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0A" w:rsidRPr="005C711D" w:rsidRDefault="00E05A0A" w:rsidP="00606329">
      <w:pPr>
        <w:shd w:val="clear" w:color="auto" w:fill="FFFFFF"/>
        <w:spacing w:line="360" w:lineRule="auto"/>
        <w:ind w:firstLine="709"/>
        <w:jc w:val="center"/>
        <w:rPr>
          <w:b/>
          <w:bCs/>
          <w:spacing w:val="-17"/>
          <w:sz w:val="28"/>
          <w:szCs w:val="28"/>
        </w:rPr>
      </w:pPr>
      <w:r w:rsidRPr="005C711D">
        <w:rPr>
          <w:b/>
          <w:bCs/>
          <w:spacing w:val="-17"/>
          <w:sz w:val="28"/>
          <w:szCs w:val="28"/>
        </w:rPr>
        <w:t>МИНИСТЕРСТВО ОБРАЗОВАНИЯ И НАУКИ УКРАИНЫ</w:t>
      </w:r>
    </w:p>
    <w:p w:rsidR="00E05A0A" w:rsidRPr="005C711D" w:rsidRDefault="00E05A0A" w:rsidP="0060632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C711D">
        <w:rPr>
          <w:b/>
          <w:bCs/>
          <w:spacing w:val="-17"/>
          <w:sz w:val="28"/>
          <w:szCs w:val="28"/>
        </w:rPr>
        <w:t>НАЦИОНАЛЬНЫЙ ТЕХНИЧЕСКИЙ УНИВЕРСИТЕТ «ХАРЬКОВСКИЙ ПОЛИТЕХНИЧЕСКИЙ ИНСТИТУТ»</w:t>
      </w:r>
    </w:p>
    <w:p w:rsidR="00E05A0A" w:rsidRPr="007E6A57" w:rsidRDefault="00E05A0A" w:rsidP="00606329">
      <w:pPr>
        <w:shd w:val="clear" w:color="auto" w:fill="FFFFFF"/>
        <w:spacing w:line="360" w:lineRule="auto"/>
        <w:ind w:firstLine="709"/>
        <w:jc w:val="center"/>
      </w:pPr>
    </w:p>
    <w:p w:rsidR="00E05A0A" w:rsidRPr="007E6A57" w:rsidRDefault="00E05A0A" w:rsidP="00606329">
      <w:pPr>
        <w:pStyle w:val="-"/>
        <w:ind w:firstLine="709"/>
        <w:jc w:val="center"/>
      </w:pPr>
      <w:r w:rsidRPr="007E6A57">
        <w:t>Кафедра</w:t>
      </w:r>
      <w:r>
        <w:t xml:space="preserve"> экономики и маркетинга</w:t>
      </w:r>
    </w:p>
    <w:p w:rsidR="00E05A0A" w:rsidRPr="007E6A57" w:rsidRDefault="00E05A0A" w:rsidP="00606329">
      <w:pPr>
        <w:pStyle w:val="-"/>
        <w:ind w:firstLine="709"/>
        <w:jc w:val="center"/>
      </w:pPr>
    </w:p>
    <w:p w:rsidR="00E05A0A" w:rsidRPr="007E6A57" w:rsidRDefault="00E05A0A" w:rsidP="00606329">
      <w:pPr>
        <w:pStyle w:val="-"/>
        <w:ind w:firstLine="709"/>
        <w:jc w:val="center"/>
      </w:pPr>
    </w:p>
    <w:p w:rsidR="00E05A0A" w:rsidRPr="007E6A57" w:rsidRDefault="00E05A0A" w:rsidP="00606329">
      <w:pPr>
        <w:pStyle w:val="-"/>
        <w:ind w:firstLine="709"/>
        <w:jc w:val="center"/>
      </w:pPr>
    </w:p>
    <w:p w:rsidR="00E05A0A" w:rsidRPr="007E6A57" w:rsidRDefault="00E05A0A" w:rsidP="00606329">
      <w:pPr>
        <w:pStyle w:val="-"/>
        <w:ind w:firstLine="709"/>
        <w:jc w:val="center"/>
      </w:pPr>
    </w:p>
    <w:p w:rsidR="00E05A0A" w:rsidRPr="007E6A57" w:rsidRDefault="00E05A0A" w:rsidP="00606329">
      <w:pPr>
        <w:pStyle w:val="-"/>
        <w:ind w:firstLine="709"/>
        <w:jc w:val="center"/>
      </w:pPr>
    </w:p>
    <w:p w:rsidR="00E05A0A" w:rsidRPr="007E6A57" w:rsidRDefault="00E05A0A" w:rsidP="00606329">
      <w:pPr>
        <w:pStyle w:val="-"/>
        <w:ind w:firstLine="709"/>
        <w:jc w:val="center"/>
      </w:pPr>
    </w:p>
    <w:p w:rsidR="00E05A0A" w:rsidRPr="007E6A57" w:rsidRDefault="00E05A0A" w:rsidP="00606329">
      <w:pPr>
        <w:pStyle w:val="-"/>
        <w:ind w:firstLine="709"/>
        <w:jc w:val="center"/>
      </w:pPr>
    </w:p>
    <w:p w:rsidR="00E05A0A" w:rsidRPr="007E6A57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6A57">
        <w:rPr>
          <w:b/>
          <w:sz w:val="28"/>
          <w:szCs w:val="28"/>
        </w:rPr>
        <w:t>РЕФЕРАТ</w:t>
      </w:r>
    </w:p>
    <w:p w:rsidR="00E05A0A" w:rsidRPr="007E6A57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6A57">
        <w:rPr>
          <w:b/>
          <w:sz w:val="28"/>
          <w:szCs w:val="28"/>
        </w:rPr>
        <w:t>на тему: «</w:t>
      </w:r>
      <w:r>
        <w:rPr>
          <w:b/>
          <w:sz w:val="28"/>
          <w:szCs w:val="28"/>
        </w:rPr>
        <w:t>Каучук и резина</w:t>
      </w:r>
      <w:r w:rsidRPr="007E6A57">
        <w:rPr>
          <w:b/>
          <w:sz w:val="28"/>
          <w:szCs w:val="28"/>
        </w:rPr>
        <w:t>»</w:t>
      </w:r>
    </w:p>
    <w:p w:rsidR="00E05A0A" w:rsidRPr="007E6A57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05A0A" w:rsidRPr="007E6A57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05A0A" w:rsidRPr="007E6A57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05A0A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05A0A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05A0A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05A0A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05A0A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05A0A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06329" w:rsidRDefault="00606329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06329" w:rsidRDefault="00606329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05A0A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05A0A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E05A0A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606329" w:rsidRDefault="00E05A0A" w:rsidP="00606329">
      <w:pPr>
        <w:tabs>
          <w:tab w:val="center" w:pos="4819"/>
          <w:tab w:val="left" w:pos="6465"/>
        </w:tabs>
        <w:spacing w:line="360" w:lineRule="auto"/>
        <w:ind w:firstLine="709"/>
        <w:jc w:val="center"/>
        <w:rPr>
          <w:sz w:val="28"/>
          <w:szCs w:val="28"/>
        </w:rPr>
      </w:pPr>
      <w:r w:rsidRPr="00462429">
        <w:rPr>
          <w:sz w:val="28"/>
          <w:szCs w:val="28"/>
        </w:rPr>
        <w:t>Харьков-2008</w:t>
      </w:r>
    </w:p>
    <w:p w:rsidR="00606329" w:rsidRPr="00606329" w:rsidRDefault="00606329" w:rsidP="00606329">
      <w:pPr>
        <w:tabs>
          <w:tab w:val="left" w:pos="284"/>
          <w:tab w:val="center" w:pos="4819"/>
          <w:tab w:val="left" w:pos="6465"/>
        </w:tabs>
        <w:spacing w:line="360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606329">
        <w:rPr>
          <w:caps/>
          <w:sz w:val="28"/>
          <w:szCs w:val="28"/>
        </w:rPr>
        <w:lastRenderedPageBreak/>
        <w:t>Содержание</w:t>
      </w:r>
    </w:p>
    <w:p w:rsidR="00E27545" w:rsidRPr="00E27545" w:rsidRDefault="00E27545" w:rsidP="00606329">
      <w:pPr>
        <w:pStyle w:val="11"/>
        <w:tabs>
          <w:tab w:val="left" w:pos="284"/>
          <w:tab w:val="left" w:pos="426"/>
          <w:tab w:val="left" w:pos="851"/>
        </w:tabs>
        <w:rPr>
          <w:noProof/>
        </w:rPr>
      </w:pPr>
      <w:r w:rsidRPr="00E27545">
        <w:fldChar w:fldCharType="begin"/>
      </w:r>
      <w:r w:rsidRPr="00E27545">
        <w:instrText xml:space="preserve"> TOC \o "1-3" \h \z \u </w:instrText>
      </w:r>
      <w:r w:rsidRPr="00E27545">
        <w:fldChar w:fldCharType="separate"/>
      </w:r>
    </w:p>
    <w:p w:rsidR="00E27545" w:rsidRPr="00E27545" w:rsidRDefault="007D5373" w:rsidP="00606329">
      <w:pPr>
        <w:pStyle w:val="11"/>
        <w:tabs>
          <w:tab w:val="left" w:pos="284"/>
          <w:tab w:val="left" w:pos="426"/>
          <w:tab w:val="left" w:pos="851"/>
        </w:tabs>
        <w:rPr>
          <w:noProof/>
        </w:rPr>
      </w:pPr>
      <w:hyperlink w:anchor="_Toc196492308" w:history="1">
        <w:r w:rsidR="00E27545" w:rsidRPr="00E27545">
          <w:rPr>
            <w:rStyle w:val="ad"/>
            <w:noProof/>
          </w:rPr>
          <w:t>1.</w:t>
        </w:r>
        <w:r w:rsidR="00E27545" w:rsidRPr="00E27545">
          <w:rPr>
            <w:noProof/>
          </w:rPr>
          <w:tab/>
        </w:r>
        <w:r w:rsidR="00E27545" w:rsidRPr="00E27545">
          <w:rPr>
            <w:rStyle w:val="ad"/>
            <w:noProof/>
          </w:rPr>
          <w:t>ОБЩИЕ СВЕДЕНИЯ О КАУЧУКАХ И РЕЗИНАХ</w:t>
        </w:r>
        <w:r w:rsidR="00E27545" w:rsidRPr="00E27545">
          <w:rPr>
            <w:noProof/>
            <w:webHidden/>
          </w:rPr>
          <w:tab/>
        </w:r>
        <w:r w:rsidR="00E27545" w:rsidRPr="00E27545">
          <w:rPr>
            <w:noProof/>
            <w:webHidden/>
          </w:rPr>
          <w:fldChar w:fldCharType="begin"/>
        </w:r>
        <w:r w:rsidR="00E27545" w:rsidRPr="00E27545">
          <w:rPr>
            <w:noProof/>
            <w:webHidden/>
          </w:rPr>
          <w:instrText xml:space="preserve"> PAGEREF _Toc196492308 \h </w:instrText>
        </w:r>
        <w:r w:rsidR="00E27545" w:rsidRPr="00E27545">
          <w:rPr>
            <w:noProof/>
            <w:webHidden/>
          </w:rPr>
        </w:r>
        <w:r w:rsidR="00E27545" w:rsidRPr="00E27545">
          <w:rPr>
            <w:noProof/>
            <w:webHidden/>
          </w:rPr>
          <w:fldChar w:fldCharType="separate"/>
        </w:r>
        <w:r w:rsidR="00E27545" w:rsidRPr="00E27545">
          <w:rPr>
            <w:noProof/>
            <w:webHidden/>
          </w:rPr>
          <w:t>3</w:t>
        </w:r>
        <w:r w:rsidR="00E27545" w:rsidRPr="00E27545">
          <w:rPr>
            <w:noProof/>
            <w:webHidden/>
          </w:rPr>
          <w:fldChar w:fldCharType="end"/>
        </w:r>
      </w:hyperlink>
    </w:p>
    <w:p w:rsidR="00E27545" w:rsidRPr="00E27545" w:rsidRDefault="007D5373" w:rsidP="00606329">
      <w:pPr>
        <w:pStyle w:val="11"/>
        <w:tabs>
          <w:tab w:val="left" w:pos="284"/>
          <w:tab w:val="left" w:pos="426"/>
          <w:tab w:val="left" w:pos="851"/>
        </w:tabs>
        <w:rPr>
          <w:noProof/>
        </w:rPr>
      </w:pPr>
      <w:hyperlink w:anchor="_Toc196492309" w:history="1">
        <w:r w:rsidR="00E27545" w:rsidRPr="00E27545">
          <w:rPr>
            <w:rStyle w:val="ad"/>
            <w:noProof/>
          </w:rPr>
          <w:t>2.</w:t>
        </w:r>
        <w:r w:rsidR="00E27545" w:rsidRPr="00E27545">
          <w:rPr>
            <w:noProof/>
          </w:rPr>
          <w:tab/>
        </w:r>
        <w:r w:rsidR="00E27545" w:rsidRPr="00E27545">
          <w:rPr>
            <w:rStyle w:val="ad"/>
            <w:noProof/>
          </w:rPr>
          <w:t>КЛАССИФИКАЦИЯ И АССОРТИМЕНТ РЕЗИН</w:t>
        </w:r>
        <w:r w:rsidR="00E27545" w:rsidRPr="00E27545">
          <w:rPr>
            <w:noProof/>
            <w:webHidden/>
          </w:rPr>
          <w:tab/>
        </w:r>
        <w:r w:rsidR="00E27545" w:rsidRPr="00E27545">
          <w:rPr>
            <w:noProof/>
            <w:webHidden/>
          </w:rPr>
          <w:fldChar w:fldCharType="begin"/>
        </w:r>
        <w:r w:rsidR="00E27545" w:rsidRPr="00E27545">
          <w:rPr>
            <w:noProof/>
            <w:webHidden/>
          </w:rPr>
          <w:instrText xml:space="preserve"> PAGEREF _Toc196492309 \h </w:instrText>
        </w:r>
        <w:r w:rsidR="00E27545" w:rsidRPr="00E27545">
          <w:rPr>
            <w:noProof/>
            <w:webHidden/>
          </w:rPr>
        </w:r>
        <w:r w:rsidR="00E27545" w:rsidRPr="00E27545">
          <w:rPr>
            <w:noProof/>
            <w:webHidden/>
          </w:rPr>
          <w:fldChar w:fldCharType="separate"/>
        </w:r>
        <w:r w:rsidR="00E27545" w:rsidRPr="00E27545">
          <w:rPr>
            <w:noProof/>
            <w:webHidden/>
          </w:rPr>
          <w:t>5</w:t>
        </w:r>
        <w:r w:rsidR="00E27545" w:rsidRPr="00E27545">
          <w:rPr>
            <w:noProof/>
            <w:webHidden/>
          </w:rPr>
          <w:fldChar w:fldCharType="end"/>
        </w:r>
      </w:hyperlink>
    </w:p>
    <w:p w:rsidR="00E27545" w:rsidRPr="00E27545" w:rsidRDefault="007D5373" w:rsidP="00606329">
      <w:pPr>
        <w:pStyle w:val="11"/>
        <w:tabs>
          <w:tab w:val="left" w:pos="284"/>
          <w:tab w:val="left" w:pos="426"/>
          <w:tab w:val="left" w:pos="851"/>
        </w:tabs>
        <w:rPr>
          <w:noProof/>
        </w:rPr>
      </w:pPr>
      <w:hyperlink w:anchor="_Toc196492310" w:history="1">
        <w:r w:rsidR="00E27545" w:rsidRPr="00E27545">
          <w:rPr>
            <w:rStyle w:val="ad"/>
            <w:noProof/>
          </w:rPr>
          <w:t>3.</w:t>
        </w:r>
        <w:r w:rsidR="00E27545" w:rsidRPr="00E27545">
          <w:rPr>
            <w:noProof/>
          </w:rPr>
          <w:tab/>
        </w:r>
        <w:r w:rsidR="00E27545" w:rsidRPr="00E27545">
          <w:rPr>
            <w:rStyle w:val="ad"/>
            <w:noProof/>
          </w:rPr>
          <w:t>ФАКТОРЫ, ФОРМИРУЮЩИЕ КАЧЕСТВО РЕЗИНЫ</w:t>
        </w:r>
        <w:r w:rsidR="00E27545" w:rsidRPr="00E27545">
          <w:rPr>
            <w:noProof/>
            <w:webHidden/>
          </w:rPr>
          <w:tab/>
        </w:r>
        <w:r w:rsidR="00E27545" w:rsidRPr="00E27545">
          <w:rPr>
            <w:noProof/>
            <w:webHidden/>
          </w:rPr>
          <w:fldChar w:fldCharType="begin"/>
        </w:r>
        <w:r w:rsidR="00E27545" w:rsidRPr="00E27545">
          <w:rPr>
            <w:noProof/>
            <w:webHidden/>
          </w:rPr>
          <w:instrText xml:space="preserve"> PAGEREF _Toc196492310 \h </w:instrText>
        </w:r>
        <w:r w:rsidR="00E27545" w:rsidRPr="00E27545">
          <w:rPr>
            <w:noProof/>
            <w:webHidden/>
          </w:rPr>
        </w:r>
        <w:r w:rsidR="00E27545" w:rsidRPr="00E27545">
          <w:rPr>
            <w:noProof/>
            <w:webHidden/>
          </w:rPr>
          <w:fldChar w:fldCharType="separate"/>
        </w:r>
        <w:r w:rsidR="00E27545" w:rsidRPr="00E27545">
          <w:rPr>
            <w:noProof/>
            <w:webHidden/>
          </w:rPr>
          <w:t>8</w:t>
        </w:r>
        <w:r w:rsidR="00E27545" w:rsidRPr="00E27545">
          <w:rPr>
            <w:noProof/>
            <w:webHidden/>
          </w:rPr>
          <w:fldChar w:fldCharType="end"/>
        </w:r>
      </w:hyperlink>
    </w:p>
    <w:p w:rsidR="00E27545" w:rsidRPr="00E27545" w:rsidRDefault="007D5373" w:rsidP="00606329">
      <w:pPr>
        <w:pStyle w:val="11"/>
        <w:tabs>
          <w:tab w:val="left" w:pos="284"/>
          <w:tab w:val="left" w:pos="426"/>
          <w:tab w:val="left" w:pos="851"/>
        </w:tabs>
        <w:rPr>
          <w:noProof/>
        </w:rPr>
      </w:pPr>
      <w:hyperlink w:anchor="_Toc196492311" w:history="1">
        <w:r w:rsidR="00E27545" w:rsidRPr="00E27545">
          <w:rPr>
            <w:rStyle w:val="ad"/>
            <w:noProof/>
          </w:rPr>
          <w:t>4.</w:t>
        </w:r>
        <w:r w:rsidR="00E27545" w:rsidRPr="00E27545">
          <w:rPr>
            <w:noProof/>
          </w:rPr>
          <w:tab/>
        </w:r>
        <w:r w:rsidR="00E27545" w:rsidRPr="00E27545">
          <w:rPr>
            <w:rStyle w:val="ad"/>
            <w:noProof/>
          </w:rPr>
          <w:t>МАРКИРОВКА РЕЗИН КАУЧУКОВ</w:t>
        </w:r>
        <w:r w:rsidR="00E27545" w:rsidRPr="00E27545">
          <w:rPr>
            <w:noProof/>
            <w:webHidden/>
          </w:rPr>
          <w:tab/>
        </w:r>
        <w:r w:rsidR="00E27545" w:rsidRPr="00E27545">
          <w:rPr>
            <w:noProof/>
            <w:webHidden/>
          </w:rPr>
          <w:fldChar w:fldCharType="begin"/>
        </w:r>
        <w:r w:rsidR="00E27545" w:rsidRPr="00E27545">
          <w:rPr>
            <w:noProof/>
            <w:webHidden/>
          </w:rPr>
          <w:instrText xml:space="preserve"> PAGEREF _Toc196492311 \h </w:instrText>
        </w:r>
        <w:r w:rsidR="00E27545" w:rsidRPr="00E27545">
          <w:rPr>
            <w:noProof/>
            <w:webHidden/>
          </w:rPr>
        </w:r>
        <w:r w:rsidR="00E27545" w:rsidRPr="00E27545">
          <w:rPr>
            <w:noProof/>
            <w:webHidden/>
          </w:rPr>
          <w:fldChar w:fldCharType="separate"/>
        </w:r>
        <w:r w:rsidR="00E27545" w:rsidRPr="00E27545">
          <w:rPr>
            <w:noProof/>
            <w:webHidden/>
          </w:rPr>
          <w:t>9</w:t>
        </w:r>
        <w:r w:rsidR="00E27545" w:rsidRPr="00E27545">
          <w:rPr>
            <w:noProof/>
            <w:webHidden/>
          </w:rPr>
          <w:fldChar w:fldCharType="end"/>
        </w:r>
      </w:hyperlink>
    </w:p>
    <w:p w:rsidR="00E27545" w:rsidRPr="00E27545" w:rsidRDefault="007D5373" w:rsidP="00606329">
      <w:pPr>
        <w:pStyle w:val="11"/>
        <w:tabs>
          <w:tab w:val="left" w:pos="284"/>
          <w:tab w:val="left" w:pos="426"/>
          <w:tab w:val="left" w:pos="851"/>
        </w:tabs>
        <w:rPr>
          <w:noProof/>
        </w:rPr>
      </w:pPr>
      <w:hyperlink w:anchor="_Toc196492312" w:history="1">
        <w:r w:rsidR="00E27545" w:rsidRPr="00E27545">
          <w:rPr>
            <w:rStyle w:val="ad"/>
            <w:noProof/>
          </w:rPr>
          <w:t>5.</w:t>
        </w:r>
        <w:r w:rsidR="00E27545" w:rsidRPr="00E27545">
          <w:rPr>
            <w:noProof/>
          </w:rPr>
          <w:tab/>
        </w:r>
        <w:r w:rsidR="00E27545" w:rsidRPr="00E27545">
          <w:rPr>
            <w:rStyle w:val="ad"/>
            <w:noProof/>
          </w:rPr>
          <w:t>ХРАНЕНИЕ, УПАКОВКА И ТРАНСПОРТИРОВКА РЕЗИНОТЕХНИЧЕСКИХ ИЗДЕЛИЙ</w:t>
        </w:r>
        <w:r w:rsidR="00E27545" w:rsidRPr="00E27545">
          <w:rPr>
            <w:noProof/>
            <w:webHidden/>
          </w:rPr>
          <w:tab/>
        </w:r>
        <w:r w:rsidR="00E27545" w:rsidRPr="00E27545">
          <w:rPr>
            <w:noProof/>
            <w:webHidden/>
          </w:rPr>
          <w:fldChar w:fldCharType="begin"/>
        </w:r>
        <w:r w:rsidR="00E27545" w:rsidRPr="00E27545">
          <w:rPr>
            <w:noProof/>
            <w:webHidden/>
          </w:rPr>
          <w:instrText xml:space="preserve"> PAGEREF _Toc196492312 \h </w:instrText>
        </w:r>
        <w:r w:rsidR="00E27545" w:rsidRPr="00E27545">
          <w:rPr>
            <w:noProof/>
            <w:webHidden/>
          </w:rPr>
        </w:r>
        <w:r w:rsidR="00E27545" w:rsidRPr="00E27545">
          <w:rPr>
            <w:noProof/>
            <w:webHidden/>
          </w:rPr>
          <w:fldChar w:fldCharType="separate"/>
        </w:r>
        <w:r w:rsidR="00E27545" w:rsidRPr="00E27545">
          <w:rPr>
            <w:noProof/>
            <w:webHidden/>
          </w:rPr>
          <w:t>10</w:t>
        </w:r>
        <w:r w:rsidR="00E27545" w:rsidRPr="00E27545">
          <w:rPr>
            <w:noProof/>
            <w:webHidden/>
          </w:rPr>
          <w:fldChar w:fldCharType="end"/>
        </w:r>
      </w:hyperlink>
    </w:p>
    <w:p w:rsidR="00E27545" w:rsidRPr="00E27545" w:rsidRDefault="007D5373" w:rsidP="00606329">
      <w:pPr>
        <w:pStyle w:val="11"/>
        <w:tabs>
          <w:tab w:val="left" w:pos="284"/>
          <w:tab w:val="left" w:pos="426"/>
          <w:tab w:val="left" w:pos="851"/>
        </w:tabs>
        <w:rPr>
          <w:noProof/>
        </w:rPr>
      </w:pPr>
      <w:hyperlink w:anchor="_Toc196492313" w:history="1">
        <w:r w:rsidR="00E27545" w:rsidRPr="00E27545">
          <w:rPr>
            <w:rStyle w:val="ad"/>
            <w:noProof/>
          </w:rPr>
          <w:t>СПИСОК ИСТОЧНИКОВ ИНФОРМАЦИИ</w:t>
        </w:r>
        <w:r w:rsidR="00E27545" w:rsidRPr="00E27545">
          <w:rPr>
            <w:noProof/>
            <w:webHidden/>
          </w:rPr>
          <w:tab/>
        </w:r>
        <w:r w:rsidR="00E27545" w:rsidRPr="00E27545">
          <w:rPr>
            <w:noProof/>
            <w:webHidden/>
          </w:rPr>
          <w:fldChar w:fldCharType="begin"/>
        </w:r>
        <w:r w:rsidR="00E27545" w:rsidRPr="00E27545">
          <w:rPr>
            <w:noProof/>
            <w:webHidden/>
          </w:rPr>
          <w:instrText xml:space="preserve"> PAGEREF _Toc196492313 \h </w:instrText>
        </w:r>
        <w:r w:rsidR="00E27545" w:rsidRPr="00E27545">
          <w:rPr>
            <w:noProof/>
            <w:webHidden/>
          </w:rPr>
        </w:r>
        <w:r w:rsidR="00E27545" w:rsidRPr="00E27545">
          <w:rPr>
            <w:noProof/>
            <w:webHidden/>
          </w:rPr>
          <w:fldChar w:fldCharType="separate"/>
        </w:r>
        <w:r w:rsidR="00E27545" w:rsidRPr="00E27545">
          <w:rPr>
            <w:noProof/>
            <w:webHidden/>
          </w:rPr>
          <w:t>11</w:t>
        </w:r>
        <w:r w:rsidR="00E27545" w:rsidRPr="00E27545">
          <w:rPr>
            <w:noProof/>
            <w:webHidden/>
          </w:rPr>
          <w:fldChar w:fldCharType="end"/>
        </w:r>
      </w:hyperlink>
    </w:p>
    <w:p w:rsidR="00E05A0A" w:rsidRPr="00E27545" w:rsidRDefault="00E27545" w:rsidP="00606329">
      <w:pPr>
        <w:tabs>
          <w:tab w:val="left" w:pos="284"/>
          <w:tab w:val="left" w:pos="426"/>
          <w:tab w:val="left" w:pos="851"/>
        </w:tabs>
        <w:spacing w:line="360" w:lineRule="auto"/>
        <w:rPr>
          <w:sz w:val="28"/>
          <w:lang w:val="uk-UA"/>
        </w:rPr>
      </w:pPr>
      <w:r w:rsidRPr="00E27545">
        <w:fldChar w:fldCharType="end"/>
      </w:r>
    </w:p>
    <w:p w:rsidR="00E05A0A" w:rsidRDefault="00E05A0A" w:rsidP="00606329">
      <w:pPr>
        <w:pStyle w:val="a"/>
        <w:tabs>
          <w:tab w:val="left" w:pos="426"/>
          <w:tab w:val="left" w:pos="851"/>
        </w:tabs>
        <w:spacing w:before="0" w:after="0"/>
        <w:ind w:left="0" w:firstLine="709"/>
        <w:jc w:val="left"/>
        <w:rPr>
          <w:lang w:val="uk-UA"/>
        </w:rPr>
      </w:pPr>
      <w:r>
        <w:rPr>
          <w:lang w:val="uk-UA"/>
        </w:rPr>
        <w:br w:type="page"/>
      </w:r>
      <w:bookmarkStart w:id="0" w:name="_Toc196492308"/>
      <w:r w:rsidRPr="005C7261">
        <w:lastRenderedPageBreak/>
        <w:t>общие сведения о каучуках и резинах</w:t>
      </w:r>
      <w:bookmarkEnd w:id="0"/>
    </w:p>
    <w:p w:rsidR="00606329" w:rsidRPr="00606329" w:rsidRDefault="00606329" w:rsidP="00606329">
      <w:pPr>
        <w:rPr>
          <w:lang w:val="uk-UA"/>
        </w:rPr>
      </w:pPr>
    </w:p>
    <w:p w:rsidR="00E05A0A" w:rsidRDefault="00E05A0A" w:rsidP="00606329">
      <w:pPr>
        <w:pStyle w:val="-"/>
        <w:ind w:firstLine="709"/>
        <w:rPr>
          <w:szCs w:val="28"/>
          <w:lang w:val="uk-UA"/>
        </w:rPr>
      </w:pPr>
      <w:r>
        <w:rPr>
          <w:lang w:val="uk-UA"/>
        </w:rPr>
        <w:t xml:space="preserve">Натуральный каучук – это эластичный материал растительного происхождения, добываемый из млечного сока гевеи бразильской. Основные виды каучука это смокед-шит, светлый креп и пара-каучук. Натуральный каучук рстворяется в бензине, бензоле, хлороформе, сероуглероде. При взаимодействии с кислородом и другими окисляющими реагентами – стареет. При нагревании свыше 200 </w:t>
      </w:r>
      <w:r w:rsidRPr="00295E52">
        <w:rPr>
          <w:szCs w:val="28"/>
          <w:vertAlign w:val="superscript"/>
          <w:lang w:val="uk-UA"/>
        </w:rPr>
        <w:t>о</w:t>
      </w:r>
      <w:r>
        <w:rPr>
          <w:szCs w:val="28"/>
          <w:lang w:val="uk-UA"/>
        </w:rPr>
        <w:t xml:space="preserve">С разлагается, при температуре около – 70 </w:t>
      </w:r>
      <w:r w:rsidRPr="00295E52">
        <w:rPr>
          <w:szCs w:val="28"/>
          <w:vertAlign w:val="superscript"/>
          <w:lang w:val="uk-UA"/>
        </w:rPr>
        <w:t>о</w:t>
      </w:r>
      <w:r>
        <w:rPr>
          <w:szCs w:val="28"/>
          <w:lang w:val="uk-UA"/>
        </w:rPr>
        <w:t>С утрачивает пластичность и становится хрупким.</w:t>
      </w:r>
    </w:p>
    <w:p w:rsidR="00E05A0A" w:rsidRDefault="00E05A0A" w:rsidP="00606329">
      <w:pPr>
        <w:pStyle w:val="-"/>
        <w:ind w:firstLine="709"/>
        <w:rPr>
          <w:szCs w:val="28"/>
          <w:lang w:val="uk-UA"/>
        </w:rPr>
      </w:pPr>
      <w:r>
        <w:rPr>
          <w:szCs w:val="28"/>
          <w:lang w:val="uk-UA"/>
        </w:rPr>
        <w:t>Большая трудоёмкость получения, относительно низкие качественые показатели натурального каучука и другие причины обусловили производство синтетических каучуков.</w:t>
      </w:r>
    </w:p>
    <w:p w:rsidR="00E05A0A" w:rsidRDefault="00E05A0A" w:rsidP="00606329">
      <w:pPr>
        <w:pStyle w:val="-"/>
        <w:ind w:firstLine="709"/>
        <w:rPr>
          <w:szCs w:val="28"/>
          <w:lang w:val="uk-UA"/>
        </w:rPr>
      </w:pPr>
      <w:r>
        <w:rPr>
          <w:szCs w:val="28"/>
          <w:lang w:val="uk-UA"/>
        </w:rPr>
        <w:t>Производство синтетических каучуков состоит из получения каучукогенов (мономеров) и их полимеризации. В качестве каучукогенов применяют бутадеин, стирол, изопрен, хлоропрен, акрилонитрил, изобутилен и др. Сырьём для их получения служат нефть , природный газ, уголь и вещества, содержащие крахмал.</w:t>
      </w:r>
    </w:p>
    <w:p w:rsidR="006F5A0D" w:rsidRDefault="006F5A0D" w:rsidP="00606329">
      <w:pPr>
        <w:pStyle w:val="-"/>
        <w:ind w:firstLine="709"/>
        <w:rPr>
          <w:szCs w:val="28"/>
          <w:lang w:val="uk-UA"/>
        </w:rPr>
      </w:pPr>
      <w:r>
        <w:rPr>
          <w:szCs w:val="28"/>
          <w:lang w:val="uk-UA"/>
        </w:rPr>
        <w:t>Основная масса каучуков перерабатывается в резину. Резиной называется продукт специальной обработки смеси каучука и серы с различными добавками, имеющими определённое назначение. Кроме основного компонента (каучука), в состав резины входят (рис. 1) вулканизаторы, или агенты  (сера, селен, перкиси), ускорители (оксиды свинца, магния, полисульфиды), противостарители, мягчители или пластификаторы, наполнители активные (сажа, окись цинка) и неактивные (мел, тальк, барит, регенерат), красители и другие составляющие.</w:t>
      </w:r>
    </w:p>
    <w:p w:rsidR="006F5A0D" w:rsidRDefault="006F5A0D" w:rsidP="00606329">
      <w:pPr>
        <w:pStyle w:val="-"/>
        <w:ind w:firstLine="709"/>
        <w:rPr>
          <w:szCs w:val="28"/>
          <w:lang w:val="uk-UA"/>
        </w:rPr>
      </w:pPr>
      <w:r>
        <w:rPr>
          <w:szCs w:val="28"/>
          <w:lang w:val="uk-UA"/>
        </w:rPr>
        <w:t>Свойства резины завися</w:t>
      </w:r>
      <w:r w:rsidR="00D606B5">
        <w:rPr>
          <w:szCs w:val="28"/>
          <w:lang w:val="uk-UA"/>
        </w:rPr>
        <w:t>т</w:t>
      </w:r>
      <w:r>
        <w:rPr>
          <w:szCs w:val="28"/>
          <w:lang w:val="uk-UA"/>
        </w:rPr>
        <w:t xml:space="preserve"> прежде всего от типа каучука, применяемого для её производства. Резина отличается высокой эластичностью, способностью к большим деформациям, малой сжимаемостью, </w:t>
      </w:r>
      <w:r w:rsidR="00CD1111">
        <w:rPr>
          <w:szCs w:val="28"/>
          <w:lang w:val="uk-UA"/>
        </w:rPr>
        <w:t>высокой стойкостью к истиранию, газ- и водонепроницаемостью, химической стойкостью, электроизоляционными свойствами, небольшой плотностью, высокой теплостойкостью.</w:t>
      </w:r>
    </w:p>
    <w:p w:rsidR="00CD1111" w:rsidRDefault="00CD1111" w:rsidP="00606329">
      <w:pPr>
        <w:pStyle w:val="a"/>
        <w:numPr>
          <w:ilvl w:val="0"/>
          <w:numId w:val="0"/>
        </w:numPr>
        <w:spacing w:before="0" w:after="0"/>
        <w:ind w:firstLine="709"/>
        <w:jc w:val="both"/>
        <w:rPr>
          <w:lang w:val="uk-UA"/>
        </w:rPr>
      </w:pPr>
    </w:p>
    <w:p w:rsidR="00CD1111" w:rsidRDefault="007D5373" w:rsidP="00606329">
      <w:pPr>
        <w:spacing w:line="360" w:lineRule="auto"/>
        <w:ind w:firstLine="709"/>
        <w:jc w:val="both"/>
        <w:rPr>
          <w:lang w:val="uk-UA"/>
        </w:rPr>
      </w:pPr>
      <w:r>
        <w:rPr>
          <w:noProof/>
        </w:rPr>
        <w:pict>
          <v:group id="_x0000_s1026" style="position:absolute;left:0;text-align:left;margin-left:-36pt;margin-top:-13.1pt;width:549pt;height:450pt;z-index:251656704" coordorigin="337,1390" coordsize="10980,61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477;top:3913;width:2700;height:900" strokeweight="1.5pt">
              <v:textbox style="mso-next-textbox:#_x0000_s1027">
                <w:txbxContent>
                  <w:p w:rsidR="00CD1111" w:rsidRPr="00CD1111" w:rsidRDefault="00CD1111" w:rsidP="00CD466D">
                    <w:pPr>
                      <w:spacing w:before="240"/>
                      <w:jc w:val="center"/>
                      <w:rPr>
                        <w:b/>
                        <w:sz w:val="56"/>
                        <w:szCs w:val="56"/>
                      </w:rPr>
                    </w:pPr>
                    <w:r>
                      <w:rPr>
                        <w:b/>
                        <w:sz w:val="56"/>
                        <w:szCs w:val="56"/>
                      </w:rPr>
                      <w:t>РЕЗИНА</w:t>
                    </w:r>
                  </w:p>
                </w:txbxContent>
              </v:textbox>
            </v:shape>
            <v:shape id="_x0000_s1028" type="#_x0000_t202" style="position:absolute;left:5017;top:1390;width:1440;height:540" stroked="f">
              <v:textbox>
                <w:txbxContent>
                  <w:p w:rsidR="00CD1111" w:rsidRPr="00CD1111" w:rsidRDefault="00CD1111" w:rsidP="00CD111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Каучук</w:t>
                    </w:r>
                  </w:p>
                </w:txbxContent>
              </v:textbox>
            </v:shape>
            <v:shape id="_x0000_s1029" type="#_x0000_t202" style="position:absolute;left:2137;top:2110;width:1980;height:540" stroked="f">
              <v:textbox>
                <w:txbxContent>
                  <w:p w:rsidR="00CD1111" w:rsidRPr="00CD1111" w:rsidRDefault="005C7261" w:rsidP="00CD111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Мягчители</w:t>
                    </w:r>
                  </w:p>
                </w:txbxContent>
              </v:textbox>
            </v:shape>
            <v:shape id="_x0000_s1030" type="#_x0000_t202" style="position:absolute;left:1957;top:5890;width:1980;height:540" stroked="f">
              <v:textbox style="mso-next-textbox:#_x0000_s1030">
                <w:txbxContent>
                  <w:p w:rsidR="00CD1111" w:rsidRPr="00CD1111" w:rsidRDefault="005C7261" w:rsidP="00CD111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Наполнители</w:t>
                    </w:r>
                  </w:p>
                </w:txbxContent>
              </v:textbox>
            </v:shape>
            <v:shape id="_x0000_s1031" type="#_x0000_t202" style="position:absolute;left:8077;top:5890;width:1620;height:540" stroked="f">
              <v:textbox style="mso-next-textbox:#_x0000_s1031">
                <w:txbxContent>
                  <w:p w:rsidR="00CD1111" w:rsidRPr="00CD1111" w:rsidRDefault="00CD1111" w:rsidP="00CD111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Красители </w:t>
                    </w:r>
                  </w:p>
                </w:txbxContent>
              </v:textbox>
            </v:shape>
            <v:shape id="_x0000_s1032" type="#_x0000_t202" style="position:absolute;left:8077;top:2110;width:1800;height:540" stroked="f">
              <v:textbox>
                <w:txbxContent>
                  <w:p w:rsidR="00CD1111" w:rsidRPr="005C7261" w:rsidRDefault="005C7261" w:rsidP="005C726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Ускорители </w:t>
                    </w:r>
                  </w:p>
                </w:txbxContent>
              </v:textbox>
            </v:shape>
            <v:shape id="_x0000_s1033" type="#_x0000_t202" style="position:absolute;left:8617;top:3910;width:2700;height:900" stroked="f">
              <v:textbox style="mso-next-textbox:#_x0000_s1033">
                <w:txbxContent>
                  <w:p w:rsidR="00CD1111" w:rsidRPr="005C7261" w:rsidRDefault="005C7261" w:rsidP="005C726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Противостарители (антиоксиданты)</w:t>
                    </w:r>
                  </w:p>
                </w:txbxContent>
              </v:textbox>
            </v:shape>
            <v:shape id="_x0000_s1034" type="#_x0000_t202" style="position:absolute;left:337;top:3910;width:2880;height:900" stroked="f">
              <v:textbox style="mso-next-textbox:#_x0000_s1034">
                <w:txbxContent>
                  <w:p w:rsidR="005C7261" w:rsidRPr="00CD1111" w:rsidRDefault="005C7261" w:rsidP="005C726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Вулканизирующие вещества (агенты)</w:t>
                    </w:r>
                  </w:p>
                </w:txbxContent>
              </v:textbox>
            </v:shape>
            <v:shape id="_x0000_s1035" type="#_x0000_t202" style="position:absolute;left:4657;top:6970;width:2340;height:540" stroked="f">
              <v:textbox style="mso-next-textbox:#_x0000_s1035">
                <w:txbxContent>
                  <w:p w:rsidR="00CD1111" w:rsidRPr="00CD1111" w:rsidRDefault="00CD1111" w:rsidP="00CD111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Пластификаторы </w:t>
                    </w:r>
                    <w:r w:rsidR="005C7261"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line id="_x0000_s1036" style="position:absolute" from="5737,1750" to="5737,3910" strokeweight="1.5pt">
              <v:stroke endarrow="classic" endarrowlength="long"/>
            </v:line>
            <v:line id="_x0000_s1037" style="position:absolute" from="3757,2470" to="5197,3910" strokeweight="1.5pt">
              <v:stroke endarrow="classic" endarrowlength="long"/>
            </v:line>
            <v:line id="_x0000_s1038" style="position:absolute;flip:x" from="6457,2470" to="8077,3910" strokeweight="1.5pt">
              <v:stroke endarrow="classic" endarrowlength="long"/>
            </v:line>
            <v:line id="_x0000_s1039" style="position:absolute" from="3037,4270" to="4477,4270" strokeweight="1.5pt">
              <v:stroke endarrow="classic" endarrowlength="long"/>
            </v:line>
            <v:line id="_x0000_s1040" style="position:absolute;flip:x" from="7177,4270" to="8617,4270" strokeweight="1.5pt">
              <v:stroke endarrow="classic" endarrowlength="long"/>
            </v:line>
            <v:line id="_x0000_s1041" style="position:absolute;flip:y" from="3757,4810" to="5197,6070" strokeweight="1.5pt">
              <v:stroke endarrow="classic" endarrowlength="long"/>
            </v:line>
            <v:line id="_x0000_s1042" style="position:absolute;flip:y" from="5737,4810" to="5737,6970" strokeweight="1.5pt">
              <v:stroke endarrow="classic" endarrowlength="long"/>
            </v:line>
            <v:line id="_x0000_s1043" style="position:absolute;flip:x y" from="6457,4810" to="8257,5890" strokeweight="1.5pt">
              <v:stroke endarrow="classic" endarrowlength="long"/>
            </v:line>
          </v:group>
        </w:pict>
      </w:r>
    </w:p>
    <w:p w:rsidR="00CD1111" w:rsidRDefault="00CD1111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spacing w:line="360" w:lineRule="auto"/>
        <w:ind w:firstLine="709"/>
        <w:jc w:val="both"/>
        <w:rPr>
          <w:lang w:val="uk-UA"/>
        </w:rPr>
      </w:pPr>
    </w:p>
    <w:p w:rsidR="00CD466D" w:rsidRDefault="00CD466D" w:rsidP="00606329">
      <w:pPr>
        <w:pStyle w:val="-"/>
        <w:ind w:firstLine="709"/>
        <w:rPr>
          <w:lang w:val="uk-UA"/>
        </w:rPr>
      </w:pPr>
      <w:r>
        <w:rPr>
          <w:lang w:val="uk-UA"/>
        </w:rPr>
        <w:t>Рисунок 1. Состав резины</w:t>
      </w:r>
    </w:p>
    <w:p w:rsidR="00CD1111" w:rsidRPr="00CD1111" w:rsidRDefault="00CD1111" w:rsidP="00606329">
      <w:pPr>
        <w:spacing w:line="360" w:lineRule="auto"/>
        <w:ind w:firstLine="709"/>
        <w:jc w:val="both"/>
        <w:rPr>
          <w:lang w:val="uk-UA"/>
        </w:rPr>
      </w:pPr>
    </w:p>
    <w:p w:rsidR="00E05A0A" w:rsidRDefault="00CD1111" w:rsidP="00606329">
      <w:pPr>
        <w:pStyle w:val="a"/>
        <w:spacing w:before="0" w:after="0"/>
        <w:ind w:left="0" w:firstLine="709"/>
        <w:jc w:val="both"/>
        <w:rPr>
          <w:lang w:val="uk-UA"/>
        </w:rPr>
      </w:pPr>
      <w:r>
        <w:rPr>
          <w:lang w:val="uk-UA"/>
        </w:rPr>
        <w:br w:type="page"/>
      </w:r>
      <w:bookmarkStart w:id="1" w:name="_Toc196492309"/>
      <w:r w:rsidR="00E05A0A" w:rsidRPr="005C7261">
        <w:lastRenderedPageBreak/>
        <w:t>Классификация и ассортимент резин</w:t>
      </w:r>
      <w:bookmarkEnd w:id="1"/>
    </w:p>
    <w:p w:rsidR="00606329" w:rsidRPr="00606329" w:rsidRDefault="00606329" w:rsidP="00606329">
      <w:pPr>
        <w:rPr>
          <w:lang w:val="uk-UA"/>
        </w:rPr>
      </w:pPr>
    </w:p>
    <w:p w:rsidR="00E05A0A" w:rsidRDefault="00E05A0A" w:rsidP="00606329">
      <w:pPr>
        <w:pStyle w:val="-"/>
        <w:ind w:firstLine="709"/>
        <w:rPr>
          <w:szCs w:val="28"/>
          <w:lang w:val="uk-UA"/>
        </w:rPr>
      </w:pPr>
      <w:r>
        <w:rPr>
          <w:lang w:val="uk-UA"/>
        </w:rPr>
        <w:t xml:space="preserve">Ассортимент отечественного </w:t>
      </w:r>
      <w:r>
        <w:rPr>
          <w:szCs w:val="28"/>
          <w:lang w:val="uk-UA"/>
        </w:rPr>
        <w:t>синтетического каучука в настоящее время весьма большой: он насчитывает более 30 типов и свыше 200 марок. Основными типами синтетических каучуков являются:</w:t>
      </w:r>
    </w:p>
    <w:p w:rsidR="00E05A0A" w:rsidRPr="00E05A0A" w:rsidRDefault="00E05A0A" w:rsidP="00606329">
      <w:pPr>
        <w:pStyle w:val="-"/>
        <w:numPr>
          <w:ilvl w:val="1"/>
          <w:numId w:val="1"/>
        </w:numPr>
        <w:ind w:left="0" w:firstLine="709"/>
        <w:rPr>
          <w:lang w:val="uk-UA"/>
        </w:rPr>
      </w:pPr>
      <w:r>
        <w:rPr>
          <w:szCs w:val="28"/>
          <w:lang w:val="uk-UA"/>
        </w:rPr>
        <w:t>СКБ (бутадиеновый, натрий-дивиниловый или дивинильный);</w:t>
      </w:r>
    </w:p>
    <w:p w:rsidR="00E05A0A" w:rsidRPr="00E05A0A" w:rsidRDefault="00E05A0A" w:rsidP="00606329">
      <w:pPr>
        <w:pStyle w:val="-"/>
        <w:numPr>
          <w:ilvl w:val="1"/>
          <w:numId w:val="1"/>
        </w:numPr>
        <w:ind w:left="0" w:firstLine="709"/>
        <w:rPr>
          <w:lang w:val="uk-UA"/>
        </w:rPr>
      </w:pPr>
      <w:r>
        <w:rPr>
          <w:szCs w:val="28"/>
          <w:lang w:val="uk-UA"/>
        </w:rPr>
        <w:t>СКС (бутадиен-стирольный, или дивинил-стирольный);</w:t>
      </w:r>
    </w:p>
    <w:p w:rsidR="00E05A0A" w:rsidRPr="00E05A0A" w:rsidRDefault="00E05A0A" w:rsidP="00606329">
      <w:pPr>
        <w:pStyle w:val="-"/>
        <w:numPr>
          <w:ilvl w:val="1"/>
          <w:numId w:val="1"/>
        </w:numPr>
        <w:ind w:left="0" w:firstLine="709"/>
        <w:rPr>
          <w:lang w:val="uk-UA"/>
        </w:rPr>
      </w:pPr>
      <w:r>
        <w:rPr>
          <w:szCs w:val="28"/>
          <w:lang w:val="uk-UA"/>
        </w:rPr>
        <w:t>СКИ (изопреновый);</w:t>
      </w:r>
    </w:p>
    <w:p w:rsidR="00E05A0A" w:rsidRPr="00E05A0A" w:rsidRDefault="00E05A0A" w:rsidP="00606329">
      <w:pPr>
        <w:pStyle w:val="-"/>
        <w:numPr>
          <w:ilvl w:val="1"/>
          <w:numId w:val="1"/>
        </w:numPr>
        <w:ind w:left="0" w:firstLine="709"/>
        <w:rPr>
          <w:lang w:val="uk-UA"/>
        </w:rPr>
      </w:pPr>
      <w:r>
        <w:rPr>
          <w:szCs w:val="28"/>
          <w:lang w:val="uk-UA"/>
        </w:rPr>
        <w:t>СКЭП (этилен-пропиленовый);</w:t>
      </w:r>
    </w:p>
    <w:p w:rsidR="00E05A0A" w:rsidRPr="00E05A0A" w:rsidRDefault="00E05A0A" w:rsidP="00606329">
      <w:pPr>
        <w:pStyle w:val="-"/>
        <w:numPr>
          <w:ilvl w:val="1"/>
          <w:numId w:val="1"/>
        </w:numPr>
        <w:ind w:left="0" w:firstLine="709"/>
        <w:rPr>
          <w:lang w:val="uk-UA"/>
        </w:rPr>
      </w:pPr>
      <w:r>
        <w:rPr>
          <w:szCs w:val="28"/>
          <w:lang w:val="uk-UA"/>
        </w:rPr>
        <w:t>СКФ (фторсодержащий);</w:t>
      </w:r>
    </w:p>
    <w:p w:rsidR="00E05A0A" w:rsidRPr="00B21A1A" w:rsidRDefault="00B21A1A" w:rsidP="00606329">
      <w:pPr>
        <w:pStyle w:val="-"/>
        <w:numPr>
          <w:ilvl w:val="1"/>
          <w:numId w:val="1"/>
        </w:numPr>
        <w:ind w:left="0" w:firstLine="709"/>
        <w:rPr>
          <w:lang w:val="uk-UA"/>
        </w:rPr>
      </w:pPr>
      <w:r>
        <w:rPr>
          <w:szCs w:val="28"/>
          <w:lang w:val="uk-UA"/>
        </w:rPr>
        <w:t>Бутилкаучук;</w:t>
      </w:r>
    </w:p>
    <w:p w:rsidR="00B21A1A" w:rsidRPr="00B21A1A" w:rsidRDefault="00B21A1A" w:rsidP="00606329">
      <w:pPr>
        <w:pStyle w:val="-"/>
        <w:numPr>
          <w:ilvl w:val="1"/>
          <w:numId w:val="1"/>
        </w:numPr>
        <w:ind w:left="0" w:firstLine="709"/>
        <w:rPr>
          <w:lang w:val="uk-UA"/>
        </w:rPr>
      </w:pPr>
      <w:r>
        <w:rPr>
          <w:szCs w:val="28"/>
          <w:lang w:val="uk-UA"/>
        </w:rPr>
        <w:t>Найрит (хлоропреновый каучук);</w:t>
      </w:r>
    </w:p>
    <w:p w:rsidR="00B21A1A" w:rsidRPr="00B21A1A" w:rsidRDefault="00B21A1A" w:rsidP="00606329">
      <w:pPr>
        <w:pStyle w:val="-"/>
        <w:numPr>
          <w:ilvl w:val="1"/>
          <w:numId w:val="1"/>
        </w:numPr>
        <w:ind w:left="0" w:firstLine="709"/>
        <w:rPr>
          <w:lang w:val="uk-UA"/>
        </w:rPr>
      </w:pPr>
      <w:r>
        <w:rPr>
          <w:szCs w:val="28"/>
          <w:lang w:val="uk-UA"/>
        </w:rPr>
        <w:t>СКН (бутадиен-нитрильный);</w:t>
      </w:r>
    </w:p>
    <w:p w:rsidR="00B21A1A" w:rsidRDefault="00B21A1A" w:rsidP="00606329">
      <w:pPr>
        <w:pStyle w:val="-"/>
        <w:numPr>
          <w:ilvl w:val="1"/>
          <w:numId w:val="1"/>
        </w:numPr>
        <w:ind w:left="0" w:firstLine="709"/>
        <w:rPr>
          <w:lang w:val="uk-UA"/>
        </w:rPr>
      </w:pPr>
      <w:r>
        <w:rPr>
          <w:szCs w:val="28"/>
          <w:lang w:val="uk-UA"/>
        </w:rPr>
        <w:t>Полисульфидный (тиокол)</w:t>
      </w:r>
      <w:r>
        <w:rPr>
          <w:lang w:val="uk-UA"/>
        </w:rPr>
        <w:t>;</w:t>
      </w:r>
    </w:p>
    <w:p w:rsidR="00B21A1A" w:rsidRDefault="00B21A1A" w:rsidP="00606329">
      <w:pPr>
        <w:pStyle w:val="-"/>
        <w:numPr>
          <w:ilvl w:val="1"/>
          <w:numId w:val="1"/>
        </w:numPr>
        <w:ind w:left="0" w:firstLine="709"/>
        <w:rPr>
          <w:lang w:val="uk-UA"/>
        </w:rPr>
      </w:pPr>
      <w:r>
        <w:rPr>
          <w:lang w:val="uk-UA"/>
        </w:rPr>
        <w:t>СКТ (теплостойкий);</w:t>
      </w:r>
    </w:p>
    <w:p w:rsidR="00CD1111" w:rsidRDefault="00B21A1A" w:rsidP="00606329">
      <w:pPr>
        <w:pStyle w:val="-"/>
        <w:numPr>
          <w:ilvl w:val="1"/>
          <w:numId w:val="1"/>
        </w:numPr>
        <w:ind w:left="0" w:firstLine="709"/>
        <w:rPr>
          <w:lang w:val="uk-UA"/>
        </w:rPr>
      </w:pPr>
      <w:r>
        <w:rPr>
          <w:lang w:val="uk-UA"/>
        </w:rPr>
        <w:t>СКУ (полиуретановый)</w:t>
      </w:r>
      <w:r w:rsidR="00CD1111">
        <w:rPr>
          <w:lang w:val="uk-UA"/>
        </w:rPr>
        <w:t>.</w:t>
      </w:r>
    </w:p>
    <w:p w:rsidR="00B21A1A" w:rsidRDefault="00CD1111" w:rsidP="00606329">
      <w:pPr>
        <w:pStyle w:val="-"/>
        <w:ind w:firstLine="709"/>
        <w:rPr>
          <w:lang w:val="uk-UA"/>
        </w:rPr>
      </w:pPr>
      <w:r>
        <w:rPr>
          <w:lang w:val="uk-UA"/>
        </w:rPr>
        <w:t>Что касается резин, то в настоящее время выпускаются резины общего (на основе натурального каучука, СКБ,СКС и СКИ) и специального назначения, в том числемасло-бензостойкие (на основе найрита, СКН и тиокола), термостойкие (на основе СКТ), светоозоностойкие (на основе СКФ, СКЭП), износосойкие (на основе СКН), электротехнические (на основе СКН, найрита). Классификация резин приведена на рисунке 2.</w:t>
      </w:r>
    </w:p>
    <w:p w:rsidR="005C7261" w:rsidRDefault="005C7261" w:rsidP="00606329">
      <w:pPr>
        <w:pStyle w:val="-"/>
        <w:ind w:firstLine="709"/>
        <w:rPr>
          <w:lang w:val="uk-UA"/>
        </w:rPr>
      </w:pPr>
      <w:r>
        <w:rPr>
          <w:lang w:val="uk-UA"/>
        </w:rPr>
        <w:br w:type="page"/>
      </w:r>
    </w:p>
    <w:p w:rsidR="005C7261" w:rsidRDefault="007D5373" w:rsidP="00606329">
      <w:pPr>
        <w:pStyle w:val="-"/>
        <w:ind w:firstLine="709"/>
        <w:rPr>
          <w:lang w:val="uk-UA"/>
        </w:rPr>
      </w:pPr>
      <w:r>
        <w:rPr>
          <w:noProof/>
        </w:rPr>
        <w:pict>
          <v:group id="_x0000_s1044" style="position:absolute;left:0;text-align:left;margin-left:-9pt;margin-top:-24.15pt;width:7in;height:603pt;z-index:251657728" coordorigin="1237,850" coordsize="10080,10800">
            <v:shape id="_x0000_s1045" type="#_x0000_t202" style="position:absolute;left:1237;top:1930;width:2700;height:540" strokeweight="1.5pt">
              <v:stroke endarrowlength="long"/>
              <v:textbox style="mso-next-textbox:#_x0000_s1045">
                <w:txbxContent>
                  <w:p w:rsidR="005C7261" w:rsidRPr="005C7261" w:rsidRDefault="005C726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Общего назначения</w:t>
                    </w:r>
                  </w:p>
                </w:txbxContent>
              </v:textbox>
            </v:shape>
            <v:shape id="_x0000_s1046" type="#_x0000_t202" style="position:absolute;left:5737;top:1930;width:1980;height:540" strokeweight="1.5pt">
              <v:stroke endarrowlength="long"/>
              <v:textbox style="mso-next-textbox:#_x0000_s1046">
                <w:txbxContent>
                  <w:p w:rsidR="005C7261" w:rsidRPr="005C7261" w:rsidRDefault="001B35E2" w:rsidP="005C726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Специальные</w:t>
                    </w:r>
                  </w:p>
                </w:txbxContent>
              </v:textbox>
            </v:shape>
            <v:shape id="_x0000_s1047" type="#_x0000_t202" style="position:absolute;left:8797;top:850;width:2340;height:360" stroked="f">
              <v:textbox style="mso-next-textbox:#_x0000_s1047">
                <w:txbxContent>
                  <w:p w:rsidR="001B35E2" w:rsidRPr="001B35E2" w:rsidRDefault="001B35E2" w:rsidP="001B35E2">
                    <w:pPr>
                      <w:rPr>
                        <w:sz w:val="24"/>
                        <w:szCs w:val="24"/>
                      </w:rPr>
                    </w:pPr>
                    <w:r w:rsidRPr="001B35E2">
                      <w:rPr>
                        <w:sz w:val="24"/>
                        <w:szCs w:val="24"/>
                      </w:rPr>
                      <w:t>маслоб</w:t>
                    </w:r>
                    <w:r w:rsidR="00D606B5">
                      <w:rPr>
                        <w:sz w:val="24"/>
                        <w:szCs w:val="24"/>
                      </w:rPr>
                      <w:t>е</w:t>
                    </w:r>
                    <w:r w:rsidRPr="001B35E2">
                      <w:rPr>
                        <w:sz w:val="24"/>
                        <w:szCs w:val="24"/>
                      </w:rPr>
                      <w:t>нзостойкиеп</w:t>
                    </w:r>
                  </w:p>
                </w:txbxContent>
              </v:textbox>
            </v:shape>
            <v:shape id="_x0000_s1048" type="#_x0000_t202" style="position:absolute;left:8797;top:1390;width:2340;height:360" stroked="f">
              <v:textbox style="mso-next-textbox:#_x0000_s1048">
                <w:txbxContent>
                  <w:p w:rsidR="001B35E2" w:rsidRPr="001B35E2" w:rsidRDefault="001B35E2" w:rsidP="001B35E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термостойкие</w:t>
                    </w:r>
                  </w:p>
                </w:txbxContent>
              </v:textbox>
            </v:shape>
            <v:shape id="_x0000_s1049" type="#_x0000_t202" style="position:absolute;left:8797;top:1930;width:2340;height:360" stroked="f">
              <v:textbox style="mso-next-textbox:#_x0000_s1049">
                <w:txbxContent>
                  <w:p w:rsidR="001B35E2" w:rsidRPr="001B35E2" w:rsidRDefault="001B35E2" w:rsidP="001B35E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светоозоностойкие</w:t>
                    </w:r>
                  </w:p>
                </w:txbxContent>
              </v:textbox>
            </v:shape>
            <v:shape id="_x0000_s1050" type="#_x0000_t202" style="position:absolute;left:8797;top:2470;width:2340;height:360" stroked="f">
              <v:textbox style="mso-next-textbox:#_x0000_s1050">
                <w:txbxContent>
                  <w:p w:rsidR="001B35E2" w:rsidRPr="001B35E2" w:rsidRDefault="001B35E2" w:rsidP="001B35E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износостойкие</w:t>
                    </w:r>
                  </w:p>
                </w:txbxContent>
              </v:textbox>
            </v:shape>
            <v:shape id="_x0000_s1051" type="#_x0000_t202" style="position:absolute;left:8797;top:3010;width:2520;height:360" stroked="f">
              <v:textbox style="mso-next-textbox:#_x0000_s1051">
                <w:txbxContent>
                  <w:p w:rsidR="001B35E2" w:rsidRPr="001B35E2" w:rsidRDefault="001B35E2" w:rsidP="001B35E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электротехнические</w:t>
                    </w:r>
                  </w:p>
                </w:txbxContent>
              </v:textbox>
            </v:shape>
            <v:line id="_x0000_s1052" style="position:absolute;flip:y" from="7717,1030" to="8977,1930" strokeweight="1.5pt">
              <v:stroke endarrowlength="long"/>
            </v:line>
            <v:line id="_x0000_s1053" style="position:absolute;flip:y" from="7717,1570" to="8977,1930" strokeweight="1.5pt">
              <v:stroke endarrowlength="long"/>
            </v:line>
            <v:line id="_x0000_s1054" style="position:absolute" from="7717,2110" to="8977,2110" strokeweight="1.5pt">
              <v:stroke endarrowlength="long"/>
            </v:line>
            <v:line id="_x0000_s1055" style="position:absolute" from="7717,2470" to="8977,3190" strokeweight="1.5pt">
              <v:stroke endarrowlength="long"/>
            </v:line>
            <v:line id="_x0000_s1056" style="position:absolute" from="7717,2470" to="8977,2650" strokeweight="1.5pt">
              <v:stroke endarrowlength="long"/>
            </v:line>
            <v:shape id="_x0000_s1057" type="#_x0000_t202" style="position:absolute;left:5017;top:3550;width:2160;height:540" strokeweight="1.5pt">
              <v:stroke endarrowlength="long"/>
              <v:textbox style="mso-next-textbox:#_x0000_s1057" inset="0,,0">
                <w:txbxContent>
                  <w:p w:rsidR="001B35E2" w:rsidRPr="005C7261" w:rsidRDefault="001B35E2" w:rsidP="001B35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По назначению</w:t>
                    </w:r>
                  </w:p>
                </w:txbxContent>
              </v:textbox>
            </v:shape>
            <v:line id="_x0000_s1058" style="position:absolute;flip:y" from="6097,3010" to="6097,3550" strokeweight="1.5pt">
              <v:stroke endarrowlength="long"/>
            </v:line>
            <v:line id="_x0000_s1059" style="position:absolute" from="2677,3010" to="6817,3010" strokeweight="1.5pt">
              <v:stroke endarrowlength="long"/>
            </v:line>
            <v:line id="_x0000_s1060" style="position:absolute;flip:y" from="2677,2470" to="2677,3010" strokeweight="1.5pt">
              <v:stroke endarrowlength="long"/>
            </v:line>
            <v:line id="_x0000_s1061" style="position:absolute;flip:y" from="6817,2470" to="6817,3010" strokeweight="1.5pt">
              <v:stroke endarrowlength="long"/>
            </v:line>
            <v:shape id="_x0000_s1062" type="#_x0000_t202" style="position:absolute;left:4837;top:4630;width:2520;height:900" strokeweight="1.5pt">
              <v:textbox style="mso-next-textbox:#_x0000_s1062" inset="0,,0">
                <w:txbxContent>
                  <w:p w:rsidR="001B35E2" w:rsidRPr="00CD1111" w:rsidRDefault="001B35E2" w:rsidP="001B35E2">
                    <w:pPr>
                      <w:jc w:val="center"/>
                      <w:rPr>
                        <w:b/>
                        <w:sz w:val="56"/>
                        <w:szCs w:val="56"/>
                      </w:rPr>
                    </w:pPr>
                    <w:r>
                      <w:rPr>
                        <w:b/>
                        <w:sz w:val="56"/>
                        <w:szCs w:val="56"/>
                      </w:rPr>
                      <w:t>РЕЗИНА</w:t>
                    </w:r>
                  </w:p>
                </w:txbxContent>
              </v:textbox>
            </v:shape>
            <v:shape id="_x0000_s1063" type="#_x0000_t202" style="position:absolute;left:1237;top:6430;width:2160;height:540" strokeweight="1.5pt">
              <v:stroke endarrowlength="long"/>
              <v:textbox style="mso-next-textbox:#_x0000_s1063" inset="0,,0">
                <w:txbxContent>
                  <w:p w:rsidR="001B35E2" w:rsidRPr="005C7261" w:rsidRDefault="001B35E2" w:rsidP="001B35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По структуре</w:t>
                    </w:r>
                  </w:p>
                </w:txbxContent>
              </v:textbox>
            </v:shape>
            <v:shape id="_x0000_s1064" type="#_x0000_t202" style="position:absolute;left:1957;top:7690;width:2160;height:540" strokeweight="1.5pt">
              <v:stroke endarrowlength="long"/>
              <v:textbox style="mso-next-textbox:#_x0000_s1064" inset="0,,0">
                <w:txbxContent>
                  <w:p w:rsidR="001B35E2" w:rsidRPr="001B35E2" w:rsidRDefault="001B35E2" w:rsidP="001B35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Монолитные</w:t>
                    </w:r>
                  </w:p>
                </w:txbxContent>
              </v:textbox>
            </v:shape>
            <v:shape id="_x0000_s1065" type="#_x0000_t202" style="position:absolute;left:1957;top:8950;width:2160;height:540" strokeweight="1.5pt">
              <v:stroke endarrowlength="long"/>
              <v:textbox style="mso-next-textbox:#_x0000_s1065" inset="0,,0">
                <w:txbxContent>
                  <w:p w:rsidR="001B35E2" w:rsidRPr="005C7261" w:rsidRDefault="001B35E2" w:rsidP="001B35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Пористые</w:t>
                    </w:r>
                  </w:p>
                </w:txbxContent>
              </v:textbox>
            </v:shape>
            <v:line id="_x0000_s1066" style="position:absolute;flip:x" from="2317,4990" to="4837,4990" strokeweight="1.5pt">
              <v:stroke endarrowlength="long"/>
            </v:line>
            <v:line id="_x0000_s1067" style="position:absolute" from="2317,4990" to="2317,6430" strokeweight="1.5pt">
              <v:stroke endarrowlength="long"/>
            </v:line>
            <v:line id="_x0000_s1068" style="position:absolute" from="1417,6970" to="1417,9310" strokeweight="1.5pt">
              <v:stroke endarrowlength="long"/>
            </v:line>
            <v:line id="_x0000_s1069" style="position:absolute" from="1417,7870" to="1957,7870" strokeweight="1.5pt">
              <v:stroke endarrowlength="long"/>
            </v:line>
            <v:line id="_x0000_s1070" style="position:absolute" from="1417,9310" to="1957,9310" strokeweight="1.5pt">
              <v:stroke endarrowlength="long"/>
            </v:line>
            <v:shape id="_x0000_s1071" type="#_x0000_t202" style="position:absolute;left:8977;top:6430;width:2160;height:540" strokeweight="1.5pt">
              <v:stroke endarrowlength="long"/>
              <v:textbox style="mso-next-textbox:#_x0000_s1071" inset="0,,0">
                <w:txbxContent>
                  <w:p w:rsidR="001B35E2" w:rsidRPr="005C7261" w:rsidRDefault="001B35E2" w:rsidP="001B35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По структуре</w:t>
                    </w:r>
                  </w:p>
                </w:txbxContent>
              </v:textbox>
            </v:shape>
            <v:shape id="_x0000_s1072" type="#_x0000_t202" style="position:absolute;left:8077;top:7690;width:2160;height:540" strokeweight="1.5pt">
              <v:stroke endarrowlength="long"/>
              <v:textbox style="mso-next-textbox:#_x0000_s1072" inset="0,,0">
                <w:txbxContent>
                  <w:p w:rsidR="001B35E2" w:rsidRPr="001B35E2" w:rsidRDefault="001B35E2" w:rsidP="001B35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Монолитные</w:t>
                    </w:r>
                  </w:p>
                </w:txbxContent>
              </v:textbox>
            </v:shape>
            <v:shape id="_x0000_s1073" type="#_x0000_t202" style="position:absolute;left:8077;top:8950;width:2160;height:540" strokeweight="1.5pt">
              <v:stroke endarrowlength="long"/>
              <v:textbox style="mso-next-textbox:#_x0000_s1073" inset="0,,0">
                <w:txbxContent>
                  <w:p w:rsidR="001B35E2" w:rsidRPr="005C7261" w:rsidRDefault="001B35E2" w:rsidP="001B35E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Пористые</w:t>
                    </w:r>
                  </w:p>
                </w:txbxContent>
              </v:textbox>
            </v:shape>
            <v:line id="_x0000_s1074" style="position:absolute" from="10777,6970" to="10777,9310" strokeweight="1.5pt">
              <v:stroke endarrowlength="long"/>
            </v:line>
            <v:line id="_x0000_s1075" style="position:absolute" from="10237,7870" to="10777,7870" strokeweight="1.5pt">
              <v:stroke endarrowlength="long"/>
            </v:line>
            <v:line id="_x0000_s1076" style="position:absolute" from="10237,9310" to="10777,9310" strokeweight="1.5pt">
              <v:stroke endarrowlength="long"/>
            </v:line>
            <v:line id="_x0000_s1077" style="position:absolute;flip:x" from="7357,4990" to="9877,4990" strokeweight="1.5pt">
              <v:stroke endarrowlength="long"/>
            </v:line>
            <v:line id="_x0000_s1078" style="position:absolute" from="9877,4990" to="9877,6430" strokeweight="1.5pt">
              <v:stroke endarrowlength="long"/>
            </v:line>
            <v:line id="_x0000_s1079" style="position:absolute;flip:y" from="6097,5530" to="6097,8050" strokeweight="1.5pt">
              <v:stroke endarrowlength="long"/>
            </v:line>
            <v:shape id="_x0000_s1080" type="#_x0000_t202" style="position:absolute;left:5017;top:8050;width:2160;height:540" strokeweight="1.5pt">
              <v:stroke endarrowlength="long"/>
              <v:textbox style="mso-next-textbox:#_x0000_s1080" inset="0,,0">
                <w:txbxContent>
                  <w:p w:rsidR="00096942" w:rsidRPr="005C7261" w:rsidRDefault="00096942" w:rsidP="0009694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По твёрдости</w:t>
                    </w:r>
                  </w:p>
                </w:txbxContent>
              </v:textbox>
            </v:shape>
            <v:line id="_x0000_s1081" style="position:absolute" from="6097,8590" to="6097,10210" strokeweight="1.5pt">
              <v:stroke endarrowlength="long"/>
            </v:line>
            <v:line id="_x0000_s1082" style="position:absolute" from="1957,10210" to="10057,10210" strokeweight="1.5pt">
              <v:stroke endarrowlength="long"/>
            </v:line>
            <v:line id="_x0000_s1083" style="position:absolute" from="1957,10210" to="1957,10750" strokeweight="1.5pt">
              <v:stroke endarrowlength="long"/>
            </v:line>
            <v:shape id="_x0000_s1084" type="#_x0000_t202" style="position:absolute;left:1237;top:10750;width:1080;height:540" strokeweight="1.5pt">
              <v:stroke endarrowlength="long"/>
              <v:textbox style="mso-next-textbox:#_x0000_s1084" inset="0,,0">
                <w:txbxContent>
                  <w:p w:rsidR="00096942" w:rsidRPr="005C7261" w:rsidRDefault="00096942" w:rsidP="0009694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Мягкие</w:t>
                    </w:r>
                  </w:p>
                </w:txbxContent>
              </v:textbox>
            </v:shape>
            <v:shape id="_x0000_s1085" type="#_x0000_t202" style="position:absolute;left:2677;top:10750;width:1440;height:540" strokeweight="1.5pt">
              <v:stroke endarrowlength="long"/>
              <v:textbox style="mso-next-textbox:#_x0000_s1085" inset="0,,0">
                <w:txbxContent>
                  <w:p w:rsidR="00096942" w:rsidRPr="00096942" w:rsidRDefault="00096942" w:rsidP="00096942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096942">
                      <w:rPr>
                        <w:sz w:val="26"/>
                        <w:szCs w:val="26"/>
                      </w:rPr>
                      <w:t>Эластичные</w:t>
                    </w:r>
                  </w:p>
                </w:txbxContent>
              </v:textbox>
            </v:shape>
            <v:line id="_x0000_s1086" style="position:absolute" from="3397,10210" to="3397,10750" strokeweight="1.5pt">
              <v:stroke endarrowlength="long"/>
            </v:line>
            <v:line id="_x0000_s1087" style="position:absolute" from="5197,10210" to="5197,10750" strokeweight="1.5pt">
              <v:stroke endarrowlength="long"/>
            </v:line>
            <v:shape id="_x0000_s1088" type="#_x0000_t202" style="position:absolute;left:4477;top:10750;width:1440;height:900" strokeweight="1.5pt">
              <v:stroke endarrowlength="long"/>
              <v:textbox style="mso-next-textbox:#_x0000_s1088" inset="0,,0">
                <w:txbxContent>
                  <w:p w:rsidR="00096942" w:rsidRPr="005C7261" w:rsidRDefault="00096942" w:rsidP="0009694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Средней твёрдости</w:t>
                    </w:r>
                  </w:p>
                </w:txbxContent>
              </v:textbox>
            </v:shape>
            <v:shape id="_x0000_s1089" type="#_x0000_t202" style="position:absolute;left:6277;top:10750;width:1080;height:540" strokeweight="1.5pt">
              <v:stroke endarrowlength="long"/>
              <v:textbox style="mso-next-textbox:#_x0000_s1089" inset="0,,0">
                <w:txbxContent>
                  <w:p w:rsidR="00096942" w:rsidRPr="005C7261" w:rsidRDefault="00096942" w:rsidP="0009694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Твёрдые</w:t>
                    </w:r>
                  </w:p>
                </w:txbxContent>
              </v:textbox>
            </v:shape>
            <v:line id="_x0000_s1090" style="position:absolute" from="6817,10210" to="6817,10750" strokeweight="1.5pt">
              <v:stroke endarrowlength="long"/>
            </v:line>
            <v:shape id="_x0000_s1091" type="#_x0000_t202" style="position:absolute;left:7717;top:10750;width:1440;height:900" strokeweight="1.5pt">
              <v:stroke endarrowlength="long"/>
              <v:textbox style="mso-next-textbox:#_x0000_s1091" inset="0,,0">
                <w:txbxContent>
                  <w:p w:rsidR="00096942" w:rsidRPr="005C7261" w:rsidRDefault="00096942" w:rsidP="0009694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Высокой твёрдости</w:t>
                    </w:r>
                  </w:p>
                </w:txbxContent>
              </v:textbox>
            </v:shape>
            <v:line id="_x0000_s1092" style="position:absolute" from="8437,10210" to="8437,10750" strokeweight="1.5pt">
              <v:stroke endarrowlength="long"/>
            </v:line>
            <v:line id="_x0000_s1093" style="position:absolute" from="10057,10210" to="10057,10750" strokeweight="1.5pt">
              <v:stroke endarrowlength="long"/>
            </v:line>
            <v:shape id="_x0000_s1094" type="#_x0000_t202" style="position:absolute;left:9517;top:10750;width:1440;height:900" strokeweight="1.5pt">
              <v:stroke endarrowlength="long"/>
              <v:textbox style="mso-next-textbox:#_x0000_s1094" inset="0,,0">
                <w:txbxContent>
                  <w:p w:rsidR="00096942" w:rsidRPr="005C7261" w:rsidRDefault="00096942" w:rsidP="0009694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Жёсткие (эбониты)</w:t>
                    </w:r>
                  </w:p>
                </w:txbxContent>
              </v:textbox>
            </v:shape>
            <v:line id="_x0000_s1095" style="position:absolute" from="6097,4090" to="6097,4630" strokeweight="1.5pt">
              <v:stroke endarrowlength="long"/>
            </v:line>
          </v:group>
        </w:pict>
      </w: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096942" w:rsidRDefault="00096942" w:rsidP="00606329">
      <w:pPr>
        <w:pStyle w:val="-"/>
        <w:ind w:firstLine="709"/>
        <w:rPr>
          <w:lang w:val="uk-UA"/>
        </w:rPr>
      </w:pPr>
    </w:p>
    <w:p w:rsidR="00096942" w:rsidRDefault="00096942" w:rsidP="00606329">
      <w:pPr>
        <w:pStyle w:val="-"/>
        <w:ind w:firstLine="709"/>
        <w:rPr>
          <w:lang w:val="uk-UA"/>
        </w:rPr>
      </w:pPr>
      <w:r>
        <w:rPr>
          <w:lang w:val="uk-UA"/>
        </w:rPr>
        <w:t>Рисунок 2. Классификация резины</w:t>
      </w:r>
    </w:p>
    <w:p w:rsidR="005C7261" w:rsidRDefault="005C7261" w:rsidP="00606329">
      <w:pPr>
        <w:pStyle w:val="-"/>
        <w:ind w:firstLine="709"/>
        <w:rPr>
          <w:lang w:val="uk-UA"/>
        </w:rPr>
      </w:pPr>
    </w:p>
    <w:p w:rsidR="00096942" w:rsidRDefault="00096942" w:rsidP="00606329">
      <w:pPr>
        <w:pStyle w:val="-"/>
        <w:ind w:firstLine="709"/>
        <w:rPr>
          <w:lang w:val="uk-UA"/>
        </w:rPr>
      </w:pPr>
    </w:p>
    <w:p w:rsidR="00096942" w:rsidRDefault="009F1682" w:rsidP="00606329">
      <w:pPr>
        <w:pStyle w:val="-"/>
        <w:ind w:firstLine="709"/>
        <w:rPr>
          <w:lang w:val="uk-UA"/>
        </w:rPr>
      </w:pPr>
      <w:r>
        <w:rPr>
          <w:lang w:val="uk-UA"/>
        </w:rPr>
        <w:lastRenderedPageBreak/>
        <w:t>Резиновые технические изделия классифицируются (рис.3) по строению, технологии изготовления, типу конструкции.</w:t>
      </w: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7D5373" w:rsidP="00606329">
      <w:pPr>
        <w:pStyle w:val="-"/>
        <w:ind w:firstLine="709"/>
        <w:rPr>
          <w:lang w:val="uk-UA"/>
        </w:rPr>
      </w:pPr>
      <w:r>
        <w:rPr>
          <w:noProof/>
        </w:rPr>
        <w:pict>
          <v:group id="_x0000_s1096" style="position:absolute;left:0;text-align:left;margin-left:-9pt;margin-top:8.55pt;width:486pt;height:450pt;z-index:251658752" coordorigin="1237,2470" coordsize="9720,7740">
            <v:shape id="_x0000_s1097" type="#_x0000_t202" style="position:absolute;left:4117;top:2470;width:3600;height:900" strokeweight="1.5pt">
              <v:stroke endarrowlength="long"/>
              <v:textbox style="mso-next-textbox:#_x0000_s1097">
                <w:txbxContent>
                  <w:p w:rsidR="009F1682" w:rsidRPr="00CD466D" w:rsidRDefault="009F1682" w:rsidP="009F1682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CD466D">
                      <w:rPr>
                        <w:b/>
                        <w:sz w:val="32"/>
                        <w:szCs w:val="32"/>
                        <w:lang w:val="uk-UA"/>
                      </w:rPr>
                      <w:t>Резиновые технические изделия</w:t>
                    </w:r>
                  </w:p>
                </w:txbxContent>
              </v:textbox>
            </v:shape>
            <v:shape id="_x0000_s1098" type="#_x0000_t202" style="position:absolute;left:8617;top:2470;width:1980;height:720" strokeweight="1.5pt">
              <v:stroke endarrowlength="long"/>
              <v:textbox style="mso-next-textbox:#_x0000_s1098" inset="0,0,0,0">
                <w:txbxContent>
                  <w:p w:rsidR="009F1682" w:rsidRPr="009F1682" w:rsidRDefault="009F1682" w:rsidP="009F168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По технологии изготовления</w:t>
                    </w:r>
                  </w:p>
                </w:txbxContent>
              </v:textbox>
            </v:shape>
            <v:shape id="_x0000_s1099" type="#_x0000_t202" style="position:absolute;left:1237;top:2650;width:1980;height:360" strokeweight="1.5pt">
              <v:stroke endarrowlength="long"/>
              <v:textbox style="mso-next-textbox:#_x0000_s1099" inset="0,0,0,0">
                <w:txbxContent>
                  <w:p w:rsidR="009F1682" w:rsidRPr="009F1682" w:rsidRDefault="009F1682" w:rsidP="009F168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По строению</w:t>
                    </w:r>
                  </w:p>
                </w:txbxContent>
              </v:textbox>
            </v:shape>
            <v:shape id="_x0000_s1100" type="#_x0000_t202" style="position:absolute;left:4477;top:6430;width:3060;height:360" strokeweight="1.5pt">
              <v:stroke endarrowlength="long"/>
              <v:textbox style="mso-next-textbox:#_x0000_s1100" inset="0,0,0,0">
                <w:txbxContent>
                  <w:p w:rsidR="009F1682" w:rsidRPr="009F1682" w:rsidRDefault="009F1682" w:rsidP="009F168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8"/>
                      </w:rPr>
                      <w:t>По типу и конструкции</w:t>
                    </w:r>
                  </w:p>
                </w:txbxContent>
              </v:textbox>
            </v:shape>
            <v:shape id="_x0000_s1101" type="#_x0000_t202" style="position:absolute;left:1597;top:3910;width:2700;height:360" filled="f" stroked="f" strokeweight="1.5pt">
              <v:stroke endarrowlength="long"/>
              <v:textbox style="mso-next-textbox:#_x0000_s1101" inset="0,0,0,0">
                <w:txbxContent>
                  <w:p w:rsidR="009F1682" w:rsidRPr="009F1682" w:rsidRDefault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бестканевые</w:t>
                    </w:r>
                  </w:p>
                </w:txbxContent>
              </v:textbox>
            </v:shape>
            <v:shape id="_x0000_s1102" type="#_x0000_t202" style="position:absolute;left:1597;top:4450;width:1980;height:720" filled="f" stroked="f" strokeweight="1.5pt">
              <v:stroke endarrowlength="long"/>
              <v:textbox style="mso-next-textbox:#_x0000_s1102" inset="0,0,0,0">
                <w:txbxContent>
                  <w:p w:rsidR="009F1682" w:rsidRPr="009F1682" w:rsidRDefault="009F1682" w:rsidP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 тканевой прослойкой</w:t>
                    </w:r>
                  </w:p>
                </w:txbxContent>
              </v:textbox>
            </v:shape>
            <v:shape id="_x0000_s1103" type="#_x0000_t202" style="position:absolute;left:1597;top:5350;width:2520;height:900" filled="f" stroked="f" strokeweight="1.5pt">
              <v:stroke endarrowlength="long"/>
              <v:textbox style="mso-next-textbox:#_x0000_s1103" inset="0,0,0,0">
                <w:txbxContent>
                  <w:p w:rsidR="009F1682" w:rsidRPr="009F1682" w:rsidRDefault="009F1682" w:rsidP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армированные металлическими деталями</w:t>
                    </w:r>
                  </w:p>
                </w:txbxContent>
              </v:textbox>
            </v:shape>
            <v:shape id="_x0000_s1104" type="#_x0000_t202" style="position:absolute;left:8977;top:3730;width:1980;height:360" filled="f" stroked="f" strokeweight="1.5pt">
              <v:stroke endarrowlength="long"/>
              <v:textbox style="mso-next-textbox:#_x0000_s1104" inset="0,0,0,0">
                <w:txbxContent>
                  <w:p w:rsidR="009F1682" w:rsidRPr="009F1682" w:rsidRDefault="009F1682" w:rsidP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клееные</w:t>
                    </w:r>
                  </w:p>
                </w:txbxContent>
              </v:textbox>
            </v:shape>
            <v:shape id="_x0000_s1105" type="#_x0000_t202" style="position:absolute;left:8977;top:4270;width:1980;height:360" filled="f" stroked="f" strokeweight="1.5pt">
              <v:stroke endarrowlength="long"/>
              <v:textbox style="mso-next-textbox:#_x0000_s1105" inset="0,0,0,0">
                <w:txbxContent>
                  <w:p w:rsidR="009F1682" w:rsidRPr="009F1682" w:rsidRDefault="009F1682" w:rsidP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формованные</w:t>
                    </w:r>
                  </w:p>
                </w:txbxContent>
              </v:textbox>
            </v:shape>
            <v:shape id="_x0000_s1106" type="#_x0000_t202" style="position:absolute;left:8977;top:4810;width:1980;height:360" filled="f" stroked="f" strokeweight="1.5pt">
              <v:stroke endarrowlength="long"/>
              <v:textbox style="mso-next-textbox:#_x0000_s1106" inset="0,0,0,0">
                <w:txbxContent>
                  <w:p w:rsidR="009F1682" w:rsidRPr="009F1682" w:rsidRDefault="009F1682" w:rsidP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штампованные</w:t>
                    </w:r>
                  </w:p>
                </w:txbxContent>
              </v:textbox>
            </v:shape>
            <v:shape id="_x0000_s1107" type="#_x0000_t202" style="position:absolute;left:8977;top:5350;width:1980;height:360" filled="f" stroked="f" strokeweight="1.5pt">
              <v:stroke endarrowlength="long"/>
              <v:textbox style="mso-next-textbox:#_x0000_s1107" inset="0,0,0,0">
                <w:txbxContent>
                  <w:p w:rsidR="009F1682" w:rsidRPr="009F1682" w:rsidRDefault="009F1682" w:rsidP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литые</w:t>
                    </w:r>
                  </w:p>
                </w:txbxContent>
              </v:textbox>
            </v:shape>
            <v:shape id="_x0000_s1108" type="#_x0000_t202" style="position:absolute;left:5197;top:7150;width:1980;height:360" filled="f" stroked="f" strokeweight="1.5pt">
              <v:stroke endarrowlength="long"/>
              <v:textbox style="mso-next-textbox:#_x0000_s1108" inset="0,0,0,0">
                <w:txbxContent>
                  <w:p w:rsidR="009F1682" w:rsidRPr="009F1682" w:rsidRDefault="009F1682" w:rsidP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шинные</w:t>
                    </w:r>
                  </w:p>
                </w:txbxContent>
              </v:textbox>
            </v:shape>
            <v:shape id="_x0000_s1109" type="#_x0000_t202" style="position:absolute;left:5197;top:7690;width:1980;height:360" filled="f" stroked="f" strokeweight="1.5pt">
              <v:stroke endarrowlength="long"/>
              <v:textbox style="mso-next-textbox:#_x0000_s1109" inset="0,0,0,0">
                <w:txbxContent>
                  <w:p w:rsidR="009F1682" w:rsidRPr="009F1682" w:rsidRDefault="009F1682" w:rsidP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камерные</w:t>
                    </w:r>
                  </w:p>
                </w:txbxContent>
              </v:textbox>
            </v:shape>
            <v:shape id="_x0000_s1110" type="#_x0000_t202" style="position:absolute;left:5197;top:8230;width:1980;height:360" filled="f" stroked="f" strokeweight="1.5pt">
              <v:stroke endarrowlength="long"/>
              <v:textbox style="mso-next-textbox:#_x0000_s1110" inset="0,0,0,0">
                <w:txbxContent>
                  <w:p w:rsidR="009F1682" w:rsidRPr="009F1682" w:rsidRDefault="009F1682" w:rsidP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рукавные</w:t>
                    </w:r>
                  </w:p>
                </w:txbxContent>
              </v:textbox>
            </v:shape>
            <v:shape id="_x0000_s1111" type="#_x0000_t202" style="position:absolute;left:5197;top:8770;width:1980;height:360" filled="f" stroked="f" strokeweight="1.5pt">
              <v:stroke endarrowlength="long"/>
              <v:textbox style="mso-next-textbox:#_x0000_s1111" inset="0,0,0,0">
                <w:txbxContent>
                  <w:p w:rsidR="009F1682" w:rsidRPr="009F1682" w:rsidRDefault="009F1682" w:rsidP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протекторные</w:t>
                    </w:r>
                  </w:p>
                </w:txbxContent>
              </v:textbox>
            </v:shape>
            <v:shape id="_x0000_s1112" type="#_x0000_t202" style="position:absolute;left:5197;top:9310;width:1980;height:360" filled="f" stroked="f" strokeweight="1.5pt">
              <v:stroke endarrowlength="long"/>
              <v:textbox style="mso-next-textbox:#_x0000_s1112" inset="0,0,0,0">
                <w:txbxContent>
                  <w:p w:rsidR="009F1682" w:rsidRPr="009F1682" w:rsidRDefault="00CD466D" w:rsidP="009F1682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транспортёрные</w:t>
                    </w:r>
                  </w:p>
                </w:txbxContent>
              </v:textbox>
            </v:shape>
            <v:shape id="_x0000_s1113" type="#_x0000_t202" style="position:absolute;left:5197;top:9850;width:1980;height:360" filled="f" stroked="f" strokeweight="1.5pt">
              <v:stroke endarrowlength="long"/>
              <v:textbox style="mso-next-textbox:#_x0000_s1113" inset="0,0,0,0">
                <w:txbxContent>
                  <w:p w:rsidR="00CD466D" w:rsidRPr="009F1682" w:rsidRDefault="00CD466D" w:rsidP="00CD466D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амортизационные</w:t>
                    </w:r>
                  </w:p>
                </w:txbxContent>
              </v:textbox>
            </v:shape>
            <v:line id="_x0000_s1114" style="position:absolute" from="8617,3190" to="8617,5530" strokeweight="1.5pt">
              <v:stroke endarrowlength="long"/>
            </v:line>
            <v:line id="_x0000_s1115" style="position:absolute" from="8617,3910" to="8977,3910" strokeweight="1.5pt">
              <v:stroke endarrowlength="long"/>
            </v:line>
            <v:line id="_x0000_s1116" style="position:absolute" from="8617,4450" to="8977,4450" strokeweight="1.5pt">
              <v:stroke endarrowlength="long"/>
            </v:line>
            <v:line id="_x0000_s1117" style="position:absolute" from="8617,4990" to="8977,4990" strokeweight="1.5pt">
              <v:stroke endarrowlength="long"/>
            </v:line>
            <v:line id="_x0000_s1118" style="position:absolute" from="8617,5530" to="8977,5530" strokeweight="1.5pt">
              <v:stroke endarrowlength="long"/>
            </v:line>
            <v:line id="_x0000_s1119" style="position:absolute" from="1237,3010" to="1237,5710" strokeweight="1.5pt">
              <v:stroke endarrowlength="long"/>
            </v:line>
            <v:line id="_x0000_s1120" style="position:absolute" from="1237,4090" to="1597,4090" strokeweight="1.5pt">
              <v:stroke endarrowlength="long"/>
            </v:line>
            <v:line id="_x0000_s1121" style="position:absolute" from="1237,4630" to="1597,4630" strokeweight="1.5pt">
              <v:stroke endarrowlength="long"/>
            </v:line>
            <v:line id="_x0000_s1122" style="position:absolute" from="1237,5710" to="1597,5710" strokeweight="1.5pt">
              <v:stroke endarrowlength="long"/>
            </v:line>
            <v:line id="_x0000_s1123" style="position:absolute" from="4837,6790" to="4837,10030" strokeweight="1.5pt">
              <v:stroke endarrowlength="long"/>
            </v:line>
            <v:line id="_x0000_s1124" style="position:absolute" from="4837,7330" to="5197,7330" strokeweight="1.5pt">
              <v:stroke endarrowlength="long"/>
            </v:line>
            <v:line id="_x0000_s1125" style="position:absolute" from="4837,7870" to="5197,7870" strokeweight="1.5pt">
              <v:stroke endarrowlength="long"/>
            </v:line>
            <v:line id="_x0000_s1126" style="position:absolute" from="4837,8410" to="5197,8410" strokeweight="1.5pt">
              <v:stroke endarrowlength="long"/>
            </v:line>
            <v:line id="_x0000_s1127" style="position:absolute" from="4837,8950" to="5197,8950" strokeweight="1.5pt">
              <v:stroke endarrowlength="long"/>
            </v:line>
            <v:line id="_x0000_s1128" style="position:absolute" from="4837,9490" to="5197,9490" strokeweight="1.5pt">
              <v:stroke endarrowlength="long"/>
            </v:line>
            <v:line id="_x0000_s1129" style="position:absolute" from="4837,10030" to="5197,10030" strokeweight="1.5pt">
              <v:stroke endarrowlength="long"/>
            </v:line>
            <v:line id="_x0000_s1130" style="position:absolute" from="5917,3370" to="5917,6430" strokeweight="1.5pt">
              <v:stroke endarrow="classic" endarrowlength="long"/>
            </v:line>
            <v:line id="_x0000_s1131" style="position:absolute" from="7717,2830" to="8617,2830" strokeweight="1.5pt">
              <v:stroke endarrow="classic" endarrowlength="long"/>
            </v:line>
            <v:line id="_x0000_s1132" style="position:absolute;flip:x" from="3217,2830" to="4117,2830" strokeweight="1.5pt">
              <v:stroke endarrow="classic" endarrowlength="long"/>
            </v:line>
          </v:group>
        </w:pict>
      </w: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</w:p>
    <w:p w:rsidR="00CD466D" w:rsidRDefault="00CD466D" w:rsidP="00606329">
      <w:pPr>
        <w:pStyle w:val="-"/>
        <w:ind w:firstLine="709"/>
        <w:rPr>
          <w:lang w:val="uk-UA"/>
        </w:rPr>
      </w:pPr>
    </w:p>
    <w:p w:rsidR="00CD466D" w:rsidRDefault="00CD466D" w:rsidP="00606329">
      <w:pPr>
        <w:pStyle w:val="-"/>
        <w:ind w:firstLine="709"/>
        <w:rPr>
          <w:lang w:val="uk-UA"/>
        </w:rPr>
      </w:pPr>
    </w:p>
    <w:p w:rsidR="009F1682" w:rsidRDefault="009F1682" w:rsidP="00606329">
      <w:pPr>
        <w:pStyle w:val="-"/>
        <w:ind w:firstLine="709"/>
        <w:rPr>
          <w:lang w:val="uk-UA"/>
        </w:rPr>
      </w:pPr>
      <w:r>
        <w:rPr>
          <w:lang w:val="uk-UA"/>
        </w:rPr>
        <w:t xml:space="preserve">Рисунок </w:t>
      </w:r>
      <w:r w:rsidR="00CD466D">
        <w:rPr>
          <w:lang w:val="uk-UA"/>
        </w:rPr>
        <w:t>3</w:t>
      </w:r>
      <w:r>
        <w:rPr>
          <w:lang w:val="uk-UA"/>
        </w:rPr>
        <w:t>. Классификация резиновых технических изделий</w:t>
      </w:r>
    </w:p>
    <w:p w:rsidR="00E05A0A" w:rsidRDefault="005C7261" w:rsidP="00606329">
      <w:pPr>
        <w:pStyle w:val="a"/>
        <w:spacing w:before="0" w:after="0"/>
        <w:ind w:left="0" w:firstLine="709"/>
        <w:jc w:val="both"/>
        <w:rPr>
          <w:lang w:val="uk-UA"/>
        </w:rPr>
      </w:pPr>
      <w:r>
        <w:rPr>
          <w:lang w:val="uk-UA"/>
        </w:rPr>
        <w:br w:type="page"/>
      </w:r>
      <w:bookmarkStart w:id="2" w:name="_Toc196492310"/>
      <w:r w:rsidR="00E05A0A" w:rsidRPr="005C7261">
        <w:lastRenderedPageBreak/>
        <w:t>факторы, формирующие качество резины</w:t>
      </w:r>
      <w:bookmarkEnd w:id="2"/>
    </w:p>
    <w:p w:rsidR="00606329" w:rsidRPr="00606329" w:rsidRDefault="00606329" w:rsidP="00606329">
      <w:pPr>
        <w:rPr>
          <w:lang w:val="uk-UA"/>
        </w:rPr>
      </w:pPr>
    </w:p>
    <w:p w:rsidR="00AE5080" w:rsidRDefault="00CD466D" w:rsidP="00606329">
      <w:pPr>
        <w:pStyle w:val="-"/>
        <w:ind w:firstLine="709"/>
        <w:rPr>
          <w:lang w:val="uk-UA"/>
        </w:rPr>
      </w:pPr>
      <w:r>
        <w:rPr>
          <w:lang w:val="uk-UA"/>
        </w:rPr>
        <w:t>Состав факторов, формирующих качество каучука, резины их производных и, в частности, резинотехнических изделий весьма разнообразен, и зависит от конкретного вида материала или изделия.</w:t>
      </w:r>
      <w:r w:rsidR="00D606B5">
        <w:rPr>
          <w:lang w:val="uk-UA"/>
        </w:rPr>
        <w:t xml:space="preserve"> Качественные характеристики каучука и резины формируются их видовым назначением и сферами их применения.</w:t>
      </w:r>
    </w:p>
    <w:p w:rsidR="00D606B5" w:rsidRDefault="00D606B5" w:rsidP="00606329">
      <w:pPr>
        <w:pStyle w:val="-"/>
        <w:ind w:firstLine="709"/>
        <w:rPr>
          <w:lang w:val="uk-UA"/>
        </w:rPr>
      </w:pPr>
      <w:r>
        <w:rPr>
          <w:lang w:val="uk-UA"/>
        </w:rPr>
        <w:t>Основными характеристиками, которыми должен обладать каучук и резина, как его производное, являются:</w:t>
      </w:r>
    </w:p>
    <w:p w:rsidR="00D606B5" w:rsidRDefault="00D606B5" w:rsidP="009651C0">
      <w:pPr>
        <w:pStyle w:val="-"/>
        <w:numPr>
          <w:ilvl w:val="2"/>
          <w:numId w:val="10"/>
        </w:numPr>
        <w:ind w:left="0" w:firstLine="357"/>
        <w:rPr>
          <w:lang w:val="uk-UA"/>
        </w:rPr>
      </w:pPr>
      <w:r>
        <w:rPr>
          <w:lang w:val="uk-UA"/>
        </w:rPr>
        <w:t>сохраняемость основных качеств: гибкости, эластичности, стойкости к сильным деформациям, возобновляемости формы и проч.;</w:t>
      </w:r>
    </w:p>
    <w:p w:rsidR="00D606B5" w:rsidRDefault="00D606B5" w:rsidP="009651C0">
      <w:pPr>
        <w:pStyle w:val="-"/>
        <w:numPr>
          <w:ilvl w:val="2"/>
          <w:numId w:val="10"/>
        </w:numPr>
        <w:ind w:left="0" w:firstLine="357"/>
        <w:rPr>
          <w:lang w:val="uk-UA"/>
        </w:rPr>
      </w:pPr>
      <w:r>
        <w:rPr>
          <w:lang w:val="uk-UA"/>
        </w:rPr>
        <w:t>стойкость к бензину, бензолу, хлороформу, сероуглероду;</w:t>
      </w:r>
    </w:p>
    <w:p w:rsidR="00D606B5" w:rsidRDefault="00D606B5" w:rsidP="009651C0">
      <w:pPr>
        <w:pStyle w:val="-"/>
        <w:numPr>
          <w:ilvl w:val="2"/>
          <w:numId w:val="10"/>
        </w:numPr>
        <w:ind w:left="0" w:firstLine="357"/>
        <w:rPr>
          <w:lang w:val="uk-UA"/>
        </w:rPr>
      </w:pPr>
      <w:r>
        <w:rPr>
          <w:lang w:val="uk-UA"/>
        </w:rPr>
        <w:t>стабильность состояния, устойчивость к старению;</w:t>
      </w:r>
    </w:p>
    <w:p w:rsidR="00D606B5" w:rsidRDefault="00D606B5" w:rsidP="009651C0">
      <w:pPr>
        <w:pStyle w:val="-"/>
        <w:numPr>
          <w:ilvl w:val="2"/>
          <w:numId w:val="10"/>
        </w:numPr>
        <w:ind w:left="0" w:firstLine="357"/>
        <w:rPr>
          <w:lang w:val="uk-UA"/>
        </w:rPr>
      </w:pPr>
      <w:r>
        <w:rPr>
          <w:lang w:val="uk-UA"/>
        </w:rPr>
        <w:t>тепло- и холодостойкость.</w:t>
      </w:r>
    </w:p>
    <w:p w:rsidR="00D606B5" w:rsidRDefault="00D606B5" w:rsidP="009651C0">
      <w:pPr>
        <w:pStyle w:val="-"/>
        <w:numPr>
          <w:ilvl w:val="0"/>
          <w:numId w:val="10"/>
        </w:numPr>
        <w:ind w:left="0" w:firstLine="357"/>
        <w:rPr>
          <w:lang w:val="uk-UA"/>
        </w:rPr>
      </w:pPr>
      <w:r>
        <w:rPr>
          <w:lang w:val="uk-UA"/>
        </w:rPr>
        <w:t>Кроме того, можно назвать такие свойства резины, присущие её видам исходя из функционального назначения:</w:t>
      </w:r>
    </w:p>
    <w:p w:rsidR="00D606B5" w:rsidRDefault="00D606B5" w:rsidP="009651C0">
      <w:pPr>
        <w:pStyle w:val="-"/>
        <w:numPr>
          <w:ilvl w:val="2"/>
          <w:numId w:val="10"/>
        </w:numPr>
        <w:ind w:left="0" w:firstLine="357"/>
        <w:rPr>
          <w:lang w:val="uk-UA"/>
        </w:rPr>
      </w:pPr>
      <w:r>
        <w:rPr>
          <w:lang w:val="uk-UA"/>
        </w:rPr>
        <w:t>водонепроницаемость;</w:t>
      </w:r>
    </w:p>
    <w:p w:rsidR="00D606B5" w:rsidRDefault="00D606B5" w:rsidP="009651C0">
      <w:pPr>
        <w:pStyle w:val="-"/>
        <w:numPr>
          <w:ilvl w:val="2"/>
          <w:numId w:val="10"/>
        </w:numPr>
        <w:ind w:left="0" w:firstLine="357"/>
        <w:rPr>
          <w:lang w:val="uk-UA"/>
        </w:rPr>
      </w:pPr>
      <w:r>
        <w:rPr>
          <w:lang w:val="uk-UA"/>
        </w:rPr>
        <w:t>электроизоляция;</w:t>
      </w:r>
    </w:p>
    <w:p w:rsidR="00D606B5" w:rsidRDefault="00D606B5" w:rsidP="009651C0">
      <w:pPr>
        <w:pStyle w:val="-"/>
        <w:numPr>
          <w:ilvl w:val="2"/>
          <w:numId w:val="10"/>
        </w:numPr>
        <w:ind w:left="0" w:firstLine="357"/>
        <w:rPr>
          <w:lang w:val="uk-UA"/>
        </w:rPr>
      </w:pPr>
      <w:r>
        <w:rPr>
          <w:lang w:val="uk-UA"/>
        </w:rPr>
        <w:t>прочность;</w:t>
      </w:r>
    </w:p>
    <w:p w:rsidR="00D606B5" w:rsidRDefault="00D606B5" w:rsidP="009651C0">
      <w:pPr>
        <w:pStyle w:val="-"/>
        <w:numPr>
          <w:ilvl w:val="2"/>
          <w:numId w:val="10"/>
        </w:numPr>
        <w:ind w:left="0" w:firstLine="357"/>
        <w:rPr>
          <w:lang w:val="uk-UA"/>
        </w:rPr>
      </w:pPr>
      <w:r>
        <w:rPr>
          <w:lang w:val="uk-UA"/>
        </w:rPr>
        <w:t>упругость;</w:t>
      </w:r>
    </w:p>
    <w:p w:rsidR="00E27545" w:rsidRDefault="00D606B5" w:rsidP="009651C0">
      <w:pPr>
        <w:pStyle w:val="-"/>
        <w:numPr>
          <w:ilvl w:val="2"/>
          <w:numId w:val="10"/>
        </w:numPr>
        <w:ind w:left="0" w:firstLine="357"/>
        <w:rPr>
          <w:lang w:val="uk-UA"/>
        </w:rPr>
      </w:pPr>
      <w:r w:rsidRPr="00D606B5">
        <w:rPr>
          <w:lang w:val="uk-UA"/>
        </w:rPr>
        <w:t>маслоб</w:t>
      </w:r>
      <w:r>
        <w:rPr>
          <w:lang w:val="uk-UA"/>
        </w:rPr>
        <w:t>е</w:t>
      </w:r>
      <w:r w:rsidRPr="00D606B5">
        <w:rPr>
          <w:lang w:val="uk-UA"/>
        </w:rPr>
        <w:t>нзостойк</w:t>
      </w:r>
      <w:r>
        <w:rPr>
          <w:lang w:val="uk-UA"/>
        </w:rPr>
        <w:t>ость</w:t>
      </w:r>
      <w:r w:rsidR="00E27545">
        <w:rPr>
          <w:lang w:val="uk-UA"/>
        </w:rPr>
        <w:t>;</w:t>
      </w:r>
    </w:p>
    <w:p w:rsidR="00E27545" w:rsidRPr="00E27545" w:rsidRDefault="00E27545" w:rsidP="009651C0">
      <w:pPr>
        <w:pStyle w:val="-"/>
        <w:numPr>
          <w:ilvl w:val="2"/>
          <w:numId w:val="10"/>
        </w:numPr>
        <w:ind w:left="0" w:firstLine="357"/>
        <w:rPr>
          <w:lang w:val="uk-UA"/>
        </w:rPr>
      </w:pPr>
      <w:r w:rsidRPr="00E27545">
        <w:rPr>
          <w:lang w:val="uk-UA"/>
        </w:rPr>
        <w:t>светоозоностойкие</w:t>
      </w:r>
    </w:p>
    <w:p w:rsidR="00E27545" w:rsidRPr="00AE5080" w:rsidRDefault="00E27545" w:rsidP="009651C0">
      <w:pPr>
        <w:pStyle w:val="-"/>
        <w:numPr>
          <w:ilvl w:val="2"/>
          <w:numId w:val="10"/>
        </w:numPr>
        <w:ind w:left="0" w:firstLine="357"/>
        <w:rPr>
          <w:lang w:val="uk-UA"/>
        </w:rPr>
      </w:pPr>
      <w:r>
        <w:rPr>
          <w:lang w:val="uk-UA"/>
        </w:rPr>
        <w:t>износостойкость, стойкость к истиранию.</w:t>
      </w:r>
    </w:p>
    <w:p w:rsidR="00E05A0A" w:rsidRDefault="00AE5080" w:rsidP="009651C0">
      <w:pPr>
        <w:pStyle w:val="a"/>
        <w:numPr>
          <w:ilvl w:val="0"/>
          <w:numId w:val="0"/>
        </w:numPr>
        <w:spacing w:before="0" w:after="0"/>
        <w:ind w:left="357"/>
        <w:jc w:val="both"/>
        <w:outlineLvl w:val="9"/>
        <w:rPr>
          <w:lang w:val="uk-UA"/>
        </w:rPr>
      </w:pPr>
      <w:r w:rsidRPr="00AE5080">
        <w:rPr>
          <w:rFonts w:cs="Times New Roman"/>
          <w:bCs w:val="0"/>
          <w:caps w:val="0"/>
          <w:kern w:val="0"/>
          <w:szCs w:val="20"/>
          <w:lang w:val="uk-UA"/>
        </w:rPr>
        <w:br w:type="page"/>
      </w:r>
      <w:bookmarkStart w:id="3" w:name="_Toc196492311"/>
      <w:r w:rsidR="00E05A0A">
        <w:rPr>
          <w:lang w:val="uk-UA"/>
        </w:rPr>
        <w:t>маркировка резин каучуков</w:t>
      </w:r>
      <w:bookmarkEnd w:id="3"/>
    </w:p>
    <w:p w:rsidR="00606329" w:rsidRPr="00606329" w:rsidRDefault="00606329" w:rsidP="00606329">
      <w:pPr>
        <w:rPr>
          <w:lang w:val="uk-UA"/>
        </w:rPr>
      </w:pPr>
    </w:p>
    <w:p w:rsidR="00E05A0A" w:rsidRDefault="00B21A1A" w:rsidP="00606329">
      <w:pPr>
        <w:pStyle w:val="-"/>
        <w:ind w:firstLine="709"/>
        <w:rPr>
          <w:szCs w:val="28"/>
          <w:lang w:val="uk-UA"/>
        </w:rPr>
      </w:pPr>
      <w:r>
        <w:rPr>
          <w:lang w:val="uk-UA"/>
        </w:rPr>
        <w:t xml:space="preserve">Изучая ассортимент </w:t>
      </w:r>
      <w:r>
        <w:rPr>
          <w:szCs w:val="28"/>
          <w:lang w:val="uk-UA"/>
        </w:rPr>
        <w:t>синтетических каучуков, следует обратить внимание на их отличительные особенности и применение отдельных типов и марок, на основе которого строится маркировка синтетических каучуков.</w:t>
      </w:r>
    </w:p>
    <w:p w:rsidR="00606329" w:rsidRDefault="00606329" w:rsidP="00606329">
      <w:pPr>
        <w:pStyle w:val="-"/>
        <w:ind w:firstLine="709"/>
        <w:rPr>
          <w:szCs w:val="28"/>
          <w:lang w:val="uk-UA"/>
        </w:rPr>
      </w:pPr>
    </w:p>
    <w:p w:rsidR="00606329" w:rsidRDefault="00606329" w:rsidP="00606329">
      <w:pPr>
        <w:pStyle w:val="-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Таблица 1 </w:t>
      </w:r>
    </w:p>
    <w:p w:rsidR="00B21A1A" w:rsidRDefault="00B21A1A" w:rsidP="00606329">
      <w:pPr>
        <w:pStyle w:val="-"/>
        <w:ind w:firstLine="709"/>
        <w:rPr>
          <w:szCs w:val="28"/>
          <w:lang w:val="uk-UA"/>
        </w:rPr>
      </w:pPr>
      <w:r>
        <w:rPr>
          <w:szCs w:val="28"/>
          <w:lang w:val="uk-UA"/>
        </w:rPr>
        <w:t>Ассортимент, маркировка и применение синтктических каучуков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937"/>
        <w:gridCol w:w="4697"/>
      </w:tblGrid>
      <w:tr w:rsidR="00B21A1A" w:rsidRPr="00606329" w:rsidTr="00B87EC7">
        <w:tc>
          <w:tcPr>
            <w:tcW w:w="2988" w:type="dxa"/>
          </w:tcPr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b/>
                <w:i/>
                <w:sz w:val="20"/>
                <w:lang w:val="uk-UA"/>
              </w:rPr>
            </w:pPr>
            <w:r w:rsidRPr="00606329">
              <w:rPr>
                <w:b/>
                <w:i/>
                <w:sz w:val="20"/>
                <w:lang w:val="uk-UA"/>
              </w:rPr>
              <w:t>Марка</w:t>
            </w:r>
          </w:p>
        </w:tc>
        <w:tc>
          <w:tcPr>
            <w:tcW w:w="1978" w:type="dxa"/>
          </w:tcPr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b/>
                <w:i/>
                <w:sz w:val="20"/>
                <w:lang w:val="uk-UA"/>
              </w:rPr>
            </w:pPr>
            <w:r w:rsidRPr="00606329">
              <w:rPr>
                <w:b/>
                <w:i/>
                <w:sz w:val="20"/>
                <w:lang w:val="uk-UA"/>
              </w:rPr>
              <w:t>Маркировка</w:t>
            </w:r>
          </w:p>
        </w:tc>
        <w:tc>
          <w:tcPr>
            <w:tcW w:w="4889" w:type="dxa"/>
          </w:tcPr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b/>
                <w:i/>
                <w:sz w:val="20"/>
                <w:lang w:val="uk-UA"/>
              </w:rPr>
            </w:pPr>
            <w:r w:rsidRPr="00606329">
              <w:rPr>
                <w:b/>
                <w:i/>
                <w:sz w:val="20"/>
                <w:lang w:val="uk-UA"/>
              </w:rPr>
              <w:t>Применение</w:t>
            </w:r>
          </w:p>
        </w:tc>
      </w:tr>
      <w:tr w:rsidR="00B21A1A" w:rsidRPr="00606329" w:rsidTr="00B87EC7">
        <w:tc>
          <w:tcPr>
            <w:tcW w:w="2988" w:type="dxa"/>
          </w:tcPr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Бутадиеновы</w:t>
            </w:r>
            <w:r w:rsidR="00AE5080" w:rsidRPr="00606329">
              <w:rPr>
                <w:sz w:val="20"/>
                <w:lang w:val="uk-UA"/>
              </w:rPr>
              <w:t>е</w:t>
            </w:r>
          </w:p>
        </w:tc>
        <w:tc>
          <w:tcPr>
            <w:tcW w:w="1978" w:type="dxa"/>
          </w:tcPr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</w:rPr>
            </w:pPr>
            <w:r w:rsidRPr="00606329">
              <w:rPr>
                <w:sz w:val="20"/>
                <w:lang w:val="uk-UA"/>
              </w:rPr>
              <w:t xml:space="preserve">СКБ </w:t>
            </w:r>
            <w:r w:rsidRPr="00606329">
              <w:rPr>
                <w:sz w:val="20"/>
                <w:lang w:val="en-US"/>
              </w:rPr>
              <w:t>I</w:t>
            </w:r>
            <w:r w:rsidRPr="00606329">
              <w:rPr>
                <w:sz w:val="20"/>
              </w:rPr>
              <w:t xml:space="preserve"> и </w:t>
            </w:r>
            <w:r w:rsidRPr="00606329">
              <w:rPr>
                <w:sz w:val="20"/>
                <w:lang w:val="en-US"/>
              </w:rPr>
              <w:t>II</w:t>
            </w:r>
          </w:p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</w:rPr>
            </w:pPr>
            <w:r w:rsidRPr="00606329">
              <w:rPr>
                <w:sz w:val="20"/>
                <w:lang w:val="uk-UA"/>
              </w:rPr>
              <w:t xml:space="preserve">СКБ </w:t>
            </w:r>
            <w:r w:rsidRPr="00606329">
              <w:rPr>
                <w:sz w:val="20"/>
                <w:lang w:val="en-US"/>
              </w:rPr>
              <w:t>III</w:t>
            </w:r>
          </w:p>
        </w:tc>
        <w:tc>
          <w:tcPr>
            <w:tcW w:w="4889" w:type="dxa"/>
          </w:tcPr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Резиновые технические изделия</w:t>
            </w:r>
          </w:p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Шинная промышленность</w:t>
            </w:r>
          </w:p>
        </w:tc>
      </w:tr>
      <w:tr w:rsidR="00B21A1A" w:rsidRPr="00606329" w:rsidTr="00B87EC7">
        <w:tc>
          <w:tcPr>
            <w:tcW w:w="2988" w:type="dxa"/>
          </w:tcPr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Бутадиен-метилстирольны</w:t>
            </w:r>
            <w:r w:rsidR="00AE5080" w:rsidRPr="00606329">
              <w:rPr>
                <w:sz w:val="20"/>
                <w:lang w:val="uk-UA"/>
              </w:rPr>
              <w:t>е</w:t>
            </w:r>
          </w:p>
        </w:tc>
        <w:tc>
          <w:tcPr>
            <w:tcW w:w="1978" w:type="dxa"/>
          </w:tcPr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СКМС-30, СКМС-30А</w:t>
            </w:r>
          </w:p>
        </w:tc>
        <w:tc>
          <w:tcPr>
            <w:tcW w:w="4889" w:type="dxa"/>
          </w:tcPr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Изготовление шин</w:t>
            </w:r>
          </w:p>
        </w:tc>
      </w:tr>
      <w:tr w:rsidR="00B21A1A" w:rsidRPr="00606329" w:rsidTr="00B87EC7">
        <w:tc>
          <w:tcPr>
            <w:tcW w:w="2988" w:type="dxa"/>
          </w:tcPr>
          <w:p w:rsidR="00B21A1A" w:rsidRPr="00606329" w:rsidRDefault="00B21A1A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Бутадиен-стирольны</w:t>
            </w:r>
            <w:r w:rsidR="00AE5080" w:rsidRPr="00606329">
              <w:rPr>
                <w:sz w:val="20"/>
                <w:lang w:val="uk-UA"/>
              </w:rPr>
              <w:t>е</w:t>
            </w:r>
          </w:p>
        </w:tc>
        <w:tc>
          <w:tcPr>
            <w:tcW w:w="1978" w:type="dxa"/>
          </w:tcPr>
          <w:p w:rsidR="00B21A1A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СКС-30,   СКС-30А</w:t>
            </w:r>
          </w:p>
        </w:tc>
        <w:tc>
          <w:tcPr>
            <w:tcW w:w="4889" w:type="dxa"/>
          </w:tcPr>
          <w:p w:rsidR="00B21A1A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Изготовление шин, резиновых изделий</w:t>
            </w:r>
          </w:p>
        </w:tc>
      </w:tr>
      <w:tr w:rsidR="00AE5080" w:rsidRPr="00606329" w:rsidTr="00B87EC7">
        <w:tc>
          <w:tcPr>
            <w:tcW w:w="298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Иизопреновые,               цис- изопреновые</w:t>
            </w:r>
          </w:p>
        </w:tc>
        <w:tc>
          <w:tcPr>
            <w:tcW w:w="197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СКИ, СКИ-3</w:t>
            </w:r>
          </w:p>
        </w:tc>
        <w:tc>
          <w:tcPr>
            <w:tcW w:w="4889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Шинная промышленность</w:t>
            </w:r>
          </w:p>
        </w:tc>
      </w:tr>
      <w:tr w:rsidR="00AE5080" w:rsidRPr="00606329" w:rsidTr="00B87EC7">
        <w:tc>
          <w:tcPr>
            <w:tcW w:w="298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Высокомолекулярный полиизоперин</w:t>
            </w:r>
          </w:p>
        </w:tc>
        <w:tc>
          <w:tcPr>
            <w:tcW w:w="197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П-118, П-155, П-200, П-85</w:t>
            </w:r>
          </w:p>
        </w:tc>
        <w:tc>
          <w:tcPr>
            <w:tcW w:w="4889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Изготовление клея и искусственного каракуля</w:t>
            </w:r>
          </w:p>
        </w:tc>
      </w:tr>
      <w:tr w:rsidR="00AE5080" w:rsidRPr="00606329" w:rsidTr="00B87EC7">
        <w:tc>
          <w:tcPr>
            <w:tcW w:w="298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Силоксановые</w:t>
            </w:r>
          </w:p>
        </w:tc>
        <w:tc>
          <w:tcPr>
            <w:tcW w:w="197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СКТ и СКТН</w:t>
            </w:r>
          </w:p>
        </w:tc>
        <w:tc>
          <w:tcPr>
            <w:tcW w:w="4889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 xml:space="preserve">Резиновые изделия, работающие до +250 </w:t>
            </w:r>
            <w:r w:rsidRPr="00606329">
              <w:rPr>
                <w:sz w:val="20"/>
                <w:vertAlign w:val="superscript"/>
                <w:lang w:val="uk-UA"/>
              </w:rPr>
              <w:t>о</w:t>
            </w:r>
            <w:r w:rsidRPr="00606329">
              <w:rPr>
                <w:sz w:val="20"/>
                <w:lang w:val="uk-UA"/>
              </w:rPr>
              <w:t>С</w:t>
            </w:r>
          </w:p>
        </w:tc>
      </w:tr>
      <w:tr w:rsidR="00AE5080" w:rsidRPr="00606329" w:rsidTr="00B87EC7">
        <w:tc>
          <w:tcPr>
            <w:tcW w:w="298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Фторкаучуки</w:t>
            </w:r>
          </w:p>
        </w:tc>
        <w:tc>
          <w:tcPr>
            <w:tcW w:w="197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СКФ-26, СКФ-32</w:t>
            </w:r>
          </w:p>
        </w:tc>
        <w:tc>
          <w:tcPr>
            <w:tcW w:w="4889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Тепло-, масло-, бензиностойкие резины</w:t>
            </w:r>
          </w:p>
        </w:tc>
      </w:tr>
      <w:tr w:rsidR="00AE5080" w:rsidRPr="00606329" w:rsidTr="00B87EC7">
        <w:tc>
          <w:tcPr>
            <w:tcW w:w="298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Хлоропреновые «найрит»</w:t>
            </w:r>
          </w:p>
        </w:tc>
        <w:tc>
          <w:tcPr>
            <w:tcW w:w="197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</w:p>
        </w:tc>
        <w:tc>
          <w:tcPr>
            <w:tcW w:w="4889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Ремни, транспортные ленты, износостойкие изделия</w:t>
            </w:r>
          </w:p>
        </w:tc>
      </w:tr>
      <w:tr w:rsidR="00AE5080" w:rsidRPr="00606329" w:rsidTr="00B87EC7">
        <w:tc>
          <w:tcPr>
            <w:tcW w:w="298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Найрит-НТ</w:t>
            </w:r>
          </w:p>
        </w:tc>
        <w:tc>
          <w:tcPr>
            <w:tcW w:w="197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</w:p>
        </w:tc>
        <w:tc>
          <w:tcPr>
            <w:tcW w:w="4889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Изготовление клеев</w:t>
            </w:r>
          </w:p>
        </w:tc>
      </w:tr>
      <w:tr w:rsidR="00AE5080" w:rsidRPr="00606329" w:rsidTr="00B87EC7">
        <w:tc>
          <w:tcPr>
            <w:tcW w:w="298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Полисульфидный (тиокол)</w:t>
            </w:r>
          </w:p>
        </w:tc>
        <w:tc>
          <w:tcPr>
            <w:tcW w:w="1978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</w:p>
        </w:tc>
        <w:tc>
          <w:tcPr>
            <w:tcW w:w="4889" w:type="dxa"/>
          </w:tcPr>
          <w:p w:rsidR="00AE5080" w:rsidRPr="00606329" w:rsidRDefault="00AE5080" w:rsidP="00606329">
            <w:pPr>
              <w:pStyle w:val="-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606329">
              <w:rPr>
                <w:sz w:val="20"/>
                <w:lang w:val="uk-UA"/>
              </w:rPr>
              <w:t>Изготовление герметиков бензо- и маслостойких изделий</w:t>
            </w:r>
          </w:p>
        </w:tc>
      </w:tr>
    </w:tbl>
    <w:p w:rsidR="00B21A1A" w:rsidRDefault="00B21A1A" w:rsidP="00606329">
      <w:pPr>
        <w:pStyle w:val="-"/>
        <w:ind w:firstLine="709"/>
        <w:rPr>
          <w:lang w:val="uk-UA"/>
        </w:rPr>
      </w:pPr>
    </w:p>
    <w:p w:rsidR="00E05A0A" w:rsidRDefault="00E05A0A" w:rsidP="00606329">
      <w:pPr>
        <w:pStyle w:val="a"/>
        <w:tabs>
          <w:tab w:val="clear" w:pos="720"/>
          <w:tab w:val="num" w:pos="432"/>
        </w:tabs>
        <w:spacing w:before="0" w:after="0"/>
        <w:ind w:left="0" w:firstLine="709"/>
        <w:jc w:val="both"/>
        <w:rPr>
          <w:lang w:val="uk-UA"/>
        </w:rPr>
      </w:pPr>
      <w:bookmarkStart w:id="4" w:name="_Toc196492312"/>
      <w:r>
        <w:rPr>
          <w:lang w:val="uk-UA"/>
        </w:rPr>
        <w:t>хранение, упаковка и транспортировка резинотехнических изделий</w:t>
      </w:r>
      <w:bookmarkEnd w:id="4"/>
    </w:p>
    <w:p w:rsidR="00606329" w:rsidRDefault="00606329" w:rsidP="00606329">
      <w:pPr>
        <w:pStyle w:val="-"/>
        <w:ind w:firstLine="709"/>
        <w:rPr>
          <w:lang w:val="uk-UA"/>
        </w:rPr>
      </w:pPr>
    </w:p>
    <w:p w:rsidR="00E05A0A" w:rsidRDefault="00E27545" w:rsidP="00606329">
      <w:pPr>
        <w:pStyle w:val="-"/>
        <w:ind w:firstLine="709"/>
        <w:rPr>
          <w:lang w:val="uk-UA"/>
        </w:rPr>
      </w:pPr>
      <w:r>
        <w:rPr>
          <w:lang w:val="uk-UA"/>
        </w:rPr>
        <w:t xml:space="preserve">Что касается правил хранения природного натурального каучука, то сырьё для его получения, как правило, перерабатывают сразу же, не давая ему возможности прийти в негодность от воздействия температуры, кислорода, влажности и других агрессивных факторов. </w:t>
      </w:r>
    </w:p>
    <w:p w:rsidR="00E27545" w:rsidRPr="00295E52" w:rsidRDefault="00E27545" w:rsidP="00606329">
      <w:pPr>
        <w:pStyle w:val="-"/>
        <w:ind w:firstLine="709"/>
        <w:rPr>
          <w:lang w:val="uk-UA"/>
        </w:rPr>
      </w:pPr>
      <w:r>
        <w:rPr>
          <w:lang w:val="uk-UA"/>
        </w:rPr>
        <w:t>Правила хранения и перевозки резиновых технических изделий предполагают их предохранение от воздействия кислорода, тепла и света, вызывающих соответственно реакции окисления, «псевдовулк</w:t>
      </w:r>
      <w:r w:rsidR="00606329">
        <w:rPr>
          <w:lang w:val="uk-UA"/>
        </w:rPr>
        <w:t xml:space="preserve">анизации» и «осмоления». Кроме </w:t>
      </w:r>
      <w:r>
        <w:rPr>
          <w:lang w:val="uk-UA"/>
        </w:rPr>
        <w:t>того, резинотехнические изделия предохраняют от бензина, керосина, кислот, щелочей, жиров, минеральных и растительных масел.</w:t>
      </w:r>
    </w:p>
    <w:p w:rsidR="00E05A0A" w:rsidRDefault="00E05A0A" w:rsidP="00606329">
      <w:pPr>
        <w:pStyle w:val="1"/>
        <w:tabs>
          <w:tab w:val="left" w:pos="284"/>
        </w:tabs>
        <w:spacing w:before="0" w:after="0"/>
        <w:jc w:val="both"/>
        <w:rPr>
          <w:lang w:val="uk-UA"/>
        </w:rPr>
      </w:pPr>
      <w:r w:rsidRPr="00295E52">
        <w:rPr>
          <w:b/>
          <w:lang w:val="uk-UA"/>
        </w:rPr>
        <w:br w:type="page"/>
      </w:r>
      <w:bookmarkStart w:id="5" w:name="_Toc196492313"/>
      <w:r>
        <w:t>список источников информации</w:t>
      </w:r>
      <w:bookmarkEnd w:id="5"/>
    </w:p>
    <w:p w:rsidR="00606329" w:rsidRPr="00606329" w:rsidRDefault="00606329" w:rsidP="00606329">
      <w:pPr>
        <w:tabs>
          <w:tab w:val="left" w:pos="284"/>
        </w:tabs>
        <w:rPr>
          <w:lang w:val="uk-UA"/>
        </w:rPr>
      </w:pPr>
    </w:p>
    <w:p w:rsidR="004D2170" w:rsidRDefault="004D2170" w:rsidP="00606329">
      <w:pPr>
        <w:pStyle w:val="-"/>
        <w:numPr>
          <w:ilvl w:val="0"/>
          <w:numId w:val="9"/>
        </w:numPr>
        <w:tabs>
          <w:tab w:val="left" w:pos="284"/>
        </w:tabs>
        <w:ind w:left="0" w:firstLine="0"/>
      </w:pPr>
      <w:r w:rsidRPr="00CA7510">
        <w:rPr>
          <w:lang w:val="uk-UA"/>
        </w:rPr>
        <w:t>І</w:t>
      </w:r>
      <w:r w:rsidRPr="00CA7510">
        <w:t xml:space="preserve">нфраструктура товарного ринку. </w:t>
      </w:r>
      <w:r w:rsidRPr="00CA7510">
        <w:rPr>
          <w:lang w:val="uk-UA"/>
        </w:rPr>
        <w:t>Н</w:t>
      </w:r>
      <w:r w:rsidRPr="00CA7510">
        <w:t xml:space="preserve">авчальний посібник. </w:t>
      </w:r>
      <w:r w:rsidRPr="00CA7510">
        <w:rPr>
          <w:lang w:val="uk-UA"/>
        </w:rPr>
        <w:t>П</w:t>
      </w:r>
      <w:r w:rsidRPr="00CA7510">
        <w:t xml:space="preserve">ід ред. </w:t>
      </w:r>
      <w:r w:rsidRPr="00CA7510">
        <w:rPr>
          <w:lang w:val="uk-UA"/>
        </w:rPr>
        <w:t>І</w:t>
      </w:r>
      <w:r w:rsidRPr="00CA7510">
        <w:t>.</w:t>
      </w:r>
      <w:r w:rsidRPr="00CA7510">
        <w:rPr>
          <w:lang w:val="uk-UA"/>
        </w:rPr>
        <w:t>В</w:t>
      </w:r>
      <w:r w:rsidRPr="00CA7510">
        <w:t xml:space="preserve">. </w:t>
      </w:r>
      <w:r w:rsidRPr="00CA7510">
        <w:rPr>
          <w:lang w:val="uk-UA"/>
        </w:rPr>
        <w:t>С</w:t>
      </w:r>
      <w:r w:rsidRPr="00CA7510">
        <w:t xml:space="preserve">ороки, </w:t>
      </w:r>
      <w:r w:rsidRPr="00CA7510">
        <w:rPr>
          <w:lang w:val="uk-UA"/>
        </w:rPr>
        <w:t>К</w:t>
      </w:r>
      <w:r w:rsidRPr="00CA7510">
        <w:t>., 2002</w:t>
      </w:r>
    </w:p>
    <w:p w:rsidR="004D2170" w:rsidRDefault="00EF18BF" w:rsidP="00606329">
      <w:pPr>
        <w:pStyle w:val="-"/>
        <w:numPr>
          <w:ilvl w:val="0"/>
          <w:numId w:val="9"/>
        </w:numPr>
        <w:tabs>
          <w:tab w:val="left" w:pos="284"/>
        </w:tabs>
        <w:ind w:left="0" w:firstLine="0"/>
      </w:pPr>
      <w:r>
        <w:t>Товароведение. Учеб пособие / Под. ред. П.Д. Дудка, А.Г. Крюка. – Х.: ИД «Инжек», 2005. – 456 с.</w:t>
      </w:r>
    </w:p>
    <w:p w:rsidR="00EF18BF" w:rsidRPr="00EF18BF" w:rsidRDefault="00EF18BF" w:rsidP="00606329">
      <w:pPr>
        <w:pStyle w:val="-"/>
        <w:numPr>
          <w:ilvl w:val="0"/>
          <w:numId w:val="9"/>
        </w:numPr>
        <w:tabs>
          <w:tab w:val="left" w:pos="284"/>
        </w:tabs>
        <w:ind w:left="0" w:firstLine="0"/>
      </w:pPr>
      <w:r>
        <w:t>Войнаш Л.</w:t>
      </w:r>
      <w:r>
        <w:rPr>
          <w:lang w:val="uk-UA"/>
        </w:rPr>
        <w:t>І., Павловська Н.В., Приходько М.В. Товарознавство непродовольчих товарів. Ч.1. Підручник. – К.: НМЦ «УКООП Освіта», 2004. – 436с.</w:t>
      </w:r>
    </w:p>
    <w:p w:rsidR="00EF18BF" w:rsidRDefault="00111648" w:rsidP="00606329">
      <w:pPr>
        <w:pStyle w:val="-"/>
        <w:numPr>
          <w:ilvl w:val="0"/>
          <w:numId w:val="9"/>
        </w:numPr>
        <w:tabs>
          <w:tab w:val="left" w:pos="284"/>
        </w:tabs>
        <w:ind w:left="0" w:firstLine="0"/>
      </w:pPr>
      <w:r>
        <w:t>Товароведение Ч.1.: Курс лекций. – 2-е изд., перераб. и доп. / Авт.-сост. А.А. Болотников. – К.: МАУП, 2001. – 216 с.: ил.</w:t>
      </w:r>
    </w:p>
    <w:p w:rsidR="00111648" w:rsidRDefault="00111648" w:rsidP="00606329">
      <w:pPr>
        <w:pStyle w:val="-"/>
        <w:numPr>
          <w:ilvl w:val="0"/>
          <w:numId w:val="9"/>
        </w:numPr>
        <w:tabs>
          <w:tab w:val="left" w:pos="284"/>
        </w:tabs>
        <w:ind w:left="0" w:firstLine="0"/>
        <w:rPr>
          <w:lang w:val="uk-UA"/>
        </w:rPr>
      </w:pPr>
      <w:r>
        <w:rPr>
          <w:lang w:val="uk-UA"/>
        </w:rPr>
        <w:t>Товарознавство непродовольчих товарів: Навч. пос. для студ. товарознав. Ф-тів / Г.Ф. Пугачевський, Н.П. Тихонова, Н.К. Зіміна та ін. – К.: КНТЕУ, 2003. – 324 с.</w:t>
      </w:r>
      <w:bookmarkStart w:id="6" w:name="_GoBack"/>
      <w:bookmarkEnd w:id="6"/>
    </w:p>
    <w:sectPr w:rsidR="00111648" w:rsidSect="00606329">
      <w:footerReference w:type="even" r:id="rId7"/>
      <w:foot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8D" w:rsidRDefault="00C9048D">
      <w:r>
        <w:separator/>
      </w:r>
    </w:p>
  </w:endnote>
  <w:endnote w:type="continuationSeparator" w:id="0">
    <w:p w:rsidR="00C9048D" w:rsidRDefault="00C9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111" w:rsidRDefault="00CD1111" w:rsidP="00CD111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1111" w:rsidRDefault="00CD1111" w:rsidP="00CD111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111" w:rsidRDefault="00CD1111" w:rsidP="00CD1111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5373">
      <w:rPr>
        <w:rStyle w:val="ac"/>
        <w:noProof/>
      </w:rPr>
      <w:t>7</w:t>
    </w:r>
    <w:r>
      <w:rPr>
        <w:rStyle w:val="ac"/>
      </w:rPr>
      <w:fldChar w:fldCharType="end"/>
    </w:r>
  </w:p>
  <w:p w:rsidR="00CD1111" w:rsidRDefault="00CD1111" w:rsidP="00CD1111">
    <w:pPr>
      <w:pStyle w:val="aa"/>
      <w:framePr w:wrap="around" w:vAnchor="text" w:hAnchor="margin" w:xAlign="right" w:y="1"/>
      <w:ind w:right="360"/>
      <w:rPr>
        <w:rStyle w:val="ac"/>
      </w:rPr>
    </w:pPr>
  </w:p>
  <w:p w:rsidR="00CD1111" w:rsidRDefault="00CD1111" w:rsidP="00CD111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8D" w:rsidRDefault="00C9048D">
      <w:r>
        <w:separator/>
      </w:r>
    </w:p>
  </w:footnote>
  <w:footnote w:type="continuationSeparator" w:id="0">
    <w:p w:rsidR="00C9048D" w:rsidRDefault="00C9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66F4"/>
    <w:multiLevelType w:val="hybridMultilevel"/>
    <w:tmpl w:val="E2F08FF6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2C7C3AF4"/>
    <w:multiLevelType w:val="multilevel"/>
    <w:tmpl w:val="C7D6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0410D5"/>
    <w:multiLevelType w:val="multilevel"/>
    <w:tmpl w:val="181C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820799"/>
    <w:multiLevelType w:val="hybridMultilevel"/>
    <w:tmpl w:val="58D68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0A0DE9"/>
    <w:multiLevelType w:val="hybridMultilevel"/>
    <w:tmpl w:val="05FE1FC6"/>
    <w:lvl w:ilvl="0" w:tplc="AF14443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A4DD4">
      <w:start w:val="1"/>
      <w:numFmt w:val="bullet"/>
      <w:lvlText w:val="‒"/>
      <w:lvlJc w:val="left"/>
      <w:pPr>
        <w:tabs>
          <w:tab w:val="num" w:pos="2340"/>
        </w:tabs>
        <w:ind w:left="1980"/>
      </w:pPr>
      <w:rPr>
        <w:rFonts w:ascii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A0A"/>
    <w:rsid w:val="00096942"/>
    <w:rsid w:val="000E3989"/>
    <w:rsid w:val="00111648"/>
    <w:rsid w:val="001B35E2"/>
    <w:rsid w:val="001E7841"/>
    <w:rsid w:val="002217FA"/>
    <w:rsid w:val="00295E52"/>
    <w:rsid w:val="003154B5"/>
    <w:rsid w:val="00350851"/>
    <w:rsid w:val="003C29BD"/>
    <w:rsid w:val="003C6598"/>
    <w:rsid w:val="00462429"/>
    <w:rsid w:val="004D2170"/>
    <w:rsid w:val="00536652"/>
    <w:rsid w:val="00541B4E"/>
    <w:rsid w:val="005C711D"/>
    <w:rsid w:val="005C7261"/>
    <w:rsid w:val="00606329"/>
    <w:rsid w:val="006F5A0D"/>
    <w:rsid w:val="007D5373"/>
    <w:rsid w:val="007E6A57"/>
    <w:rsid w:val="008D0EC4"/>
    <w:rsid w:val="009651C0"/>
    <w:rsid w:val="009F1682"/>
    <w:rsid w:val="00AE5080"/>
    <w:rsid w:val="00B21A1A"/>
    <w:rsid w:val="00B87EC7"/>
    <w:rsid w:val="00BA0D46"/>
    <w:rsid w:val="00BE18F8"/>
    <w:rsid w:val="00C3718B"/>
    <w:rsid w:val="00C6729F"/>
    <w:rsid w:val="00C70CAB"/>
    <w:rsid w:val="00C9048D"/>
    <w:rsid w:val="00CA7510"/>
    <w:rsid w:val="00CD1111"/>
    <w:rsid w:val="00CD466D"/>
    <w:rsid w:val="00D43ECE"/>
    <w:rsid w:val="00D606B5"/>
    <w:rsid w:val="00D7470D"/>
    <w:rsid w:val="00E05A0A"/>
    <w:rsid w:val="00E27545"/>
    <w:rsid w:val="00E42D95"/>
    <w:rsid w:val="00E67B85"/>
    <w:rsid w:val="00EA3309"/>
    <w:rsid w:val="00EF18BF"/>
    <w:rsid w:val="00F0448D"/>
    <w:rsid w:val="00F83DC7"/>
    <w:rsid w:val="00FA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,"/>
  <w:listSeparator w:val=";"/>
  <w14:defaultImageDpi w14:val="0"/>
  <w15:chartTrackingRefBased/>
  <w15:docId w15:val="{B7AD6670-C21A-4491-A5C8-C432D5C1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5A0A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"/>
    <w:qFormat/>
    <w:rsid w:val="001E7841"/>
    <w:pPr>
      <w:keepNext/>
      <w:spacing w:before="240" w:after="60" w:line="360" w:lineRule="auto"/>
      <w:jc w:val="center"/>
      <w:outlineLvl w:val="0"/>
    </w:pPr>
    <w:rPr>
      <w:rFonts w:cs="Arial"/>
      <w:bCs/>
      <w:cap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E05A0A"/>
    <w:pPr>
      <w:keepNext/>
      <w:tabs>
        <w:tab w:val="num" w:pos="576"/>
      </w:tabs>
      <w:spacing w:before="240" w:after="120"/>
      <w:ind w:left="576" w:hanging="576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E05A0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">
    <w:name w:val="№Заголовок"/>
    <w:basedOn w:val="1"/>
    <w:next w:val="a0"/>
    <w:rsid w:val="005C7261"/>
    <w:pPr>
      <w:numPr>
        <w:numId w:val="1"/>
      </w:numPr>
      <w:spacing w:after="240"/>
    </w:pPr>
    <w:rPr>
      <w:sz w:val="28"/>
      <w:szCs w:val="28"/>
    </w:rPr>
  </w:style>
  <w:style w:type="paragraph" w:styleId="a4">
    <w:name w:val="Date"/>
    <w:basedOn w:val="a0"/>
    <w:next w:val="a0"/>
    <w:link w:val="a5"/>
    <w:uiPriority w:val="99"/>
    <w:rsid w:val="000E3989"/>
    <w:pPr>
      <w:jc w:val="right"/>
    </w:pPr>
    <w:rPr>
      <w:i/>
    </w:rPr>
  </w:style>
  <w:style w:type="character" w:customStyle="1" w:styleId="a5">
    <w:name w:val="Дата Знак"/>
    <w:link w:val="a4"/>
    <w:uiPriority w:val="99"/>
    <w:semiHidden/>
  </w:style>
  <w:style w:type="paragraph" w:customStyle="1" w:styleId="a6">
    <w:name w:val="Текст Строфы"/>
    <w:basedOn w:val="a7"/>
    <w:rsid w:val="00D7470D"/>
    <w:pPr>
      <w:spacing w:after="0"/>
      <w:ind w:left="1701"/>
    </w:pPr>
  </w:style>
  <w:style w:type="paragraph" w:styleId="a7">
    <w:name w:val="Body Text"/>
    <w:basedOn w:val="a0"/>
    <w:link w:val="a8"/>
    <w:uiPriority w:val="99"/>
    <w:rsid w:val="00D7470D"/>
    <w:pPr>
      <w:spacing w:after="120"/>
    </w:pPr>
  </w:style>
  <w:style w:type="character" w:customStyle="1" w:styleId="a8">
    <w:name w:val="Основной текст Знак"/>
    <w:link w:val="a7"/>
    <w:uiPriority w:val="99"/>
    <w:semiHidden/>
  </w:style>
  <w:style w:type="table" w:styleId="a9">
    <w:name w:val="Table Grid"/>
    <w:basedOn w:val="a2"/>
    <w:uiPriority w:val="59"/>
    <w:rsid w:val="00E05A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rsid w:val="00E05A0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character" w:styleId="ac">
    <w:name w:val="page number"/>
    <w:uiPriority w:val="99"/>
    <w:rsid w:val="00E05A0A"/>
    <w:rPr>
      <w:rFonts w:cs="Times New Roman"/>
    </w:rPr>
  </w:style>
  <w:style w:type="paragraph" w:customStyle="1" w:styleId="-">
    <w:name w:val="Обуычный-гост"/>
    <w:basedOn w:val="a0"/>
    <w:rsid w:val="00E05A0A"/>
    <w:pPr>
      <w:spacing w:line="360" w:lineRule="auto"/>
      <w:ind w:firstLine="567"/>
      <w:jc w:val="both"/>
    </w:pPr>
    <w:rPr>
      <w:sz w:val="28"/>
    </w:rPr>
  </w:style>
  <w:style w:type="paragraph" w:styleId="11">
    <w:name w:val="toc 1"/>
    <w:basedOn w:val="a0"/>
    <w:next w:val="a0"/>
    <w:autoRedefine/>
    <w:uiPriority w:val="39"/>
    <w:semiHidden/>
    <w:rsid w:val="00606329"/>
    <w:pPr>
      <w:tabs>
        <w:tab w:val="right" w:leader="dot" w:pos="9629"/>
      </w:tabs>
      <w:spacing w:line="360" w:lineRule="auto"/>
    </w:pPr>
    <w:rPr>
      <w:caps/>
      <w:sz w:val="28"/>
      <w:szCs w:val="28"/>
      <w:lang w:val="uk-UA"/>
    </w:rPr>
  </w:style>
  <w:style w:type="character" w:styleId="ad">
    <w:name w:val="Hyperlink"/>
    <w:uiPriority w:val="99"/>
    <w:rsid w:val="00E275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7205</CharactersWithSpaces>
  <SharedDoc>false</SharedDoc>
  <HLinks>
    <vt:vector size="36" baseType="variant"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_Toc196492313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_Toc196492312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_Toc196492311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_Toc196492310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_Toc196492309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_Toc196492308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Стадник Александр Александрович</dc:creator>
  <cp:keywords/>
  <dc:description/>
  <cp:lastModifiedBy>admin</cp:lastModifiedBy>
  <cp:revision>2</cp:revision>
  <dcterms:created xsi:type="dcterms:W3CDTF">2014-04-27T08:21:00Z</dcterms:created>
  <dcterms:modified xsi:type="dcterms:W3CDTF">2014-04-27T08:21:00Z</dcterms:modified>
</cp:coreProperties>
</file>