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A2E" w:rsidRDefault="00E66A2E" w:rsidP="00CC5730">
      <w:pPr>
        <w:pStyle w:val="7"/>
        <w:tabs>
          <w:tab w:val="left" w:pos="708"/>
        </w:tabs>
        <w:ind w:left="0" w:firstLine="540"/>
        <w:jc w:val="center"/>
      </w:pPr>
    </w:p>
    <w:p w:rsidR="00CC5730" w:rsidRPr="00326530" w:rsidRDefault="00CC5730" w:rsidP="00CC5730">
      <w:pPr>
        <w:pStyle w:val="7"/>
        <w:tabs>
          <w:tab w:val="left" w:pos="708"/>
        </w:tabs>
        <w:ind w:left="0" w:firstLine="540"/>
        <w:jc w:val="center"/>
      </w:pPr>
      <w:r w:rsidRPr="00326530">
        <w:t>ФЕДЕРАЛЬНОЕ АГЕНТСТВО ПО ОБРАЗОВАНИЮ</w:t>
      </w:r>
    </w:p>
    <w:p w:rsidR="00CC5730" w:rsidRDefault="00CC5730" w:rsidP="00CC5730">
      <w:pPr>
        <w:ind w:firstLine="540"/>
        <w:jc w:val="center"/>
      </w:pPr>
      <w:r>
        <w:t>Государственное образовательное учреждение высшего профессионального образования</w:t>
      </w:r>
    </w:p>
    <w:p w:rsidR="00CC5730" w:rsidRDefault="00CC5730" w:rsidP="00CC5730">
      <w:pPr>
        <w:pStyle w:val="a3"/>
        <w:ind w:firstLine="540"/>
      </w:pPr>
      <w:r>
        <w:rPr>
          <w:b/>
        </w:rPr>
        <w:t>«ЧИТИНСКИЙ ГОСУДАРСТВЕННЫЙ УНИВЕРСИТЕТ»</w:t>
      </w:r>
    </w:p>
    <w:p w:rsidR="00CC5730" w:rsidRDefault="00CC5730" w:rsidP="00CC5730">
      <w:pPr>
        <w:ind w:firstLine="540"/>
        <w:jc w:val="center"/>
        <w:rPr>
          <w:sz w:val="28"/>
        </w:rPr>
      </w:pPr>
      <w:r>
        <w:rPr>
          <w:sz w:val="28"/>
        </w:rPr>
        <w:t>(ЧитГУ)</w:t>
      </w:r>
    </w:p>
    <w:p w:rsidR="00CC5730" w:rsidRPr="00326530" w:rsidRDefault="00CC5730" w:rsidP="00CC5730">
      <w:pPr>
        <w:ind w:firstLine="540"/>
        <w:jc w:val="center"/>
        <w:rPr>
          <w:sz w:val="28"/>
          <w:szCs w:val="28"/>
        </w:rPr>
      </w:pPr>
    </w:p>
    <w:p w:rsidR="00CC5730" w:rsidRPr="00326530" w:rsidRDefault="00CC5730" w:rsidP="00CC5730">
      <w:pPr>
        <w:ind w:firstLine="540"/>
        <w:jc w:val="center"/>
        <w:rPr>
          <w:sz w:val="28"/>
          <w:szCs w:val="28"/>
        </w:rPr>
      </w:pPr>
      <w:r w:rsidRPr="00326530">
        <w:rPr>
          <w:sz w:val="28"/>
          <w:szCs w:val="28"/>
        </w:rPr>
        <w:t>Институт переподготовки и повышения квалификации</w:t>
      </w:r>
    </w:p>
    <w:p w:rsidR="00CC5730" w:rsidRDefault="00CC5730" w:rsidP="00CC5730">
      <w:pPr>
        <w:ind w:firstLine="540"/>
        <w:jc w:val="center"/>
        <w:rPr>
          <w:sz w:val="28"/>
          <w:szCs w:val="28"/>
        </w:rPr>
      </w:pPr>
    </w:p>
    <w:p w:rsidR="00CC5730" w:rsidRPr="00326530" w:rsidRDefault="00CC5730" w:rsidP="00CC5730">
      <w:pPr>
        <w:ind w:firstLine="540"/>
        <w:jc w:val="center"/>
        <w:rPr>
          <w:sz w:val="28"/>
          <w:szCs w:val="28"/>
        </w:rPr>
      </w:pPr>
      <w:r>
        <w:rPr>
          <w:sz w:val="28"/>
          <w:szCs w:val="28"/>
        </w:rPr>
        <w:t>Кафедра теории государства и права</w:t>
      </w:r>
    </w:p>
    <w:p w:rsidR="00CC5730" w:rsidRDefault="00CC5730" w:rsidP="00CC5730">
      <w:pPr>
        <w:ind w:firstLine="540"/>
      </w:pPr>
    </w:p>
    <w:p w:rsidR="00CC5730" w:rsidRDefault="00CC5730" w:rsidP="00CC5730">
      <w:pPr>
        <w:ind w:firstLine="540"/>
      </w:pPr>
    </w:p>
    <w:p w:rsidR="00CC5730" w:rsidRDefault="00CC5730" w:rsidP="00CC5730">
      <w:pPr>
        <w:ind w:firstLine="540"/>
      </w:pPr>
    </w:p>
    <w:p w:rsidR="00CC5730" w:rsidRDefault="00CC5730" w:rsidP="00CC5730">
      <w:pPr>
        <w:ind w:firstLine="540"/>
      </w:pPr>
    </w:p>
    <w:p w:rsidR="00CC5730" w:rsidRDefault="00CC5730" w:rsidP="00CC5730">
      <w:pPr>
        <w:ind w:firstLine="540"/>
      </w:pPr>
    </w:p>
    <w:p w:rsidR="00CC5730" w:rsidRDefault="00CC5730" w:rsidP="00CC5730">
      <w:pPr>
        <w:ind w:firstLine="540"/>
      </w:pPr>
    </w:p>
    <w:p w:rsidR="00CC5730" w:rsidRDefault="00CC5730" w:rsidP="00CC5730">
      <w:pPr>
        <w:ind w:firstLine="540"/>
      </w:pPr>
    </w:p>
    <w:p w:rsidR="00CC5730" w:rsidRDefault="00CC5730" w:rsidP="00CC5730">
      <w:pPr>
        <w:ind w:firstLine="540"/>
      </w:pPr>
    </w:p>
    <w:p w:rsidR="00CC5730" w:rsidRPr="00326530" w:rsidRDefault="00CC5730" w:rsidP="00CC5730">
      <w:pPr>
        <w:ind w:firstLine="540"/>
        <w:jc w:val="center"/>
        <w:rPr>
          <w:b/>
          <w:sz w:val="40"/>
          <w:szCs w:val="40"/>
        </w:rPr>
      </w:pPr>
    </w:p>
    <w:p w:rsidR="00CC5730" w:rsidRDefault="00CC5730" w:rsidP="00CC5730">
      <w:pPr>
        <w:ind w:firstLine="540"/>
        <w:jc w:val="center"/>
        <w:rPr>
          <w:b/>
          <w:sz w:val="40"/>
          <w:szCs w:val="40"/>
        </w:rPr>
      </w:pPr>
      <w:r w:rsidRPr="00326530">
        <w:rPr>
          <w:b/>
          <w:sz w:val="40"/>
          <w:szCs w:val="40"/>
        </w:rPr>
        <w:t>Контрольная работа</w:t>
      </w:r>
    </w:p>
    <w:p w:rsidR="00CC5730" w:rsidRPr="00326530" w:rsidRDefault="00CC5730" w:rsidP="00CC5730">
      <w:pPr>
        <w:ind w:firstLine="540"/>
        <w:jc w:val="center"/>
        <w:rPr>
          <w:b/>
          <w:sz w:val="40"/>
          <w:szCs w:val="40"/>
        </w:rPr>
      </w:pPr>
    </w:p>
    <w:p w:rsidR="00CC5730" w:rsidRPr="00CC5730" w:rsidRDefault="00CC5730" w:rsidP="00CC5730">
      <w:pPr>
        <w:ind w:firstLine="540"/>
        <w:jc w:val="center"/>
        <w:rPr>
          <w:b/>
          <w:sz w:val="28"/>
          <w:szCs w:val="28"/>
        </w:rPr>
      </w:pPr>
      <w:r>
        <w:rPr>
          <w:sz w:val="28"/>
          <w:szCs w:val="28"/>
        </w:rPr>
        <w:t xml:space="preserve">По дисциплине: </w:t>
      </w:r>
      <w:r w:rsidRPr="00CC5730">
        <w:rPr>
          <w:b/>
          <w:sz w:val="28"/>
          <w:szCs w:val="28"/>
        </w:rPr>
        <w:t xml:space="preserve">Отечественная история </w:t>
      </w:r>
    </w:p>
    <w:p w:rsidR="00CC5730" w:rsidRPr="00CC5730" w:rsidRDefault="00CC5730" w:rsidP="00CC5730">
      <w:pPr>
        <w:ind w:firstLine="540"/>
        <w:jc w:val="center"/>
        <w:rPr>
          <w:b/>
          <w:sz w:val="28"/>
          <w:szCs w:val="28"/>
        </w:rPr>
      </w:pPr>
    </w:p>
    <w:p w:rsidR="00CC5730" w:rsidRPr="00CC5730" w:rsidRDefault="00CC5730" w:rsidP="00CC5730">
      <w:pPr>
        <w:spacing w:line="360" w:lineRule="auto"/>
        <w:ind w:firstLine="540"/>
        <w:jc w:val="center"/>
        <w:rPr>
          <w:b/>
          <w:sz w:val="28"/>
          <w:szCs w:val="28"/>
        </w:rPr>
      </w:pPr>
      <w:r>
        <w:rPr>
          <w:sz w:val="28"/>
          <w:szCs w:val="28"/>
        </w:rPr>
        <w:t xml:space="preserve">Тема: </w:t>
      </w:r>
      <w:r w:rsidRPr="00CC5730">
        <w:rPr>
          <w:b/>
          <w:sz w:val="28"/>
          <w:szCs w:val="28"/>
        </w:rPr>
        <w:t>Казачество в России</w:t>
      </w:r>
    </w:p>
    <w:p w:rsidR="00CC5730" w:rsidRDefault="00CC5730" w:rsidP="00CC5730">
      <w:pPr>
        <w:ind w:firstLine="540"/>
        <w:jc w:val="center"/>
        <w:rPr>
          <w:sz w:val="28"/>
          <w:szCs w:val="28"/>
        </w:rPr>
      </w:pPr>
    </w:p>
    <w:p w:rsidR="00CC5730" w:rsidRDefault="00CC5730" w:rsidP="00CC5730">
      <w:pPr>
        <w:ind w:firstLine="540"/>
        <w:jc w:val="center"/>
        <w:rPr>
          <w:sz w:val="28"/>
          <w:szCs w:val="28"/>
        </w:rPr>
      </w:pPr>
    </w:p>
    <w:p w:rsidR="00CC5730" w:rsidRDefault="00CC5730" w:rsidP="00CC5730">
      <w:pPr>
        <w:ind w:firstLine="540"/>
        <w:jc w:val="center"/>
        <w:rPr>
          <w:sz w:val="28"/>
          <w:szCs w:val="28"/>
        </w:rPr>
      </w:pPr>
    </w:p>
    <w:p w:rsidR="00CC5730" w:rsidRDefault="00CC5730" w:rsidP="00CC5730">
      <w:pPr>
        <w:ind w:firstLine="540"/>
        <w:jc w:val="center"/>
        <w:rPr>
          <w:sz w:val="28"/>
          <w:szCs w:val="28"/>
        </w:rPr>
      </w:pPr>
    </w:p>
    <w:p w:rsidR="00CC5730" w:rsidRDefault="00CC5730" w:rsidP="00CC5730">
      <w:pPr>
        <w:ind w:firstLine="540"/>
        <w:jc w:val="center"/>
        <w:rPr>
          <w:sz w:val="28"/>
          <w:szCs w:val="28"/>
        </w:rPr>
      </w:pPr>
    </w:p>
    <w:p w:rsidR="00CC5730" w:rsidRDefault="00CC5730" w:rsidP="00CC5730">
      <w:pPr>
        <w:ind w:firstLine="540"/>
        <w:jc w:val="center"/>
        <w:rPr>
          <w:sz w:val="28"/>
          <w:szCs w:val="28"/>
        </w:rPr>
      </w:pPr>
    </w:p>
    <w:p w:rsidR="00CC5730" w:rsidRDefault="00CC5730" w:rsidP="00CC5730">
      <w:pPr>
        <w:ind w:firstLine="540"/>
        <w:jc w:val="center"/>
        <w:rPr>
          <w:sz w:val="28"/>
          <w:szCs w:val="28"/>
        </w:rPr>
      </w:pPr>
    </w:p>
    <w:p w:rsidR="00CC5730" w:rsidRDefault="00CC5730" w:rsidP="00CC5730">
      <w:pPr>
        <w:ind w:firstLine="540"/>
        <w:jc w:val="center"/>
        <w:rPr>
          <w:sz w:val="28"/>
          <w:szCs w:val="28"/>
        </w:rPr>
      </w:pPr>
    </w:p>
    <w:p w:rsidR="00CC5730" w:rsidRDefault="00CC5730" w:rsidP="00CC5730">
      <w:pPr>
        <w:ind w:firstLine="540"/>
        <w:jc w:val="right"/>
        <w:rPr>
          <w:sz w:val="28"/>
          <w:szCs w:val="28"/>
        </w:rPr>
      </w:pPr>
      <w:r>
        <w:rPr>
          <w:sz w:val="28"/>
          <w:szCs w:val="28"/>
        </w:rPr>
        <w:t>Выполнил слушатель гр. ЮС-09-2</w:t>
      </w:r>
    </w:p>
    <w:p w:rsidR="00CC5730" w:rsidRDefault="00CC5730" w:rsidP="00CC5730">
      <w:pPr>
        <w:ind w:firstLine="540"/>
        <w:jc w:val="center"/>
        <w:rPr>
          <w:sz w:val="28"/>
          <w:szCs w:val="28"/>
        </w:rPr>
      </w:pPr>
    </w:p>
    <w:p w:rsidR="00CC5730" w:rsidRDefault="00CC5730" w:rsidP="00CC5730">
      <w:pPr>
        <w:ind w:firstLine="540"/>
        <w:jc w:val="center"/>
        <w:rPr>
          <w:sz w:val="28"/>
          <w:szCs w:val="28"/>
        </w:rPr>
      </w:pPr>
    </w:p>
    <w:p w:rsidR="00CC5730" w:rsidRDefault="00CC5730" w:rsidP="00CC5730">
      <w:pPr>
        <w:ind w:firstLine="540"/>
        <w:jc w:val="center"/>
        <w:rPr>
          <w:sz w:val="28"/>
          <w:szCs w:val="28"/>
        </w:rPr>
      </w:pPr>
    </w:p>
    <w:p w:rsidR="00CC5730" w:rsidRDefault="00CC5730" w:rsidP="00CC5730">
      <w:pPr>
        <w:ind w:firstLine="540"/>
        <w:jc w:val="center"/>
        <w:rPr>
          <w:sz w:val="28"/>
          <w:szCs w:val="28"/>
        </w:rPr>
      </w:pPr>
    </w:p>
    <w:p w:rsidR="00CC5730" w:rsidRDefault="00CC5730" w:rsidP="00CC5730">
      <w:pPr>
        <w:ind w:firstLine="540"/>
        <w:jc w:val="center"/>
        <w:rPr>
          <w:sz w:val="28"/>
          <w:szCs w:val="28"/>
        </w:rPr>
      </w:pPr>
    </w:p>
    <w:p w:rsidR="00CC5730" w:rsidRDefault="00CC5730" w:rsidP="00CC5730">
      <w:pPr>
        <w:ind w:firstLine="540"/>
        <w:jc w:val="center"/>
        <w:rPr>
          <w:sz w:val="28"/>
          <w:szCs w:val="28"/>
        </w:rPr>
      </w:pPr>
    </w:p>
    <w:p w:rsidR="00CC5730" w:rsidRDefault="00CC5730" w:rsidP="00CC5730">
      <w:pPr>
        <w:ind w:firstLine="540"/>
        <w:jc w:val="center"/>
        <w:rPr>
          <w:sz w:val="28"/>
          <w:szCs w:val="28"/>
        </w:rPr>
      </w:pPr>
    </w:p>
    <w:p w:rsidR="00CC5730" w:rsidRDefault="00CC5730" w:rsidP="00CC5730">
      <w:pPr>
        <w:ind w:firstLine="540"/>
        <w:jc w:val="center"/>
        <w:rPr>
          <w:sz w:val="28"/>
          <w:szCs w:val="28"/>
        </w:rPr>
      </w:pPr>
    </w:p>
    <w:p w:rsidR="00CC5730" w:rsidRDefault="00CC5730" w:rsidP="00CC5730">
      <w:pPr>
        <w:ind w:firstLine="540"/>
        <w:jc w:val="center"/>
        <w:rPr>
          <w:sz w:val="28"/>
          <w:szCs w:val="28"/>
        </w:rPr>
      </w:pPr>
    </w:p>
    <w:p w:rsidR="00CC5730" w:rsidRDefault="00CC5730" w:rsidP="00CC5730">
      <w:pPr>
        <w:ind w:firstLine="540"/>
        <w:jc w:val="center"/>
        <w:rPr>
          <w:sz w:val="28"/>
          <w:szCs w:val="28"/>
        </w:rPr>
      </w:pPr>
      <w:r>
        <w:rPr>
          <w:sz w:val="28"/>
          <w:szCs w:val="28"/>
        </w:rPr>
        <w:t>Чита, 2009</w:t>
      </w:r>
    </w:p>
    <w:p w:rsidR="00CC5730" w:rsidRDefault="00CC5730" w:rsidP="00CC5730">
      <w:pPr>
        <w:widowControl w:val="0"/>
        <w:spacing w:line="360" w:lineRule="auto"/>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020"/>
        <w:gridCol w:w="1543"/>
      </w:tblGrid>
      <w:tr w:rsidR="002E07A1" w:rsidRPr="00E35A0D" w:rsidTr="00E35A0D">
        <w:tc>
          <w:tcPr>
            <w:tcW w:w="1008" w:type="dxa"/>
            <w:tcBorders>
              <w:top w:val="nil"/>
              <w:left w:val="nil"/>
              <w:bottom w:val="nil"/>
              <w:right w:val="nil"/>
            </w:tcBorders>
          </w:tcPr>
          <w:p w:rsidR="002E07A1" w:rsidRPr="00E35A0D" w:rsidRDefault="002E07A1" w:rsidP="00E35A0D">
            <w:pPr>
              <w:widowControl w:val="0"/>
              <w:spacing w:line="360" w:lineRule="auto"/>
              <w:rPr>
                <w:sz w:val="28"/>
                <w:szCs w:val="28"/>
              </w:rPr>
            </w:pPr>
          </w:p>
        </w:tc>
        <w:tc>
          <w:tcPr>
            <w:tcW w:w="7020" w:type="dxa"/>
            <w:tcBorders>
              <w:top w:val="nil"/>
              <w:left w:val="nil"/>
              <w:bottom w:val="nil"/>
              <w:right w:val="nil"/>
            </w:tcBorders>
          </w:tcPr>
          <w:p w:rsidR="002E07A1" w:rsidRPr="00E35A0D" w:rsidRDefault="002E07A1" w:rsidP="00E35A0D">
            <w:pPr>
              <w:widowControl w:val="0"/>
              <w:spacing w:line="360" w:lineRule="auto"/>
              <w:rPr>
                <w:sz w:val="28"/>
                <w:szCs w:val="28"/>
              </w:rPr>
            </w:pPr>
          </w:p>
        </w:tc>
        <w:tc>
          <w:tcPr>
            <w:tcW w:w="1543" w:type="dxa"/>
            <w:tcBorders>
              <w:top w:val="nil"/>
              <w:left w:val="nil"/>
              <w:bottom w:val="nil"/>
              <w:right w:val="nil"/>
            </w:tcBorders>
          </w:tcPr>
          <w:p w:rsidR="002E07A1" w:rsidRPr="00E35A0D" w:rsidRDefault="002E07A1" w:rsidP="00E35A0D">
            <w:pPr>
              <w:widowControl w:val="0"/>
              <w:spacing w:line="360" w:lineRule="auto"/>
              <w:jc w:val="center"/>
              <w:rPr>
                <w:sz w:val="28"/>
                <w:szCs w:val="28"/>
              </w:rPr>
            </w:pPr>
            <w:r w:rsidRPr="00E35A0D">
              <w:rPr>
                <w:sz w:val="28"/>
                <w:szCs w:val="28"/>
              </w:rPr>
              <w:t>Стр.</w:t>
            </w:r>
          </w:p>
        </w:tc>
      </w:tr>
      <w:tr w:rsidR="002E07A1" w:rsidRPr="00E35A0D" w:rsidTr="00E35A0D">
        <w:tc>
          <w:tcPr>
            <w:tcW w:w="8028" w:type="dxa"/>
            <w:gridSpan w:val="2"/>
            <w:tcBorders>
              <w:top w:val="nil"/>
              <w:left w:val="nil"/>
              <w:bottom w:val="nil"/>
              <w:right w:val="nil"/>
            </w:tcBorders>
          </w:tcPr>
          <w:p w:rsidR="002E07A1" w:rsidRPr="00E35A0D" w:rsidRDefault="002E07A1" w:rsidP="00E35A0D">
            <w:pPr>
              <w:widowControl w:val="0"/>
              <w:spacing w:line="360" w:lineRule="auto"/>
              <w:rPr>
                <w:sz w:val="28"/>
                <w:szCs w:val="28"/>
              </w:rPr>
            </w:pPr>
            <w:r w:rsidRPr="00E35A0D">
              <w:rPr>
                <w:sz w:val="28"/>
                <w:szCs w:val="28"/>
              </w:rPr>
              <w:t>Введение</w:t>
            </w:r>
          </w:p>
        </w:tc>
        <w:tc>
          <w:tcPr>
            <w:tcW w:w="1543" w:type="dxa"/>
            <w:tcBorders>
              <w:top w:val="nil"/>
              <w:left w:val="nil"/>
              <w:bottom w:val="nil"/>
              <w:right w:val="nil"/>
            </w:tcBorders>
          </w:tcPr>
          <w:p w:rsidR="002E07A1" w:rsidRPr="00E35A0D" w:rsidRDefault="002E07A1" w:rsidP="00E35A0D">
            <w:pPr>
              <w:widowControl w:val="0"/>
              <w:spacing w:line="360" w:lineRule="auto"/>
              <w:jc w:val="center"/>
              <w:rPr>
                <w:sz w:val="28"/>
                <w:szCs w:val="28"/>
              </w:rPr>
            </w:pPr>
            <w:r w:rsidRPr="00E35A0D">
              <w:rPr>
                <w:sz w:val="28"/>
                <w:szCs w:val="28"/>
              </w:rPr>
              <w:t>3</w:t>
            </w:r>
          </w:p>
        </w:tc>
      </w:tr>
      <w:tr w:rsidR="002E07A1" w:rsidRPr="00E35A0D" w:rsidTr="00E35A0D">
        <w:tc>
          <w:tcPr>
            <w:tcW w:w="1008" w:type="dxa"/>
            <w:tcBorders>
              <w:top w:val="nil"/>
              <w:left w:val="nil"/>
              <w:bottom w:val="nil"/>
              <w:right w:val="nil"/>
            </w:tcBorders>
          </w:tcPr>
          <w:p w:rsidR="002E07A1" w:rsidRPr="00E35A0D" w:rsidRDefault="002E07A1" w:rsidP="00E35A0D">
            <w:pPr>
              <w:widowControl w:val="0"/>
              <w:spacing w:line="360" w:lineRule="auto"/>
              <w:jc w:val="center"/>
              <w:rPr>
                <w:sz w:val="28"/>
                <w:szCs w:val="28"/>
              </w:rPr>
            </w:pPr>
            <w:r w:rsidRPr="00E35A0D">
              <w:rPr>
                <w:sz w:val="28"/>
                <w:szCs w:val="28"/>
              </w:rPr>
              <w:t>1</w:t>
            </w:r>
          </w:p>
        </w:tc>
        <w:tc>
          <w:tcPr>
            <w:tcW w:w="7020" w:type="dxa"/>
            <w:tcBorders>
              <w:top w:val="nil"/>
              <w:left w:val="nil"/>
              <w:bottom w:val="nil"/>
              <w:right w:val="nil"/>
            </w:tcBorders>
          </w:tcPr>
          <w:p w:rsidR="002E07A1" w:rsidRPr="00E35A0D" w:rsidRDefault="002E07A1" w:rsidP="00E35A0D">
            <w:pPr>
              <w:widowControl w:val="0"/>
              <w:spacing w:line="360" w:lineRule="auto"/>
              <w:rPr>
                <w:sz w:val="28"/>
                <w:szCs w:val="28"/>
              </w:rPr>
            </w:pPr>
            <w:r w:rsidRPr="00E35A0D">
              <w:rPr>
                <w:bCs/>
                <w:sz w:val="28"/>
                <w:szCs w:val="28"/>
              </w:rPr>
              <w:t>Исторические корни казачества</w:t>
            </w:r>
          </w:p>
        </w:tc>
        <w:tc>
          <w:tcPr>
            <w:tcW w:w="1543" w:type="dxa"/>
            <w:tcBorders>
              <w:top w:val="nil"/>
              <w:left w:val="nil"/>
              <w:bottom w:val="nil"/>
              <w:right w:val="nil"/>
            </w:tcBorders>
          </w:tcPr>
          <w:p w:rsidR="002E07A1" w:rsidRPr="00E35A0D" w:rsidRDefault="002E07A1" w:rsidP="00E35A0D">
            <w:pPr>
              <w:widowControl w:val="0"/>
              <w:spacing w:line="360" w:lineRule="auto"/>
              <w:jc w:val="center"/>
              <w:rPr>
                <w:sz w:val="28"/>
                <w:szCs w:val="28"/>
              </w:rPr>
            </w:pPr>
            <w:r w:rsidRPr="00E35A0D">
              <w:rPr>
                <w:sz w:val="28"/>
                <w:szCs w:val="28"/>
              </w:rPr>
              <w:t>4-7</w:t>
            </w:r>
          </w:p>
        </w:tc>
      </w:tr>
      <w:tr w:rsidR="002E07A1" w:rsidRPr="00E35A0D" w:rsidTr="00E35A0D">
        <w:tc>
          <w:tcPr>
            <w:tcW w:w="1008" w:type="dxa"/>
            <w:tcBorders>
              <w:top w:val="nil"/>
              <w:left w:val="nil"/>
              <w:bottom w:val="nil"/>
              <w:right w:val="nil"/>
            </w:tcBorders>
          </w:tcPr>
          <w:p w:rsidR="002E07A1" w:rsidRPr="00E35A0D" w:rsidRDefault="002E07A1" w:rsidP="00E35A0D">
            <w:pPr>
              <w:widowControl w:val="0"/>
              <w:spacing w:line="360" w:lineRule="auto"/>
              <w:jc w:val="center"/>
              <w:rPr>
                <w:sz w:val="28"/>
                <w:szCs w:val="28"/>
              </w:rPr>
            </w:pPr>
            <w:r w:rsidRPr="00E35A0D">
              <w:rPr>
                <w:sz w:val="28"/>
                <w:szCs w:val="28"/>
              </w:rPr>
              <w:t>2</w:t>
            </w:r>
          </w:p>
        </w:tc>
        <w:tc>
          <w:tcPr>
            <w:tcW w:w="7020" w:type="dxa"/>
            <w:tcBorders>
              <w:top w:val="nil"/>
              <w:left w:val="nil"/>
              <w:bottom w:val="nil"/>
              <w:right w:val="nil"/>
            </w:tcBorders>
          </w:tcPr>
          <w:p w:rsidR="002E07A1" w:rsidRPr="00E35A0D" w:rsidRDefault="002E07A1" w:rsidP="00E35A0D">
            <w:pPr>
              <w:widowControl w:val="0"/>
              <w:spacing w:line="360" w:lineRule="auto"/>
              <w:rPr>
                <w:sz w:val="28"/>
                <w:szCs w:val="28"/>
              </w:rPr>
            </w:pPr>
            <w:r w:rsidRPr="00E35A0D">
              <w:rPr>
                <w:sz w:val="28"/>
                <w:szCs w:val="28"/>
              </w:rPr>
              <w:t>Структура и быт казачества</w:t>
            </w:r>
          </w:p>
        </w:tc>
        <w:tc>
          <w:tcPr>
            <w:tcW w:w="1543" w:type="dxa"/>
            <w:tcBorders>
              <w:top w:val="nil"/>
              <w:left w:val="nil"/>
              <w:bottom w:val="nil"/>
              <w:right w:val="nil"/>
            </w:tcBorders>
          </w:tcPr>
          <w:p w:rsidR="002E07A1" w:rsidRPr="00E35A0D" w:rsidRDefault="002E07A1" w:rsidP="00E35A0D">
            <w:pPr>
              <w:widowControl w:val="0"/>
              <w:spacing w:line="360" w:lineRule="auto"/>
              <w:jc w:val="center"/>
              <w:rPr>
                <w:sz w:val="28"/>
                <w:szCs w:val="28"/>
              </w:rPr>
            </w:pPr>
            <w:r w:rsidRPr="00E35A0D">
              <w:rPr>
                <w:sz w:val="28"/>
                <w:szCs w:val="28"/>
              </w:rPr>
              <w:t>7-12</w:t>
            </w:r>
          </w:p>
        </w:tc>
      </w:tr>
      <w:tr w:rsidR="002E07A1" w:rsidRPr="00E35A0D" w:rsidTr="00E35A0D">
        <w:tc>
          <w:tcPr>
            <w:tcW w:w="1008" w:type="dxa"/>
            <w:tcBorders>
              <w:top w:val="nil"/>
              <w:left w:val="nil"/>
              <w:bottom w:val="nil"/>
              <w:right w:val="nil"/>
            </w:tcBorders>
          </w:tcPr>
          <w:p w:rsidR="002E07A1" w:rsidRPr="00E35A0D" w:rsidRDefault="002E07A1" w:rsidP="00E35A0D">
            <w:pPr>
              <w:widowControl w:val="0"/>
              <w:spacing w:line="360" w:lineRule="auto"/>
              <w:jc w:val="center"/>
              <w:rPr>
                <w:sz w:val="28"/>
                <w:szCs w:val="28"/>
              </w:rPr>
            </w:pPr>
            <w:r w:rsidRPr="00E35A0D">
              <w:rPr>
                <w:sz w:val="28"/>
                <w:szCs w:val="28"/>
              </w:rPr>
              <w:t>3</w:t>
            </w:r>
          </w:p>
        </w:tc>
        <w:tc>
          <w:tcPr>
            <w:tcW w:w="7020" w:type="dxa"/>
            <w:tcBorders>
              <w:top w:val="nil"/>
              <w:left w:val="nil"/>
              <w:bottom w:val="nil"/>
              <w:right w:val="nil"/>
            </w:tcBorders>
          </w:tcPr>
          <w:p w:rsidR="002E07A1" w:rsidRPr="00E35A0D" w:rsidRDefault="002E07A1" w:rsidP="00E35A0D">
            <w:pPr>
              <w:widowControl w:val="0"/>
              <w:spacing w:line="360" w:lineRule="auto"/>
              <w:rPr>
                <w:sz w:val="28"/>
                <w:szCs w:val="28"/>
              </w:rPr>
            </w:pPr>
            <w:r w:rsidRPr="00E35A0D">
              <w:rPr>
                <w:color w:val="000000"/>
                <w:sz w:val="28"/>
                <w:szCs w:val="28"/>
              </w:rPr>
              <w:t>Роль казачества в развитии России</w:t>
            </w:r>
          </w:p>
        </w:tc>
        <w:tc>
          <w:tcPr>
            <w:tcW w:w="1543" w:type="dxa"/>
            <w:tcBorders>
              <w:top w:val="nil"/>
              <w:left w:val="nil"/>
              <w:bottom w:val="nil"/>
              <w:right w:val="nil"/>
            </w:tcBorders>
          </w:tcPr>
          <w:p w:rsidR="002E07A1" w:rsidRPr="00E35A0D" w:rsidRDefault="002E07A1" w:rsidP="00E35A0D">
            <w:pPr>
              <w:widowControl w:val="0"/>
              <w:spacing w:line="360" w:lineRule="auto"/>
              <w:jc w:val="center"/>
              <w:rPr>
                <w:sz w:val="28"/>
                <w:szCs w:val="28"/>
              </w:rPr>
            </w:pPr>
            <w:r w:rsidRPr="00E35A0D">
              <w:rPr>
                <w:sz w:val="28"/>
                <w:szCs w:val="28"/>
              </w:rPr>
              <w:t>12-16</w:t>
            </w:r>
          </w:p>
        </w:tc>
      </w:tr>
      <w:tr w:rsidR="002E07A1" w:rsidRPr="00E35A0D" w:rsidTr="00E35A0D">
        <w:tc>
          <w:tcPr>
            <w:tcW w:w="8028" w:type="dxa"/>
            <w:gridSpan w:val="2"/>
            <w:tcBorders>
              <w:top w:val="nil"/>
              <w:left w:val="nil"/>
              <w:bottom w:val="nil"/>
              <w:right w:val="nil"/>
            </w:tcBorders>
          </w:tcPr>
          <w:p w:rsidR="002E07A1" w:rsidRPr="00E35A0D" w:rsidRDefault="002E07A1" w:rsidP="00E35A0D">
            <w:pPr>
              <w:widowControl w:val="0"/>
              <w:spacing w:line="360" w:lineRule="auto"/>
              <w:rPr>
                <w:sz w:val="28"/>
                <w:szCs w:val="28"/>
              </w:rPr>
            </w:pPr>
            <w:r w:rsidRPr="00E35A0D">
              <w:rPr>
                <w:sz w:val="28"/>
                <w:szCs w:val="28"/>
              </w:rPr>
              <w:t>Заключение</w:t>
            </w:r>
          </w:p>
        </w:tc>
        <w:tc>
          <w:tcPr>
            <w:tcW w:w="1543" w:type="dxa"/>
            <w:tcBorders>
              <w:top w:val="nil"/>
              <w:left w:val="nil"/>
              <w:bottom w:val="nil"/>
              <w:right w:val="nil"/>
            </w:tcBorders>
          </w:tcPr>
          <w:p w:rsidR="002E07A1" w:rsidRPr="00E35A0D" w:rsidRDefault="002E07A1" w:rsidP="00E35A0D">
            <w:pPr>
              <w:widowControl w:val="0"/>
              <w:spacing w:line="360" w:lineRule="auto"/>
              <w:jc w:val="center"/>
              <w:rPr>
                <w:sz w:val="28"/>
                <w:szCs w:val="28"/>
              </w:rPr>
            </w:pPr>
            <w:r w:rsidRPr="00E35A0D">
              <w:rPr>
                <w:sz w:val="28"/>
                <w:szCs w:val="28"/>
              </w:rPr>
              <w:t>17</w:t>
            </w:r>
          </w:p>
        </w:tc>
      </w:tr>
      <w:tr w:rsidR="002E07A1" w:rsidRPr="00E35A0D" w:rsidTr="00E35A0D">
        <w:tc>
          <w:tcPr>
            <w:tcW w:w="8028" w:type="dxa"/>
            <w:gridSpan w:val="2"/>
            <w:tcBorders>
              <w:top w:val="nil"/>
              <w:left w:val="nil"/>
              <w:bottom w:val="nil"/>
              <w:right w:val="nil"/>
            </w:tcBorders>
          </w:tcPr>
          <w:p w:rsidR="002E07A1" w:rsidRPr="00E35A0D" w:rsidRDefault="002E07A1" w:rsidP="00E35A0D">
            <w:pPr>
              <w:widowControl w:val="0"/>
              <w:spacing w:line="360" w:lineRule="auto"/>
              <w:rPr>
                <w:sz w:val="28"/>
                <w:szCs w:val="28"/>
              </w:rPr>
            </w:pPr>
            <w:r w:rsidRPr="00E35A0D">
              <w:rPr>
                <w:sz w:val="28"/>
                <w:szCs w:val="28"/>
              </w:rPr>
              <w:t>Список литературы</w:t>
            </w:r>
          </w:p>
        </w:tc>
        <w:tc>
          <w:tcPr>
            <w:tcW w:w="1543" w:type="dxa"/>
            <w:tcBorders>
              <w:top w:val="nil"/>
              <w:left w:val="nil"/>
              <w:bottom w:val="nil"/>
              <w:right w:val="nil"/>
            </w:tcBorders>
          </w:tcPr>
          <w:p w:rsidR="002E07A1" w:rsidRPr="00E35A0D" w:rsidRDefault="002E07A1" w:rsidP="00E35A0D">
            <w:pPr>
              <w:widowControl w:val="0"/>
              <w:spacing w:line="360" w:lineRule="auto"/>
              <w:jc w:val="center"/>
              <w:rPr>
                <w:sz w:val="28"/>
                <w:szCs w:val="28"/>
              </w:rPr>
            </w:pPr>
            <w:r w:rsidRPr="00E35A0D">
              <w:rPr>
                <w:sz w:val="28"/>
                <w:szCs w:val="28"/>
              </w:rPr>
              <w:t>18</w:t>
            </w:r>
          </w:p>
        </w:tc>
      </w:tr>
    </w:tbl>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Default="00CC5730" w:rsidP="00CC5730">
      <w:pPr>
        <w:widowControl w:val="0"/>
        <w:spacing w:line="360" w:lineRule="auto"/>
        <w:ind w:firstLine="709"/>
        <w:jc w:val="center"/>
        <w:rPr>
          <w:b/>
          <w:sz w:val="28"/>
          <w:szCs w:val="28"/>
        </w:rPr>
      </w:pPr>
    </w:p>
    <w:p w:rsidR="00CC5730" w:rsidRPr="00AC19A9" w:rsidRDefault="00CC5730" w:rsidP="00CC5730">
      <w:pPr>
        <w:widowControl w:val="0"/>
        <w:spacing w:line="360" w:lineRule="auto"/>
        <w:ind w:firstLine="709"/>
        <w:jc w:val="center"/>
        <w:rPr>
          <w:b/>
          <w:sz w:val="28"/>
          <w:szCs w:val="28"/>
        </w:rPr>
      </w:pPr>
      <w:r w:rsidRPr="00AC19A9">
        <w:rPr>
          <w:b/>
          <w:sz w:val="28"/>
          <w:szCs w:val="28"/>
        </w:rPr>
        <w:t>Введение</w:t>
      </w:r>
    </w:p>
    <w:p w:rsidR="00CC5730" w:rsidRDefault="00CC5730" w:rsidP="00CC5730">
      <w:pPr>
        <w:widowControl w:val="0"/>
        <w:spacing w:line="360" w:lineRule="auto"/>
        <w:ind w:firstLine="709"/>
        <w:jc w:val="both"/>
        <w:rPr>
          <w:sz w:val="28"/>
          <w:szCs w:val="28"/>
        </w:rPr>
      </w:pPr>
    </w:p>
    <w:p w:rsidR="00503310" w:rsidRPr="001D1677" w:rsidRDefault="001D1677" w:rsidP="001D1677">
      <w:pPr>
        <w:widowControl w:val="0"/>
        <w:spacing w:line="360" w:lineRule="auto"/>
        <w:ind w:firstLine="540"/>
        <w:jc w:val="both"/>
        <w:rPr>
          <w:b/>
          <w:bCs/>
          <w:sz w:val="28"/>
          <w:szCs w:val="28"/>
        </w:rPr>
      </w:pPr>
      <w:r w:rsidRPr="001D1677">
        <w:rPr>
          <w:sz w:val="28"/>
          <w:szCs w:val="28"/>
        </w:rPr>
        <w:t xml:space="preserve">В многоликой истории Российского государства </w:t>
      </w:r>
      <w:r w:rsidRPr="001D1677">
        <w:rPr>
          <w:rStyle w:val="aa"/>
          <w:sz w:val="28"/>
          <w:szCs w:val="28"/>
        </w:rPr>
        <w:t>портрет казачества</w:t>
      </w:r>
      <w:r w:rsidRPr="001D1677">
        <w:rPr>
          <w:sz w:val="28"/>
          <w:szCs w:val="28"/>
        </w:rPr>
        <w:t>, как одной из социальных групп населения страны, всегда привлекал особое внимание. В последние десятилетия этот интерес, не смотря на крутые повороты в истории нашей страны, не только не угас, но и ещё более обострился. Это нашло отражение не только во всевозможных публикациях и исследованиях, но и в попытках на практике возродить это сословие в социальной структуре Российской Федерации. Причём в обществе эти попытки имеют далеко не однозначную оценку. Одни с радостью и взахлёб говорят о возрождении славных традиций прошлого. Другие с грустью и ухмылкой смотрят на то, как вполне взрослые и солидные мужики, очевидно не нашедшие в жизни для себя более достойного проявления или просто с неутолённым тщеславием, рядятся в ставшую из-за древности уже нелепой ферму, обвешиваются незаслуженными старинными крестами и другими царскими наградами и старательно играют роли давно ушедших исторических персонажей. «Ряженные» - вот самая распространённая, наиболее безобидная и краткая оценка всего этого действа.</w:t>
      </w:r>
    </w:p>
    <w:p w:rsidR="001342EF" w:rsidRPr="00163085" w:rsidRDefault="001342EF" w:rsidP="001342EF">
      <w:pPr>
        <w:spacing w:line="360" w:lineRule="auto"/>
        <w:ind w:firstLine="709"/>
        <w:jc w:val="both"/>
        <w:rPr>
          <w:sz w:val="28"/>
          <w:szCs w:val="28"/>
        </w:rPr>
      </w:pPr>
      <w:r w:rsidRPr="00163085">
        <w:rPr>
          <w:sz w:val="28"/>
          <w:szCs w:val="28"/>
        </w:rPr>
        <w:t>Казачество не только обо</w:t>
      </w:r>
      <w:r>
        <w:rPr>
          <w:sz w:val="28"/>
          <w:szCs w:val="28"/>
        </w:rPr>
        <w:t>ро</w:t>
      </w:r>
      <w:r w:rsidRPr="00163085">
        <w:rPr>
          <w:sz w:val="28"/>
          <w:szCs w:val="28"/>
        </w:rPr>
        <w:t>няло границы, но и способствовало расширению территории Московского, а затем и Российского государства. Как же это удавалось казачеству?</w:t>
      </w:r>
      <w:r>
        <w:rPr>
          <w:sz w:val="28"/>
          <w:szCs w:val="28"/>
        </w:rPr>
        <w:t xml:space="preserve"> Какие обстоятельства на протяжении столетий формировали особое военное искусство казаков? Какова роль казачьего вольного сословия в военных успехах России, в обороне ее границ и расширении ее территорий? Какова роль казачества в современной России? Будут ли продолжены военные традиции казачества?</w:t>
      </w:r>
      <w:r w:rsidRPr="00163085">
        <w:rPr>
          <w:sz w:val="28"/>
          <w:szCs w:val="28"/>
        </w:rPr>
        <w:t xml:space="preserve"> </w:t>
      </w:r>
      <w:r>
        <w:rPr>
          <w:sz w:val="28"/>
          <w:szCs w:val="28"/>
        </w:rPr>
        <w:t xml:space="preserve">Эти </w:t>
      </w:r>
      <w:r w:rsidRPr="00163085">
        <w:rPr>
          <w:sz w:val="28"/>
          <w:szCs w:val="28"/>
        </w:rPr>
        <w:t xml:space="preserve"> и</w:t>
      </w:r>
      <w:r>
        <w:rPr>
          <w:sz w:val="28"/>
          <w:szCs w:val="28"/>
        </w:rPr>
        <w:t xml:space="preserve"> другие вопросы определили актуальность </w:t>
      </w:r>
      <w:r w:rsidRPr="00163085">
        <w:rPr>
          <w:sz w:val="28"/>
          <w:szCs w:val="28"/>
        </w:rPr>
        <w:t xml:space="preserve"> исследования.</w:t>
      </w:r>
    </w:p>
    <w:p w:rsidR="00503310" w:rsidRDefault="00503310" w:rsidP="00CC5730">
      <w:pPr>
        <w:widowControl w:val="0"/>
        <w:spacing w:line="360" w:lineRule="auto"/>
        <w:ind w:firstLine="709"/>
        <w:jc w:val="both"/>
        <w:rPr>
          <w:b/>
          <w:bCs/>
          <w:sz w:val="28"/>
          <w:szCs w:val="28"/>
        </w:rPr>
      </w:pPr>
    </w:p>
    <w:p w:rsidR="00503310" w:rsidRDefault="00503310" w:rsidP="00CC5730">
      <w:pPr>
        <w:widowControl w:val="0"/>
        <w:spacing w:line="360" w:lineRule="auto"/>
        <w:ind w:firstLine="709"/>
        <w:jc w:val="both"/>
        <w:rPr>
          <w:b/>
          <w:bCs/>
          <w:sz w:val="28"/>
          <w:szCs w:val="28"/>
        </w:rPr>
      </w:pPr>
    </w:p>
    <w:p w:rsidR="00503310" w:rsidRDefault="00503310" w:rsidP="00CC5730">
      <w:pPr>
        <w:widowControl w:val="0"/>
        <w:spacing w:line="360" w:lineRule="auto"/>
        <w:ind w:firstLine="709"/>
        <w:jc w:val="both"/>
        <w:rPr>
          <w:b/>
          <w:bCs/>
          <w:sz w:val="28"/>
          <w:szCs w:val="28"/>
        </w:rPr>
      </w:pPr>
    </w:p>
    <w:p w:rsidR="00503310" w:rsidRDefault="00503310" w:rsidP="00CC5730">
      <w:pPr>
        <w:widowControl w:val="0"/>
        <w:spacing w:line="360" w:lineRule="auto"/>
        <w:ind w:firstLine="709"/>
        <w:jc w:val="both"/>
        <w:rPr>
          <w:b/>
          <w:bCs/>
          <w:sz w:val="28"/>
          <w:szCs w:val="28"/>
        </w:rPr>
      </w:pPr>
    </w:p>
    <w:p w:rsidR="00503310" w:rsidRDefault="00503310" w:rsidP="00503310">
      <w:pPr>
        <w:widowControl w:val="0"/>
        <w:spacing w:line="360" w:lineRule="auto"/>
        <w:ind w:firstLine="709"/>
        <w:jc w:val="center"/>
        <w:rPr>
          <w:b/>
          <w:bCs/>
          <w:sz w:val="28"/>
          <w:szCs w:val="28"/>
        </w:rPr>
      </w:pPr>
      <w:r>
        <w:rPr>
          <w:b/>
          <w:bCs/>
          <w:sz w:val="28"/>
          <w:szCs w:val="28"/>
        </w:rPr>
        <w:t>1. Исторические корни казачества</w:t>
      </w:r>
    </w:p>
    <w:p w:rsidR="00503310" w:rsidRPr="00503310" w:rsidRDefault="00503310" w:rsidP="00503310">
      <w:pPr>
        <w:widowControl w:val="0"/>
        <w:spacing w:line="360" w:lineRule="auto"/>
        <w:ind w:firstLine="709"/>
        <w:jc w:val="center"/>
        <w:rPr>
          <w:sz w:val="28"/>
          <w:szCs w:val="28"/>
        </w:rPr>
      </w:pPr>
    </w:p>
    <w:p w:rsidR="009C292F" w:rsidRDefault="00CC5730" w:rsidP="00CC5730">
      <w:pPr>
        <w:widowControl w:val="0"/>
        <w:spacing w:line="360" w:lineRule="auto"/>
        <w:ind w:firstLine="709"/>
        <w:jc w:val="both"/>
        <w:rPr>
          <w:sz w:val="28"/>
          <w:szCs w:val="28"/>
        </w:rPr>
      </w:pPr>
      <w:r w:rsidRPr="00AC19A9">
        <w:rPr>
          <w:sz w:val="28"/>
          <w:szCs w:val="28"/>
        </w:rPr>
        <w:t xml:space="preserve">О первых страницах казачьей истории не сохранилось достоверных письменных источников. Истоки происхождения казачества многие исследователи пытались обнаружить в национальных корнях предков казаков среди самых разных народов (скифов, половцев, хазар, алан, киргизов, татар, горских черкесов, касогов, бродников, черных клобуков, торков и др.) или рассматривали оригинальную казачью воинскую общность как результат генетических связей нескольких племен с пришедшими в Причерноморье славянами, причем отсчет этого процесса велся с начала новой эры. Другие историки, напротив, доказывали русскость казачества, делая упор на постоянность нахождения славян в областях, ставших колыбелью казачества. </w:t>
      </w:r>
    </w:p>
    <w:p w:rsidR="009C292F" w:rsidRPr="0049705D" w:rsidRDefault="009C292F" w:rsidP="009C292F">
      <w:pPr>
        <w:pStyle w:val="a5"/>
        <w:spacing w:line="360" w:lineRule="auto"/>
        <w:ind w:firstLine="540"/>
        <w:jc w:val="both"/>
        <w:rPr>
          <w:color w:val="000000"/>
          <w:sz w:val="28"/>
          <w:szCs w:val="28"/>
        </w:rPr>
      </w:pPr>
      <w:r w:rsidRPr="009C292F">
        <w:rPr>
          <w:color w:val="000000"/>
          <w:sz w:val="28"/>
          <w:szCs w:val="28"/>
        </w:rPr>
        <w:t xml:space="preserve">Слово «казак» тюркского происхождения </w:t>
      </w:r>
      <w:r>
        <w:rPr>
          <w:color w:val="000000"/>
          <w:sz w:val="28"/>
          <w:szCs w:val="28"/>
        </w:rPr>
        <w:t>-</w:t>
      </w:r>
      <w:r w:rsidRPr="009C292F">
        <w:rPr>
          <w:color w:val="000000"/>
          <w:sz w:val="28"/>
          <w:szCs w:val="28"/>
        </w:rPr>
        <w:t xml:space="preserve"> «свободный, независимый человек», хотя в разных языках народов Средней и Малой Азии оно имело разное толкование. По иным источникам </w:t>
      </w:r>
      <w:r>
        <w:rPr>
          <w:color w:val="000000"/>
          <w:sz w:val="28"/>
          <w:szCs w:val="28"/>
        </w:rPr>
        <w:t>-</w:t>
      </w:r>
      <w:r w:rsidRPr="009C292F">
        <w:rPr>
          <w:color w:val="000000"/>
          <w:sz w:val="28"/>
          <w:szCs w:val="28"/>
        </w:rPr>
        <w:t xml:space="preserve"> казак от «гозак» или «гузак» (гусар), </w:t>
      </w:r>
      <w:r>
        <w:rPr>
          <w:color w:val="000000"/>
          <w:sz w:val="28"/>
          <w:szCs w:val="28"/>
        </w:rPr>
        <w:t>-</w:t>
      </w:r>
      <w:r w:rsidRPr="009C292F">
        <w:rPr>
          <w:color w:val="000000"/>
          <w:sz w:val="28"/>
          <w:szCs w:val="28"/>
        </w:rPr>
        <w:t xml:space="preserve"> «легковооруженный всадник». Встречается и такое утверждение, что в I </w:t>
      </w:r>
      <w:r>
        <w:rPr>
          <w:color w:val="000000"/>
          <w:sz w:val="28"/>
          <w:szCs w:val="28"/>
        </w:rPr>
        <w:t>-</w:t>
      </w:r>
      <w:r w:rsidRPr="009C292F">
        <w:rPr>
          <w:color w:val="000000"/>
          <w:sz w:val="28"/>
          <w:szCs w:val="28"/>
        </w:rPr>
        <w:t xml:space="preserve"> II веках нашей эры в древнеиндийской литературе этим словом называли свободных, вольнонаемных крестьян. Большинство ученых, говоря об ордынских, запорожских, ногайских, донских и других казаках, отрицает, что это слово когда-либо обозначало работников, и связывает его с вольницей, удальством конных наездников, живущих войной и набегами. Споры о происхождении казачества не утихают до сих пор. Ни одна из теорий, от миграционной («бегло-холопской», которую вряд ли можно отнести к научной) до автохтонной (местной, коренной), как мне кажется, не дает исчерпывающего ответа на этот сложный вопрос. Первыми после падения Римской империи </w:t>
      </w:r>
      <w:r>
        <w:rPr>
          <w:color w:val="000000"/>
          <w:sz w:val="28"/>
          <w:szCs w:val="28"/>
        </w:rPr>
        <w:t>«</w:t>
      </w:r>
      <w:r w:rsidRPr="009C292F">
        <w:rPr>
          <w:color w:val="000000"/>
          <w:sz w:val="28"/>
          <w:szCs w:val="28"/>
        </w:rPr>
        <w:t>казаками</w:t>
      </w:r>
      <w:r>
        <w:rPr>
          <w:color w:val="000000"/>
          <w:sz w:val="28"/>
          <w:szCs w:val="28"/>
        </w:rPr>
        <w:t>»</w:t>
      </w:r>
      <w:r w:rsidRPr="009C292F">
        <w:rPr>
          <w:color w:val="000000"/>
          <w:sz w:val="28"/>
          <w:szCs w:val="28"/>
        </w:rPr>
        <w:t xml:space="preserve"> могли быть скандинавы, с их безумно отважными морскими набегами. В Азии термин казачества был широко распространен. В начале 1570 года Иоанн Грозный прислал на Дон свою грамоту с послом Новосильцевым, чтобы казаки Новосильцева слушали во всех государевых делах, «тем бы вы нам послужили. А мы вас за вашу службу жаловать хотим». Эта грамота считается первой по времени, и с нее начинается официальное признание московскими царями существования </w:t>
      </w:r>
      <w:r w:rsidRPr="0049705D">
        <w:rPr>
          <w:color w:val="000000"/>
          <w:sz w:val="28"/>
          <w:szCs w:val="28"/>
        </w:rPr>
        <w:t>Войска Донского.</w:t>
      </w:r>
    </w:p>
    <w:p w:rsidR="0049705D" w:rsidRPr="0049705D" w:rsidRDefault="009C292F" w:rsidP="0049705D">
      <w:pPr>
        <w:pStyle w:val="a5"/>
        <w:spacing w:line="360" w:lineRule="auto"/>
        <w:ind w:firstLine="540"/>
        <w:jc w:val="both"/>
        <w:rPr>
          <w:sz w:val="28"/>
          <w:szCs w:val="28"/>
        </w:rPr>
      </w:pPr>
      <w:r w:rsidRPr="0049705D">
        <w:rPr>
          <w:sz w:val="28"/>
          <w:szCs w:val="28"/>
        </w:rPr>
        <w:t>С тех пор связь с Москвой становится неразрывной, казаки ограждают южные рубежи России от враждебных народов, отбивают у них и возвращают на родину «русский полон». Места, занятые донскими казаками, простирались поначалу от низовьев Дона почти до нынешнего Воронежа, где им принадлежал Борщевский-Троицкий монастырь, основанный до 1615 года. На северо-восток от так называемых Шацких ворот на реке Цне находился принадлежащий им же Черниев Никольский монастырь, основанный в 1573 году</w:t>
      </w:r>
      <w:r w:rsidRPr="0049705D">
        <w:rPr>
          <w:rStyle w:val="a7"/>
          <w:color w:val="000000"/>
          <w:sz w:val="28"/>
          <w:szCs w:val="28"/>
        </w:rPr>
        <w:footnoteReference w:id="1"/>
      </w:r>
      <w:r w:rsidRPr="0049705D">
        <w:rPr>
          <w:sz w:val="28"/>
          <w:szCs w:val="28"/>
        </w:rPr>
        <w:t xml:space="preserve">. </w:t>
      </w:r>
    </w:p>
    <w:p w:rsidR="00CC5730" w:rsidRPr="00AC19A9" w:rsidRDefault="00CC5730" w:rsidP="0049705D">
      <w:pPr>
        <w:pStyle w:val="a5"/>
        <w:spacing w:line="360" w:lineRule="auto"/>
        <w:ind w:firstLine="540"/>
        <w:jc w:val="both"/>
        <w:rPr>
          <w:sz w:val="28"/>
          <w:szCs w:val="28"/>
        </w:rPr>
      </w:pPr>
      <w:r w:rsidRPr="00AC19A9">
        <w:rPr>
          <w:sz w:val="28"/>
          <w:szCs w:val="28"/>
        </w:rPr>
        <w:t xml:space="preserve">Оригинальная концепция была выдвинута историком-эмигрантом А.А. Гордеевым, считавшим, что предками казаков является русское население в составе Золотой Орды, поселенное татаро-монголами на будущих казачьих территориях. Долгое время доминировавшая официальная точка зрения, что казачьи общины появились в результате бегства русских крестьян от крепостной зависимости (а также взгляд на казачество как на особое сословие), были подвергнуты в </w:t>
      </w:r>
      <w:r>
        <w:rPr>
          <w:sz w:val="28"/>
          <w:szCs w:val="28"/>
        </w:rPr>
        <w:t>ХХ</w:t>
      </w:r>
      <w:r w:rsidRPr="00AC19A9">
        <w:rPr>
          <w:sz w:val="28"/>
          <w:szCs w:val="28"/>
        </w:rPr>
        <w:t xml:space="preserve"> веке аргументированной критике. Но и теория автохтонного (местного) происхождения имеет слабую доказательную базу и не подтверждается серьезными источниками. Вопрос о происхождении казачества по-прежнему остается открытым.</w:t>
      </w:r>
      <w:r w:rsidRPr="002E3F2D">
        <w:rPr>
          <w:sz w:val="28"/>
          <w:szCs w:val="28"/>
        </w:rPr>
        <w:t xml:space="preserve"> </w:t>
      </w:r>
      <w:r w:rsidRPr="00AC19A9">
        <w:rPr>
          <w:sz w:val="28"/>
          <w:szCs w:val="28"/>
        </w:rPr>
        <w:t>Нет единодушия среди ученых и в вопросе о происхождении слова «казак» («козак» по-украински). Делались попытки производить это слово от названия народов, некогда живших вблизи Днепра и Дона (касоги, х(к)азары), от самоназвания современных киргизов — кайсаки. Существовали и другие этимологические версии: от турецкого «каз» (т. е. гусь), от монгольского «ко» (броня, защита) и «зах» (рубеж). Большинство специалистов сходятся в том, что слово «казачество» пришло с востока и имеет тюркские корни. В русском языке это слово, впервые упомянутое в русских летописях 1444 года, первоначально означало бездомных и вольных воинов, поступавших на службу с выполнением военных обязательств.</w:t>
      </w:r>
    </w:p>
    <w:p w:rsidR="00CD4F23" w:rsidRPr="00AC19A9" w:rsidRDefault="00CD4F23" w:rsidP="00CD4F23">
      <w:pPr>
        <w:widowControl w:val="0"/>
        <w:spacing w:line="360" w:lineRule="auto"/>
        <w:ind w:firstLine="540"/>
        <w:jc w:val="both"/>
        <w:rPr>
          <w:sz w:val="28"/>
          <w:szCs w:val="28"/>
        </w:rPr>
      </w:pPr>
      <w:r w:rsidRPr="00AC19A9">
        <w:rPr>
          <w:sz w:val="28"/>
          <w:szCs w:val="28"/>
        </w:rPr>
        <w:t>В формировании казачества участвовали представители самых разных народностей, но преобладали славяне. С этнографической точки зрения первые казаки разделялись по месту возникновения на украинских и на русских. Среди и тех и других можно выделить вольных и служилых казаков. На Украине вольное казачество было представлено Запорожской Сечью (просуществовало до 1775)</w:t>
      </w:r>
      <w:r>
        <w:rPr>
          <w:rStyle w:val="a7"/>
          <w:sz w:val="28"/>
          <w:szCs w:val="28"/>
        </w:rPr>
        <w:footnoteReference w:id="2"/>
      </w:r>
      <w:r w:rsidRPr="00AC19A9">
        <w:rPr>
          <w:sz w:val="28"/>
          <w:szCs w:val="28"/>
        </w:rPr>
        <w:t xml:space="preserve">, а служилое — «реестровыми» казаками, получавшими жалованье за службу в Польско-Литовском государстве. Русские служилые казаки (городовые, полковые и сторожевые) использовались для защиты засечных черт и городов, получая за это жалование и земли в пожизненное владение. Хотя они приравнивались «к служилым людям по прибору» (стрельцы, пушкари), но в отличие от них имели станичную организацию и выборную систему военного управления. В таком виде они просуществовали до начала </w:t>
      </w:r>
      <w:r>
        <w:rPr>
          <w:sz w:val="28"/>
          <w:szCs w:val="28"/>
          <w:lang w:val="en-US"/>
        </w:rPr>
        <w:t>XVIII</w:t>
      </w:r>
      <w:r w:rsidRPr="00AC19A9">
        <w:rPr>
          <w:sz w:val="28"/>
          <w:szCs w:val="28"/>
        </w:rPr>
        <w:t xml:space="preserve"> века. Первая община русских вольных казаков возникла на Дону, а затем на реках Яик, Терек и Волга. В отличие от служилого казачества центрами возникновения вольного казачества стали побережья крупных рек (Днепра, Дона, Яика, Терека) и степные просторы, что накладывало заметный отпечаток на казачество и определяло их жизненный уклад.</w:t>
      </w:r>
    </w:p>
    <w:p w:rsidR="00CD4F23" w:rsidRPr="00AC19A9" w:rsidRDefault="00CD4F23" w:rsidP="00CD4F23">
      <w:pPr>
        <w:widowControl w:val="0"/>
        <w:spacing w:line="360" w:lineRule="auto"/>
        <w:ind w:firstLine="709"/>
        <w:jc w:val="both"/>
        <w:rPr>
          <w:sz w:val="28"/>
          <w:szCs w:val="28"/>
        </w:rPr>
      </w:pPr>
      <w:r w:rsidRPr="00AC19A9">
        <w:rPr>
          <w:sz w:val="28"/>
          <w:szCs w:val="28"/>
        </w:rPr>
        <w:t xml:space="preserve">Каждая крупная территориальная общность как форма военно-политического объединения независимых казачьих поселений называлось Войском. Основным хозяйственным занятием вольных казаков являлись охота, рыболовство, животноводство. Например, в Донском Войске до начала </w:t>
      </w:r>
      <w:r>
        <w:rPr>
          <w:sz w:val="28"/>
          <w:szCs w:val="28"/>
          <w:lang w:val="en-US"/>
        </w:rPr>
        <w:t>XVIII</w:t>
      </w:r>
      <w:r w:rsidRPr="00AC19A9">
        <w:rPr>
          <w:sz w:val="28"/>
          <w:szCs w:val="28"/>
        </w:rPr>
        <w:t xml:space="preserve"> века хлебопашество было запрещено под страхом смертной казни. Как считали сами казаки, жили они «с травы и воды». Огромное значение в жизни казачьих общин играла война: они находились в условиях постоянного военного противостояния с враждебными и воинственными кочевыми соседями, поэтому одним из важнейших источников существования для них являлась военная добыча (в результате походов «за зипунами и ясырем» в Крым, Турцию, Персию, на Кавказ). Совершались речные и морские походы на стругах, а также конные набеги. Часто несколько казачьих единиц объединялись и совершали совместные сухопутные и морские операции, все захваченное становилось общей собственностью </w:t>
      </w:r>
      <w:r>
        <w:rPr>
          <w:sz w:val="28"/>
          <w:szCs w:val="28"/>
        </w:rPr>
        <w:t>-</w:t>
      </w:r>
      <w:r w:rsidRPr="00AC19A9">
        <w:rPr>
          <w:sz w:val="28"/>
          <w:szCs w:val="28"/>
        </w:rPr>
        <w:t xml:space="preserve"> дуваном.</w:t>
      </w:r>
    </w:p>
    <w:p w:rsidR="00CC5730" w:rsidRDefault="00CC5730"/>
    <w:p w:rsidR="00CD4F23" w:rsidRDefault="00CD4F23" w:rsidP="00CD4F23">
      <w:pPr>
        <w:jc w:val="center"/>
        <w:rPr>
          <w:b/>
          <w:sz w:val="28"/>
          <w:szCs w:val="28"/>
        </w:rPr>
      </w:pPr>
      <w:r>
        <w:rPr>
          <w:b/>
          <w:sz w:val="28"/>
          <w:szCs w:val="28"/>
        </w:rPr>
        <w:t xml:space="preserve">2. </w:t>
      </w:r>
      <w:r w:rsidRPr="00CD4F23">
        <w:rPr>
          <w:b/>
          <w:sz w:val="28"/>
          <w:szCs w:val="28"/>
        </w:rPr>
        <w:t>Структура и быт казачества</w:t>
      </w:r>
    </w:p>
    <w:p w:rsidR="00CD4F23" w:rsidRDefault="00CD4F23" w:rsidP="00CD4F23">
      <w:pPr>
        <w:jc w:val="center"/>
        <w:rPr>
          <w:b/>
          <w:sz w:val="28"/>
          <w:szCs w:val="28"/>
        </w:rPr>
      </w:pPr>
    </w:p>
    <w:p w:rsidR="001F50CE" w:rsidRPr="001F50CE" w:rsidRDefault="001F50CE" w:rsidP="001F50CE">
      <w:pPr>
        <w:pStyle w:val="a5"/>
        <w:spacing w:line="360" w:lineRule="auto"/>
        <w:ind w:firstLine="540"/>
        <w:jc w:val="both"/>
        <w:rPr>
          <w:color w:val="000000"/>
          <w:sz w:val="28"/>
          <w:szCs w:val="28"/>
        </w:rPr>
      </w:pPr>
      <w:r w:rsidRPr="001F50CE">
        <w:rPr>
          <w:color w:val="000000"/>
          <w:sz w:val="28"/>
          <w:szCs w:val="28"/>
        </w:rPr>
        <w:t xml:space="preserve">Во главе </w:t>
      </w:r>
      <w:r>
        <w:rPr>
          <w:color w:val="000000"/>
          <w:sz w:val="28"/>
          <w:szCs w:val="28"/>
        </w:rPr>
        <w:t>казачьего в</w:t>
      </w:r>
      <w:r w:rsidRPr="001F50CE">
        <w:rPr>
          <w:color w:val="000000"/>
          <w:sz w:val="28"/>
          <w:szCs w:val="28"/>
        </w:rPr>
        <w:t>ойска стоял ежегодно выбираемый Атаман, который по истечении годового срока своей службы являлся в крут и, поклонившись на все четыре стороны, слагал с себя полномочия, возвращая себя в ряды обыкновенных казаков. Круг выбирал новое начальство. Атаман (старейшина) был прямым начальником казаков в дни мира и брани, во внешних сношениях он был представителем Войска и принимал послов, вел дипломатические переговоры. По внутреннему управлению на нем лежала обязанность мирить ссорящихся, защищать обиженных, делить между казаками царское жалованье, следить за порядком исполнения круговых приговоров. Тем не менее власть атамана была очень ограниченной. Он не имел права предпринять что-либо по своему личному усмотрению. При нем находились два войсковых есаула, выбираемых подобно своему начальнику, на год. Они были исполнителями приказаний Атамана и круга. Письменная часть лежала на обязанности войскового дьяка, не имевшего никакой политической власти. В отдельных городках было то же устройство, что и в главном Войске.</w:t>
      </w:r>
    </w:p>
    <w:p w:rsidR="001F50CE" w:rsidRPr="001F50CE" w:rsidRDefault="001F50CE" w:rsidP="001F50CE">
      <w:pPr>
        <w:pStyle w:val="a5"/>
        <w:spacing w:line="360" w:lineRule="auto"/>
        <w:ind w:firstLine="540"/>
        <w:jc w:val="both"/>
        <w:rPr>
          <w:color w:val="000000"/>
          <w:sz w:val="28"/>
          <w:szCs w:val="28"/>
        </w:rPr>
      </w:pPr>
      <w:r w:rsidRPr="001F50CE">
        <w:rPr>
          <w:color w:val="000000"/>
          <w:sz w:val="28"/>
          <w:szCs w:val="28"/>
        </w:rPr>
        <w:t>Станичный атаман и есаул избирались на год. Принимая власть от общества (круга), атаман приобретал неограниченное право управлять, особенно во время военных походов. Жизнь и смерть каждого казака находилась в руках атамана. В случае неумелого руководства казаками либо нанесения вреда обществу атаман мог быть подвергнут суду круга, как рядовой казак.</w:t>
      </w:r>
    </w:p>
    <w:p w:rsidR="001F50CE" w:rsidRPr="001F50CE" w:rsidRDefault="001F50CE" w:rsidP="001F50CE">
      <w:pPr>
        <w:pStyle w:val="a5"/>
        <w:spacing w:line="360" w:lineRule="auto"/>
        <w:ind w:firstLine="540"/>
        <w:jc w:val="both"/>
        <w:rPr>
          <w:color w:val="000000"/>
          <w:sz w:val="28"/>
          <w:szCs w:val="28"/>
        </w:rPr>
      </w:pPr>
      <w:r w:rsidRPr="001F50CE">
        <w:rPr>
          <w:color w:val="000000"/>
          <w:sz w:val="28"/>
          <w:szCs w:val="28"/>
        </w:rPr>
        <w:t>В знак власти атаманы и есаулы носили жезлы или насеки. Жезл атамана был 1,3</w:t>
      </w:r>
      <w:r w:rsidR="00DD20CA">
        <w:rPr>
          <w:color w:val="000000"/>
          <w:sz w:val="28"/>
          <w:szCs w:val="28"/>
        </w:rPr>
        <w:t>-</w:t>
      </w:r>
      <w:smartTag w:uri="urn:schemas-microsoft-com:office:smarttags" w:element="metricconverter">
        <w:smartTagPr>
          <w:attr w:name="ProductID" w:val="1,4 метра"/>
        </w:smartTagPr>
        <w:r w:rsidRPr="001F50CE">
          <w:rPr>
            <w:color w:val="000000"/>
            <w:sz w:val="28"/>
            <w:szCs w:val="28"/>
          </w:rPr>
          <w:t>1,4 метра</w:t>
        </w:r>
      </w:smartTag>
      <w:r w:rsidRPr="001F50CE">
        <w:rPr>
          <w:color w:val="000000"/>
          <w:sz w:val="28"/>
          <w:szCs w:val="28"/>
        </w:rPr>
        <w:t xml:space="preserve">, верхний конец был залит свинцом, так что имел вид булавы. Жезл же есаула был длиннее </w:t>
      </w:r>
      <w:r>
        <w:rPr>
          <w:color w:val="000000"/>
          <w:sz w:val="28"/>
          <w:szCs w:val="28"/>
        </w:rPr>
        <w:t>-</w:t>
      </w:r>
      <w:r w:rsidRPr="001F50CE">
        <w:rPr>
          <w:color w:val="000000"/>
          <w:sz w:val="28"/>
          <w:szCs w:val="28"/>
        </w:rPr>
        <w:t xml:space="preserve"> ровная палка длиной два метра. Насеками они первоначально назывались, по преданию, потому, что, будучи безграмотными, атаман и есаул насекали на них кресты и другие знаки для памяти. На Дону были широко распространены зарубки и насеки для памяти на палках и дощечках. Казак, отправляемый с каким-либо известием в другую станицу, вместо расписки, что известие доставлено, привозил половину расколотой палочки с нарезами. Когда посыльный устно докладывал, то, чтобы ничего не забыть, во время рапорта держал перед собой палку с насечками. Когда жезлы иссекались полностью, они заменялись на новые. Позже насечки на стволах жезлов делались для красоты.</w:t>
      </w:r>
    </w:p>
    <w:p w:rsidR="001F50CE" w:rsidRPr="001F50CE" w:rsidRDefault="001F50CE" w:rsidP="001F50CE">
      <w:pPr>
        <w:pStyle w:val="a5"/>
        <w:spacing w:line="360" w:lineRule="auto"/>
        <w:ind w:firstLine="540"/>
        <w:jc w:val="both"/>
        <w:rPr>
          <w:color w:val="000000"/>
          <w:sz w:val="28"/>
          <w:szCs w:val="28"/>
        </w:rPr>
      </w:pPr>
      <w:r w:rsidRPr="001F50CE">
        <w:rPr>
          <w:color w:val="000000"/>
          <w:sz w:val="28"/>
          <w:szCs w:val="28"/>
        </w:rPr>
        <w:t xml:space="preserve">Все общественные дела станицы обсуждались в кругу. Круг собирался на майдане (т.е. площади) между станичной избой и часовней. Когда необходимо было собрать круг, есаул с жезлом шел по станице и на перекрестках, сняв шапку, нараспев кричал: «Атаманы молодцы, сходитесь на майдан войсковую грамоту слушать» или «для общего станичного дела». В случае немедленного сбора, чтобы отразить набег или выступить на помощь другой станице, есаул сзывал казаков с развевающейся хоругвью. Это означало, что станица находится в критическом положении. В круг выносились хоругви из часовни, он считался местом священным, правительственным. Казаки стояли без шапок. Атаман предлагал кругу для обсуждения дела, есаул в это время смотрел за порядком. За нарушения или оскорбление святости круга своим поведением любой казак тут же мог быть наказан жезлом, который есаул не выпускал из рук. За различные преступления круг наказывал позором и штрафом. Позор состоял в том, что виновного били в кругу ослопьями (дубинами) и чем попало, сажали в клетку, забивали в колодки. Штраф же — в том, что у виновного забирали (грабили) все личное имущество в пользу общества. Иногда оба эти наказания присуждались одному лицу, это называлось «бить и грабить». Если кого присуждали к битью, его обязательно еще и грабили. Грабеж мог быть и без битья. Наказывали за воровство, трусость, непослушание, прелюбодеяние, несоблюдение постов и т.д. Приговоры круга исполнялись желающими. Если желающих не оказывалось, исполнителем был есаул. За более важные преступления </w:t>
      </w:r>
      <w:r w:rsidR="00614F6D">
        <w:rPr>
          <w:color w:val="000000"/>
          <w:sz w:val="28"/>
          <w:szCs w:val="28"/>
        </w:rPr>
        <w:t>-</w:t>
      </w:r>
      <w:r w:rsidRPr="001F50CE">
        <w:rPr>
          <w:color w:val="000000"/>
          <w:sz w:val="28"/>
          <w:szCs w:val="28"/>
        </w:rPr>
        <w:t xml:space="preserve"> убийство, измену </w:t>
      </w:r>
      <w:r w:rsidR="00614F6D">
        <w:rPr>
          <w:color w:val="000000"/>
          <w:sz w:val="28"/>
          <w:szCs w:val="28"/>
        </w:rPr>
        <w:t>-</w:t>
      </w:r>
      <w:r w:rsidRPr="001F50CE">
        <w:rPr>
          <w:color w:val="000000"/>
          <w:sz w:val="28"/>
          <w:szCs w:val="28"/>
        </w:rPr>
        <w:t xml:space="preserve"> в станичном кругу не судили, а забивали в колодки и везли для суда в войско. Там их судил либо войсковой круг, либо войсковой атаман, либо выбранные от каждой станицы два-три старика-депутата. В большинстве случаев виновных приговаривали к смертной казни через «куль и воду». Преступника сажали в мешок с песком или камнями и опускали в воду, где он и задыхался. За измену войску иногда казнили и так: выводили преступника на границу, рубили пополам, одну половину оставляли на своей земле, другую перебрасывали на неприятельскую. За убийство одним казаком другого во время военного похода, случалось, убийцу живым закапывали в землю поверх убитого.</w:t>
      </w:r>
      <w:r w:rsidR="003B2821">
        <w:rPr>
          <w:color w:val="000000"/>
          <w:sz w:val="28"/>
          <w:szCs w:val="28"/>
        </w:rPr>
        <w:t xml:space="preserve"> </w:t>
      </w:r>
      <w:r w:rsidRPr="001F50CE">
        <w:rPr>
          <w:color w:val="000000"/>
          <w:sz w:val="28"/>
          <w:szCs w:val="28"/>
        </w:rPr>
        <w:t>Тот, кого наказывали на станичном кругу за проступки, лишался гражданских прав, но восстановить свои права мог всегда, проявив себя с пользой для общества</w:t>
      </w:r>
      <w:r w:rsidR="003B2821">
        <w:rPr>
          <w:rStyle w:val="a7"/>
          <w:color w:val="000000"/>
          <w:sz w:val="28"/>
          <w:szCs w:val="28"/>
        </w:rPr>
        <w:footnoteReference w:id="3"/>
      </w:r>
      <w:r w:rsidRPr="001F50CE">
        <w:rPr>
          <w:color w:val="000000"/>
          <w:sz w:val="28"/>
          <w:szCs w:val="28"/>
        </w:rPr>
        <w:t>.</w:t>
      </w:r>
    </w:p>
    <w:p w:rsidR="001D1677" w:rsidRDefault="001F50CE" w:rsidP="001F50CE">
      <w:pPr>
        <w:pStyle w:val="a5"/>
        <w:spacing w:line="360" w:lineRule="auto"/>
        <w:ind w:firstLine="540"/>
        <w:jc w:val="both"/>
        <w:rPr>
          <w:color w:val="000000"/>
          <w:sz w:val="28"/>
          <w:szCs w:val="28"/>
        </w:rPr>
      </w:pPr>
      <w:r w:rsidRPr="001F50CE">
        <w:rPr>
          <w:color w:val="000000"/>
          <w:sz w:val="28"/>
          <w:szCs w:val="28"/>
        </w:rPr>
        <w:t>Станицы пополнялись не только беглыми из России, но и за счет пленных. Некоторые из казаков переходили из других станиц. Во время набегов на турок, татар, черкесов казаки мужчин убивали, а женщин и детей (мальчиков и девочек) брали в плен и доставляли их в свои городки вместе с другой добычей. Иногда пленных отправляли в Россию царю, за что получали подарки и припасы, но чаще оставляли у себя: на женщинах женились, а детей усыновляли и воспитывали. Браки совершались на майдане, решение принимал круг, всегда спрашивая согласие у женщины. Если она была согласна, круг утверждал брак. Иногда невеста была пленницей, доставшейся жениху на дуване. Он мог ее продать, выменять, но жить с ней как с женой без разрешения круга не мог,</w:t>
      </w:r>
      <w:r w:rsidR="003B2821">
        <w:rPr>
          <w:color w:val="000000"/>
          <w:sz w:val="28"/>
          <w:szCs w:val="28"/>
        </w:rPr>
        <w:t xml:space="preserve"> </w:t>
      </w:r>
      <w:r w:rsidRPr="001F50CE">
        <w:rPr>
          <w:color w:val="000000"/>
          <w:sz w:val="28"/>
          <w:szCs w:val="28"/>
        </w:rPr>
        <w:t>потому что оскорбил бы этим общественную нравственность и был бы наказан как преступник. Если муж и жена решили развестись, то с разрешения круга они могли это сделать и вступить в новый брак. Если до брака жена была пленницей мужа, то после развода восстанавливались прежние права: казак мог ее подарить кому угодно, продать, променять на коня или харчи. С «неотказною» же (неразведенною) женой он не имел права этого сделать.</w:t>
      </w:r>
    </w:p>
    <w:p w:rsidR="001F50CE" w:rsidRPr="001F50CE" w:rsidRDefault="001F50CE" w:rsidP="001F50CE">
      <w:pPr>
        <w:pStyle w:val="a5"/>
        <w:spacing w:line="360" w:lineRule="auto"/>
        <w:ind w:firstLine="540"/>
        <w:jc w:val="both"/>
        <w:rPr>
          <w:color w:val="000000"/>
          <w:sz w:val="28"/>
          <w:szCs w:val="28"/>
        </w:rPr>
      </w:pPr>
      <w:r w:rsidRPr="001F50CE">
        <w:rPr>
          <w:color w:val="000000"/>
          <w:sz w:val="28"/>
          <w:szCs w:val="28"/>
        </w:rPr>
        <w:t>Станица могла иметь, наряду с другими, покос, звериный, рыбный промысел по всей войсковой земле, где находилось свободное место, не занятое другой станицей. В случае нападения на станицу, если было необходимо, защищать ее поднималось все войско. В воинский поиск станица могла отправиться как со всем войском, так и одна. Если войсковое начальство заключало мир с кем-либо, станица также должна была соблюдать этот мир.</w:t>
      </w:r>
    </w:p>
    <w:p w:rsidR="001F50CE" w:rsidRPr="001F50CE" w:rsidRDefault="001F50CE" w:rsidP="001F50CE">
      <w:pPr>
        <w:pStyle w:val="a5"/>
        <w:spacing w:line="360" w:lineRule="auto"/>
        <w:ind w:firstLine="540"/>
        <w:jc w:val="both"/>
        <w:rPr>
          <w:color w:val="000000"/>
          <w:sz w:val="28"/>
          <w:szCs w:val="28"/>
        </w:rPr>
      </w:pPr>
      <w:r w:rsidRPr="001F50CE">
        <w:rPr>
          <w:color w:val="000000"/>
          <w:sz w:val="28"/>
          <w:szCs w:val="28"/>
        </w:rPr>
        <w:t>В случае невыполнения решений войскового круга станица могла лишиться права гражданства между станицами, то есть подвергнуться пени. В этом случае представители ее не принимались в войсковой круг, суда и защиты ей в войске не было. Мало того, против нее могло пойти все войско, разорить и сжечь дотла, что и случалось с некоторыми станицами. Атамана и лучших людей этих станиц казнили, а всех остальных продавали в неволю туркам.</w:t>
      </w:r>
    </w:p>
    <w:p w:rsidR="001D1677" w:rsidRDefault="001F50CE" w:rsidP="001D1677">
      <w:pPr>
        <w:pStyle w:val="a5"/>
        <w:spacing w:line="360" w:lineRule="auto"/>
        <w:ind w:firstLine="540"/>
        <w:jc w:val="both"/>
        <w:rPr>
          <w:sz w:val="28"/>
          <w:szCs w:val="28"/>
        </w:rPr>
      </w:pPr>
      <w:r w:rsidRPr="001D1677">
        <w:rPr>
          <w:sz w:val="28"/>
          <w:szCs w:val="28"/>
        </w:rPr>
        <w:t>По имущественному положению казаков делили на домовитых и голыт</w:t>
      </w:r>
      <w:r w:rsidR="001D1677">
        <w:rPr>
          <w:sz w:val="28"/>
          <w:szCs w:val="28"/>
        </w:rPr>
        <w:t>в</w:t>
      </w:r>
      <w:r w:rsidRPr="001D1677">
        <w:rPr>
          <w:sz w:val="28"/>
          <w:szCs w:val="28"/>
        </w:rPr>
        <w:t xml:space="preserve">у. Занимались они скотоводством, охотой, рыбной ловлей и пчеловодством. В походе казаков делили на сотни. Сотни на курени, которых насчитывалось в сотне до десяти. Курень имел своего куренного атамана и есаула. Курень назывался по имени атамана, и при составлении списков казаков, шедших в поход, они обозначались для краткости по сотням, куреням или личным именам без прозвищ. В военное время, отправляясь в поход, выбирали походного атамана, а иногда брали даже самого войскового атамана, замещая его новым. Походным атаманам давали помощника, который назывался полковником. При походе на Азов и Крым казаки использовали легкие самодельные струги, в которых помещалось от 24 до 30 человек в каждом. </w:t>
      </w:r>
    </w:p>
    <w:p w:rsidR="001F50CE" w:rsidRPr="001D1677" w:rsidRDefault="001F50CE" w:rsidP="001D1677">
      <w:pPr>
        <w:pStyle w:val="a5"/>
        <w:spacing w:line="360" w:lineRule="auto"/>
        <w:ind w:firstLine="540"/>
        <w:jc w:val="both"/>
        <w:rPr>
          <w:sz w:val="28"/>
          <w:szCs w:val="28"/>
        </w:rPr>
      </w:pPr>
      <w:r w:rsidRPr="001D1677">
        <w:rPr>
          <w:sz w:val="28"/>
          <w:szCs w:val="28"/>
        </w:rPr>
        <w:t xml:space="preserve">Войны и тяжелое положение Московского государства при царе Алексее Михайловиче тяжким бременем легли на все слои общества, в том числе на крестьян. И они бежали на Дон к свободной, хоть и более опасной жизни. От числа пришельцев, росло число казаков. В посланиях к царю идут сетования на голод и отсутствие добычи, так как царскими указами было запрещено ходить на моря «за зипунами». Жалованье, хотя и увеличивалось, не могло обеспечить всех, беженцы же постоянно прибывали. </w:t>
      </w:r>
    </w:p>
    <w:p w:rsidR="001F50CE" w:rsidRPr="001F50CE" w:rsidRDefault="001F50CE" w:rsidP="001F50CE">
      <w:pPr>
        <w:pStyle w:val="a5"/>
        <w:spacing w:line="360" w:lineRule="auto"/>
        <w:ind w:firstLine="540"/>
        <w:jc w:val="both"/>
        <w:rPr>
          <w:color w:val="000000"/>
          <w:sz w:val="28"/>
          <w:szCs w:val="28"/>
        </w:rPr>
      </w:pPr>
      <w:r w:rsidRPr="001F50CE">
        <w:rPr>
          <w:color w:val="000000"/>
          <w:sz w:val="28"/>
          <w:szCs w:val="28"/>
        </w:rPr>
        <w:t>Старшина среди донских казаков выросла и развилась постепенно. Уже с середины XVII века казаки стали не те. Появилось богатство, а с ним роскошь и честолюбие. Люди, отличавшиеся умом, смелостью, выделяли себя из остальных, захватили власть в свои руки, становясь знатными.</w:t>
      </w:r>
    </w:p>
    <w:p w:rsidR="001F50CE" w:rsidRDefault="001D1677" w:rsidP="001F50CE">
      <w:pPr>
        <w:pStyle w:val="a5"/>
        <w:spacing w:line="360" w:lineRule="auto"/>
        <w:ind w:firstLine="540"/>
        <w:jc w:val="both"/>
        <w:rPr>
          <w:color w:val="000000"/>
          <w:sz w:val="28"/>
          <w:szCs w:val="28"/>
        </w:rPr>
      </w:pPr>
      <w:r>
        <w:rPr>
          <w:color w:val="000000"/>
          <w:sz w:val="28"/>
          <w:szCs w:val="28"/>
        </w:rPr>
        <w:t>В</w:t>
      </w:r>
      <w:r w:rsidR="001F50CE" w:rsidRPr="001F50CE">
        <w:rPr>
          <w:color w:val="000000"/>
          <w:sz w:val="28"/>
          <w:szCs w:val="28"/>
        </w:rPr>
        <w:t xml:space="preserve"> течение XVIII века самобытная жизнь казаков неоднократно подвергалась изменениям согласно соображениям правительства. Только в низших слоях казаков сохранились традиции и своеобразие обычаев.</w:t>
      </w:r>
    </w:p>
    <w:p w:rsidR="00C744B3" w:rsidRDefault="00C744B3" w:rsidP="00C744B3">
      <w:pPr>
        <w:pStyle w:val="a5"/>
        <w:spacing w:line="360" w:lineRule="auto"/>
        <w:ind w:firstLine="540"/>
        <w:jc w:val="center"/>
        <w:rPr>
          <w:b/>
          <w:color w:val="000000"/>
          <w:sz w:val="28"/>
          <w:szCs w:val="28"/>
        </w:rPr>
      </w:pPr>
      <w:r w:rsidRPr="00C744B3">
        <w:rPr>
          <w:b/>
          <w:color w:val="000000"/>
          <w:sz w:val="28"/>
          <w:szCs w:val="28"/>
        </w:rPr>
        <w:t>3. Роль казачества в развитии России</w:t>
      </w:r>
    </w:p>
    <w:p w:rsidR="00C744B3" w:rsidRPr="00AC19A9" w:rsidRDefault="00C744B3" w:rsidP="00C744B3">
      <w:pPr>
        <w:widowControl w:val="0"/>
        <w:spacing w:line="360" w:lineRule="auto"/>
        <w:ind w:firstLine="709"/>
        <w:jc w:val="both"/>
        <w:rPr>
          <w:sz w:val="28"/>
          <w:szCs w:val="28"/>
        </w:rPr>
      </w:pPr>
      <w:r w:rsidRPr="00AC19A9">
        <w:rPr>
          <w:sz w:val="28"/>
          <w:szCs w:val="28"/>
        </w:rPr>
        <w:t xml:space="preserve">Казачество на протяжении веков являлось универсальным родом вооруженных сил. Про казаков говорили, что они рождались в седле. Во все времена они считались великолепными наездниками, не знавшими себе равных в искусстве джигитовки. Военные специалисты оценивали казачью конницу как лучшую в мире легкую кавалерию. Воинская слава казачества укрепилась на полях сражений в Северную и Семилетнюю войны, во время Итальянского и Швейцарского походов А.В. Суворова 1799. Особенно отличились казачьи полки в наполеоновскую эпоху. Возглавляемые легендарным атаманом М.И. Платовым иррегулярное воинство стало одним из главных виновников гибели наполеоновской армии в России в кампании 1812, а после заграничных походов русской армии, по словам генерала А.П. Ермолова, «казаки стали удивлением Европы». Без казачьих сабель не обошлась ни одна русско-турецкая война </w:t>
      </w:r>
      <w:r>
        <w:rPr>
          <w:sz w:val="28"/>
          <w:szCs w:val="28"/>
          <w:lang w:val="en-US"/>
        </w:rPr>
        <w:t>XVIII</w:t>
      </w:r>
      <w:r w:rsidRPr="00AC19A9">
        <w:rPr>
          <w:sz w:val="28"/>
          <w:szCs w:val="28"/>
        </w:rPr>
        <w:t>-</w:t>
      </w:r>
      <w:r>
        <w:rPr>
          <w:sz w:val="28"/>
          <w:szCs w:val="28"/>
          <w:lang w:val="en-US"/>
        </w:rPr>
        <w:t>XIX</w:t>
      </w:r>
      <w:r w:rsidRPr="00AC19A9">
        <w:rPr>
          <w:sz w:val="28"/>
          <w:szCs w:val="28"/>
        </w:rPr>
        <w:t xml:space="preserve"> веков, они участвовали в покорении Кавказа, завоевании Средней Азии, освоении Сибири и Дальнего Востока. Успехи казачьей конницы объяснялись умелым применением в боях нерегламентированных никакими уставами дедовских тактических приемов: лава (охват противника в рассыпном строю), оригинальная система разведочной и сторожевой службы и др. Эти унаследованные от степняков казачьи «обороты» оказывались особенно эффективны и неожиданны при столкновениях с армиями европейских государств. «Для того казак родится, чтоб царю на службе пригодиться» — гласит старинная казачья поговорка. Его служба по закону 1875 продолжалась 20 лет, начиная с 18-летнего возраста: 3 года в подготовительном разряде, 4 на действительной службе, 8 лет на льготе и 5 в запасе. На службу каждый являлся со своим обмундированием, снаряжением, холодным оружием и верховой лошадью. За подготовку и несение воинской службы отвечала казачья община (станица). Собственно служба, особый вид самоуправления и система землепользования, как материальная основа, были тесно взаимосвязаны и в конечном итоге обеспечивали стабильное существование казачества в качестве грозной боевой силы. Главным собственником земли выступало государство, которое от имени императора отводило казачьему войску завоеванную кровью их предков землю на правах коллективной (общинной) собственности. Полученную землю войско, оставив часть на войсковой запас, делило между станицами. Станичная община от имени войска периодически занималась переделом земельных паев (колебался от 10 до 50 десятин). За пользование наделом и освобождение от налогов казак и обязан был нести военную службу. Войско также выделяло земельные наделы и казакам-дворянам (пай зависел от офицерского чина) в потомственную собственность, но эти участки не могли продаваться лицам невойскового происхождения. В </w:t>
      </w:r>
      <w:r>
        <w:rPr>
          <w:sz w:val="28"/>
          <w:szCs w:val="28"/>
          <w:lang w:val="en-US"/>
        </w:rPr>
        <w:t>XIX</w:t>
      </w:r>
      <w:r w:rsidRPr="00AC19A9">
        <w:rPr>
          <w:sz w:val="28"/>
          <w:szCs w:val="28"/>
        </w:rPr>
        <w:t xml:space="preserve"> веке основным хозяйственным занятием казачества стало земледелие, хотя в разных войсках имелись свои особенности и предпочтения, например, интенсивное развитие рыболовства как основной отрасли в Уральском, а также в Донском и Уссурийском Войсках, охота в Сибирском, виноделие и садоводство на Кавказе, Дону и т. д</w:t>
      </w:r>
      <w:r w:rsidR="0049705D">
        <w:rPr>
          <w:rStyle w:val="a7"/>
          <w:sz w:val="28"/>
          <w:szCs w:val="28"/>
        </w:rPr>
        <w:footnoteReference w:id="4"/>
      </w:r>
      <w:r w:rsidRPr="00AC19A9">
        <w:rPr>
          <w:sz w:val="28"/>
          <w:szCs w:val="28"/>
        </w:rPr>
        <w:t>.</w:t>
      </w:r>
    </w:p>
    <w:p w:rsidR="00C744B3" w:rsidRPr="00AC19A9" w:rsidRDefault="00C744B3" w:rsidP="00C744B3">
      <w:pPr>
        <w:widowControl w:val="0"/>
        <w:spacing w:line="360" w:lineRule="auto"/>
        <w:ind w:firstLine="709"/>
        <w:jc w:val="both"/>
        <w:rPr>
          <w:sz w:val="28"/>
          <w:szCs w:val="28"/>
        </w:rPr>
      </w:pPr>
      <w:r w:rsidRPr="00AC19A9">
        <w:rPr>
          <w:sz w:val="28"/>
          <w:szCs w:val="28"/>
        </w:rPr>
        <w:t xml:space="preserve">В конце </w:t>
      </w:r>
      <w:r>
        <w:rPr>
          <w:sz w:val="28"/>
          <w:szCs w:val="28"/>
          <w:lang w:val="en-US"/>
        </w:rPr>
        <w:t>XIX</w:t>
      </w:r>
      <w:r w:rsidRPr="00AC19A9">
        <w:rPr>
          <w:sz w:val="28"/>
          <w:szCs w:val="28"/>
        </w:rPr>
        <w:t xml:space="preserve"> века в недрах царской администрации обсуждались проекты ликвидации казачества. Накануне Первой мировой войны в России насчитывалось 11 казачьих Войск: Донское (1,6 млн.), Кубанское (1,3 млн.), Терское (260 тысяч), Астраханское (40 тыс.), Уральское (174 тыс.), Оренбургское (533 тыс.), Сибирское (172 тыс.), Семиреченское (45 тыс.), Забайкальское (264 тыс.), Амурское (50 тыс.), Уссурийское (35 тыс.) и два отдельных казачьих полка. Они занимали 65 млн. десятин земли с населением 4,4 млн. чел. (2,4 % населения России), в том числе 480 тыс. служилого состава. Среди казаков в национальном отношении преобладали русские (78%), на втором месте были украинцы (17%), на третьем буряты (2%).Большинство казаков исповедовало православие, имелся большой процент старообрядцев (особенно в Уральском, Терском, Донском Войсках), а национальные меньшинства исповедовали буддизм и мусульманство.</w:t>
      </w:r>
    </w:p>
    <w:p w:rsidR="00C744B3" w:rsidRPr="00AC19A9" w:rsidRDefault="00C744B3" w:rsidP="00C744B3">
      <w:pPr>
        <w:widowControl w:val="0"/>
        <w:spacing w:line="360" w:lineRule="auto"/>
        <w:ind w:firstLine="709"/>
        <w:jc w:val="both"/>
        <w:rPr>
          <w:sz w:val="28"/>
          <w:szCs w:val="28"/>
        </w:rPr>
      </w:pPr>
      <w:r w:rsidRPr="00AC19A9">
        <w:rPr>
          <w:sz w:val="28"/>
          <w:szCs w:val="28"/>
        </w:rPr>
        <w:t>На полях сражений Первой мировой войны принимало участие более 300 тыс. казаков (164 конных полка, 30 пеших батальонов, 78 батарей, 175 отдельных сотен, 78 полусотен, не считая вспомогательных и запасных частей). Война показала неэффективность использования больших конных масс (казаки составляли 2/3 численности русской кавалерии) в условиях сплошного фронта, высокой плотности огневой мощи пехоты и возросших технических средств обороны. Исключения составили сформированные из добровольцев-казаков мелкие партизанские отряды, успешно действовавшие в тылу противника при выполнении диверсионных и разведывательных заданий. Казаки как значительная военная и социальная сила участвовали в Гражданской войне. Боевой опыт и профессиональная воинская подготовка казаков вновь была использована при решении острых внутренних социальных конфликтов. Декретом ВЦИК и СНК от 17 ноября 1917 формально казачество как сословие и казачьи формирования были упразднены. В Гражданскую войну казачьи территории стали основными базами Белого движения (особенно Дон, Кубань, Терек, Урал) и именно там велись самые ожесточенные бои. Казачьи части являлись в численном отношении главной военной силой Добровольческой армии в борьбе с большевизмом. К этому казачество подтолкнула проводимая красными политика расказачивания (массовые расстрелы, взятие заложников, сожжение станиц, натравливание иногородних против казаков). В Красной Армии также имелись казачьи подразделения, но они представляли малую часть казачества (менее 10 %). По окончании Гражданской войны большое количество казаков оказалось в эмиграции (около 100 тыс. человек).</w:t>
      </w:r>
    </w:p>
    <w:p w:rsidR="00C744B3" w:rsidRPr="00AC19A9" w:rsidRDefault="00C744B3" w:rsidP="00C744B3">
      <w:pPr>
        <w:widowControl w:val="0"/>
        <w:spacing w:line="360" w:lineRule="auto"/>
        <w:ind w:firstLine="709"/>
        <w:jc w:val="both"/>
        <w:rPr>
          <w:sz w:val="28"/>
          <w:szCs w:val="28"/>
        </w:rPr>
      </w:pPr>
      <w:r w:rsidRPr="00AC19A9">
        <w:rPr>
          <w:sz w:val="28"/>
          <w:szCs w:val="28"/>
        </w:rPr>
        <w:t>В советское время официальная политика расказачивания фактически продолжалась, хотя в 1925 пленум ЦК РКП(б) признал недопустимым «игнорирование особенностей казачьего быта и применение насильственных мер в борьбе с остатками казачьих традиций». Тем не менее казаки продолжали считаться «непролетарскими элементами» и подвергались ограничению в правах, в частности, запрет служить в рядах Красной Армии был снят лишь в 1936, когда создали несколько казачьих кавалерийских дивизий (а затем и корпусов), отлично проявивших себя во время Великой Отечественной войны. Гитлеровское командование с 1942 также формировало части из русских казаков (15 корпус вермахта, командир генерал Г. фон Панвиц) численностью более 20 тыс. человек. Во время боевых действий они главным образом использовались для охраны коммуникаций и борьбы против партизан в Италии, Югославии, Франции. После поражения Германии в 1945 англичане передали разоруженных казаков и членов их семей (около 30 тыс. человек) советской стороне. Большинство из них было расстреляно, остальные попали в сталинские лагеря.</w:t>
      </w:r>
    </w:p>
    <w:p w:rsidR="00C744B3" w:rsidRPr="00AC19A9" w:rsidRDefault="00C744B3" w:rsidP="00C744B3">
      <w:pPr>
        <w:widowControl w:val="0"/>
        <w:spacing w:line="360" w:lineRule="auto"/>
        <w:ind w:firstLine="709"/>
        <w:jc w:val="both"/>
        <w:rPr>
          <w:sz w:val="28"/>
          <w:szCs w:val="28"/>
        </w:rPr>
      </w:pPr>
      <w:r w:rsidRPr="00AC19A9">
        <w:rPr>
          <w:sz w:val="28"/>
          <w:szCs w:val="28"/>
        </w:rPr>
        <w:t>Весьма осторожное отношение властей к казачеству (результатом чего стало забвение его истории и культуры) породило современное казачье движение. Первоначально (в 1988-1989 годах) оно возникло как историко-культурное движение за возрождение казачества (по некоторым оценкам, около 5 млн. человек). К 1990 движение, выйдя за культурно-этнографические рамки, стало политизироваться. Началось интенсивное создание казачьих организаций и союзов, как на местах бывшего компактного проживания, так и в крупных городах, где за советский период осело большое количество потомков, спасавшихся от политических репрессий. Массовость движения, а также участие военизированных казачьих отрядов в конфликтах в Югославии, Приднестровье, Осетии, Абхазии, Чечне заставили правительственные структуры и местные власти обратить внимание на проблемы казачества. Дальнейшему росту казачьего движения способствовали постановление Верховного Совета РФ «О реабилитации казачества» от 16 июня 1992 и ряд законов. При Президенте России было создано Главное управление казачьих войск, ряд мероприятий по созданию регулярных казачьих частей предприняли силовые министерства (МВД, Погранвойска, Минобороны)</w:t>
      </w:r>
      <w:r w:rsidR="0049705D">
        <w:rPr>
          <w:rStyle w:val="a7"/>
          <w:sz w:val="28"/>
          <w:szCs w:val="28"/>
        </w:rPr>
        <w:footnoteReference w:id="5"/>
      </w:r>
      <w:r w:rsidRPr="00AC19A9">
        <w:rPr>
          <w:sz w:val="28"/>
          <w:szCs w:val="28"/>
        </w:rPr>
        <w:t>.</w:t>
      </w:r>
    </w:p>
    <w:p w:rsidR="00C744B3" w:rsidRPr="00AC19A9" w:rsidRDefault="00C744B3" w:rsidP="00C744B3">
      <w:pPr>
        <w:widowControl w:val="0"/>
        <w:spacing w:line="360" w:lineRule="auto"/>
        <w:ind w:firstLine="709"/>
        <w:jc w:val="both"/>
        <w:rPr>
          <w:sz w:val="28"/>
          <w:szCs w:val="28"/>
        </w:rPr>
      </w:pPr>
    </w:p>
    <w:p w:rsidR="00C744B3" w:rsidRDefault="00C744B3" w:rsidP="00C744B3">
      <w:pPr>
        <w:pStyle w:val="a5"/>
        <w:spacing w:line="360" w:lineRule="auto"/>
        <w:ind w:firstLine="540"/>
        <w:jc w:val="both"/>
        <w:rPr>
          <w:color w:val="000000"/>
          <w:sz w:val="28"/>
          <w:szCs w:val="28"/>
        </w:rPr>
      </w:pPr>
    </w:p>
    <w:p w:rsidR="003B2821" w:rsidRDefault="003B2821" w:rsidP="00C744B3">
      <w:pPr>
        <w:pStyle w:val="a5"/>
        <w:spacing w:line="360" w:lineRule="auto"/>
        <w:ind w:firstLine="540"/>
        <w:jc w:val="both"/>
        <w:rPr>
          <w:color w:val="000000"/>
          <w:sz w:val="28"/>
          <w:szCs w:val="28"/>
        </w:rPr>
      </w:pPr>
    </w:p>
    <w:p w:rsidR="003B2821" w:rsidRDefault="003B2821" w:rsidP="00C744B3">
      <w:pPr>
        <w:pStyle w:val="a5"/>
        <w:spacing w:line="360" w:lineRule="auto"/>
        <w:ind w:firstLine="540"/>
        <w:jc w:val="both"/>
        <w:rPr>
          <w:color w:val="000000"/>
          <w:sz w:val="28"/>
          <w:szCs w:val="28"/>
        </w:rPr>
      </w:pPr>
    </w:p>
    <w:p w:rsidR="003B2821" w:rsidRDefault="003B2821" w:rsidP="00C744B3">
      <w:pPr>
        <w:pStyle w:val="a5"/>
        <w:spacing w:line="360" w:lineRule="auto"/>
        <w:ind w:firstLine="540"/>
        <w:jc w:val="both"/>
        <w:rPr>
          <w:color w:val="000000"/>
          <w:sz w:val="28"/>
          <w:szCs w:val="28"/>
        </w:rPr>
      </w:pPr>
    </w:p>
    <w:p w:rsidR="003B2821" w:rsidRDefault="003B2821" w:rsidP="00C744B3">
      <w:pPr>
        <w:pStyle w:val="a5"/>
        <w:spacing w:line="360" w:lineRule="auto"/>
        <w:ind w:firstLine="540"/>
        <w:jc w:val="both"/>
        <w:rPr>
          <w:color w:val="000000"/>
          <w:sz w:val="28"/>
          <w:szCs w:val="28"/>
        </w:rPr>
      </w:pPr>
    </w:p>
    <w:p w:rsidR="003B2821" w:rsidRDefault="003B2821" w:rsidP="00C744B3">
      <w:pPr>
        <w:pStyle w:val="a5"/>
        <w:spacing w:line="360" w:lineRule="auto"/>
        <w:ind w:firstLine="540"/>
        <w:jc w:val="both"/>
        <w:rPr>
          <w:color w:val="000000"/>
          <w:sz w:val="28"/>
          <w:szCs w:val="28"/>
        </w:rPr>
      </w:pPr>
    </w:p>
    <w:p w:rsidR="003B2821" w:rsidRDefault="003B2821" w:rsidP="00C744B3">
      <w:pPr>
        <w:pStyle w:val="a5"/>
        <w:spacing w:line="360" w:lineRule="auto"/>
        <w:ind w:firstLine="540"/>
        <w:jc w:val="both"/>
        <w:rPr>
          <w:color w:val="000000"/>
          <w:sz w:val="28"/>
          <w:szCs w:val="28"/>
        </w:rPr>
      </w:pPr>
    </w:p>
    <w:p w:rsidR="003B2821" w:rsidRDefault="003B2821" w:rsidP="00C744B3">
      <w:pPr>
        <w:pStyle w:val="a5"/>
        <w:spacing w:line="360" w:lineRule="auto"/>
        <w:ind w:firstLine="540"/>
        <w:jc w:val="both"/>
        <w:rPr>
          <w:color w:val="000000"/>
          <w:sz w:val="28"/>
          <w:szCs w:val="28"/>
        </w:rPr>
      </w:pPr>
    </w:p>
    <w:p w:rsidR="003B2821" w:rsidRDefault="003B2821" w:rsidP="00C744B3">
      <w:pPr>
        <w:pStyle w:val="a5"/>
        <w:spacing w:line="360" w:lineRule="auto"/>
        <w:ind w:firstLine="540"/>
        <w:jc w:val="both"/>
        <w:rPr>
          <w:color w:val="000000"/>
          <w:sz w:val="28"/>
          <w:szCs w:val="28"/>
        </w:rPr>
      </w:pPr>
    </w:p>
    <w:p w:rsidR="003B2821" w:rsidRDefault="003B2821" w:rsidP="00C744B3">
      <w:pPr>
        <w:pStyle w:val="a5"/>
        <w:spacing w:line="360" w:lineRule="auto"/>
        <w:ind w:firstLine="540"/>
        <w:jc w:val="both"/>
        <w:rPr>
          <w:color w:val="000000"/>
          <w:sz w:val="28"/>
          <w:szCs w:val="28"/>
        </w:rPr>
      </w:pPr>
    </w:p>
    <w:p w:rsidR="003B2821" w:rsidRDefault="003B2821" w:rsidP="00C744B3">
      <w:pPr>
        <w:pStyle w:val="a5"/>
        <w:spacing w:line="360" w:lineRule="auto"/>
        <w:ind w:firstLine="540"/>
        <w:jc w:val="both"/>
        <w:rPr>
          <w:color w:val="000000"/>
          <w:sz w:val="28"/>
          <w:szCs w:val="28"/>
        </w:rPr>
      </w:pPr>
    </w:p>
    <w:p w:rsidR="003B2821" w:rsidRDefault="003B2821" w:rsidP="00C744B3">
      <w:pPr>
        <w:pStyle w:val="a5"/>
        <w:spacing w:line="360" w:lineRule="auto"/>
        <w:ind w:firstLine="540"/>
        <w:jc w:val="both"/>
        <w:rPr>
          <w:color w:val="000000"/>
          <w:sz w:val="28"/>
          <w:szCs w:val="28"/>
        </w:rPr>
      </w:pPr>
    </w:p>
    <w:p w:rsidR="003B2821" w:rsidRDefault="003B2821" w:rsidP="00C744B3">
      <w:pPr>
        <w:pStyle w:val="a5"/>
        <w:spacing w:line="360" w:lineRule="auto"/>
        <w:ind w:firstLine="540"/>
        <w:jc w:val="both"/>
        <w:rPr>
          <w:color w:val="000000"/>
          <w:sz w:val="28"/>
          <w:szCs w:val="28"/>
        </w:rPr>
      </w:pPr>
    </w:p>
    <w:p w:rsidR="003B2821" w:rsidRDefault="003B2821" w:rsidP="00C744B3">
      <w:pPr>
        <w:pStyle w:val="a5"/>
        <w:spacing w:line="360" w:lineRule="auto"/>
        <w:ind w:firstLine="540"/>
        <w:jc w:val="both"/>
        <w:rPr>
          <w:color w:val="000000"/>
          <w:sz w:val="28"/>
          <w:szCs w:val="28"/>
        </w:rPr>
      </w:pPr>
    </w:p>
    <w:p w:rsidR="003B2821" w:rsidRDefault="003B2821" w:rsidP="00C744B3">
      <w:pPr>
        <w:pStyle w:val="a5"/>
        <w:spacing w:line="360" w:lineRule="auto"/>
        <w:ind w:firstLine="540"/>
        <w:jc w:val="both"/>
        <w:rPr>
          <w:color w:val="000000"/>
          <w:sz w:val="28"/>
          <w:szCs w:val="28"/>
        </w:rPr>
      </w:pPr>
    </w:p>
    <w:p w:rsidR="003B2821" w:rsidRPr="003B2821" w:rsidRDefault="003B2821" w:rsidP="003B2821">
      <w:pPr>
        <w:shd w:val="clear" w:color="auto" w:fill="FFFFFF"/>
        <w:spacing w:line="360" w:lineRule="auto"/>
        <w:ind w:firstLine="709"/>
        <w:jc w:val="center"/>
        <w:rPr>
          <w:b/>
          <w:bCs/>
          <w:color w:val="000000"/>
          <w:sz w:val="28"/>
          <w:szCs w:val="28"/>
        </w:rPr>
      </w:pPr>
      <w:r w:rsidRPr="003B2821">
        <w:rPr>
          <w:b/>
          <w:bCs/>
          <w:color w:val="000000"/>
          <w:sz w:val="28"/>
          <w:szCs w:val="28"/>
        </w:rPr>
        <w:t>Заключение</w:t>
      </w:r>
    </w:p>
    <w:p w:rsidR="003B2821" w:rsidRPr="00163085" w:rsidRDefault="003B2821" w:rsidP="003B2821">
      <w:pPr>
        <w:shd w:val="clear" w:color="auto" w:fill="FFFFFF"/>
        <w:spacing w:line="360" w:lineRule="auto"/>
        <w:ind w:firstLine="540"/>
        <w:jc w:val="both"/>
        <w:rPr>
          <w:sz w:val="28"/>
          <w:szCs w:val="28"/>
        </w:rPr>
      </w:pPr>
      <w:r w:rsidRPr="00163085">
        <w:rPr>
          <w:color w:val="000000"/>
          <w:sz w:val="28"/>
          <w:szCs w:val="28"/>
        </w:rPr>
        <w:t>На 90-е гг. ХХ</w:t>
      </w:r>
      <w:r>
        <w:rPr>
          <w:color w:val="000000"/>
          <w:sz w:val="28"/>
          <w:szCs w:val="28"/>
        </w:rPr>
        <w:t xml:space="preserve"> </w:t>
      </w:r>
      <w:r w:rsidRPr="00163085">
        <w:rPr>
          <w:color w:val="000000"/>
          <w:sz w:val="28"/>
          <w:szCs w:val="28"/>
        </w:rPr>
        <w:t xml:space="preserve">в. пришлось возрождение незаслуженно замалчиваемого в России народа - казаков. В изучении его истории мы </w:t>
      </w:r>
      <w:r>
        <w:rPr>
          <w:color w:val="000000"/>
          <w:sz w:val="28"/>
          <w:szCs w:val="28"/>
        </w:rPr>
        <w:t xml:space="preserve">опирались </w:t>
      </w:r>
      <w:r w:rsidRPr="00163085">
        <w:rPr>
          <w:color w:val="000000"/>
          <w:sz w:val="28"/>
          <w:szCs w:val="28"/>
        </w:rPr>
        <w:t>на политические, экономические и социально-культурные особенности этого русскоязычного субэтноса.</w:t>
      </w:r>
    </w:p>
    <w:p w:rsidR="003B2821" w:rsidRPr="00163085" w:rsidRDefault="003B2821" w:rsidP="003B2821">
      <w:pPr>
        <w:shd w:val="clear" w:color="auto" w:fill="FFFFFF"/>
        <w:spacing w:line="360" w:lineRule="auto"/>
        <w:ind w:firstLine="540"/>
        <w:jc w:val="both"/>
        <w:rPr>
          <w:sz w:val="28"/>
          <w:szCs w:val="28"/>
        </w:rPr>
      </w:pPr>
      <w:r w:rsidRPr="00163085">
        <w:rPr>
          <w:color w:val="000000"/>
          <w:sz w:val="28"/>
          <w:szCs w:val="28"/>
        </w:rPr>
        <w:t>Развитие народности протекало под влиянием географического, природно-климатического, геополитического, экономи</w:t>
      </w:r>
      <w:r>
        <w:rPr>
          <w:color w:val="000000"/>
          <w:sz w:val="28"/>
          <w:szCs w:val="28"/>
        </w:rPr>
        <w:t>ческого, и социального факторов, а также под воздействием</w:t>
      </w:r>
      <w:r w:rsidRPr="00163085">
        <w:rPr>
          <w:color w:val="000000"/>
          <w:sz w:val="28"/>
          <w:szCs w:val="28"/>
        </w:rPr>
        <w:t xml:space="preserve"> взаимоотнош</w:t>
      </w:r>
      <w:r>
        <w:rPr>
          <w:color w:val="000000"/>
          <w:sz w:val="28"/>
          <w:szCs w:val="28"/>
        </w:rPr>
        <w:t>ений</w:t>
      </w:r>
      <w:r w:rsidRPr="00163085">
        <w:rPr>
          <w:color w:val="000000"/>
          <w:sz w:val="28"/>
          <w:szCs w:val="28"/>
        </w:rPr>
        <w:t xml:space="preserve"> с соседями, взаимообогащением материальной и духовной культуры.</w:t>
      </w:r>
    </w:p>
    <w:p w:rsidR="003B2821" w:rsidRPr="002E71EB" w:rsidRDefault="003B2821" w:rsidP="003B2821">
      <w:pPr>
        <w:shd w:val="clear" w:color="auto" w:fill="FFFFFF"/>
        <w:spacing w:line="360" w:lineRule="auto"/>
        <w:ind w:firstLine="709"/>
        <w:jc w:val="both"/>
        <w:rPr>
          <w:sz w:val="28"/>
          <w:szCs w:val="28"/>
        </w:rPr>
      </w:pPr>
      <w:r w:rsidRPr="002E71EB">
        <w:rPr>
          <w:sz w:val="28"/>
          <w:szCs w:val="28"/>
        </w:rPr>
        <w:t>На Современном этапе истории активно происходит становление казачьего народа, в местах компактного проживания. В специальных учебных заведениях (лицеях, гимназиях, кадетских корпусах) введен курс культуры и истории казачества.</w:t>
      </w:r>
    </w:p>
    <w:p w:rsidR="003B2821" w:rsidRPr="002E71EB" w:rsidRDefault="003B2821" w:rsidP="003B2821">
      <w:pPr>
        <w:spacing w:line="360" w:lineRule="auto"/>
        <w:ind w:firstLine="709"/>
        <w:jc w:val="both"/>
        <w:rPr>
          <w:sz w:val="28"/>
          <w:szCs w:val="28"/>
        </w:rPr>
      </w:pPr>
      <w:r w:rsidRPr="002E71EB">
        <w:rPr>
          <w:sz w:val="28"/>
          <w:szCs w:val="28"/>
        </w:rPr>
        <w:t>Эта часть истории государства, нашей истории, истории казачества. Здесь очень много спорных вопросов, но одно ясно – казачество сыграло огромную роль в становлении российской государственности и, прежде всего, как военная сила, военная социальная организация.</w:t>
      </w:r>
    </w:p>
    <w:p w:rsidR="003B2821" w:rsidRPr="00163085" w:rsidRDefault="003B2821" w:rsidP="003B2821">
      <w:pPr>
        <w:spacing w:line="360" w:lineRule="auto"/>
        <w:ind w:firstLine="709"/>
        <w:jc w:val="both"/>
        <w:rPr>
          <w:sz w:val="28"/>
          <w:szCs w:val="28"/>
        </w:rPr>
      </w:pPr>
      <w:r w:rsidRPr="00163085">
        <w:rPr>
          <w:sz w:val="28"/>
          <w:szCs w:val="28"/>
        </w:rPr>
        <w:t>Уникальность этой военной организации, ее способность выживать и побеждать вызывает уважение и гордость. Военное искусство казаков, система подготовки будущих воинов, организация военных операций – все это вызывает восхищение.</w:t>
      </w:r>
    </w:p>
    <w:p w:rsidR="003B2821" w:rsidRPr="00163085" w:rsidRDefault="003B2821" w:rsidP="003B2821">
      <w:pPr>
        <w:spacing w:line="360" w:lineRule="auto"/>
        <w:ind w:firstLine="709"/>
        <w:jc w:val="both"/>
        <w:rPr>
          <w:sz w:val="28"/>
          <w:szCs w:val="28"/>
        </w:rPr>
      </w:pPr>
      <w:r w:rsidRPr="00163085">
        <w:rPr>
          <w:sz w:val="28"/>
          <w:szCs w:val="28"/>
        </w:rPr>
        <w:t>В ходе исследования стало очевидно, что военные успехи казачества были бы немыслимы без особого социального уклада жизни, самоуправления, воспитания самоуважения, коллективной ответственности, культа Родины, товарищества и жертвенности во имя своих идеалов и убеждений, верности долгу. Это особое мировоззрение - мировоззрение воина, защитника Отечества.</w:t>
      </w:r>
    </w:p>
    <w:p w:rsidR="003B2821" w:rsidRDefault="003B2821" w:rsidP="00C744B3">
      <w:pPr>
        <w:pStyle w:val="a5"/>
        <w:spacing w:line="360" w:lineRule="auto"/>
        <w:ind w:firstLine="540"/>
        <w:jc w:val="both"/>
        <w:rPr>
          <w:color w:val="000000"/>
          <w:sz w:val="28"/>
          <w:szCs w:val="28"/>
        </w:rPr>
      </w:pPr>
    </w:p>
    <w:p w:rsidR="003B2821" w:rsidRDefault="003B2821" w:rsidP="00C744B3">
      <w:pPr>
        <w:pStyle w:val="a5"/>
        <w:spacing w:line="360" w:lineRule="auto"/>
        <w:ind w:firstLine="540"/>
        <w:jc w:val="both"/>
        <w:rPr>
          <w:color w:val="000000"/>
          <w:sz w:val="28"/>
          <w:szCs w:val="28"/>
        </w:rPr>
      </w:pPr>
    </w:p>
    <w:p w:rsidR="003B2821" w:rsidRPr="003B2821" w:rsidRDefault="003B2821" w:rsidP="003B2821">
      <w:pPr>
        <w:pStyle w:val="a5"/>
        <w:spacing w:line="360" w:lineRule="auto"/>
        <w:ind w:firstLine="540"/>
        <w:jc w:val="center"/>
        <w:rPr>
          <w:b/>
          <w:color w:val="000000"/>
          <w:sz w:val="28"/>
          <w:szCs w:val="28"/>
        </w:rPr>
      </w:pPr>
      <w:r w:rsidRPr="003B2821">
        <w:rPr>
          <w:b/>
          <w:color w:val="000000"/>
          <w:sz w:val="28"/>
          <w:szCs w:val="28"/>
        </w:rPr>
        <w:t>Список литературы</w:t>
      </w:r>
    </w:p>
    <w:p w:rsidR="003B2821" w:rsidRPr="0093047A" w:rsidRDefault="003B2821" w:rsidP="003B2821">
      <w:pPr>
        <w:numPr>
          <w:ilvl w:val="0"/>
          <w:numId w:val="2"/>
        </w:numPr>
        <w:spacing w:line="360" w:lineRule="auto"/>
        <w:jc w:val="both"/>
        <w:rPr>
          <w:sz w:val="28"/>
          <w:szCs w:val="28"/>
        </w:rPr>
      </w:pPr>
      <w:r w:rsidRPr="0093047A">
        <w:rPr>
          <w:sz w:val="28"/>
          <w:szCs w:val="28"/>
        </w:rPr>
        <w:t xml:space="preserve">Безотосный В. Русское казачество / В. Безотосный [Электронный ресурс]. URL: </w:t>
      </w:r>
      <w:hyperlink r:id="rId7" w:history="1">
        <w:r w:rsidRPr="0093047A">
          <w:rPr>
            <w:sz w:val="28"/>
            <w:szCs w:val="28"/>
          </w:rPr>
          <w:t>http://www.rustrana.ru/article.php?nid=1036</w:t>
        </w:r>
      </w:hyperlink>
      <w:r w:rsidRPr="0093047A">
        <w:rPr>
          <w:sz w:val="28"/>
          <w:szCs w:val="28"/>
        </w:rPr>
        <w:t>. Обращ. 28 окт. 2009г.</w:t>
      </w:r>
    </w:p>
    <w:p w:rsidR="003B2821" w:rsidRPr="0093047A" w:rsidRDefault="003B2821" w:rsidP="003B2821">
      <w:pPr>
        <w:numPr>
          <w:ilvl w:val="0"/>
          <w:numId w:val="2"/>
        </w:numPr>
        <w:spacing w:line="360" w:lineRule="auto"/>
        <w:jc w:val="both"/>
        <w:rPr>
          <w:sz w:val="28"/>
          <w:szCs w:val="28"/>
        </w:rPr>
      </w:pPr>
      <w:r w:rsidRPr="0093047A">
        <w:rPr>
          <w:sz w:val="28"/>
          <w:szCs w:val="28"/>
        </w:rPr>
        <w:t>Гордеев А.А. История казаков. Т. II.  М. 1991. С.51</w:t>
      </w:r>
    </w:p>
    <w:p w:rsidR="003B2821" w:rsidRPr="0093047A" w:rsidRDefault="003B2821" w:rsidP="003B2821">
      <w:pPr>
        <w:numPr>
          <w:ilvl w:val="0"/>
          <w:numId w:val="2"/>
        </w:numPr>
        <w:spacing w:line="360" w:lineRule="auto"/>
        <w:jc w:val="both"/>
        <w:rPr>
          <w:sz w:val="28"/>
          <w:szCs w:val="28"/>
        </w:rPr>
      </w:pPr>
      <w:r w:rsidRPr="0093047A">
        <w:rPr>
          <w:sz w:val="28"/>
          <w:szCs w:val="28"/>
        </w:rPr>
        <w:t xml:space="preserve">Громов В.П. Казачество в истории России: формирование, расцвет, культурно-этнические процессы / В.П. Громов [Электронный ресурс]: URL: </w:t>
      </w:r>
      <w:hyperlink r:id="rId8" w:history="1">
        <w:r w:rsidRPr="0093047A">
          <w:rPr>
            <w:sz w:val="28"/>
            <w:szCs w:val="28"/>
          </w:rPr>
          <w:t>http://www.yuga.ru/kazaki/history/index.shtml?id=4255</w:t>
        </w:r>
      </w:hyperlink>
      <w:r w:rsidRPr="0093047A">
        <w:rPr>
          <w:sz w:val="28"/>
          <w:szCs w:val="28"/>
        </w:rPr>
        <w:t>. Обращ. 27 окт. 2009г.</w:t>
      </w:r>
    </w:p>
    <w:p w:rsidR="003B2821" w:rsidRDefault="003B2821" w:rsidP="003B2821">
      <w:pPr>
        <w:numPr>
          <w:ilvl w:val="0"/>
          <w:numId w:val="2"/>
        </w:numPr>
        <w:spacing w:line="360" w:lineRule="auto"/>
        <w:jc w:val="both"/>
        <w:rPr>
          <w:sz w:val="28"/>
          <w:szCs w:val="28"/>
        </w:rPr>
      </w:pPr>
      <w:r w:rsidRPr="0093047A">
        <w:rPr>
          <w:sz w:val="28"/>
          <w:szCs w:val="28"/>
        </w:rPr>
        <w:t xml:space="preserve">Сторона моя, казачья сторонушка. Часть1: исторические очерки [Электронный ресурс]. </w:t>
      </w:r>
      <w:r w:rsidRPr="0093047A">
        <w:rPr>
          <w:sz w:val="28"/>
          <w:szCs w:val="28"/>
          <w:lang w:val="en-US"/>
        </w:rPr>
        <w:t>URL</w:t>
      </w:r>
      <w:r w:rsidRPr="0093047A">
        <w:rPr>
          <w:sz w:val="28"/>
          <w:szCs w:val="28"/>
        </w:rPr>
        <w:t xml:space="preserve">: </w:t>
      </w:r>
      <w:hyperlink r:id="rId9" w:history="1">
        <w:r w:rsidRPr="0093047A">
          <w:rPr>
            <w:rStyle w:val="ab"/>
            <w:color w:val="auto"/>
            <w:sz w:val="28"/>
            <w:szCs w:val="28"/>
            <w:u w:val="none"/>
          </w:rPr>
          <w:t>http://pohodd.ru/articles.php?tPath=1</w:t>
        </w:r>
      </w:hyperlink>
      <w:r w:rsidRPr="0093047A">
        <w:rPr>
          <w:sz w:val="28"/>
          <w:szCs w:val="28"/>
        </w:rPr>
        <w:t>. Обращ. 26 окт. 2009г.</w:t>
      </w:r>
    </w:p>
    <w:p w:rsidR="003B2821" w:rsidRPr="0093047A" w:rsidRDefault="003B2821" w:rsidP="003B2821">
      <w:pPr>
        <w:numPr>
          <w:ilvl w:val="0"/>
          <w:numId w:val="2"/>
        </w:numPr>
        <w:spacing w:line="360" w:lineRule="auto"/>
        <w:jc w:val="both"/>
        <w:rPr>
          <w:sz w:val="28"/>
          <w:szCs w:val="28"/>
        </w:rPr>
      </w:pPr>
      <w:r w:rsidRPr="001817DC">
        <w:rPr>
          <w:color w:val="000000"/>
          <w:sz w:val="28"/>
          <w:szCs w:val="28"/>
        </w:rPr>
        <w:t xml:space="preserve">Чернопицкий П.Г. Об одном историческом мифе </w:t>
      </w:r>
      <w:r>
        <w:rPr>
          <w:color w:val="000000"/>
          <w:sz w:val="28"/>
          <w:szCs w:val="28"/>
        </w:rPr>
        <w:t xml:space="preserve">/ </w:t>
      </w:r>
      <w:r w:rsidRPr="001817DC">
        <w:rPr>
          <w:color w:val="000000"/>
          <w:sz w:val="28"/>
          <w:szCs w:val="28"/>
        </w:rPr>
        <w:t>П.Г. Чернопицкий // Кубанское казачество: три века исторического пути. Краснодар, 2006. С.277-281</w:t>
      </w:r>
      <w:r>
        <w:rPr>
          <w:color w:val="000000"/>
          <w:sz w:val="28"/>
          <w:szCs w:val="28"/>
        </w:rPr>
        <w:t>.</w:t>
      </w:r>
    </w:p>
    <w:p w:rsidR="003B2821" w:rsidRDefault="003B2821" w:rsidP="00C744B3">
      <w:pPr>
        <w:pStyle w:val="a5"/>
        <w:spacing w:line="360" w:lineRule="auto"/>
        <w:ind w:firstLine="540"/>
        <w:jc w:val="both"/>
        <w:rPr>
          <w:color w:val="000000"/>
          <w:sz w:val="28"/>
          <w:szCs w:val="28"/>
        </w:rPr>
      </w:pPr>
    </w:p>
    <w:p w:rsidR="003B2821" w:rsidRDefault="003B2821" w:rsidP="00C744B3">
      <w:pPr>
        <w:pStyle w:val="a5"/>
        <w:spacing w:line="360" w:lineRule="auto"/>
        <w:ind w:firstLine="540"/>
        <w:jc w:val="both"/>
        <w:rPr>
          <w:color w:val="000000"/>
          <w:sz w:val="28"/>
          <w:szCs w:val="28"/>
        </w:rPr>
      </w:pPr>
    </w:p>
    <w:p w:rsidR="003B2821" w:rsidRDefault="003B2821" w:rsidP="00C744B3">
      <w:pPr>
        <w:pStyle w:val="a5"/>
        <w:spacing w:line="360" w:lineRule="auto"/>
        <w:ind w:firstLine="540"/>
        <w:jc w:val="both"/>
        <w:rPr>
          <w:color w:val="000000"/>
          <w:sz w:val="28"/>
          <w:szCs w:val="28"/>
        </w:rPr>
      </w:pPr>
    </w:p>
    <w:p w:rsidR="003B2821" w:rsidRDefault="003B2821" w:rsidP="00C744B3">
      <w:pPr>
        <w:pStyle w:val="a5"/>
        <w:spacing w:line="360" w:lineRule="auto"/>
        <w:ind w:firstLine="540"/>
        <w:jc w:val="both"/>
        <w:rPr>
          <w:color w:val="000000"/>
          <w:sz w:val="28"/>
          <w:szCs w:val="28"/>
        </w:rPr>
      </w:pPr>
    </w:p>
    <w:p w:rsidR="003B2821" w:rsidRDefault="003B2821" w:rsidP="00C744B3">
      <w:pPr>
        <w:pStyle w:val="a5"/>
        <w:spacing w:line="360" w:lineRule="auto"/>
        <w:ind w:firstLine="540"/>
        <w:jc w:val="both"/>
        <w:rPr>
          <w:color w:val="000000"/>
          <w:sz w:val="28"/>
          <w:szCs w:val="28"/>
        </w:rPr>
      </w:pPr>
    </w:p>
    <w:p w:rsidR="003B2821" w:rsidRPr="00C744B3" w:rsidRDefault="003B2821" w:rsidP="00C744B3">
      <w:pPr>
        <w:pStyle w:val="a5"/>
        <w:spacing w:line="360" w:lineRule="auto"/>
        <w:ind w:firstLine="540"/>
        <w:jc w:val="both"/>
        <w:rPr>
          <w:color w:val="000000"/>
          <w:sz w:val="28"/>
          <w:szCs w:val="28"/>
        </w:rPr>
      </w:pPr>
      <w:bookmarkStart w:id="0" w:name="_GoBack"/>
      <w:bookmarkEnd w:id="0"/>
    </w:p>
    <w:sectPr w:rsidR="003B2821" w:rsidRPr="00C744B3" w:rsidSect="001D1677">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A0D" w:rsidRDefault="00E35A0D">
      <w:r>
        <w:separator/>
      </w:r>
    </w:p>
  </w:endnote>
  <w:endnote w:type="continuationSeparator" w:id="0">
    <w:p w:rsidR="00E35A0D" w:rsidRDefault="00E3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7A1" w:rsidRDefault="002E07A1" w:rsidP="004C025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E07A1" w:rsidRDefault="002E07A1" w:rsidP="001D167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7A1" w:rsidRDefault="002E07A1" w:rsidP="004C025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6367B">
      <w:rPr>
        <w:rStyle w:val="a9"/>
        <w:noProof/>
      </w:rPr>
      <w:t>2</w:t>
    </w:r>
    <w:r>
      <w:rPr>
        <w:rStyle w:val="a9"/>
      </w:rPr>
      <w:fldChar w:fldCharType="end"/>
    </w:r>
  </w:p>
  <w:p w:rsidR="002E07A1" w:rsidRDefault="002E07A1" w:rsidP="001D167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A0D" w:rsidRDefault="00E35A0D">
      <w:r>
        <w:separator/>
      </w:r>
    </w:p>
  </w:footnote>
  <w:footnote w:type="continuationSeparator" w:id="0">
    <w:p w:rsidR="00E35A0D" w:rsidRDefault="00E35A0D">
      <w:r>
        <w:continuationSeparator/>
      </w:r>
    </w:p>
  </w:footnote>
  <w:footnote w:id="1">
    <w:p w:rsidR="002E07A1" w:rsidRPr="0049705D" w:rsidRDefault="002E07A1" w:rsidP="009C292F">
      <w:pPr>
        <w:pStyle w:val="a6"/>
        <w:jc w:val="both"/>
        <w:rPr>
          <w:sz w:val="24"/>
          <w:szCs w:val="24"/>
        </w:rPr>
      </w:pPr>
      <w:r w:rsidRPr="009C292F">
        <w:rPr>
          <w:rStyle w:val="a7"/>
          <w:sz w:val="24"/>
          <w:szCs w:val="24"/>
        </w:rPr>
        <w:footnoteRef/>
      </w:r>
      <w:r w:rsidRPr="009C292F">
        <w:rPr>
          <w:sz w:val="24"/>
          <w:szCs w:val="24"/>
        </w:rPr>
        <w:t xml:space="preserve"> Сторона моя, казачья сторонушка</w:t>
      </w:r>
      <w:r>
        <w:rPr>
          <w:sz w:val="24"/>
          <w:szCs w:val="24"/>
        </w:rPr>
        <w:t xml:space="preserve">. Часть1: исторические очерки </w:t>
      </w:r>
      <w:r w:rsidRPr="009C292F">
        <w:rPr>
          <w:sz w:val="24"/>
          <w:szCs w:val="24"/>
        </w:rPr>
        <w:t>[</w:t>
      </w:r>
      <w:r>
        <w:rPr>
          <w:sz w:val="24"/>
          <w:szCs w:val="24"/>
        </w:rPr>
        <w:t>Электронный ресурс</w:t>
      </w:r>
      <w:r w:rsidRPr="009C292F">
        <w:rPr>
          <w:sz w:val="24"/>
          <w:szCs w:val="24"/>
        </w:rPr>
        <w:t>]</w:t>
      </w:r>
      <w:r>
        <w:rPr>
          <w:sz w:val="24"/>
          <w:szCs w:val="24"/>
        </w:rPr>
        <w:t xml:space="preserve">. </w:t>
      </w:r>
      <w:r>
        <w:rPr>
          <w:sz w:val="24"/>
          <w:szCs w:val="24"/>
          <w:lang w:val="en-US"/>
        </w:rPr>
        <w:t>URL</w:t>
      </w:r>
      <w:r>
        <w:rPr>
          <w:sz w:val="24"/>
          <w:szCs w:val="24"/>
        </w:rPr>
        <w:t xml:space="preserve">: </w:t>
      </w:r>
      <w:hyperlink r:id="rId1" w:history="1">
        <w:r w:rsidRPr="0049705D">
          <w:rPr>
            <w:rStyle w:val="ab"/>
            <w:color w:val="auto"/>
            <w:sz w:val="24"/>
            <w:szCs w:val="24"/>
            <w:u w:val="none"/>
          </w:rPr>
          <w:t>http://pohodd.ru/articles.php?tPath=1</w:t>
        </w:r>
      </w:hyperlink>
      <w:r w:rsidRPr="0049705D">
        <w:rPr>
          <w:sz w:val="24"/>
          <w:szCs w:val="24"/>
        </w:rPr>
        <w:t xml:space="preserve">. </w:t>
      </w:r>
      <w:r>
        <w:rPr>
          <w:sz w:val="24"/>
          <w:szCs w:val="24"/>
        </w:rPr>
        <w:t>Обращ. 26 окт. 2009г.</w:t>
      </w:r>
    </w:p>
  </w:footnote>
  <w:footnote w:id="2">
    <w:p w:rsidR="002E07A1" w:rsidRDefault="002E07A1" w:rsidP="00CD4F23">
      <w:pPr>
        <w:jc w:val="both"/>
      </w:pPr>
      <w:r>
        <w:rPr>
          <w:rStyle w:val="a7"/>
        </w:rPr>
        <w:footnoteRef/>
      </w:r>
      <w:r>
        <w:t xml:space="preserve"> 4 июня 1775 года войска под командой генерал-поручика Текелия со всех сторон окружили Сечь и предложили казакам разойтись по домам. В этой обстановке казачье войско раздвоилось. Та часть казаков, которая выступала за вооруженное сопротивление этому насилию, ночью на казачьих лодках “чайках” ушла к Черному морю и далее в Турцию, где с разрешения турецкого султана и обосновалась на жительство. Вторая же часть, несмотря на трагизм происходящего, не захотела поднимать оружие против своих единоверцев и, подчинившись требованию Императрицы, разошлись по домам. Войска разрушили Запорожскую Сечь до основания и под этим названием казачество уже более никогда не возродилось. </w:t>
      </w:r>
    </w:p>
    <w:p w:rsidR="002E07A1" w:rsidRDefault="002E07A1">
      <w:pPr>
        <w:pStyle w:val="a6"/>
      </w:pPr>
    </w:p>
  </w:footnote>
  <w:footnote w:id="3">
    <w:p w:rsidR="002E07A1" w:rsidRPr="003B2821" w:rsidRDefault="002E07A1" w:rsidP="003B2821">
      <w:pPr>
        <w:spacing w:line="360" w:lineRule="auto"/>
        <w:jc w:val="both"/>
      </w:pPr>
      <w:r w:rsidRPr="003B2821">
        <w:rPr>
          <w:rStyle w:val="a7"/>
        </w:rPr>
        <w:footnoteRef/>
      </w:r>
      <w:r w:rsidRPr="003B2821">
        <w:t xml:space="preserve"> Гордеев А.А. История казаков. Т. </w:t>
      </w:r>
      <w:r w:rsidRPr="003B2821">
        <w:rPr>
          <w:lang w:val="en-US"/>
        </w:rPr>
        <w:t>II</w:t>
      </w:r>
      <w:r w:rsidRPr="003B2821">
        <w:t xml:space="preserve">.  </w:t>
      </w:r>
      <w:r>
        <w:t>М.</w:t>
      </w:r>
      <w:r w:rsidRPr="003B2821">
        <w:t xml:space="preserve"> 1991.</w:t>
      </w:r>
      <w:r>
        <w:t xml:space="preserve"> С.51</w:t>
      </w:r>
    </w:p>
    <w:p w:rsidR="002E07A1" w:rsidRDefault="002E07A1">
      <w:pPr>
        <w:pStyle w:val="a6"/>
      </w:pPr>
    </w:p>
  </w:footnote>
  <w:footnote w:id="4">
    <w:p w:rsidR="002E07A1" w:rsidRPr="0049705D" w:rsidRDefault="002E07A1" w:rsidP="0049705D">
      <w:pPr>
        <w:pStyle w:val="a6"/>
        <w:jc w:val="both"/>
        <w:rPr>
          <w:sz w:val="24"/>
          <w:szCs w:val="24"/>
        </w:rPr>
      </w:pPr>
      <w:r w:rsidRPr="0049705D">
        <w:rPr>
          <w:rStyle w:val="a7"/>
          <w:sz w:val="24"/>
          <w:szCs w:val="24"/>
        </w:rPr>
        <w:footnoteRef/>
      </w:r>
      <w:r w:rsidRPr="0049705D">
        <w:rPr>
          <w:sz w:val="24"/>
          <w:szCs w:val="24"/>
        </w:rPr>
        <w:t xml:space="preserve"> Громов В.П. Казачество в истории России: формирование, расцвет, культурно-этнические процессы / В.П. Громов</w:t>
      </w:r>
      <w:r>
        <w:rPr>
          <w:sz w:val="24"/>
          <w:szCs w:val="24"/>
        </w:rPr>
        <w:t xml:space="preserve"> </w:t>
      </w:r>
      <w:r w:rsidRPr="0049705D">
        <w:rPr>
          <w:sz w:val="24"/>
          <w:szCs w:val="24"/>
        </w:rPr>
        <w:t>[</w:t>
      </w:r>
      <w:r>
        <w:rPr>
          <w:sz w:val="24"/>
          <w:szCs w:val="24"/>
        </w:rPr>
        <w:t>Электронный ресурс</w:t>
      </w:r>
      <w:r w:rsidRPr="0049705D">
        <w:rPr>
          <w:sz w:val="24"/>
          <w:szCs w:val="24"/>
        </w:rPr>
        <w:t>]</w:t>
      </w:r>
      <w:r>
        <w:rPr>
          <w:sz w:val="24"/>
          <w:szCs w:val="24"/>
        </w:rPr>
        <w:t xml:space="preserve">: </w:t>
      </w:r>
      <w:r>
        <w:rPr>
          <w:sz w:val="24"/>
          <w:szCs w:val="24"/>
          <w:lang w:val="en-US"/>
        </w:rPr>
        <w:t>URL</w:t>
      </w:r>
      <w:r>
        <w:rPr>
          <w:sz w:val="24"/>
          <w:szCs w:val="24"/>
        </w:rPr>
        <w:t>:</w:t>
      </w:r>
      <w:r w:rsidRPr="0049705D">
        <w:rPr>
          <w:sz w:val="24"/>
          <w:szCs w:val="24"/>
        </w:rPr>
        <w:t xml:space="preserve"> </w:t>
      </w:r>
      <w:hyperlink r:id="rId2" w:history="1">
        <w:r w:rsidRPr="0049705D">
          <w:rPr>
            <w:rStyle w:val="ab"/>
            <w:color w:val="auto"/>
            <w:sz w:val="24"/>
            <w:szCs w:val="24"/>
            <w:u w:val="none"/>
          </w:rPr>
          <w:t>http://www.yuga.ru/kazaki/history/index.shtml?id=4255</w:t>
        </w:r>
      </w:hyperlink>
      <w:r w:rsidRPr="0049705D">
        <w:rPr>
          <w:sz w:val="24"/>
          <w:szCs w:val="24"/>
        </w:rPr>
        <w:t xml:space="preserve">. </w:t>
      </w:r>
      <w:r>
        <w:rPr>
          <w:sz w:val="24"/>
          <w:szCs w:val="24"/>
        </w:rPr>
        <w:t>Обращ. 27 окт. 2009г.</w:t>
      </w:r>
    </w:p>
    <w:p w:rsidR="002E07A1" w:rsidRPr="0049705D" w:rsidRDefault="002E07A1" w:rsidP="0049705D">
      <w:pPr>
        <w:pStyle w:val="a6"/>
        <w:jc w:val="both"/>
        <w:rPr>
          <w:sz w:val="24"/>
          <w:szCs w:val="24"/>
        </w:rPr>
      </w:pPr>
    </w:p>
  </w:footnote>
  <w:footnote w:id="5">
    <w:p w:rsidR="002E07A1" w:rsidRPr="0049705D" w:rsidRDefault="002E07A1" w:rsidP="0049705D">
      <w:pPr>
        <w:pStyle w:val="a6"/>
        <w:jc w:val="both"/>
        <w:rPr>
          <w:sz w:val="24"/>
          <w:szCs w:val="24"/>
        </w:rPr>
      </w:pPr>
      <w:r w:rsidRPr="0049705D">
        <w:rPr>
          <w:rStyle w:val="a7"/>
          <w:sz w:val="24"/>
          <w:szCs w:val="24"/>
        </w:rPr>
        <w:footnoteRef/>
      </w:r>
      <w:r w:rsidRPr="0049705D">
        <w:rPr>
          <w:sz w:val="24"/>
          <w:szCs w:val="24"/>
        </w:rPr>
        <w:t xml:space="preserve"> Безотосный В. Русское казачество / В. Безотосный [Электронный ресурс]. </w:t>
      </w:r>
      <w:r w:rsidRPr="0049705D">
        <w:rPr>
          <w:sz w:val="24"/>
          <w:szCs w:val="24"/>
          <w:lang w:val="en-US"/>
        </w:rPr>
        <w:t>URL</w:t>
      </w:r>
      <w:r w:rsidRPr="0049705D">
        <w:rPr>
          <w:sz w:val="24"/>
          <w:szCs w:val="24"/>
        </w:rPr>
        <w:t xml:space="preserve">: </w:t>
      </w:r>
      <w:hyperlink r:id="rId3" w:history="1">
        <w:r w:rsidRPr="0049705D">
          <w:rPr>
            <w:rStyle w:val="ab"/>
            <w:color w:val="auto"/>
            <w:sz w:val="24"/>
            <w:szCs w:val="24"/>
            <w:u w:val="none"/>
          </w:rPr>
          <w:t>http://www.rustrana.ru/article.php?nid=1036</w:t>
        </w:r>
      </w:hyperlink>
      <w:r>
        <w:rPr>
          <w:sz w:val="24"/>
          <w:szCs w:val="24"/>
        </w:rPr>
        <w:t>. Обращ. 28 окт. 2009г.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3769D"/>
    <w:multiLevelType w:val="hybridMultilevel"/>
    <w:tmpl w:val="7E3406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1330035"/>
    <w:multiLevelType w:val="hybridMultilevel"/>
    <w:tmpl w:val="042C70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730"/>
    <w:rsid w:val="001342EF"/>
    <w:rsid w:val="001D1677"/>
    <w:rsid w:val="001F50CE"/>
    <w:rsid w:val="0026367B"/>
    <w:rsid w:val="002E07A1"/>
    <w:rsid w:val="00300701"/>
    <w:rsid w:val="003B2821"/>
    <w:rsid w:val="00463392"/>
    <w:rsid w:val="0049705D"/>
    <w:rsid w:val="004C0254"/>
    <w:rsid w:val="00503310"/>
    <w:rsid w:val="00614F6D"/>
    <w:rsid w:val="009C292F"/>
    <w:rsid w:val="00B153ED"/>
    <w:rsid w:val="00C744B3"/>
    <w:rsid w:val="00CC5730"/>
    <w:rsid w:val="00CD4F23"/>
    <w:rsid w:val="00DD20CA"/>
    <w:rsid w:val="00E35A0D"/>
    <w:rsid w:val="00E66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5FCA141-FA64-40AD-A12B-5641F791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730"/>
    <w:rPr>
      <w:sz w:val="24"/>
      <w:szCs w:val="24"/>
    </w:rPr>
  </w:style>
  <w:style w:type="paragraph" w:styleId="7">
    <w:name w:val="heading 7"/>
    <w:basedOn w:val="a"/>
    <w:next w:val="a"/>
    <w:qFormat/>
    <w:rsid w:val="00CC5730"/>
    <w:pPr>
      <w:keepNext/>
      <w:widowControl w:val="0"/>
      <w:tabs>
        <w:tab w:val="num" w:pos="1296"/>
      </w:tabs>
      <w:ind w:left="1296" w:hanging="1296"/>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CC5730"/>
    <w:pPr>
      <w:jc w:val="center"/>
    </w:pPr>
    <w:rPr>
      <w:sz w:val="28"/>
      <w:szCs w:val="20"/>
    </w:rPr>
  </w:style>
  <w:style w:type="character" w:customStyle="1" w:styleId="a4">
    <w:name w:val="Подзаголовок Знак"/>
    <w:basedOn w:val="a0"/>
    <w:link w:val="a3"/>
    <w:rsid w:val="00CC5730"/>
    <w:rPr>
      <w:sz w:val="28"/>
      <w:lang w:val="ru-RU" w:eastAsia="ru-RU" w:bidi="ar-SA"/>
    </w:rPr>
  </w:style>
  <w:style w:type="paragraph" w:styleId="a5">
    <w:name w:val="Normal (Web)"/>
    <w:basedOn w:val="a"/>
    <w:rsid w:val="009C292F"/>
    <w:pPr>
      <w:spacing w:before="100" w:beforeAutospacing="1" w:after="100" w:afterAutospacing="1"/>
    </w:pPr>
  </w:style>
  <w:style w:type="paragraph" w:styleId="a6">
    <w:name w:val="footnote text"/>
    <w:basedOn w:val="a"/>
    <w:semiHidden/>
    <w:rsid w:val="009C292F"/>
    <w:rPr>
      <w:sz w:val="20"/>
      <w:szCs w:val="20"/>
    </w:rPr>
  </w:style>
  <w:style w:type="character" w:styleId="a7">
    <w:name w:val="footnote reference"/>
    <w:basedOn w:val="a0"/>
    <w:semiHidden/>
    <w:rsid w:val="009C292F"/>
    <w:rPr>
      <w:vertAlign w:val="superscript"/>
    </w:rPr>
  </w:style>
  <w:style w:type="paragraph" w:styleId="a8">
    <w:name w:val="footer"/>
    <w:basedOn w:val="a"/>
    <w:rsid w:val="001D1677"/>
    <w:pPr>
      <w:tabs>
        <w:tab w:val="center" w:pos="4677"/>
        <w:tab w:val="right" w:pos="9355"/>
      </w:tabs>
    </w:pPr>
  </w:style>
  <w:style w:type="character" w:styleId="a9">
    <w:name w:val="page number"/>
    <w:basedOn w:val="a0"/>
    <w:rsid w:val="001D1677"/>
  </w:style>
  <w:style w:type="character" w:styleId="aa">
    <w:name w:val="Strong"/>
    <w:basedOn w:val="a0"/>
    <w:qFormat/>
    <w:rsid w:val="001D1677"/>
    <w:rPr>
      <w:b w:val="0"/>
      <w:bCs w:val="0"/>
    </w:rPr>
  </w:style>
  <w:style w:type="character" w:styleId="ab">
    <w:name w:val="Hyperlink"/>
    <w:basedOn w:val="a0"/>
    <w:rsid w:val="0049705D"/>
    <w:rPr>
      <w:color w:val="0000FF"/>
      <w:u w:val="single"/>
    </w:rPr>
  </w:style>
  <w:style w:type="table" w:styleId="ac">
    <w:name w:val="Table Grid"/>
    <w:basedOn w:val="a1"/>
    <w:rsid w:val="002E07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2E0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586988">
          <w:marLeft w:val="0"/>
          <w:marRight w:val="0"/>
          <w:marTop w:val="0"/>
          <w:marBottom w:val="0"/>
          <w:divBdr>
            <w:top w:val="none" w:sz="0" w:space="0" w:color="auto"/>
            <w:left w:val="none" w:sz="0" w:space="0" w:color="auto"/>
            <w:bottom w:val="none" w:sz="0" w:space="0" w:color="auto"/>
            <w:right w:val="none" w:sz="0" w:space="0" w:color="auto"/>
          </w:divBdr>
          <w:divsChild>
            <w:div w:id="165768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3817180">
      <w:bodyDiv w:val="1"/>
      <w:marLeft w:val="0"/>
      <w:marRight w:val="0"/>
      <w:marTop w:val="0"/>
      <w:marBottom w:val="0"/>
      <w:divBdr>
        <w:top w:val="none" w:sz="0" w:space="0" w:color="auto"/>
        <w:left w:val="none" w:sz="0" w:space="0" w:color="auto"/>
        <w:bottom w:val="none" w:sz="0" w:space="0" w:color="auto"/>
        <w:right w:val="none" w:sz="0" w:space="0" w:color="auto"/>
      </w:divBdr>
      <w:divsChild>
        <w:div w:id="1849951415">
          <w:marLeft w:val="0"/>
          <w:marRight w:val="0"/>
          <w:marTop w:val="0"/>
          <w:marBottom w:val="0"/>
          <w:divBdr>
            <w:top w:val="none" w:sz="0" w:space="0" w:color="auto"/>
            <w:left w:val="none" w:sz="0" w:space="0" w:color="auto"/>
            <w:bottom w:val="none" w:sz="0" w:space="0" w:color="auto"/>
            <w:right w:val="none" w:sz="0" w:space="0" w:color="auto"/>
          </w:divBdr>
          <w:divsChild>
            <w:div w:id="1037631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7290461">
      <w:bodyDiv w:val="1"/>
      <w:marLeft w:val="0"/>
      <w:marRight w:val="0"/>
      <w:marTop w:val="0"/>
      <w:marBottom w:val="0"/>
      <w:divBdr>
        <w:top w:val="none" w:sz="0" w:space="0" w:color="auto"/>
        <w:left w:val="none" w:sz="0" w:space="0" w:color="auto"/>
        <w:bottom w:val="none" w:sz="0" w:space="0" w:color="auto"/>
        <w:right w:val="none" w:sz="0" w:space="0" w:color="auto"/>
      </w:divBdr>
      <w:divsChild>
        <w:div w:id="1697391514">
          <w:marLeft w:val="0"/>
          <w:marRight w:val="0"/>
          <w:marTop w:val="0"/>
          <w:marBottom w:val="0"/>
          <w:divBdr>
            <w:top w:val="none" w:sz="0" w:space="0" w:color="auto"/>
            <w:left w:val="none" w:sz="0" w:space="0" w:color="auto"/>
            <w:bottom w:val="none" w:sz="0" w:space="0" w:color="auto"/>
            <w:right w:val="none" w:sz="0" w:space="0" w:color="auto"/>
          </w:divBdr>
          <w:divsChild>
            <w:div w:id="35653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uga.ru/kazaki/history/index.shtml?id=42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ustrana.ru/article.php?nid=103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hodd.ru/articles.php?tPath=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ustrana.ru/article.php?nid=1036" TargetMode="External"/><Relationship Id="rId2" Type="http://schemas.openxmlformats.org/officeDocument/2006/relationships/hyperlink" Target="http://www.yuga.ru/kazaki/history/index.shtml?id=4255" TargetMode="External"/><Relationship Id="rId1" Type="http://schemas.openxmlformats.org/officeDocument/2006/relationships/hyperlink" Target="http://pohodd.ru/articles.php?tPath=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4019</Words>
  <Characters>22911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NhT</Company>
  <LinksUpToDate>false</LinksUpToDate>
  <CharactersWithSpaces>26877</CharactersWithSpaces>
  <SharedDoc>false</SharedDoc>
  <HLinks>
    <vt:vector size="36" baseType="variant">
      <vt:variant>
        <vt:i4>6225993</vt:i4>
      </vt:variant>
      <vt:variant>
        <vt:i4>6</vt:i4>
      </vt:variant>
      <vt:variant>
        <vt:i4>0</vt:i4>
      </vt:variant>
      <vt:variant>
        <vt:i4>5</vt:i4>
      </vt:variant>
      <vt:variant>
        <vt:lpwstr>http://pohodd.ru/articles.php?tPath=1</vt:lpwstr>
      </vt:variant>
      <vt:variant>
        <vt:lpwstr/>
      </vt:variant>
      <vt:variant>
        <vt:i4>65541</vt:i4>
      </vt:variant>
      <vt:variant>
        <vt:i4>3</vt:i4>
      </vt:variant>
      <vt:variant>
        <vt:i4>0</vt:i4>
      </vt:variant>
      <vt:variant>
        <vt:i4>5</vt:i4>
      </vt:variant>
      <vt:variant>
        <vt:lpwstr>http://www.yuga.ru/kazaki/history/index.shtml?id=4255</vt:lpwstr>
      </vt:variant>
      <vt:variant>
        <vt:lpwstr/>
      </vt:variant>
      <vt:variant>
        <vt:i4>7733350</vt:i4>
      </vt:variant>
      <vt:variant>
        <vt:i4>0</vt:i4>
      </vt:variant>
      <vt:variant>
        <vt:i4>0</vt:i4>
      </vt:variant>
      <vt:variant>
        <vt:i4>5</vt:i4>
      </vt:variant>
      <vt:variant>
        <vt:lpwstr>http://www.rustrana.ru/article.php?nid=1036</vt:lpwstr>
      </vt:variant>
      <vt:variant>
        <vt:lpwstr/>
      </vt:variant>
      <vt:variant>
        <vt:i4>7733350</vt:i4>
      </vt:variant>
      <vt:variant>
        <vt:i4>6</vt:i4>
      </vt:variant>
      <vt:variant>
        <vt:i4>0</vt:i4>
      </vt:variant>
      <vt:variant>
        <vt:i4>5</vt:i4>
      </vt:variant>
      <vt:variant>
        <vt:lpwstr>http://www.rustrana.ru/article.php?nid=1036</vt:lpwstr>
      </vt:variant>
      <vt:variant>
        <vt:lpwstr/>
      </vt:variant>
      <vt:variant>
        <vt:i4>65541</vt:i4>
      </vt:variant>
      <vt:variant>
        <vt:i4>3</vt:i4>
      </vt:variant>
      <vt:variant>
        <vt:i4>0</vt:i4>
      </vt:variant>
      <vt:variant>
        <vt:i4>5</vt:i4>
      </vt:variant>
      <vt:variant>
        <vt:lpwstr>http://www.yuga.ru/kazaki/history/index.shtml?id=4255</vt:lpwstr>
      </vt:variant>
      <vt:variant>
        <vt:lpwstr/>
      </vt:variant>
      <vt:variant>
        <vt:i4>6225993</vt:i4>
      </vt:variant>
      <vt:variant>
        <vt:i4>0</vt:i4>
      </vt:variant>
      <vt:variant>
        <vt:i4>0</vt:i4>
      </vt:variant>
      <vt:variant>
        <vt:i4>5</vt:i4>
      </vt:variant>
      <vt:variant>
        <vt:lpwstr>http://pohodd.ru/articles.php?tPath=1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MAX</dc:creator>
  <cp:keywords/>
  <dc:description/>
  <cp:lastModifiedBy>admin</cp:lastModifiedBy>
  <cp:revision>2</cp:revision>
  <cp:lastPrinted>2009-10-28T13:27:00Z</cp:lastPrinted>
  <dcterms:created xsi:type="dcterms:W3CDTF">2014-04-18T00:33:00Z</dcterms:created>
  <dcterms:modified xsi:type="dcterms:W3CDTF">2014-04-18T00:33:00Z</dcterms:modified>
</cp:coreProperties>
</file>