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1CE" w:rsidRDefault="005A11CE">
      <w:pPr>
        <w:jc w:val="both"/>
        <w:rPr>
          <w:sz w:val="28"/>
        </w:rPr>
      </w:pPr>
      <w:r>
        <w:rPr>
          <w:sz w:val="28"/>
          <w:lang w:val="en-US"/>
        </w:rPr>
        <w:t xml:space="preserve">                                       </w:t>
      </w:r>
    </w:p>
    <w:p w:rsidR="005A11CE" w:rsidRDefault="005A11CE">
      <w:pPr>
        <w:pStyle w:val="2"/>
      </w:pPr>
      <w:r>
        <w:t xml:space="preserve">                                                       Введение</w:t>
      </w:r>
    </w:p>
    <w:p w:rsidR="005A11CE" w:rsidRDefault="005A11CE">
      <w:pPr>
        <w:jc w:val="both"/>
        <w:rPr>
          <w:sz w:val="28"/>
        </w:rPr>
      </w:pPr>
    </w:p>
    <w:p w:rsidR="005A11CE" w:rsidRDefault="005A11CE">
      <w:pPr>
        <w:pStyle w:val="a4"/>
        <w:jc w:val="both"/>
        <w:rPr>
          <w:sz w:val="26"/>
        </w:rPr>
      </w:pPr>
      <w:r>
        <w:rPr>
          <w:sz w:val="26"/>
        </w:rPr>
        <w:t>По-видимому, прообразом смертной казни в России, как и у других народов, являлся варварский обычай кровной мести, который представлял собою не что иное, как жестокую борьбу за существование. С возникновением государства он приобретает публичный характер и трансформируется в уголовное наказание - смертную казнь, применяемую от имени государственной власти.</w:t>
      </w:r>
    </w:p>
    <w:p w:rsidR="005A11CE" w:rsidRDefault="005A11CE">
      <w:pPr>
        <w:pStyle w:val="a4"/>
        <w:ind w:firstLine="993"/>
        <w:jc w:val="both"/>
        <w:rPr>
          <w:sz w:val="26"/>
        </w:rPr>
      </w:pPr>
      <w:r>
        <w:rPr>
          <w:sz w:val="26"/>
        </w:rPr>
        <w:t xml:space="preserve">«Русская правда» - первый письменный источник русского права - смертной казни не знала. Как отмечал историк права профессор Н. П. Загоскин, </w:t>
      </w:r>
      <w:r>
        <w:rPr>
          <w:i/>
          <w:sz w:val="26"/>
        </w:rPr>
        <w:t>«...Смертная казнь чужда правовому мировоззрению русского народа, как чуждо ему суровое отношение к преступнику вообще».</w:t>
      </w:r>
      <w:r>
        <w:rPr>
          <w:sz w:val="26"/>
        </w:rPr>
        <w:t xml:space="preserve"> После крещения Руси именно греческие епископы рекомендовали князю Владимиру заимствовать римско-византийскую карательную систему, широко применявшую смертную казнь. Но сам князь отнесся к их совету неодобрительно. Эта традиция не угасла и в дальнейшем:  </w:t>
      </w:r>
      <w:r>
        <w:rPr>
          <w:i/>
          <w:sz w:val="26"/>
        </w:rPr>
        <w:t xml:space="preserve">«Не убивайте и не повелевайте убивать, даже если кто и будет повинен в чьей-то смерти». </w:t>
      </w:r>
      <w:r>
        <w:rPr>
          <w:sz w:val="26"/>
        </w:rPr>
        <w:t>(Владимир Мономах)</w:t>
      </w:r>
    </w:p>
    <w:p w:rsidR="005A11CE" w:rsidRDefault="005A11CE">
      <w:pPr>
        <w:pStyle w:val="a4"/>
        <w:ind w:firstLine="993"/>
        <w:jc w:val="both"/>
        <w:rPr>
          <w:sz w:val="26"/>
        </w:rPr>
      </w:pPr>
      <w:r>
        <w:rPr>
          <w:sz w:val="26"/>
        </w:rPr>
        <w:t>И хотя на практике казни, производимые властями, имели место, впервые в истории русского государства смертная казнь законодательно закрепляется лишь в 1398 году в Двинской уставной грамоте. Впоследствии область применения смертной казни расширялась (Псковская судная грамота 1467 года, судебники 1497 и 1550 гг.). Особое распространение смертная казнь получает при Иване Грозном, когда было казнено около 4 тысяч человек.</w:t>
      </w:r>
    </w:p>
    <w:p w:rsidR="005A11CE" w:rsidRDefault="005A11CE">
      <w:pPr>
        <w:pStyle w:val="a4"/>
        <w:ind w:firstLine="993"/>
        <w:jc w:val="both"/>
        <w:rPr>
          <w:sz w:val="26"/>
        </w:rPr>
      </w:pPr>
      <w:r>
        <w:rPr>
          <w:sz w:val="26"/>
        </w:rPr>
        <w:t>В то же самое время в Европе смертная казнь имела несравненно больший размах. Например, в Германии при Карле V было казнено около 100 тысяч человек. Один лишь судья фон Карпцов вынес примерно 20 тысяч смертных приговоров.</w:t>
      </w:r>
    </w:p>
    <w:p w:rsidR="005A11CE" w:rsidRDefault="005A11CE">
      <w:pPr>
        <w:pStyle w:val="a4"/>
        <w:ind w:firstLine="993"/>
        <w:jc w:val="both"/>
        <w:rPr>
          <w:sz w:val="26"/>
        </w:rPr>
      </w:pPr>
      <w:r>
        <w:rPr>
          <w:sz w:val="26"/>
        </w:rPr>
        <w:t>В России дальнейшее расширение области применения смертной казни имело место при Петре I, когда она могла быть назначена за 123 состава преступлений, (а том числе за незаконную порубку леса, за драки на спорных землях и т. п.).</w:t>
      </w:r>
    </w:p>
    <w:p w:rsidR="005A11CE" w:rsidRDefault="005A11CE">
      <w:pPr>
        <w:pStyle w:val="a4"/>
        <w:ind w:firstLine="993"/>
        <w:jc w:val="both"/>
        <w:rPr>
          <w:sz w:val="26"/>
        </w:rPr>
      </w:pPr>
      <w:r>
        <w:rPr>
          <w:sz w:val="26"/>
        </w:rPr>
        <w:t>Сенатским указом от 7 мая 1744 года в период двадцатилетнего правления Елизаветы Петровны смертная казнь в России была отменена полностью, а в последующем применялась по именным указам царей. (Например, казнь Екатериной П Пугачева и его товарищей).</w:t>
      </w:r>
    </w:p>
    <w:p w:rsidR="005A11CE" w:rsidRDefault="005A11CE">
      <w:pPr>
        <w:pStyle w:val="a4"/>
        <w:ind w:firstLine="993"/>
        <w:jc w:val="both"/>
        <w:rPr>
          <w:sz w:val="26"/>
        </w:rPr>
      </w:pPr>
      <w:r>
        <w:rPr>
          <w:sz w:val="26"/>
        </w:rPr>
        <w:t>Удивительным образом, однако, созвучие в отношении к смертной казни наблюдается у столь несовместимых фигур XVIII века:</w:t>
      </w:r>
    </w:p>
    <w:p w:rsidR="005A11CE" w:rsidRDefault="005A11CE">
      <w:pPr>
        <w:pStyle w:val="a4"/>
        <w:ind w:firstLine="993"/>
        <w:jc w:val="both"/>
        <w:rPr>
          <w:sz w:val="26"/>
        </w:rPr>
      </w:pPr>
      <w:r>
        <w:rPr>
          <w:i/>
          <w:sz w:val="26"/>
        </w:rPr>
        <w:t xml:space="preserve">«Опыты свидетельствуют, что частое употребление казней не сделало людей лучшими». </w:t>
      </w:r>
      <w:r>
        <w:rPr>
          <w:sz w:val="26"/>
        </w:rPr>
        <w:t>(Екатерина II)</w:t>
      </w:r>
    </w:p>
    <w:p w:rsidR="005A11CE" w:rsidRDefault="005A11CE">
      <w:pPr>
        <w:pStyle w:val="a4"/>
        <w:ind w:firstLine="993"/>
        <w:jc w:val="both"/>
        <w:rPr>
          <w:sz w:val="26"/>
        </w:rPr>
      </w:pPr>
      <w:r>
        <w:rPr>
          <w:i/>
          <w:sz w:val="26"/>
        </w:rPr>
        <w:t xml:space="preserve">«Аксиомою поставить можно, что казнь смертная совсем не нужна (разве из сожаления и по выбору преступника), что всякая жестокость и уродование не достигают в наказании своей цели». </w:t>
      </w:r>
      <w:r>
        <w:rPr>
          <w:sz w:val="26"/>
        </w:rPr>
        <w:t xml:space="preserve"> (А. Н. Радищев)</w:t>
      </w:r>
    </w:p>
    <w:p w:rsidR="005A11CE" w:rsidRDefault="005A11CE">
      <w:pPr>
        <w:pStyle w:val="a4"/>
        <w:ind w:firstLine="993"/>
        <w:jc w:val="both"/>
        <w:rPr>
          <w:sz w:val="26"/>
        </w:rPr>
      </w:pPr>
      <w:r>
        <w:rPr>
          <w:sz w:val="26"/>
        </w:rPr>
        <w:t>На протяжении человеческой истории отношение к смертной казни менялось, конечно, и в связи с общим развитием цивилизации и права. Так, в древности тюремное заключение почти не практиковалось. Вся система наказаний была совершенно иной: продажа в рабство, пытки, телесные наказания. Смертная казнь могла быть изощренно жестокой («квалифицированной»), применялась широко и нередко за незначительные проступки.</w:t>
      </w:r>
    </w:p>
    <w:p w:rsidR="005A11CE" w:rsidRDefault="005A11CE">
      <w:pPr>
        <w:pStyle w:val="a4"/>
        <w:ind w:firstLine="993"/>
        <w:jc w:val="both"/>
        <w:rPr>
          <w:sz w:val="26"/>
        </w:rPr>
      </w:pPr>
      <w:r>
        <w:rPr>
          <w:sz w:val="26"/>
        </w:rPr>
        <w:t xml:space="preserve">Даже принцип </w:t>
      </w:r>
      <w:r>
        <w:rPr>
          <w:i/>
          <w:sz w:val="26"/>
        </w:rPr>
        <w:t>«око за око, зуб за зуб»</w:t>
      </w:r>
      <w:r>
        <w:rPr>
          <w:sz w:val="26"/>
        </w:rPr>
        <w:t xml:space="preserve"> воспринимался в древности совсем по-иному. Он впервые прозвучал в эпоху, когда за зуб могли снять всю голову, а потому был (пусть и примитивным с нашей точки зрения) призывом к умеренности, быть может, даже к милосердию.</w:t>
      </w:r>
    </w:p>
    <w:p w:rsidR="005A11CE" w:rsidRDefault="005A11CE">
      <w:pPr>
        <w:pStyle w:val="a4"/>
        <w:ind w:firstLine="993"/>
        <w:jc w:val="both"/>
        <w:rPr>
          <w:sz w:val="26"/>
        </w:rPr>
      </w:pPr>
      <w:r>
        <w:rPr>
          <w:sz w:val="26"/>
        </w:rPr>
        <w:t>С развитием тюремной системы лишение свободы становится одним из основных видов уголовного наказания. В XIX веке практически во всей Европе как противники, так и сторонники смертной казни пришли к единодушному выводу, что ее публичность воздействует на общественные нравы развращающе, что часто вспышки жестокостей случаются именно в тех местах, где только что произведена публичная казнь.</w:t>
      </w:r>
    </w:p>
    <w:p w:rsidR="005A11CE" w:rsidRDefault="005A11CE">
      <w:pPr>
        <w:pStyle w:val="a4"/>
        <w:ind w:firstLine="993"/>
        <w:jc w:val="both"/>
        <w:rPr>
          <w:sz w:val="26"/>
          <w:u w:val="single"/>
        </w:rPr>
      </w:pPr>
      <w:r>
        <w:rPr>
          <w:i/>
          <w:sz w:val="26"/>
        </w:rPr>
        <w:t>«Бесчисленное множество примеров показывает, что злодеяния случались и во время самой казни».</w:t>
      </w:r>
      <w:r>
        <w:rPr>
          <w:sz w:val="26"/>
        </w:rPr>
        <w:t xml:space="preserve"> (проф. К. Г. Лаигер)</w:t>
      </w:r>
    </w:p>
    <w:p w:rsidR="005A11CE" w:rsidRDefault="005A11CE">
      <w:pPr>
        <w:pStyle w:val="a4"/>
        <w:ind w:firstLine="993"/>
        <w:jc w:val="both"/>
        <w:rPr>
          <w:sz w:val="26"/>
        </w:rPr>
      </w:pPr>
      <w:r>
        <w:rPr>
          <w:sz w:val="26"/>
        </w:rPr>
        <w:t>Казни стали совершать в пределах тюремной ограды или же ранним утром в безлюдных местах.</w:t>
      </w:r>
    </w:p>
    <w:p w:rsidR="005A11CE" w:rsidRDefault="005A11CE">
      <w:pPr>
        <w:pStyle w:val="a4"/>
        <w:ind w:firstLine="993"/>
        <w:jc w:val="both"/>
        <w:rPr>
          <w:sz w:val="26"/>
        </w:rPr>
      </w:pPr>
      <w:r>
        <w:rPr>
          <w:sz w:val="26"/>
        </w:rPr>
        <w:t>В XIX веке повсеместно усиливается стремление к ограничению и даже полному запрещению смертной казни в законодательном порядке. Например, в Колумбии смертная казнь отменена в 1863 г., в Венесуэле - в 1864, в Румынии - в 1864, а Коста-Рике - в 1880, в Голландии - в 1870 г. (Не всегда, правда, эти решения не отменялись впоследствии). Даже в Англии, где жестокие средневековые законы продержались почти без изменений до 1830-х годов, уже с конца XVIII века присяжные никогда не оценивали краденое более, чем в 39 шиллингов, поскольку за кражу в 40 шиллингов и более полагалась смертная казнь.</w:t>
      </w:r>
    </w:p>
    <w:p w:rsidR="005A11CE" w:rsidRDefault="005A11CE">
      <w:pPr>
        <w:pStyle w:val="a4"/>
        <w:ind w:firstLine="993"/>
        <w:jc w:val="both"/>
        <w:rPr>
          <w:sz w:val="26"/>
        </w:rPr>
      </w:pPr>
      <w:r>
        <w:rPr>
          <w:sz w:val="26"/>
        </w:rPr>
        <w:t>Эта тенденция не обошла и Россию. Так, за 80 лет (с 1826 по 1906 гг.) к смертной казни русскими судами были приговорены 612 человек, в отношении многих из которых она приведена в исполнение не была. Начиная с 1891 г. в русских гражданских судах не было вынесено ни одного смертного приговора. А что касается периода с 1905-1907 годов, это была пресловутая военно-полевая юстиция, вызвавшая всеобщее возмущение и негодование.</w:t>
      </w:r>
    </w:p>
    <w:p w:rsidR="005A11CE" w:rsidRDefault="005A11CE">
      <w:pPr>
        <w:jc w:val="both"/>
        <w:rPr>
          <w:sz w:val="26"/>
        </w:rPr>
      </w:pPr>
      <w:r>
        <w:rPr>
          <w:sz w:val="26"/>
        </w:rPr>
        <w:t>Первый же демократически избранный парламент России - I Государственная Дума - одобрила в 1906 году законопроект об отмене смертной казни. Однако он не был утвержден правительством.</w:t>
      </w:r>
    </w:p>
    <w:p w:rsidR="005A11CE" w:rsidRDefault="005A11CE">
      <w:pPr>
        <w:jc w:val="both"/>
        <w:rPr>
          <w:sz w:val="28"/>
        </w:rPr>
      </w:pPr>
      <w:r>
        <w:rPr>
          <w:sz w:val="26"/>
        </w:rPr>
        <w:t xml:space="preserve"> </w:t>
      </w:r>
    </w:p>
    <w:p w:rsidR="005A11CE" w:rsidRDefault="005A11CE">
      <w:pPr>
        <w:jc w:val="center"/>
        <w:rPr>
          <w:b/>
          <w:sz w:val="28"/>
        </w:rPr>
      </w:pPr>
      <w:r>
        <w:rPr>
          <w:b/>
          <w:sz w:val="28"/>
        </w:rPr>
        <w:t>Казни в Древней Руси.</w:t>
      </w:r>
    </w:p>
    <w:p w:rsidR="005A11CE" w:rsidRDefault="005A11CE">
      <w:pPr>
        <w:jc w:val="center"/>
        <w:rPr>
          <w:b/>
          <w:sz w:val="28"/>
        </w:rPr>
      </w:pPr>
    </w:p>
    <w:p w:rsidR="005A11CE" w:rsidRDefault="005A11CE">
      <w:pPr>
        <w:jc w:val="both"/>
        <w:rPr>
          <w:sz w:val="28"/>
        </w:rPr>
      </w:pPr>
      <w:r>
        <w:rPr>
          <w:sz w:val="28"/>
        </w:rPr>
        <w:t xml:space="preserve">В силу обычаев </w:t>
      </w:r>
      <w:r>
        <w:rPr>
          <w:b/>
          <w:color w:val="FF0000"/>
          <w:sz w:val="28"/>
        </w:rPr>
        <w:t>на</w:t>
      </w:r>
      <w:r>
        <w:rPr>
          <w:sz w:val="28"/>
        </w:rPr>
        <w:t xml:space="preserve"> </w:t>
      </w:r>
      <w:r>
        <w:rPr>
          <w:b/>
          <w:color w:val="FF0000"/>
          <w:sz w:val="28"/>
        </w:rPr>
        <w:t>Руси</w:t>
      </w:r>
      <w:r>
        <w:rPr>
          <w:sz w:val="28"/>
        </w:rPr>
        <w:t xml:space="preserve"> </w:t>
      </w:r>
      <w:r>
        <w:rPr>
          <w:b/>
          <w:color w:val="FF0000"/>
          <w:sz w:val="28"/>
        </w:rPr>
        <w:t>смертная</w:t>
      </w:r>
      <w:r>
        <w:rPr>
          <w:sz w:val="28"/>
        </w:rPr>
        <w:t xml:space="preserve"> </w:t>
      </w:r>
      <w:r>
        <w:rPr>
          <w:b/>
          <w:color w:val="FF0000"/>
          <w:sz w:val="28"/>
        </w:rPr>
        <w:t>казнь</w:t>
      </w:r>
      <w:r>
        <w:rPr>
          <w:sz w:val="28"/>
        </w:rPr>
        <w:t xml:space="preserve"> применялась и в случаях, не предусмотренных законами. Так, киевский князь Ростислав, прогневавшись на Григория Чудотворца, повелел связать ему руки, повесить на шею тяжелый камень и бросить в воду. </w:t>
      </w:r>
    </w:p>
    <w:p w:rsidR="005A11CE" w:rsidRDefault="005A11CE">
      <w:pPr>
        <w:jc w:val="both"/>
        <w:rPr>
          <w:sz w:val="28"/>
        </w:rPr>
      </w:pPr>
      <w:r>
        <w:rPr>
          <w:sz w:val="28"/>
        </w:rPr>
        <w:t xml:space="preserve">В период татаро-монгольского ига ханы выдавали русскому православному духовенству ярлыки, согласно которым священнослужители пользовались правом наказания смертью. Ярлык, выданный татарским ханом Менчу Темиром, давал право киевскому митрополиту Кириллу казнить за хулу православной церкви, как и за всякое нарушение предоставленных духовенству привилегий. В 1230 году были сожжены за колдовство четыре волхва. </w:t>
      </w:r>
    </w:p>
    <w:p w:rsidR="005A11CE" w:rsidRDefault="005A11CE">
      <w:pPr>
        <w:jc w:val="both"/>
        <w:rPr>
          <w:sz w:val="28"/>
        </w:rPr>
      </w:pPr>
      <w:r>
        <w:rPr>
          <w:sz w:val="28"/>
        </w:rPr>
        <w:t xml:space="preserve">Но среди представителей верховной власти были, и противники </w:t>
      </w:r>
      <w:r>
        <w:rPr>
          <w:b/>
          <w:color w:val="FF0000"/>
          <w:sz w:val="28"/>
        </w:rPr>
        <w:t>смертной</w:t>
      </w:r>
      <w:r>
        <w:rPr>
          <w:sz w:val="28"/>
        </w:rPr>
        <w:t xml:space="preserve"> </w:t>
      </w:r>
      <w:r>
        <w:rPr>
          <w:b/>
          <w:color w:val="FF0000"/>
          <w:sz w:val="28"/>
        </w:rPr>
        <w:t>казни</w:t>
      </w:r>
      <w:r>
        <w:rPr>
          <w:sz w:val="28"/>
        </w:rPr>
        <w:t xml:space="preserve">. Хорошо известна заповедь Владимира Мономаха, вошедшая в пословицу: “Не убивайте, не повелевайте убивать, даже если кто и будет повинен в чьей-либо смерти”. </w:t>
      </w:r>
    </w:p>
    <w:p w:rsidR="005A11CE" w:rsidRDefault="005A11CE">
      <w:pPr>
        <w:jc w:val="both"/>
        <w:rPr>
          <w:sz w:val="28"/>
        </w:rPr>
      </w:pPr>
      <w:r>
        <w:rPr>
          <w:sz w:val="28"/>
        </w:rPr>
        <w:t xml:space="preserve">И тем не менее к </w:t>
      </w:r>
      <w:r>
        <w:rPr>
          <w:b/>
          <w:color w:val="FF0000"/>
          <w:sz w:val="28"/>
        </w:rPr>
        <w:t>смертной</w:t>
      </w:r>
      <w:r>
        <w:rPr>
          <w:sz w:val="28"/>
        </w:rPr>
        <w:t xml:space="preserve"> </w:t>
      </w:r>
      <w:r>
        <w:rPr>
          <w:b/>
          <w:color w:val="FF0000"/>
          <w:sz w:val="28"/>
        </w:rPr>
        <w:t>казни</w:t>
      </w:r>
      <w:r>
        <w:rPr>
          <w:sz w:val="28"/>
        </w:rPr>
        <w:t xml:space="preserve"> прибегали многие правители </w:t>
      </w:r>
      <w:r>
        <w:rPr>
          <w:b/>
          <w:color w:val="FF0000"/>
          <w:sz w:val="28"/>
        </w:rPr>
        <w:t>Руси</w:t>
      </w:r>
      <w:r>
        <w:rPr>
          <w:sz w:val="28"/>
        </w:rPr>
        <w:t xml:space="preserve"> в XIII и XIV веках. Так, Дмитрий Донской в 1379 году повелел казнить боярина Вельяминова за измену, а в 1383 году был казнен суржский гость Некомат. Еще в 1069 году во времена “Русской Правды”, не предусматривавшей </w:t>
      </w:r>
      <w:r>
        <w:rPr>
          <w:b/>
          <w:color w:val="FF0000"/>
          <w:sz w:val="28"/>
        </w:rPr>
        <w:t>смертной</w:t>
      </w:r>
      <w:r>
        <w:rPr>
          <w:sz w:val="28"/>
        </w:rPr>
        <w:t xml:space="preserve"> </w:t>
      </w:r>
      <w:r>
        <w:rPr>
          <w:b/>
          <w:color w:val="FF0000"/>
          <w:sz w:val="28"/>
        </w:rPr>
        <w:t>казни</w:t>
      </w:r>
      <w:r>
        <w:rPr>
          <w:sz w:val="28"/>
        </w:rPr>
        <w:t xml:space="preserve"> вообще, князь Гизослав, овладев Киевом, послал сына своего в Киев, который предал </w:t>
      </w:r>
      <w:r>
        <w:rPr>
          <w:b/>
          <w:color w:val="FF0000"/>
          <w:sz w:val="28"/>
        </w:rPr>
        <w:t>смертной</w:t>
      </w:r>
      <w:r>
        <w:rPr>
          <w:sz w:val="28"/>
        </w:rPr>
        <w:t xml:space="preserve"> </w:t>
      </w:r>
      <w:r>
        <w:rPr>
          <w:b/>
          <w:color w:val="FF0000"/>
          <w:sz w:val="28"/>
        </w:rPr>
        <w:t>казни</w:t>
      </w:r>
      <w:r>
        <w:rPr>
          <w:sz w:val="28"/>
        </w:rPr>
        <w:t xml:space="preserve"> 70 человек, участвовавших в изгнании Изяслава из Киева. </w:t>
      </w:r>
    </w:p>
    <w:p w:rsidR="005A11CE" w:rsidRDefault="005A11CE">
      <w:pPr>
        <w:jc w:val="both"/>
        <w:rPr>
          <w:sz w:val="28"/>
        </w:rPr>
      </w:pPr>
      <w:r>
        <w:rPr>
          <w:sz w:val="28"/>
        </w:rPr>
        <w:t xml:space="preserve">Вывод: </w:t>
      </w:r>
      <w:r>
        <w:rPr>
          <w:b/>
          <w:color w:val="FF0000"/>
          <w:sz w:val="28"/>
        </w:rPr>
        <w:t>смертная</w:t>
      </w:r>
      <w:r>
        <w:rPr>
          <w:sz w:val="28"/>
        </w:rPr>
        <w:t xml:space="preserve"> </w:t>
      </w:r>
      <w:r>
        <w:rPr>
          <w:b/>
          <w:color w:val="FF0000"/>
          <w:sz w:val="28"/>
        </w:rPr>
        <w:t>казнь</w:t>
      </w:r>
      <w:r>
        <w:rPr>
          <w:sz w:val="28"/>
        </w:rPr>
        <w:t xml:space="preserve"> применялась </w:t>
      </w:r>
      <w:r>
        <w:rPr>
          <w:b/>
          <w:color w:val="FF0000"/>
          <w:sz w:val="28"/>
        </w:rPr>
        <w:t>на</w:t>
      </w:r>
      <w:r>
        <w:rPr>
          <w:sz w:val="28"/>
        </w:rPr>
        <w:t xml:space="preserve"> </w:t>
      </w:r>
      <w:r>
        <w:rPr>
          <w:b/>
          <w:color w:val="FF0000"/>
          <w:sz w:val="28"/>
        </w:rPr>
        <w:t>Руси</w:t>
      </w:r>
      <w:r>
        <w:rPr>
          <w:sz w:val="28"/>
        </w:rPr>
        <w:t xml:space="preserve"> издавна, как в случаях, предусмотренных законом, так и тогда, когда закон о ней умалчивал. </w:t>
      </w:r>
    </w:p>
    <w:p w:rsidR="005A11CE" w:rsidRDefault="005A11CE">
      <w:pPr>
        <w:jc w:val="both"/>
        <w:rPr>
          <w:sz w:val="28"/>
        </w:rPr>
      </w:pPr>
    </w:p>
    <w:p w:rsidR="005A11CE" w:rsidRDefault="005A11CE">
      <w:pPr>
        <w:jc w:val="both"/>
        <w:rPr>
          <w:b/>
          <w:sz w:val="28"/>
        </w:rPr>
      </w:pPr>
      <w:r>
        <w:rPr>
          <w:b/>
          <w:sz w:val="28"/>
        </w:rPr>
        <w:t xml:space="preserve">                                                             О способах.</w:t>
      </w:r>
    </w:p>
    <w:p w:rsidR="005A11CE" w:rsidRDefault="005A11CE">
      <w:pPr>
        <w:jc w:val="both"/>
        <w:rPr>
          <w:b/>
          <w:sz w:val="28"/>
        </w:rPr>
      </w:pPr>
    </w:p>
    <w:p w:rsidR="005A11CE" w:rsidRDefault="005A11CE">
      <w:pPr>
        <w:jc w:val="both"/>
        <w:rPr>
          <w:b/>
          <w:sz w:val="28"/>
        </w:rPr>
      </w:pPr>
    </w:p>
    <w:p w:rsidR="005A11CE" w:rsidRDefault="005A11CE">
      <w:pPr>
        <w:jc w:val="both"/>
        <w:rPr>
          <w:sz w:val="28"/>
        </w:rPr>
      </w:pPr>
      <w:r>
        <w:rPr>
          <w:b/>
          <w:color w:val="FF0000"/>
          <w:sz w:val="28"/>
        </w:rPr>
        <w:t>На</w:t>
      </w:r>
      <w:r>
        <w:rPr>
          <w:sz w:val="28"/>
        </w:rPr>
        <w:t xml:space="preserve"> </w:t>
      </w:r>
      <w:r>
        <w:rPr>
          <w:b/>
          <w:color w:val="FF0000"/>
          <w:sz w:val="28"/>
        </w:rPr>
        <w:t>Руси</w:t>
      </w:r>
      <w:r>
        <w:rPr>
          <w:sz w:val="28"/>
        </w:rPr>
        <w:t xml:space="preserve"> Уложение 1649 года предусматривало пять видов исполнения </w:t>
      </w:r>
      <w:r>
        <w:rPr>
          <w:b/>
          <w:color w:val="FF0000"/>
          <w:sz w:val="28"/>
        </w:rPr>
        <w:t>смертной</w:t>
      </w:r>
      <w:r>
        <w:rPr>
          <w:sz w:val="28"/>
        </w:rPr>
        <w:t xml:space="preserve"> </w:t>
      </w:r>
      <w:r>
        <w:rPr>
          <w:b/>
          <w:color w:val="FF0000"/>
          <w:sz w:val="28"/>
        </w:rPr>
        <w:t>казни</w:t>
      </w:r>
      <w:r>
        <w:rPr>
          <w:sz w:val="28"/>
        </w:rPr>
        <w:t xml:space="preserve">. Однако правосудие прибегало и к другим способам наказания. </w:t>
      </w:r>
    </w:p>
    <w:p w:rsidR="005A11CE" w:rsidRDefault="005A11CE">
      <w:pPr>
        <w:jc w:val="both"/>
        <w:rPr>
          <w:sz w:val="28"/>
        </w:rPr>
      </w:pPr>
      <w:r>
        <w:rPr>
          <w:sz w:val="28"/>
        </w:rPr>
        <w:t xml:space="preserve">Способ </w:t>
      </w:r>
      <w:r>
        <w:rPr>
          <w:b/>
          <w:color w:val="FF0000"/>
          <w:sz w:val="28"/>
        </w:rPr>
        <w:t>казни</w:t>
      </w:r>
      <w:r>
        <w:rPr>
          <w:sz w:val="28"/>
        </w:rPr>
        <w:t xml:space="preserve"> зависел от вида преступления. </w:t>
      </w:r>
    </w:p>
    <w:p w:rsidR="005A11CE" w:rsidRDefault="005A11CE">
      <w:pPr>
        <w:jc w:val="both"/>
        <w:rPr>
          <w:sz w:val="28"/>
        </w:rPr>
      </w:pPr>
      <w:r>
        <w:rPr>
          <w:b/>
          <w:color w:val="FF0000"/>
          <w:sz w:val="28"/>
        </w:rPr>
        <w:t>Смертная</w:t>
      </w:r>
      <w:r>
        <w:rPr>
          <w:sz w:val="28"/>
        </w:rPr>
        <w:t xml:space="preserve"> </w:t>
      </w:r>
      <w:r>
        <w:rPr>
          <w:b/>
          <w:color w:val="FF0000"/>
          <w:sz w:val="28"/>
        </w:rPr>
        <w:t>казнь</w:t>
      </w:r>
      <w:r>
        <w:rPr>
          <w:sz w:val="28"/>
        </w:rPr>
        <w:t xml:space="preserve"> через повешение считалась унизительной и применялась к военным, перебежавшим к неприятелю. Утопление применялось в тех случаях, когда экзекуция производилась в широких масштабах, сожжение заживо применялось к осужденным за религиозные преступления. </w:t>
      </w:r>
    </w:p>
    <w:p w:rsidR="005A11CE" w:rsidRDefault="005A11CE">
      <w:pPr>
        <w:jc w:val="both"/>
        <w:rPr>
          <w:sz w:val="28"/>
        </w:rPr>
      </w:pPr>
      <w:r>
        <w:rPr>
          <w:sz w:val="28"/>
        </w:rPr>
        <w:t xml:space="preserve">Истоки этого наказания следует искать в византийском праве. </w:t>
      </w:r>
    </w:p>
    <w:p w:rsidR="005A11CE" w:rsidRDefault="005A11CE">
      <w:pPr>
        <w:jc w:val="both"/>
        <w:rPr>
          <w:sz w:val="28"/>
        </w:rPr>
      </w:pPr>
      <w:r>
        <w:rPr>
          <w:b/>
          <w:color w:val="FF0000"/>
          <w:sz w:val="28"/>
        </w:rPr>
        <w:t>На</w:t>
      </w:r>
      <w:r>
        <w:rPr>
          <w:sz w:val="28"/>
        </w:rPr>
        <w:t xml:space="preserve"> </w:t>
      </w:r>
      <w:r>
        <w:rPr>
          <w:b/>
          <w:color w:val="FF0000"/>
          <w:sz w:val="28"/>
        </w:rPr>
        <w:t>Руси</w:t>
      </w:r>
      <w:r>
        <w:rPr>
          <w:sz w:val="28"/>
        </w:rPr>
        <w:t xml:space="preserve">, особенно при Иване Грозном, применялось кипячение в масле, вине или воде. Иван Грозный казнил этим способом государственных изменников. </w:t>
      </w:r>
    </w:p>
    <w:p w:rsidR="005A11CE" w:rsidRDefault="005A11CE">
      <w:pPr>
        <w:jc w:val="both"/>
        <w:rPr>
          <w:sz w:val="28"/>
        </w:rPr>
      </w:pPr>
      <w:r>
        <w:rPr>
          <w:sz w:val="28"/>
        </w:rPr>
        <w:t xml:space="preserve">Этот царь вообще отличался необычайной жестокостью, граничащей с патологией: достаточно сказать, что он собственноручно избил родного сына Ивана, после чего тот умер. </w:t>
      </w:r>
    </w:p>
    <w:p w:rsidR="005A11CE" w:rsidRDefault="005A11CE">
      <w:pPr>
        <w:jc w:val="both"/>
        <w:rPr>
          <w:sz w:val="28"/>
        </w:rPr>
      </w:pPr>
      <w:r>
        <w:rPr>
          <w:sz w:val="28"/>
        </w:rPr>
        <w:t xml:space="preserve">Грозный был неистощим на выдумки, как казнить подданных. Одних (например, новгородского архиепископа Леонида) по его приказу зашивали в медвежью шкуру и бросали на растерзание собакам, с других живьем сдирали кожу и так далее. </w:t>
      </w:r>
    </w:p>
    <w:p w:rsidR="005A11CE" w:rsidRDefault="005A11CE">
      <w:pPr>
        <w:jc w:val="both"/>
        <w:rPr>
          <w:sz w:val="28"/>
        </w:rPr>
      </w:pPr>
      <w:r>
        <w:rPr>
          <w:sz w:val="28"/>
        </w:rPr>
        <w:t xml:space="preserve">Залитие горла расплавленным свинцом применялось исключительно к фальшивомонетчикам. В 1672 году этот вид </w:t>
      </w:r>
      <w:r>
        <w:rPr>
          <w:b/>
          <w:color w:val="FF0000"/>
          <w:sz w:val="28"/>
        </w:rPr>
        <w:t>смертной</w:t>
      </w:r>
      <w:r>
        <w:rPr>
          <w:sz w:val="28"/>
        </w:rPr>
        <w:t xml:space="preserve"> </w:t>
      </w:r>
      <w:r>
        <w:rPr>
          <w:b/>
          <w:color w:val="FF0000"/>
          <w:sz w:val="28"/>
        </w:rPr>
        <w:t>казни</w:t>
      </w:r>
      <w:r>
        <w:rPr>
          <w:sz w:val="28"/>
        </w:rPr>
        <w:t xml:space="preserve"> был заменен отсечением обоих ног и левой руки преступника. </w:t>
      </w:r>
    </w:p>
    <w:p w:rsidR="005A11CE" w:rsidRDefault="005A11CE">
      <w:pPr>
        <w:jc w:val="both"/>
        <w:rPr>
          <w:sz w:val="28"/>
        </w:rPr>
      </w:pPr>
      <w:r>
        <w:rPr>
          <w:sz w:val="28"/>
        </w:rPr>
        <w:t xml:space="preserve">Четвертование применялось за оскорбление государя, за покушение на его жизнь, иногда за измену, а также за самозванство. </w:t>
      </w:r>
    </w:p>
    <w:p w:rsidR="005A11CE" w:rsidRDefault="005A11CE">
      <w:pPr>
        <w:jc w:val="both"/>
        <w:rPr>
          <w:sz w:val="28"/>
        </w:rPr>
      </w:pPr>
      <w:r>
        <w:rPr>
          <w:sz w:val="28"/>
        </w:rPr>
        <w:t xml:space="preserve">Колесование получило широкое распространение с введением воинского устава Петра I. По описанию русского ученого XIX века профессора А.Ф. Кистяковского, способ колесования состоял в следующем: “К эшафоту привязывали в горизонтальном положении андреевский крест, сделанный из двух бревен. На каждой из ветвей этого креста делали две выемки, расстоянием одна от другой на один фут. На этом кресте растягивали преступника так, чтобы лицом он был обращен к небу; каждая оконечность его лежала на одной из ветвей креста, и в каждом месте каждого сочленения он был привязан к кресту. Затем палач, вооруженный железным четырехугольным ломом, наносил удары в часть члена между сочленением, которая как раз лежала над выемкой. Этим способом переламывали кости каждого члена в двух местах. Операция оканчивалась двумя или тремя ударами по животу и переламыванием станового хребта. Разломанного таким образом преступника клали на горизонтально поставленное колесо так, чтобы пятки сходились с заднею частью головы, и оставляли его в таком положении умирать”. </w:t>
      </w:r>
    </w:p>
    <w:p w:rsidR="005A11CE" w:rsidRDefault="005A11CE">
      <w:pPr>
        <w:jc w:val="both"/>
        <w:rPr>
          <w:sz w:val="28"/>
        </w:rPr>
      </w:pPr>
      <w:r>
        <w:rPr>
          <w:sz w:val="28"/>
        </w:rPr>
        <w:t xml:space="preserve">Закапывание, “окопание”, заживо в землю назначалось, как правило, женам за убийство мужа. </w:t>
      </w:r>
    </w:p>
    <w:p w:rsidR="005A11CE" w:rsidRDefault="005A11CE">
      <w:pPr>
        <w:jc w:val="both"/>
        <w:rPr>
          <w:sz w:val="28"/>
        </w:rPr>
      </w:pPr>
      <w:r>
        <w:rPr>
          <w:sz w:val="28"/>
        </w:rPr>
        <w:t xml:space="preserve">Посажение на кол применялось, как и четвертование, преимущественно к бунтовщикам и “воровским изменникам”. В 1614 году на кол был посажен сообщник Марины Мнишек Заруцкий. </w:t>
      </w:r>
    </w:p>
    <w:p w:rsidR="005A11CE" w:rsidRDefault="005A11CE">
      <w:pPr>
        <w:jc w:val="both"/>
        <w:rPr>
          <w:sz w:val="28"/>
        </w:rPr>
      </w:pPr>
      <w:r>
        <w:rPr>
          <w:sz w:val="28"/>
        </w:rPr>
        <w:t xml:space="preserve">Введение </w:t>
      </w:r>
      <w:r>
        <w:rPr>
          <w:b/>
          <w:color w:val="FF0000"/>
          <w:sz w:val="28"/>
        </w:rPr>
        <w:t>смертной</w:t>
      </w:r>
      <w:r>
        <w:rPr>
          <w:sz w:val="28"/>
        </w:rPr>
        <w:t xml:space="preserve"> </w:t>
      </w:r>
      <w:r>
        <w:rPr>
          <w:b/>
          <w:color w:val="FF0000"/>
          <w:sz w:val="28"/>
        </w:rPr>
        <w:t>казни</w:t>
      </w:r>
      <w:r>
        <w:rPr>
          <w:sz w:val="28"/>
        </w:rPr>
        <w:t xml:space="preserve"> за отдельные преступления обосновывалось государственными интересами. Так, Петр I, начав строительство флота и нуждавшийся в материале для кораблей, издал указ, запрещавший в определенных местностях рубку леса. За порубку дубового леса виновные карались </w:t>
      </w:r>
      <w:r>
        <w:rPr>
          <w:b/>
          <w:color w:val="FF0000"/>
          <w:sz w:val="28"/>
        </w:rPr>
        <w:t>смертной</w:t>
      </w:r>
      <w:r>
        <w:rPr>
          <w:sz w:val="28"/>
        </w:rPr>
        <w:t xml:space="preserve"> </w:t>
      </w:r>
      <w:r>
        <w:rPr>
          <w:b/>
          <w:color w:val="FF0000"/>
          <w:sz w:val="28"/>
        </w:rPr>
        <w:t>казнью</w:t>
      </w:r>
      <w:r>
        <w:rPr>
          <w:sz w:val="28"/>
        </w:rPr>
        <w:t xml:space="preserve">. </w:t>
      </w:r>
    </w:p>
    <w:p w:rsidR="005A11CE" w:rsidRDefault="005A11CE">
      <w:pPr>
        <w:jc w:val="both"/>
        <w:rPr>
          <w:sz w:val="28"/>
        </w:rPr>
      </w:pPr>
      <w:r>
        <w:rPr>
          <w:sz w:val="28"/>
        </w:rPr>
        <w:t xml:space="preserve">В эпоху Петра I также широко применялась </w:t>
      </w:r>
      <w:r>
        <w:rPr>
          <w:b/>
          <w:color w:val="FF0000"/>
          <w:sz w:val="28"/>
        </w:rPr>
        <w:t>казнь</w:t>
      </w:r>
      <w:r>
        <w:rPr>
          <w:sz w:val="28"/>
        </w:rPr>
        <w:t xml:space="preserve"> по жребию. </w:t>
      </w:r>
    </w:p>
    <w:p w:rsidR="005A11CE" w:rsidRDefault="005A11CE">
      <w:pPr>
        <w:jc w:val="both"/>
        <w:rPr>
          <w:sz w:val="28"/>
        </w:rPr>
      </w:pPr>
      <w:r>
        <w:rPr>
          <w:sz w:val="28"/>
        </w:rPr>
        <w:t xml:space="preserve">Петр I ввел в список официальных </w:t>
      </w:r>
      <w:r>
        <w:rPr>
          <w:b/>
          <w:color w:val="FF0000"/>
          <w:sz w:val="28"/>
        </w:rPr>
        <w:t>казней</w:t>
      </w:r>
      <w:r>
        <w:rPr>
          <w:sz w:val="28"/>
        </w:rPr>
        <w:t xml:space="preserve"> аркебузирование, или расстрел. Расстрел не считался позорным наказанием и не покрывал бесчестием имя расстрелянного. Повешение во времена Петра представляло собой позорный вид смерти. Вешали при подавлении бунтов, восстаний и крестьянских волнений. </w:t>
      </w:r>
    </w:p>
    <w:p w:rsidR="005A11CE" w:rsidRDefault="005A11CE">
      <w:pPr>
        <w:jc w:val="both"/>
        <w:rPr>
          <w:sz w:val="28"/>
        </w:rPr>
      </w:pPr>
      <w:r>
        <w:rPr>
          <w:sz w:val="28"/>
        </w:rPr>
        <w:t xml:space="preserve">К существовавшим ранее способам </w:t>
      </w:r>
      <w:r>
        <w:rPr>
          <w:b/>
          <w:color w:val="FF0000"/>
          <w:sz w:val="28"/>
        </w:rPr>
        <w:t>казни</w:t>
      </w:r>
      <w:r>
        <w:rPr>
          <w:sz w:val="28"/>
        </w:rPr>
        <w:t xml:space="preserve"> прибавилось подвешивание на крюк за ребро: казненный должен был висеть боком, со свешенными вниз руками, головой и ногами. </w:t>
      </w:r>
    </w:p>
    <w:p w:rsidR="005A11CE" w:rsidRDefault="005A11CE">
      <w:pPr>
        <w:jc w:val="both"/>
        <w:rPr>
          <w:sz w:val="28"/>
        </w:rPr>
      </w:pPr>
      <w:r>
        <w:rPr>
          <w:sz w:val="28"/>
        </w:rPr>
        <w:t xml:space="preserve">Во времена Елизаветы отмена </w:t>
      </w:r>
      <w:r>
        <w:rPr>
          <w:b/>
          <w:color w:val="FF0000"/>
          <w:sz w:val="28"/>
        </w:rPr>
        <w:t>смертной</w:t>
      </w:r>
      <w:r>
        <w:rPr>
          <w:sz w:val="28"/>
        </w:rPr>
        <w:t xml:space="preserve"> </w:t>
      </w:r>
      <w:r>
        <w:rPr>
          <w:b/>
          <w:color w:val="FF0000"/>
          <w:sz w:val="28"/>
        </w:rPr>
        <w:t>казни</w:t>
      </w:r>
      <w:r>
        <w:rPr>
          <w:sz w:val="28"/>
        </w:rPr>
        <w:t xml:space="preserve"> была лишь формальной. Она применялась в замаскированном виде — засечение кнутом, палками, батогами, розгами. </w:t>
      </w:r>
    </w:p>
    <w:p w:rsidR="005A11CE" w:rsidRDefault="005A11CE">
      <w:pPr>
        <w:jc w:val="both"/>
        <w:rPr>
          <w:b/>
          <w:sz w:val="28"/>
          <w:lang w:val="en-US"/>
        </w:rPr>
      </w:pPr>
    </w:p>
    <w:p w:rsidR="005A11CE" w:rsidRDefault="005A11CE">
      <w:pPr>
        <w:jc w:val="both"/>
        <w:rPr>
          <w:b/>
          <w:sz w:val="28"/>
          <w:lang w:val="en-US"/>
        </w:rPr>
      </w:pPr>
      <w:r>
        <w:rPr>
          <w:b/>
          <w:sz w:val="28"/>
          <w:lang w:val="en-US"/>
        </w:rPr>
        <w:t xml:space="preserve">                                         </w:t>
      </w:r>
    </w:p>
    <w:p w:rsidR="005A11CE" w:rsidRDefault="005A11CE">
      <w:pPr>
        <w:jc w:val="both"/>
        <w:rPr>
          <w:b/>
          <w:sz w:val="28"/>
          <w:lang w:val="en-US"/>
        </w:rPr>
      </w:pPr>
    </w:p>
    <w:p w:rsidR="005A11CE" w:rsidRDefault="005A11CE">
      <w:pPr>
        <w:jc w:val="both"/>
        <w:rPr>
          <w:b/>
          <w:sz w:val="28"/>
          <w:lang w:val="en-US"/>
        </w:rPr>
      </w:pPr>
    </w:p>
    <w:p w:rsidR="005A11CE" w:rsidRDefault="005A11CE">
      <w:pPr>
        <w:jc w:val="both"/>
        <w:rPr>
          <w:b/>
          <w:sz w:val="28"/>
        </w:rPr>
      </w:pPr>
      <w:r>
        <w:rPr>
          <w:b/>
          <w:sz w:val="28"/>
          <w:lang w:val="en-US"/>
        </w:rPr>
        <w:t xml:space="preserve">                                         </w:t>
      </w:r>
      <w:r>
        <w:rPr>
          <w:b/>
          <w:sz w:val="28"/>
        </w:rPr>
        <w:t>Наиболее применимые:</w:t>
      </w:r>
    </w:p>
    <w:p w:rsidR="005A11CE" w:rsidRDefault="005A11CE">
      <w:pPr>
        <w:jc w:val="both"/>
        <w:rPr>
          <w:b/>
          <w:sz w:val="28"/>
          <w:lang w:val="en-US"/>
        </w:rPr>
      </w:pPr>
    </w:p>
    <w:p w:rsidR="005A11CE" w:rsidRDefault="005A11CE">
      <w:pPr>
        <w:jc w:val="center"/>
        <w:rPr>
          <w:b/>
          <w:sz w:val="28"/>
        </w:rPr>
      </w:pPr>
      <w:r>
        <w:rPr>
          <w:b/>
          <w:sz w:val="28"/>
        </w:rPr>
        <w:t>Распятие.</w:t>
      </w:r>
    </w:p>
    <w:p w:rsidR="005A11CE" w:rsidRDefault="005A11CE">
      <w:pPr>
        <w:jc w:val="center"/>
        <w:rPr>
          <w:b/>
          <w:sz w:val="28"/>
        </w:rPr>
      </w:pPr>
    </w:p>
    <w:p w:rsidR="005A11CE" w:rsidRDefault="005A11CE">
      <w:pPr>
        <w:jc w:val="both"/>
        <w:rPr>
          <w:sz w:val="28"/>
        </w:rPr>
      </w:pPr>
      <w:r>
        <w:rPr>
          <w:rFonts w:ascii="Arial" w:hAnsi="Arial"/>
          <w:sz w:val="28"/>
        </w:rPr>
        <w:t>Мы знаем, что в древние времена у разных народов мира отношение к смерти было совершенно иным, чем сейчас. Соответственно по-другому смотрели и на смертную казнь. Почти все древние цивилизации (впрочем, средние века тоже в этом смысле "не подкачали") стремились не облегчить казнь, а ужесточить страдания осужденного.</w:t>
      </w:r>
    </w:p>
    <w:p w:rsidR="005A11CE" w:rsidRDefault="005A11CE">
      <w:pPr>
        <w:jc w:val="both"/>
        <w:rPr>
          <w:rFonts w:ascii="Arial" w:hAnsi="Arial"/>
          <w:sz w:val="28"/>
        </w:rPr>
      </w:pPr>
      <w:r>
        <w:rPr>
          <w:rFonts w:ascii="Arial" w:hAnsi="Arial"/>
          <w:sz w:val="28"/>
        </w:rPr>
        <w:t xml:space="preserve">Изобретателями распятия, вероятно, являются финикийцы. </w:t>
      </w:r>
    </w:p>
    <w:p w:rsidR="005A11CE" w:rsidRDefault="005A11CE">
      <w:pPr>
        <w:pStyle w:val="20"/>
      </w:pPr>
      <w:r>
        <w:t>Осужденного на распятие палачи раздевали, оставляя лишь набедренную повязку, привязывали к деревянному кресту и били кожаными бичами или свежесрезанными прутьями. Затем приговоренный должен был сам нести свой крест к месту казни. Обычно это был холм вне города или просто обочина дороги. Крест врывали в землю, веревками поднимали осужденного на перекладину, привязывали к ней, а затем пригвождали руки. Ноги иногда только привязывали, иногда тоже пригвождали.</w:t>
      </w:r>
    </w:p>
    <w:p w:rsidR="005A11CE" w:rsidRDefault="005A11CE">
      <w:pPr>
        <w:jc w:val="both"/>
        <w:rPr>
          <w:sz w:val="28"/>
        </w:rPr>
      </w:pPr>
      <w:r>
        <w:rPr>
          <w:rFonts w:ascii="Arial" w:hAnsi="Arial"/>
          <w:sz w:val="28"/>
        </w:rPr>
        <w:t>Распятым давали время пострадать, а затем (обычно ближе к вечеру) перебивали голени, что приводило к быстрой смерти от удушья. Дыхание на кресте возможно, только если приподнимать грудную клетку, опираясь на ноги. Перебивание голеней выполняло функции своеобразного ОТК и отменяло необходимость охранять осужденных в ожидании их естественной смерти от обезвоживания организма или теплового удара. В Евангелии от Иоанна о казни Иисуса Христа сказано: "Итак, пришли воины, и у первого перебили голени, и у другого, распятого с Ним; но, пришедши к Иисусу, как увидели Его уже умершим, не перебили у Него голеней".</w:t>
      </w:r>
    </w:p>
    <w:p w:rsidR="005A11CE" w:rsidRDefault="005A11CE">
      <w:pPr>
        <w:jc w:val="both"/>
        <w:rPr>
          <w:sz w:val="28"/>
        </w:rPr>
      </w:pPr>
    </w:p>
    <w:p w:rsidR="005A11CE" w:rsidRDefault="005A11CE">
      <w:pPr>
        <w:jc w:val="both"/>
        <w:rPr>
          <w:sz w:val="28"/>
          <w:lang w:val="en-US"/>
        </w:rPr>
      </w:pPr>
    </w:p>
    <w:p w:rsidR="005A11CE" w:rsidRDefault="005A11CE">
      <w:pPr>
        <w:jc w:val="both"/>
        <w:rPr>
          <w:sz w:val="28"/>
        </w:rPr>
      </w:pPr>
    </w:p>
    <w:p w:rsidR="005A11CE" w:rsidRDefault="005A11CE">
      <w:pPr>
        <w:pStyle w:val="1"/>
        <w:rPr>
          <w:b/>
        </w:rPr>
      </w:pPr>
      <w:r>
        <w:rPr>
          <w:b/>
        </w:rPr>
        <w:t>Сожжение</w:t>
      </w:r>
    </w:p>
    <w:p w:rsidR="005A11CE" w:rsidRDefault="005A11CE">
      <w:pPr>
        <w:jc w:val="both"/>
        <w:rPr>
          <w:sz w:val="28"/>
        </w:rPr>
      </w:pPr>
    </w:p>
    <w:p w:rsidR="005A11CE" w:rsidRDefault="005A11CE">
      <w:pPr>
        <w:rPr>
          <w:sz w:val="28"/>
        </w:rPr>
      </w:pPr>
      <w:r>
        <w:rPr>
          <w:sz w:val="28"/>
        </w:rPr>
        <w:t xml:space="preserve">Оно активно использовалось во многих странах. Например, персидский царь Дарий II заживо сжег свою мать. Есть и другие свидетельства дохристианской эры об этом виде казни. Но настоящий ее расцвет наступил в средние века. Пыталась не отстать от Европы и далёкая загадочная Россия. В 1227 году, как говорит летопись, в Новгороде "изъжогша волхвов четыре". Когда в 1411 г. в Пскове началась эпидемия чумы, сразу же по обвинению в напущении болезни были сожжены 12 женщин. На другой год массовое сожжение людей произошло в Новгороде. У знаменитого тирана средневековой Руси Ивана Грозного сожжение было одним из любимых видов казни. Во второй половине XVIII века сожжение особенно часто применялось по религиозным соображениям - как мера наказания раскольникам за их приверженность "старой вере". При царе Алексее (XVII в.) "жгут живого за богохульство, за волховство, за чернокнижничество". При нем же "старицу Олену сжигают в срубе, как еретицу, с чародейскими бумагами и кореньями... В Тотьме в 1674 г. сожжена была в срубе и при многочисленных свидетелях женщина Феодосья по оговору в порче". Самое знаменитое в России сожжение - это сожжение протопопа Аввакума, подвижника раскольничества. </w:t>
      </w:r>
    </w:p>
    <w:p w:rsidR="005A11CE" w:rsidRDefault="005A11CE">
      <w:pPr>
        <w:pStyle w:val="3"/>
        <w:rPr>
          <w:b w:val="0"/>
        </w:rPr>
      </w:pPr>
      <w:r>
        <w:rPr>
          <w:b w:val="0"/>
        </w:rPr>
        <w:t>Казнь на костре в России была более мучительной, чем в Европе, поскольку представляла собой скорее не сожжение, а копчение заживо на медленном огне. “В 1701 году этот способ сожжения был применен к некоему Гришке Талицкому и его соучастнику Савину за распространение возмутительных "тетрадей" (листовок) о Петре I. Обоих осужденных в течение восьми часов окуривали едким составом, от которого у них вылезли все волосы на голове и бороде и все тело медленно тлело, как воск. В конце концов их обезображенные тела были сожжены вместе с эшафотом”. Случаи сжигания живьем отмечены и в царствование Анны Иоанновны.</w:t>
      </w: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rPr>
          <w:sz w:val="28"/>
        </w:rPr>
      </w:pPr>
    </w:p>
    <w:p w:rsidR="005A11CE" w:rsidRDefault="005A11CE">
      <w:pPr>
        <w:jc w:val="center"/>
        <w:rPr>
          <w:rFonts w:ascii="Arial" w:hAnsi="Arial"/>
          <w:b/>
          <w:sz w:val="28"/>
        </w:rPr>
      </w:pPr>
      <w:r>
        <w:rPr>
          <w:rFonts w:ascii="Arial" w:hAnsi="Arial"/>
          <w:b/>
          <w:sz w:val="28"/>
        </w:rPr>
        <w:t>Заключение.</w:t>
      </w: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sz w:val="28"/>
        </w:rPr>
      </w:pPr>
      <w:r>
        <w:rPr>
          <w:sz w:val="28"/>
        </w:rPr>
        <w:t xml:space="preserve">Как показывают различные исследования, идея казни людям привычна во всём мире. К тому же это одна из самых древних мер правосудия - тюрьмы появились позже. В Киевской Руси казнили даже за то, что замахнулся на родителя (а, скажем, в Древнем Риме родитель сам мог за это казнить). Особенно репрессивным российское государство было при Иване Грозном, уничтожившем четыре тысячи подданных, и Петре Первом. Этот про европейский правитель ввёл смертные приговоры за 123 состава преступления. Осуждённым рубили головы, их вешали, сжигали или закапывали живьём. (Впрочем, и в Европе тогда тоже мало думали о правах человека: в Австрии, например, в те же времена с предводителями крестьянских восстаний расправлялись, усаживая на раскалённый трон или колесуя.) К XIX веку российское правосудие стало милосерднее. За всё минувшее столетие произошло несколько сот экзекуций. </w:t>
      </w: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both"/>
        <w:rPr>
          <w:rFonts w:ascii="Arial" w:hAnsi="Arial"/>
        </w:rPr>
      </w:pPr>
    </w:p>
    <w:p w:rsidR="005A11CE" w:rsidRDefault="005A11CE">
      <w:pPr>
        <w:jc w:val="center"/>
        <w:rPr>
          <w:rFonts w:ascii="Arial" w:hAnsi="Arial"/>
          <w:b/>
          <w:sz w:val="28"/>
        </w:rPr>
      </w:pPr>
      <w:r>
        <w:rPr>
          <w:rFonts w:ascii="Arial" w:hAnsi="Arial"/>
          <w:b/>
          <w:sz w:val="28"/>
        </w:rPr>
        <w:t>Список литературы:</w:t>
      </w:r>
    </w:p>
    <w:p w:rsidR="005A11CE" w:rsidRDefault="005A11CE">
      <w:pPr>
        <w:rPr>
          <w:rFonts w:ascii="Arial" w:hAnsi="Arial"/>
          <w:sz w:val="28"/>
        </w:rPr>
      </w:pPr>
    </w:p>
    <w:p w:rsidR="005A11CE" w:rsidRDefault="005A11CE">
      <w:pPr>
        <w:pStyle w:val="a4"/>
        <w:numPr>
          <w:ilvl w:val="0"/>
          <w:numId w:val="1"/>
        </w:numPr>
        <w:spacing w:after="0"/>
        <w:rPr>
          <w:rFonts w:ascii="Arial" w:hAnsi="Arial"/>
        </w:rPr>
      </w:pPr>
      <w:r>
        <w:rPr>
          <w:rFonts w:ascii="Arial" w:hAnsi="Arial"/>
        </w:rPr>
        <w:t>«Экспресс хроника» Зоя Орехьялова. 1999 год.</w:t>
      </w:r>
    </w:p>
    <w:p w:rsidR="005A11CE" w:rsidRDefault="005A11CE">
      <w:pPr>
        <w:pStyle w:val="a4"/>
        <w:numPr>
          <w:ilvl w:val="0"/>
          <w:numId w:val="1"/>
        </w:numPr>
        <w:spacing w:after="0"/>
        <w:rPr>
          <w:rFonts w:ascii="Arial" w:hAnsi="Arial"/>
        </w:rPr>
      </w:pPr>
      <w:r>
        <w:rPr>
          <w:rFonts w:ascii="Arial" w:hAnsi="Arial"/>
        </w:rPr>
        <w:t>«Как казнили на Руси» Таганцев Н.С. Интернет.2000 год.</w:t>
      </w:r>
    </w:p>
    <w:p w:rsidR="005A11CE" w:rsidRDefault="005A11CE">
      <w:pPr>
        <w:rPr>
          <w:b/>
          <w:sz w:val="28"/>
        </w:rPr>
      </w:pPr>
    </w:p>
    <w:p w:rsidR="005A11CE" w:rsidRDefault="005A11CE">
      <w:pPr>
        <w:pStyle w:val="a4"/>
        <w:spacing w:after="0"/>
        <w:rPr>
          <w:rFonts w:ascii="Arial" w:hAnsi="Arial"/>
        </w:rPr>
      </w:pPr>
    </w:p>
    <w:p w:rsidR="005A11CE" w:rsidRDefault="005A11CE">
      <w:pPr>
        <w:rPr>
          <w:sz w:val="28"/>
        </w:rPr>
      </w:pPr>
    </w:p>
    <w:p w:rsidR="005A11CE" w:rsidRDefault="005A11CE">
      <w:pPr>
        <w:jc w:val="both"/>
        <w:rPr>
          <w:sz w:val="28"/>
        </w:rPr>
      </w:pPr>
      <w:bookmarkStart w:id="0" w:name="_GoBack"/>
      <w:bookmarkEnd w:id="0"/>
    </w:p>
    <w:sectPr w:rsidR="005A11CE">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04641C"/>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4642"/>
    <w:rsid w:val="002D7D7D"/>
    <w:rsid w:val="005A11CE"/>
    <w:rsid w:val="006379A1"/>
    <w:rsid w:val="00A34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9538E6-A272-4B0F-80B9-38002E891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both"/>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pPr>
      <w:spacing w:after="120"/>
    </w:pPr>
    <w:rPr>
      <w:sz w:val="28"/>
    </w:rPr>
  </w:style>
  <w:style w:type="paragraph" w:styleId="20">
    <w:name w:val="Body Text 2"/>
    <w:basedOn w:val="a"/>
    <w:semiHidden/>
    <w:pPr>
      <w:jc w:val="both"/>
    </w:pPr>
    <w:rPr>
      <w:rFonts w:ascii="Arial" w:hAnsi="Arial"/>
      <w:sz w:val="28"/>
    </w:rPr>
  </w:style>
  <w:style w:type="paragraph" w:styleId="3">
    <w:name w:val="Body Text 3"/>
    <w:basedOn w:val="a"/>
    <w:semiHidden/>
    <w:pPr>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lpstr>
    </vt:vector>
  </TitlesOfParts>
  <Company>lybrary</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cp:lastModifiedBy>admin</cp:lastModifiedBy>
  <cp:revision>2</cp:revision>
  <cp:lastPrinted>2017-10-22T13:21:00Z</cp:lastPrinted>
  <dcterms:created xsi:type="dcterms:W3CDTF">2014-02-12T21:29:00Z</dcterms:created>
  <dcterms:modified xsi:type="dcterms:W3CDTF">2014-02-12T21:29:00Z</dcterms:modified>
</cp:coreProperties>
</file>