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60A" w:rsidRDefault="0073484A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Описание</w:t>
      </w:r>
      <w:r>
        <w:br/>
      </w:r>
      <w:r>
        <w:rPr>
          <w:b/>
          <w:bCs/>
        </w:rPr>
        <w:t>2 Ареал</w:t>
      </w:r>
      <w:r>
        <w:br/>
      </w:r>
      <w:r>
        <w:rPr>
          <w:b/>
          <w:bCs/>
        </w:rPr>
        <w:t>3 Питание</w:t>
      </w:r>
      <w:r>
        <w:br/>
      </w:r>
      <w:r>
        <w:rPr>
          <w:b/>
          <w:bCs/>
        </w:rPr>
        <w:t>4 Размножение</w:t>
      </w:r>
      <w:r>
        <w:br/>
      </w:r>
      <w:r>
        <w:rPr>
          <w:b/>
          <w:bCs/>
        </w:rPr>
        <w:t>5 Промысел</w:t>
      </w:r>
      <w:r>
        <w:br/>
      </w:r>
      <w:r>
        <w:rPr>
          <w:b/>
          <w:bCs/>
        </w:rPr>
        <w:t>Список литературы</w:t>
      </w:r>
    </w:p>
    <w:p w:rsidR="009D660A" w:rsidRDefault="0073484A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9D660A" w:rsidRDefault="0073484A">
      <w:pPr>
        <w:pStyle w:val="a3"/>
      </w:pPr>
      <w:r>
        <w:t>Ке́та</w:t>
      </w:r>
      <w:r>
        <w:rPr>
          <w:position w:val="10"/>
        </w:rPr>
        <w:t>[1]</w:t>
      </w:r>
      <w:r>
        <w:t xml:space="preserve"> (лат. </w:t>
      </w:r>
      <w:r>
        <w:rPr>
          <w:i/>
          <w:iCs/>
        </w:rPr>
        <w:t>Oncorhynchus keta</w:t>
      </w:r>
      <w:r>
        <w:t>) — проходная красная рыба, наиболее массовый и широко распространённый вид из рода тихоокеанских лососей. Ценный объект промысла.</w:t>
      </w:r>
    </w:p>
    <w:p w:rsidR="009D660A" w:rsidRDefault="0073484A">
      <w:pPr>
        <w:pStyle w:val="21"/>
        <w:pageBreakBefore/>
        <w:numPr>
          <w:ilvl w:val="0"/>
          <w:numId w:val="0"/>
        </w:numPr>
      </w:pPr>
      <w:r>
        <w:t>1. Описание</w:t>
      </w:r>
    </w:p>
    <w:p w:rsidR="009D660A" w:rsidRDefault="0073484A">
      <w:pPr>
        <w:pStyle w:val="a3"/>
      </w:pPr>
      <w:r>
        <w:t>Длина тела — до 1 м, масса — до 14 кг.</w:t>
      </w:r>
    </w:p>
    <w:p w:rsidR="009D660A" w:rsidRDefault="0073484A">
      <w:pPr>
        <w:pStyle w:val="a3"/>
      </w:pPr>
      <w:r>
        <w:t>Жаберных тычинок 19—25, жаберных лучей 12—15. От других видов тихоокеанских лососей выделяется большим количеством пилорических придатков (до 185).</w:t>
      </w:r>
    </w:p>
    <w:p w:rsidR="009D660A" w:rsidRDefault="0073484A">
      <w:pPr>
        <w:pStyle w:val="21"/>
        <w:pageBreakBefore/>
        <w:numPr>
          <w:ilvl w:val="0"/>
          <w:numId w:val="0"/>
        </w:numPr>
      </w:pPr>
      <w:r>
        <w:t>2. Ареал</w:t>
      </w:r>
    </w:p>
    <w:p w:rsidR="009D660A" w:rsidRDefault="0073484A">
      <w:pPr>
        <w:pStyle w:val="a3"/>
      </w:pPr>
      <w:r>
        <w:t>Кета распространена в северной части Тихого океана, в водах Кореи, Японии, России: в Охотском и Беринговом морях (Камчатка, Чукотка, Курилы, Сахалин, Хабаровский край, Приморский край, Бассейны рек Кольского полуострова), у берегов Северной Америки от Аляски до Орегона.</w:t>
      </w:r>
    </w:p>
    <w:p w:rsidR="009D660A" w:rsidRDefault="0073484A">
      <w:pPr>
        <w:pStyle w:val="21"/>
        <w:pageBreakBefore/>
        <w:numPr>
          <w:ilvl w:val="0"/>
          <w:numId w:val="0"/>
        </w:numPr>
      </w:pPr>
      <w:r>
        <w:t>3. Питание</w:t>
      </w:r>
    </w:p>
    <w:p w:rsidR="009D660A" w:rsidRDefault="0073484A">
      <w:pPr>
        <w:pStyle w:val="a3"/>
      </w:pPr>
      <w:r>
        <w:t>Рацион питания составляют ракообразные, крылоногие моллюски, молодь рыб (песчанки, корюшки, сельди и другие).</w:t>
      </w:r>
    </w:p>
    <w:p w:rsidR="009D660A" w:rsidRDefault="0073484A">
      <w:pPr>
        <w:pStyle w:val="21"/>
        <w:pageBreakBefore/>
        <w:numPr>
          <w:ilvl w:val="0"/>
          <w:numId w:val="0"/>
        </w:numPr>
      </w:pPr>
      <w:r>
        <w:t>4. Размножение</w:t>
      </w:r>
    </w:p>
    <w:p w:rsidR="009D660A" w:rsidRDefault="0073484A">
      <w:pPr>
        <w:pStyle w:val="a3"/>
      </w:pPr>
      <w:r>
        <w:t>Проходная рыба, нерестится один раз в жизни, после нереста на обратном пути погибает. В ряде случаев выловленная рыбаками рыба оказывается как бы окрашенной красновато-розовым цветом. То есть так обычно определяется, что это самка (реже самец), «идущая» с нереста. Окраска обусловлена внутренними повреждениями при проходе нерестящейся кеты через пороги каменистой горной реки. Кетовые считаются чемпионами среди рыб по высоте прыжка из воды (во время нереста).</w:t>
      </w:r>
    </w:p>
    <w:p w:rsidR="009D660A" w:rsidRDefault="0073484A">
      <w:pPr>
        <w:pStyle w:val="a3"/>
      </w:pPr>
      <w:r>
        <w:t>Рыба поднимается в притоки Сахалина, Камчатского полуострова, Сибири (Амура, Лены, Колымы, Индигирки и Яны), Северной Америки (Юкон), преодолевая значительные расстояния от устья.</w:t>
      </w:r>
    </w:p>
    <w:p w:rsidR="009D660A" w:rsidRDefault="0073484A">
      <w:pPr>
        <w:pStyle w:val="a3"/>
      </w:pPr>
      <w:r>
        <w:t>При достижении нерестилища самка ударами хвоста вырывает 2—3 метровое углубление в галечно-песчаном дне, куда откладывает несколько тысяч крупных (6,5—9,1 мм в диаметре) икринок. После того, как самцы их оплодотворяют, самка сооружает на этом месте холм из гравия длиной до 2—3 м и шириной 1,5—2 м.</w:t>
      </w:r>
    </w:p>
    <w:p w:rsidR="009D660A" w:rsidRDefault="0073484A">
      <w:pPr>
        <w:pStyle w:val="21"/>
        <w:pageBreakBefore/>
        <w:numPr>
          <w:ilvl w:val="0"/>
          <w:numId w:val="0"/>
        </w:numPr>
      </w:pPr>
      <w:r>
        <w:t>5. Промысел</w:t>
      </w:r>
    </w:p>
    <w:p w:rsidR="009D660A" w:rsidRDefault="0073484A">
      <w:pPr>
        <w:pStyle w:val="a3"/>
      </w:pPr>
      <w:r>
        <w:t>Кета — ценная промысловая рыба. В России уловы кеты, тем не менее, значительно меньше по сравнению с промыслом горбуши. В пищу употребляется также кетовая икра. Добывают сетями в реках идущую на нерест.</w:t>
      </w:r>
    </w:p>
    <w:p w:rsidR="009D660A" w:rsidRDefault="0073484A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9D660A" w:rsidRDefault="0073484A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Решетников Ю. С., Котляр А. Н., Расс Т. С., Шатуновский М. И.</w:t>
      </w:r>
      <w:r>
        <w:t xml:space="preserve"> Пятиязычный словарь названий животных. Рыбы. Латинский, русский, английский, немецкий, французский. / под общей редакцией акад. В. Е. Соколова. — М.: Рус.яз., 1989. — С. 68. — 12 500 экз. — ISBN 5-200-00237-0</w:t>
      </w:r>
    </w:p>
    <w:p w:rsidR="009D660A" w:rsidRDefault="0073484A">
      <w:pPr>
        <w:pStyle w:val="a3"/>
        <w:spacing w:after="0"/>
      </w:pPr>
      <w:r>
        <w:t>Источник: http://ru.wikipedia.org/wiki/Кета</w:t>
      </w:r>
      <w:bookmarkStart w:id="0" w:name="_GoBack"/>
      <w:bookmarkEnd w:id="0"/>
    </w:p>
    <w:sectPr w:rsidR="009D660A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84A"/>
    <w:rsid w:val="0073484A"/>
    <w:rsid w:val="00775BF4"/>
    <w:rsid w:val="009D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CFC20-00B7-4006-BB97-AC574902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2013</Characters>
  <Application>Microsoft Office Word</Application>
  <DocSecurity>0</DocSecurity>
  <Lines>16</Lines>
  <Paragraphs>4</Paragraphs>
  <ScaleCrop>false</ScaleCrop>
  <Company>diakov.net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2014-08-13T16:19:00Z</dcterms:created>
  <dcterms:modified xsi:type="dcterms:W3CDTF">2014-08-13T16:19:00Z</dcterms:modified>
</cp:coreProperties>
</file>