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CC" w:rsidRDefault="00360ACC" w:rsidP="006B16F9">
      <w:pPr>
        <w:pStyle w:val="a3"/>
        <w:jc w:val="center"/>
        <w:rPr>
          <w:rFonts w:ascii="Times New Roman" w:hAnsi="Times New Roman"/>
          <w:iCs/>
          <w:sz w:val="28"/>
          <w:szCs w:val="28"/>
        </w:rPr>
      </w:pPr>
    </w:p>
    <w:p w:rsidR="006B16F9" w:rsidRDefault="006B16F9" w:rsidP="006B16F9">
      <w:pPr>
        <w:pStyle w:val="a3"/>
        <w:jc w:val="center"/>
        <w:rPr>
          <w:rFonts w:ascii="Times New Roman" w:hAnsi="Times New Roman"/>
          <w:iCs/>
          <w:sz w:val="28"/>
          <w:szCs w:val="28"/>
        </w:rPr>
      </w:pPr>
      <w:r>
        <w:rPr>
          <w:rFonts w:ascii="Times New Roman" w:hAnsi="Times New Roman"/>
          <w:iCs/>
          <w:sz w:val="28"/>
          <w:szCs w:val="28"/>
        </w:rPr>
        <w:t>Содержание:</w:t>
      </w:r>
    </w:p>
    <w:p w:rsidR="006B16F9" w:rsidRDefault="006B16F9" w:rsidP="006B16F9">
      <w:pPr>
        <w:pStyle w:val="a3"/>
        <w:jc w:val="center"/>
        <w:rPr>
          <w:rFonts w:ascii="Times New Roman" w:hAnsi="Times New Roman"/>
          <w:iCs/>
          <w:sz w:val="28"/>
          <w:szCs w:val="28"/>
        </w:rPr>
      </w:pPr>
    </w:p>
    <w:p w:rsidR="006B16F9" w:rsidRDefault="006B16F9" w:rsidP="006B16F9">
      <w:pPr>
        <w:pStyle w:val="a3"/>
        <w:jc w:val="center"/>
        <w:rPr>
          <w:rFonts w:ascii="Times New Roman" w:hAnsi="Times New Roman"/>
          <w:iCs/>
          <w:sz w:val="28"/>
          <w:szCs w:val="28"/>
        </w:rPr>
      </w:pPr>
    </w:p>
    <w:p w:rsidR="006B16F9" w:rsidRDefault="006B16F9" w:rsidP="006B16F9">
      <w:pPr>
        <w:pStyle w:val="a3"/>
        <w:numPr>
          <w:ilvl w:val="0"/>
          <w:numId w:val="1"/>
        </w:numPr>
        <w:jc w:val="both"/>
        <w:rPr>
          <w:rFonts w:ascii="Times New Roman" w:hAnsi="Times New Roman"/>
          <w:iCs/>
          <w:sz w:val="28"/>
          <w:szCs w:val="28"/>
        </w:rPr>
      </w:pPr>
      <w:r>
        <w:rPr>
          <w:rFonts w:ascii="Times New Roman" w:hAnsi="Times New Roman"/>
          <w:iCs/>
          <w:sz w:val="28"/>
          <w:szCs w:val="28"/>
        </w:rPr>
        <w:t>Введение………………………………………………………………….2</w:t>
      </w:r>
    </w:p>
    <w:p w:rsidR="00D847E7" w:rsidRDefault="00D847E7" w:rsidP="00D847E7">
      <w:pPr>
        <w:pStyle w:val="a3"/>
        <w:ind w:left="360"/>
        <w:jc w:val="both"/>
        <w:rPr>
          <w:rFonts w:ascii="Times New Roman" w:hAnsi="Times New Roman"/>
          <w:iCs/>
          <w:sz w:val="28"/>
          <w:szCs w:val="28"/>
        </w:rPr>
      </w:pPr>
    </w:p>
    <w:p w:rsidR="006B16F9" w:rsidRDefault="006B16F9" w:rsidP="006B16F9">
      <w:pPr>
        <w:pStyle w:val="a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2. Основные идеи кейнсианства…………………………………………3-10</w:t>
      </w:r>
    </w:p>
    <w:p w:rsidR="006B16F9" w:rsidRDefault="006B16F9" w:rsidP="006B16F9">
      <w:pPr>
        <w:pStyle w:val="a3"/>
        <w:jc w:val="both"/>
        <w:rPr>
          <w:rFonts w:ascii="Times New Roman" w:hAnsi="Times New Roman"/>
          <w:iCs/>
          <w:sz w:val="28"/>
          <w:szCs w:val="28"/>
        </w:rPr>
      </w:pPr>
      <w:r>
        <w:rPr>
          <w:rFonts w:ascii="Times New Roman" w:hAnsi="Times New Roman"/>
          <w:iCs/>
          <w:sz w:val="28"/>
          <w:szCs w:val="28"/>
        </w:rPr>
        <w:t xml:space="preserve">        </w:t>
      </w:r>
      <w:r>
        <w:rPr>
          <w:rFonts w:ascii="Times New Roman" w:hAnsi="Times New Roman"/>
          <w:bCs/>
          <w:sz w:val="28"/>
          <w:szCs w:val="28"/>
        </w:rPr>
        <w:t>2.1  Кейнсианство и другие направления экономической мысли</w:t>
      </w:r>
      <w:r>
        <w:rPr>
          <w:rFonts w:ascii="Times New Roman" w:hAnsi="Times New Roman"/>
          <w:iCs/>
          <w:sz w:val="28"/>
          <w:szCs w:val="28"/>
        </w:rPr>
        <w:t xml:space="preserve"> ……..3</w:t>
      </w:r>
    </w:p>
    <w:p w:rsidR="006B16F9" w:rsidRDefault="006B16F9" w:rsidP="006B16F9">
      <w:pPr>
        <w:spacing w:after="150"/>
        <w:jc w:val="both"/>
        <w:rPr>
          <w:color w:val="000000"/>
          <w:sz w:val="28"/>
          <w:szCs w:val="28"/>
        </w:rPr>
      </w:pPr>
      <w:r>
        <w:rPr>
          <w:iCs/>
          <w:sz w:val="28"/>
          <w:szCs w:val="28"/>
        </w:rPr>
        <w:t xml:space="preserve">        </w:t>
      </w:r>
      <w:r>
        <w:rPr>
          <w:sz w:val="28"/>
          <w:szCs w:val="28"/>
        </w:rPr>
        <w:t>2.2 Теория эффективного спроса…………………………………………4</w:t>
      </w:r>
    </w:p>
    <w:p w:rsidR="006B16F9" w:rsidRDefault="006B16F9" w:rsidP="006B16F9">
      <w:pPr>
        <w:pStyle w:val="a3"/>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bCs/>
          <w:sz w:val="28"/>
          <w:szCs w:val="28"/>
        </w:rPr>
        <w:t>2.3 Макроэкономические процессы в кейнсианстве…………………….6</w:t>
      </w:r>
    </w:p>
    <w:p w:rsidR="006B16F9" w:rsidRDefault="006B16F9" w:rsidP="006B16F9">
      <w:pPr>
        <w:pStyle w:val="a3"/>
        <w:jc w:val="both"/>
        <w:rPr>
          <w:rFonts w:ascii="Times New Roman" w:hAnsi="Times New Roman"/>
          <w:bCs/>
          <w:sz w:val="28"/>
          <w:szCs w:val="28"/>
        </w:rPr>
      </w:pPr>
      <w:r>
        <w:rPr>
          <w:rFonts w:ascii="Times New Roman" w:hAnsi="Times New Roman"/>
          <w:iCs/>
          <w:sz w:val="28"/>
          <w:szCs w:val="28"/>
        </w:rPr>
        <w:t xml:space="preserve">       </w:t>
      </w:r>
      <w:r>
        <w:rPr>
          <w:rFonts w:ascii="Times New Roman" w:hAnsi="Times New Roman"/>
          <w:bCs/>
          <w:sz w:val="28"/>
          <w:szCs w:val="28"/>
        </w:rPr>
        <w:t>2.4 Мультипликатор, его роль в кейнсианской теории …………………9</w:t>
      </w:r>
    </w:p>
    <w:p w:rsidR="006B16F9" w:rsidRDefault="006B16F9" w:rsidP="006B16F9">
      <w:pPr>
        <w:pStyle w:val="a3"/>
        <w:jc w:val="both"/>
        <w:rPr>
          <w:rFonts w:ascii="Times New Roman" w:hAnsi="Times New Roman"/>
          <w:iCs/>
          <w:sz w:val="28"/>
          <w:szCs w:val="28"/>
        </w:rPr>
      </w:pPr>
      <w:r>
        <w:rPr>
          <w:rFonts w:ascii="Times New Roman" w:hAnsi="Times New Roman"/>
          <w:iCs/>
          <w:sz w:val="28"/>
          <w:szCs w:val="28"/>
        </w:rPr>
        <w:t xml:space="preserve">    </w:t>
      </w:r>
    </w:p>
    <w:p w:rsidR="006B16F9" w:rsidRDefault="006B16F9" w:rsidP="006B16F9">
      <w:pPr>
        <w:jc w:val="both"/>
        <w:outlineLvl w:val="2"/>
        <w:rPr>
          <w:bCs/>
          <w:color w:val="000000"/>
          <w:sz w:val="28"/>
          <w:szCs w:val="28"/>
        </w:rPr>
      </w:pPr>
      <w:r>
        <w:rPr>
          <w:bCs/>
          <w:color w:val="000000"/>
          <w:sz w:val="28"/>
          <w:szCs w:val="28"/>
        </w:rPr>
        <w:t xml:space="preserve">    3.Заключение…………………………………………………………………11</w:t>
      </w:r>
    </w:p>
    <w:p w:rsidR="006B16F9" w:rsidRDefault="006B16F9" w:rsidP="006B16F9">
      <w:pPr>
        <w:jc w:val="both"/>
        <w:outlineLvl w:val="2"/>
        <w:rPr>
          <w:bCs/>
          <w:color w:val="000000"/>
          <w:sz w:val="28"/>
          <w:szCs w:val="28"/>
        </w:rPr>
      </w:pPr>
    </w:p>
    <w:p w:rsidR="006B16F9" w:rsidRDefault="006B16F9" w:rsidP="006B16F9">
      <w:pPr>
        <w:pStyle w:val="a3"/>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bCs/>
          <w:sz w:val="28"/>
          <w:szCs w:val="28"/>
        </w:rPr>
        <w:t>4.Список используемой литературы………………………………………..12</w:t>
      </w: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r>
        <w:rPr>
          <w:rFonts w:ascii="Times New Roman" w:hAnsi="Times New Roman"/>
          <w:b/>
          <w:iCs/>
          <w:sz w:val="28"/>
          <w:szCs w:val="28"/>
        </w:rPr>
        <w:t>1.Введение.</w:t>
      </w:r>
    </w:p>
    <w:p w:rsidR="006B16F9" w:rsidRDefault="006B16F9" w:rsidP="006B16F9">
      <w:pPr>
        <w:pStyle w:val="a3"/>
        <w:jc w:val="both"/>
        <w:rPr>
          <w:rFonts w:ascii="Times New Roman" w:hAnsi="Times New Roman"/>
          <w:iCs/>
          <w:sz w:val="28"/>
          <w:szCs w:val="28"/>
        </w:rPr>
      </w:pPr>
      <w:r>
        <w:rPr>
          <w:rFonts w:ascii="Times New Roman" w:hAnsi="Times New Roman"/>
          <w:iCs/>
          <w:sz w:val="28"/>
          <w:szCs w:val="28"/>
        </w:rPr>
        <w:t>В конце 20-х начале 30-х годов ХХ века экономику США поразил глубокий кризис. Этот кризис охватил не только американскую экономику - европейские страны тоже были подвержены кризису, причем в Европе этот кризис начался даже раньше чем в США. Например, в Англии объем промышленного производства за 1929-1933 гг. сократился почти на четверть, производство чугуна упало в два раза, а судов - традиционной английской продукции - в восемь раз.</w:t>
      </w:r>
    </w:p>
    <w:p w:rsidR="006B16F9" w:rsidRDefault="006B16F9" w:rsidP="006B16F9">
      <w:pPr>
        <w:pStyle w:val="a3"/>
        <w:jc w:val="both"/>
        <w:rPr>
          <w:rFonts w:ascii="Times New Roman" w:hAnsi="Times New Roman"/>
          <w:iCs/>
          <w:sz w:val="28"/>
          <w:szCs w:val="28"/>
        </w:rPr>
      </w:pPr>
      <w:r>
        <w:rPr>
          <w:rFonts w:ascii="Times New Roman" w:hAnsi="Times New Roman"/>
          <w:sz w:val="28"/>
          <w:szCs w:val="28"/>
        </w:rPr>
        <w:t xml:space="preserve">Существовала потребность в новой рыночной теории, которая бы убедительно объяснила существование таких явлений, как массовая безработица, длительный спад производства, существование неиспользованных производственных мощностей и т.д., и указала возможные пути выхода из кризисного состояния без уничтожения рыночных основ хозяйствования. </w:t>
      </w:r>
      <w:r>
        <w:rPr>
          <w:rFonts w:ascii="Times New Roman" w:hAnsi="Times New Roman"/>
          <w:iCs/>
          <w:sz w:val="28"/>
          <w:szCs w:val="28"/>
        </w:rPr>
        <w:t xml:space="preserve">Руководители и экономисты ведущих стран мира лихорадочно искали способы выхода из кризиса. </w:t>
      </w:r>
    </w:p>
    <w:p w:rsidR="006B16F9" w:rsidRDefault="006B16F9" w:rsidP="006B16F9">
      <w:pPr>
        <w:pStyle w:val="a3"/>
        <w:jc w:val="both"/>
        <w:rPr>
          <w:rFonts w:ascii="Times New Roman" w:hAnsi="Times New Roman"/>
          <w:iCs/>
          <w:sz w:val="28"/>
          <w:szCs w:val="28"/>
        </w:rPr>
      </w:pPr>
      <w:r>
        <w:rPr>
          <w:rFonts w:ascii="Times New Roman" w:hAnsi="Times New Roman"/>
          <w:sz w:val="28"/>
          <w:szCs w:val="28"/>
        </w:rPr>
        <w:t xml:space="preserve">Если «сила» неоклассической теории  распространялась главным образом на микроэкономический анализ, то в условиях нетипичного, можно сказать, кризиса, сопровождавшегося всеобщей безработицей, стал необходим и иной - </w:t>
      </w:r>
      <w:r>
        <w:rPr>
          <w:rFonts w:ascii="Times New Roman" w:hAnsi="Times New Roman"/>
          <w:iCs/>
          <w:sz w:val="28"/>
          <w:szCs w:val="28"/>
        </w:rPr>
        <w:t>макроэкономический анализ.</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Существенная потребность в новой рыночной теории была удовлетворена выходом в свет работы Джона Мейнрада Кейнса «Общая теория занятости, процента и денег» (1936). После этого большинство молодых экономистов-рыночников стали последователями теории Кейнса.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Итак, мировой экономический кризис 1929-1933 гг. предопределил возникновение новых проблем научных исследователей, которые не утрачивают своей актуальности и в наши дни, ибо основное их содержание - это </w:t>
      </w:r>
      <w:r>
        <w:rPr>
          <w:rFonts w:ascii="Times New Roman" w:hAnsi="Times New Roman"/>
          <w:iCs/>
          <w:sz w:val="28"/>
          <w:szCs w:val="28"/>
        </w:rPr>
        <w:t>государственное регулирование экономики в рыночном хозяйстве</w:t>
      </w:r>
      <w:r>
        <w:rPr>
          <w:rFonts w:ascii="Times New Roman" w:hAnsi="Times New Roman"/>
          <w:sz w:val="28"/>
          <w:szCs w:val="28"/>
        </w:rPr>
        <w:t xml:space="preserve">. С тех пор берет свое начало нацеленное на решение этих проблем это теоретическое направление. Оно опирается на учение Дж. М. Кейнса, и его последователей и называется </w:t>
      </w:r>
      <w:r>
        <w:rPr>
          <w:rFonts w:ascii="Times New Roman" w:hAnsi="Times New Roman"/>
          <w:bCs/>
          <w:sz w:val="28"/>
          <w:szCs w:val="28"/>
        </w:rPr>
        <w:t>кейнсианским (кейнсианство)</w:t>
      </w:r>
      <w:r>
        <w:rPr>
          <w:rFonts w:ascii="Times New Roman" w:hAnsi="Times New Roman"/>
          <w:sz w:val="28"/>
          <w:szCs w:val="28"/>
        </w:rPr>
        <w:t>.</w:t>
      </w:r>
    </w:p>
    <w:p w:rsidR="006B16F9" w:rsidRDefault="006B16F9" w:rsidP="006B16F9">
      <w:pPr>
        <w:pStyle w:val="a3"/>
        <w:jc w:val="both"/>
        <w:rPr>
          <w:rFonts w:ascii="Times New Roman" w:hAnsi="Times New Roman"/>
          <w:sz w:val="28"/>
          <w:szCs w:val="28"/>
        </w:rPr>
      </w:pPr>
      <w:r>
        <w:rPr>
          <w:rFonts w:ascii="Times New Roman" w:hAnsi="Times New Roman"/>
          <w:b/>
          <w:bCs/>
          <w:sz w:val="28"/>
          <w:szCs w:val="28"/>
          <w:u w:val="single"/>
        </w:rPr>
        <w:t>Кейнсианство</w:t>
      </w:r>
      <w:r>
        <w:rPr>
          <w:rFonts w:ascii="Times New Roman" w:hAnsi="Times New Roman"/>
          <w:sz w:val="28"/>
          <w:szCs w:val="28"/>
        </w:rPr>
        <w:t xml:space="preserve"> - экономическое учение о необходимости и значимости государственного регулирования экономики посредством широкого использования государством фискальной, денежно-кредитной политики и других активных мер воздействия на рыночный механизм.</w:t>
      </w:r>
    </w:p>
    <w:p w:rsidR="006B16F9" w:rsidRDefault="006B16F9" w:rsidP="006B16F9">
      <w:pPr>
        <w:pStyle w:val="a3"/>
        <w:jc w:val="both"/>
        <w:rPr>
          <w:rFonts w:ascii="Times New Roman" w:hAnsi="Times New Roman"/>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iCs/>
          <w:sz w:val="28"/>
          <w:szCs w:val="28"/>
        </w:rPr>
      </w:pPr>
    </w:p>
    <w:p w:rsidR="006B16F9" w:rsidRDefault="006B16F9" w:rsidP="006B16F9">
      <w:pPr>
        <w:pStyle w:val="a3"/>
        <w:jc w:val="both"/>
        <w:rPr>
          <w:rFonts w:ascii="Times New Roman" w:hAnsi="Times New Roman"/>
          <w:b/>
          <w:sz w:val="28"/>
          <w:szCs w:val="28"/>
        </w:rPr>
      </w:pPr>
      <w:r>
        <w:rPr>
          <w:rFonts w:ascii="Times New Roman" w:hAnsi="Times New Roman"/>
          <w:b/>
          <w:sz w:val="28"/>
          <w:szCs w:val="28"/>
        </w:rPr>
        <w:t>2. Основные идеи кейнсианства.</w:t>
      </w:r>
    </w:p>
    <w:p w:rsidR="006B16F9" w:rsidRPr="006B16F9" w:rsidRDefault="006B16F9" w:rsidP="006B16F9">
      <w:pPr>
        <w:spacing w:after="150"/>
        <w:jc w:val="both"/>
        <w:rPr>
          <w:color w:val="000000"/>
          <w:sz w:val="28"/>
          <w:szCs w:val="28"/>
        </w:rPr>
      </w:pPr>
      <w:r>
        <w:rPr>
          <w:color w:val="000000"/>
          <w:sz w:val="28"/>
          <w:szCs w:val="28"/>
        </w:rPr>
        <w:t xml:space="preserve">Выдающийся английский экономист Джон Кейнс создал новую парадигму </w:t>
      </w:r>
      <w:r>
        <w:rPr>
          <w:i/>
          <w:iCs/>
          <w:color w:val="000000"/>
          <w:sz w:val="28"/>
          <w:szCs w:val="28"/>
        </w:rPr>
        <w:t>(греч.</w:t>
      </w:r>
      <w:r>
        <w:rPr>
          <w:color w:val="000000"/>
          <w:sz w:val="28"/>
          <w:szCs w:val="28"/>
        </w:rPr>
        <w:t xml:space="preserve"> Paradeigma - образец), т.е. теорию и модель постановки проблем, став-ших образцом решения макроэкономических задач. Это положило начало новому разделу экономической теории - макроэкономике и переходу к ее регулятору, способному обуздать стихийные разрушительные силы рынка. </w:t>
      </w:r>
    </w:p>
    <w:p w:rsidR="006B16F9" w:rsidRDefault="006B16F9" w:rsidP="006B16F9">
      <w:pPr>
        <w:pStyle w:val="a3"/>
        <w:jc w:val="both"/>
        <w:rPr>
          <w:rFonts w:ascii="Times New Roman" w:hAnsi="Times New Roman"/>
          <w:sz w:val="28"/>
          <w:szCs w:val="28"/>
        </w:rPr>
      </w:pPr>
      <w:r>
        <w:rPr>
          <w:rFonts w:ascii="Times New Roman" w:hAnsi="Times New Roman"/>
          <w:b/>
          <w:bCs/>
          <w:sz w:val="28"/>
          <w:szCs w:val="28"/>
        </w:rPr>
        <w:t>2.1  Кейнсианство и другие направления экономической мысли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Кейнсианское учение являет собой по преимуществу продолжение основополагающих методологических принципов неоклассического направления экономической мысли, поскольку и сам Кейнс, и его последователи, следуя идее «чистой экономической теории», исходят из приоритетного значения в хозяйственной политике общества прежде всего экономических факторов, определяя выражающие их количественные показатели и связи между ними, на базе  предельного и функционального анализа, экономико-математического моделирования. Но в то время как Маршалл рассматривал спрос, предложение, цены преимущественно на уровне отдельных фирм, потребителей, т.е. на микроуровне, Кейнс пришел к выводу, что, прежде всего, следует выявить функциональные связи на уровне национального хозяйства. Кейнс показал, что экономический рост зависит от структуры общественного продукта, что все рынки взаимосвязаны и их необходимо изучать как единую, цельную систему.</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Кейнс также не отрицал влияния меркантилистов на созданную им концепцию государственного регулирования экономических процессов. Его общие с ними суждения очевидны и заключаются:1)в стремлении увеличения массы денег в стране (как средство их удешевления и соответственно снижения ставок ссудного процента и поощрения инвестиций в производство);2)в одобрении роста цен (как способ, стимулирующий расширение торговли и производства; 3) в признании того, что недостаток денег служит причиной безработицы;4)в понимании национального (государственного) характера экономической политики.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В кейнсианстве отмечаются методологические расхождения с классиками и неоклассиками. У Кейнса отчетливо прослеживается мысль о нецелесообразности чрезмерной бережливости и накопительства и, наоборот, возможной пользе всемерного расходования средств, поскольку, как полагал ученый, в первом случае средства, скорее всего, приобретут неэффективную ликвидную (денежную) форму, а во втором - могут быть направлены на увеличение спроса и занятости.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Кейнс показал несостоятельность так называемого закона Сэя, согласно которому производство само формирует доходы, обеспечивая равновесие спроса и предложения. Конечно, когда осуществляется производство, то одновременно формируются доходы. Но где гарантия, что деньги, полученные в форме доходов, будут тотчас же израсходованы на покупку других произведенных товаров?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Нет, размер спроса не следует автоматически за предложением. В обществе происходят не бартерные сделки, товары реализуются и «обмениваются через посредство денег. Спрос, определяемый уровнем доходов, отстает от их динамики. Если же спрос меньше производимого продукта (и предложения), то часть продукции не находит сбыта. Возникает общее перепроизводство.</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Кейнс приходит к выводу: доходы не равнозначны спросу. В случае нарушений (спрос не поспевает за предложением) цены реагируют не сразу и не успевают уравновесить спрос и предложение.</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Вопреки классикам Кейнс утверждал, что цены не являются достаточно гибкими регуляторами рыночного хозяйства. Они относительно консервативны. О ситуации, складывающейся на рынке, обычно судят не по динамике цен, а прежде всего, по наличию товарных запасов, по динамике потребительского спроса. Что касается рынка труда, то здесь цены (номинальная заработная плата) плохо выполняют роль регулятора спроса на рабочую силу. При падении указанного спроса они, как правило, не снижаются.В отличие от классиков Кейнс показал, что рост сбережений не равнозначен росту инвестиций. Более того, при известных условиях рост сбережений может вести не к росту, а к уменьшению объема инвестиций.</w:t>
      </w:r>
    </w:p>
    <w:p w:rsidR="006B16F9" w:rsidRDefault="006B16F9" w:rsidP="006B16F9">
      <w:pPr>
        <w:spacing w:after="150"/>
        <w:jc w:val="both"/>
        <w:rPr>
          <w:sz w:val="28"/>
          <w:szCs w:val="28"/>
        </w:rPr>
      </w:pPr>
      <w:r>
        <w:rPr>
          <w:sz w:val="28"/>
          <w:szCs w:val="28"/>
        </w:rPr>
        <w:t>В результате рыночный «автоматизм» не срабатывает, равновесие не восстанавливается. Классики рассматривают процессы, протекающие в рыночной экономике, в несколько условном, абстрактном виде. Они не учитывают, что в условиях олигополии цены не изменяются автоматически, они не столь гибки, как это обычно изображается на схемах; что информация о положении на рынке оказывается неполной и порой недостоверной.</w:t>
      </w:r>
    </w:p>
    <w:p w:rsidR="006B16F9" w:rsidRDefault="006B16F9" w:rsidP="006B16F9">
      <w:pPr>
        <w:spacing w:after="150"/>
        <w:jc w:val="both"/>
        <w:rPr>
          <w:color w:val="000000"/>
          <w:sz w:val="28"/>
          <w:szCs w:val="28"/>
        </w:rPr>
      </w:pPr>
      <w:r>
        <w:rPr>
          <w:sz w:val="28"/>
          <w:szCs w:val="28"/>
        </w:rPr>
        <w:t xml:space="preserve">Кейнс говорит о том, что </w:t>
      </w:r>
      <w:r>
        <w:rPr>
          <w:i/>
          <w:iCs/>
          <w:color w:val="000000"/>
          <w:sz w:val="28"/>
          <w:szCs w:val="28"/>
        </w:rPr>
        <w:t xml:space="preserve"> </w:t>
      </w:r>
      <w:r>
        <w:rPr>
          <w:iCs/>
          <w:color w:val="000000"/>
          <w:sz w:val="28"/>
          <w:szCs w:val="28"/>
        </w:rPr>
        <w:t>регулятором национальной экономики в целом является</w:t>
      </w:r>
      <w:r>
        <w:rPr>
          <w:color w:val="000000"/>
          <w:sz w:val="28"/>
          <w:szCs w:val="28"/>
        </w:rPr>
        <w:t xml:space="preserve"> не рынок, а </w:t>
      </w:r>
      <w:r>
        <w:rPr>
          <w:iCs/>
          <w:color w:val="000000"/>
          <w:sz w:val="28"/>
          <w:szCs w:val="28"/>
        </w:rPr>
        <w:t>государство.</w:t>
      </w:r>
    </w:p>
    <w:p w:rsidR="006B16F9" w:rsidRDefault="006B16F9" w:rsidP="006B16F9">
      <w:pPr>
        <w:spacing w:after="150"/>
        <w:jc w:val="both"/>
        <w:rPr>
          <w:b/>
          <w:color w:val="000000"/>
          <w:sz w:val="28"/>
          <w:szCs w:val="28"/>
        </w:rPr>
      </w:pPr>
      <w:r>
        <w:rPr>
          <w:b/>
          <w:sz w:val="28"/>
          <w:szCs w:val="28"/>
        </w:rPr>
        <w:t>2.2 Теория эффективного спроса.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Главная и новая идея кейнсианцев состоит в том, что 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Новаторство экономического учения  Кейнса в части предмета изучения и в методологическом плане проявилось, во-первых, в предпочтении макроэкономического анализа микроэкономическому подходу, и, во-вторых, в обосновании концепции так называемого «эффективного спроса», т.е. по-тенциально возможного и стимулируемого государством спроса. Кейнс пришел к выводу, что уровень занятости и производства национального дохода, его динамика определяются не факторами предложения (размерами применяемого труда, капитала, их производительностью), а факторами платежеспособного спроса. Чтобы пояснить, почему именно спрос является решающим фактором при определении занятости, Кейнс вводит понятия совокупного предложения и совокупного спроса.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Совокупное предложение определяется соотношением совокупных (для общества) издержек и занятости. В течение короткого периода времени это соотношение не изменяется. Совокупный спрос отражает соотношение ожидаемых доходов (в масштабах общества) и занятости. Это соотношение весьма подвижно. Поэтому динамика занятости в решающей степени попадает в зависимость от факторов спроса. Совокупный спрос характеризует зависимость между реальным объемом национального производства, который готовы купить потребители (домашние хозяйства, фирмы, правительство, зарубежные импортеры), и уровнем цен (при прочих равных условиях). Это реальная сумма товаров и услуг, которая обеспечена платежеспособным спросом. Зависимость между ценами и объемом производства национального продукта - обратная. Точка пересечения совокупного предложения и совокупного спроса характеризует объем занятости. Кейнс называет ее точкой эффективного спроса. Эффективный спрос - это совокупный платежеспособный спрос, определяющий уровень занятости.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Проблема в том, как стимулировать совокупный спрос? Какие факторы стоят за ним? Иначе говоря, каковы основные компоненты совокупного спроса? Ими являются потребление С и инвестиции I, т.е. У=С + I</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Проблема совокупного спроса (и занятости) связана с проблемой потребительского спроса, который зависит от совокупного денежного дохода и от того, как расходуется этот доход. То есть, от прироста дохода и от пропорции, в которой доход распадается на потребление С и сбережения S.</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Структура потребления населения меняется. Структура потребления наемных рабочих начинает напоминать структуру потребления собственников, основная функция которых заключается в накоплении денежных средств, умножении капитала.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Кейнс отмечает мотивы поведения людей, ведущие к известному сдерживанию расходов, направляемых на приобретение потребительских товаров. Среди них - скупость, предусмотрительность, расчетливость.В результате предельная склонность к потреблению в обществе падает. А именно с ней связан потребительский спрос. Расширяющийся объем сбережений не успевает поглощаться спросом на инвестиционные товары.   Кейнс, в отличие от своих предшественников, утверждал о необходимости недопущения с помощью государства урезания заработной платы как основного условия ликвидации безработицы, а также о том, что потребление виду психологически обусловленной склонности человека к сбережению растет гораздо медленнее доходов.</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По Кейнсу, психологическая склонность человека сберегать определенную часть дохода сдерживает увеличение дохода из-за сокращения объема капиталовложений, от которых зависит перманентное получение доходов Что касается предельной склонности человека к потреблению, то она, постоянна и может поэтому обусловливать устойчивое соотношение между увеличением инвестиций и уровнем дохода. Кейнс определил «Основной психологический закон». Суть этого «закона»: «Психология общества, такова, что с ростом совокупного реального дохода увеличивается и совокупное потребление, однако не в такой же мере, в какой растет доход».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Сказанное свидетельствует о том, что в методологии исследования  Кейнса учитывается немаловажное влияние на экономический рост и неэкономических факторов, как-то: государство (стимулирующее потребительский спрос на средства производства и новые инвестиции) и психология людей (предопределяющая степень осознанных взаимоотношений хозяйствующих субъектов). </w:t>
      </w:r>
    </w:p>
    <w:p w:rsidR="006B16F9" w:rsidRDefault="006B16F9" w:rsidP="006B16F9">
      <w:pPr>
        <w:pStyle w:val="a3"/>
        <w:jc w:val="both"/>
        <w:rPr>
          <w:rFonts w:ascii="Times New Roman" w:hAnsi="Times New Roman"/>
          <w:sz w:val="28"/>
          <w:szCs w:val="28"/>
        </w:rPr>
      </w:pPr>
      <w:r>
        <w:rPr>
          <w:rFonts w:ascii="Times New Roman" w:hAnsi="Times New Roman"/>
          <w:b/>
          <w:bCs/>
          <w:sz w:val="28"/>
          <w:szCs w:val="28"/>
        </w:rPr>
        <w:t>2.3 Макроэкономические процессы в кейнсианстве.</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Модель макроэкономики Кейнс представил как сложную систему взаимосвязи и взаимодействия всех сфер и секторов, где рыночный механизм находится под воздействием психологических факторов, кругооборот товаров органично связан с финансово-денежными потоками, развитие частной инициативы сочетается с воздействием макрорегулирования, процесс общественного воспроизводства является многоуровневой и многомерной системой.</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Получатели доходов не обязаны и не торопятся расходовать их целиком на покупку товаров. В этом случае, по представлению «классиков», должны вмешаться цены. Если предложение товаров обогнало спрос, то цены должны снизиться, и запасы произведенных товаров будут реализованы. Однако этого не происходит. Цены не поспевают уравнивать спрос и предложение. Цены снижаются мгновенно только на графиках экономистов. В действи-тельности же при падении спроса цены «зависают» на прежнем уровне, т.е. остаются неизменными. А потому и производство сокращается не сразу. Процесс приспособления носит длительный характер.</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Решающую роль Кейнс отводил инвестициям. Объем производства фактически формируется в соответствии с предпринимательскими ожиданиями: какой будет уровень эффективного (совокупного) спроса в предстоящем периоде. Эти ожидания соответствуют определению объема инвестиций. Инвестор сравнивает процентную ставку (стоимость наличных денег для инвестирования) с предельной эффективностью капитала.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Функция потребления обычно остается стабильной во времени, но, как выяснено, отстает от роста доходов. Компенсацией отставания потребительского спроса может служить только увеличение инвестиционного спроса. Иначе неизбежен рост безработицы и падение тем-пов роста национального дохода. Вот почему, прежде всего, необходимо стимулировать инвестиционную деятельность.</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Росту совокупного спроса препятствуют два «тормоза»: «Психология потребителя и падение эффективности капиталовложений».Суть первого «тормоза» рассмотрена выше.Второй «тормоз» связан с тем, что ввиду значительных и постоянно растущих размеров накопленного капитала перспективы инвестирования становятся все менее благоприятными.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Раз сбережения обгоняют потребление (склонность к потреблению снижается, к сбережению - растет), надо возрастающие сбережения направить в инвестиционную сферу. Проблема инвестиций - проблема перевода сбережений в инвестиции. Как добиться того, чтобы сбережения без особых задержек трансформировались в инвестиции?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В отличие от классиков, для которых стремление к сбережению выступало в качестве позитивного фактора, Кейнс приходит к другому выводу: рост сбережений может не способствовать, а препятствовать экономическому росту. Аргументация Кейнса состоит в следующем. Динамика сбережений и инвестиций зависит от различных факторов. Сбережения растут по мере роста дохода. Инвестиции зависят от ожидаемой прибыльности капиталовложений и уровня процентной ставки.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Избыточные сбережения ведут к избыточному предложению. В итоге прибыльность инвестиций снижается. Денежные сбережения растут, но не направляются в виде реальных инвестиций в отрасли, обеспечивающие экономический рост. Величина сбережения изменяется в зависимости не от уровня процентной ставки, а от роста совокупного дохода С.</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Размеры инвестиций, по Кейнсу, зависят от ожидаемого объема доходов от капиталовложений или от их предельной эффективности и от нормы процента. Предприниматели продолжают процесс инвестирования, пока предельная эффективность капиталовложений остается выше нормы процента. Если норма процента высока, то владельцы сбережений не станут вкладывать средства в инвестиции, в капиталовложения. Ведь можно без особых усилий получить достаточно надежные и относительно высокие доходы более легким способом. В тех случаях, когда уровень ожидаемой прибыльности от инвестиций снижается и приближается к норме процента, инвестиционная деятельность сворачивается, наступает депрессия. Норма процента определяет нижний предел прибыльности будущих инвестиций. Чем ниже она, тем оживленнее инвестиционный процесс. И наоборот.</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Процент, по Кейнсу, представляет собой автономный «монетарный феномен». Процент - это не цена сбережений. Они делаются лишь тогда, когда потребности удовлетворены. Поэтому повышение процентной ставки не стимулирует роста сбережений. По мнению Кейнса, процент - это та цена, которую платят за отказ от ликвидности. Уровень процентной ставки определяется в зависимости от предложения и спроса на деньги или денежные остатки (сбережения в денежной форме).</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Спрос на деньги регулируется законом предпочтения ликвидности. Желание иметь при себе наличность Кейнс называл «предпочтением ликвидности». То есть предпочтение ликвидности - это стремление сохранять сбережения в денежной форме как наиболее ликвидной, чтобы иметь возможность в удобный момент обратить их в выгодные инвестиции.Отказ от ликвидности рассматривается как жертва, требующая компенсации. За отказ от ликвидности владелец денег получает процент. Он выплачивается обладателю денежных средств, предоставляемых им взаймы. Ликвидность - психологический феномен.Неустойчивая конъюнктура усиливает склонность к ликвидности. Для ее преодоления требуется высокий процент, тогда деньги будут обращены в ценные  бумаги, депозиты.Стабильность денежного рынка, напротив, понижает предпочтение ликвидности, а вместе с тем и процентную ставку.</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Формирование нормы процента Кейнс рассматривает в качестве связующего звена, посредством которого денежная масса влияет на производство национального дохода. Итак, в центре концепции Кейнса два положения: 1) совокупный доход больше спроса и больше потребления; 2) норма прибыли и спрос на инвестиции зависят от нормы процента.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Процентная ставка держится на слишком высоком уровне, что ограничивает инвестиции. Недостаточность совокупного спроса объясняется недостаточностью потребительского спроса и дефицитом инвестиционного спроса. Как выйти из этого положения?</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Поскольку основой экономического роста служит спрос, то его надо стимулировать. Если этого не сделать, то часть дохода застрянет в форме праздных сбережений, и это обострит проблему реализации произведенной продукции.Помочь может вмешательство государства. Оно должно повлиять на склонность к потреблению, на предельную эффективность капитала, на норму процента. А через них - на национальный доход и занятость.</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Первое. Проводимая политика должна быть направлена на понижение процентной ставки посредством увеличения денежной массы. При неполной занятости это приведет к ее увеличению и росту производства и в меньшей степени скажется на росте цен. Пока существует безработица, увеличение денежной массы будет стимулировать спрос. Дешевый кредит активизирует капиталовложения, поднимет их эффективность. Но Кейнс признавал, что воздействие прироста денежной массы на инвестиции может тормозиться ростом цен и заработной платы до наступления полной занятости. Здесь есть опасность. Кейнс назвал ее «ловушкой ликвидности». Ее суть заключается в том, что денежная масса растет, но на каком-то этапе (очень низкий процент) понижение процентной ставки останавливается. «Накачивание» денег теряет смысл. Решающее значение Кейнс придавал не денежно-кредитной, а бюджетной политике.</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Второе. Суть бюджетной политики, по Кейнсу, - организация инвестиций. Частные инвестиции растут недостаточно. Их надо компенсировать за счет государства. Отсюда рецепт - расширение государственных инвестиций, организация общественных работ, даже если они бесполезны. Не столь важно, куда пойдут бюджетные средства, важно, чтобы они через эффект мультипликатора привели к росту занятости и увеличению национального дохода. Бюджетные средства должны использовать частные инвесторы через систему государственных заказов и закупок.</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Третье. Кейнс не исключал государственного воздействия на по-требительский спрос, но считал это делом второго ранга. Он выступал за более равномерное распределение национального дохода. Увеличение доходов и покупательной способности малообеспеченных слоев населения (через повышение пенсий, стипендий, льготное налогообложение) способствовало бы росту эффективного спроса на предметы потребления. Стимулирование потребления как канала подкачки эффективного спроса, по Кейнсу, носит подчиненный характер.</w:t>
      </w:r>
    </w:p>
    <w:p w:rsidR="006B16F9" w:rsidRDefault="006B16F9" w:rsidP="006B16F9">
      <w:pPr>
        <w:pStyle w:val="a3"/>
        <w:jc w:val="both"/>
        <w:rPr>
          <w:rFonts w:ascii="Times New Roman" w:hAnsi="Times New Roman"/>
          <w:b/>
          <w:bCs/>
          <w:sz w:val="28"/>
          <w:szCs w:val="28"/>
        </w:rPr>
      </w:pPr>
      <w:r>
        <w:rPr>
          <w:rFonts w:ascii="Times New Roman" w:hAnsi="Times New Roman"/>
          <w:b/>
          <w:bCs/>
          <w:sz w:val="28"/>
          <w:szCs w:val="28"/>
        </w:rPr>
        <w:t>2.4 Мультипликатор, его роль в кейнсианской теории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Важную роль в кейнсианской теории играет концепция мультипликатора (от лат. умножающий). Мультипликатор выражает количественную связь между приростом инвестиций и приростом дохода, усиливает (множит) воздействие инвестиционного спроса на увеличение доходов. В чем состоит мультипликационный эффект? В том, что увеличение инвестиционного спроса неизбежно сопровождается увеличением потребительского спроса, причем в большей степени, чем первого. Рост доходов работников, занятых в инвестиционном секторе, означает увеличение их спроса на потребительские товары. Следовательно, растут выпуск и доходы в отраслях, производящих предметы потребления. В свою очередь это вызывает расширение производства и доходов в «третичном» секторе. Первоначальный «толчок» к расширению производства будет нарастать по принципу цепной связи между отраслями. Увеличение (в связи с ростом доходов) потребительского спроса в отрасли, куда вложены дополнительные инвестиции, например, в дорожном строительстве, стимулирует выпуск продукции в отраслях, занятых производством предметов потребления для дорожников, т.е. дополнительный выпуск в пищевой, легкой промышленности. У работников этих отраслей также увеличиваются доходы в связи с расширением производства. Отсюда растет и их спрос на соответствующую продукцию. И так процесс подталкивания вторичного, третичного, четвертичного спроса развертывается дальше. Спрос передается из отрасли в отрасль, но не в нарастающей, а в убывающей прогрессии.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Эффект мультипликации зависит от первоначального «толчка» и доли дохода, выделяемого его получателями на потребление, т.е. от предельной склонности к потреблению. Чем больше предельная склонность к потреблению, тем выше коэффициент мультипликации. Величина мультипликации - это не производственный эффект инвестиций, а результат прироста доходов и соответственно спроса в инвестиционных и сопряженных с ними отраслях. У Кейнса мультипликатор занятости равен мультипликатору инвестиций.</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Мультипликатор и прирост потребления (предельная склонность к потреблению) находятся в прямой пропорциональной зависимости. Чем больше часть дохода, идущая на потребление, тем сильнее действует мультипликатор. Напротив, мультипликатор и прирост сбережений находятся в обратно пропорциональной зависимости. Мультипликатор - величина, обратная к предельной склонности к сбережению.</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Совокупный эффект мультипликатора проявляет себя не мгновенно, а как бы «растягивается» на некоторый период. Эффекты мультипликатора могут наслаиваться и добавляться. В жизни действует многосложный мультипликатор. Мультипликатор проявляет себя при наличии неиспользованных производственных мощностей и незанятой рабочей силы. Эффект мультипликации обычно имеет место в условиях подъема, а не спада. Мультипликатор способен не только усиливать, но и сокращать (причем кумулятивно) национальный доход в случае, если инвестиции и инвестиционный спрос падают. Чем больше потребляемая часть прироста дохода, тем дольше действует мультипликационный эффект.</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Рассматривая эффект мультипликации, Кейнс имел в виду в первую очередь расходы из государственного бюджета, в том числе на общественные работы. Он иронично замечал, что можно было бы организовать и бессмысленные работы, чтобы только занять безработных. Например, наполнять старые бутылки банкнотами и закапывать их в землю в бездействующих шахтах, предоставив возможность безработным выкапывать эти банкноты из земли. Это способствовало бы исчезновению безработицы и увеличению как реальных доходов общества, так и его капитального богатства.</w:t>
      </w:r>
    </w:p>
    <w:p w:rsidR="006B16F9" w:rsidRDefault="006B16F9" w:rsidP="006B16F9">
      <w:pPr>
        <w:pStyle w:val="a3"/>
        <w:jc w:val="both"/>
        <w:rPr>
          <w:rFonts w:ascii="Times New Roman" w:hAnsi="Times New Roman"/>
          <w:sz w:val="28"/>
          <w:szCs w:val="28"/>
        </w:rPr>
      </w:pPr>
      <w:r>
        <w:rPr>
          <w:rFonts w:ascii="Times New Roman" w:hAnsi="Times New Roman"/>
          <w:sz w:val="28"/>
          <w:szCs w:val="28"/>
        </w:rPr>
        <w:t>Стимулирующий эффект мультипликатора зависит от многих факторов. Если увеличиваются налоги, то величина реального мультипликатора снижается. Если слишком значителен импорт, то часть новых доходов «уплывет» за границу, увеличится дефицитность платежного баланса.</w:t>
      </w:r>
    </w:p>
    <w:p w:rsidR="006B16F9" w:rsidRDefault="006B16F9" w:rsidP="006B16F9">
      <w:pPr>
        <w:spacing w:after="150"/>
        <w:jc w:val="both"/>
        <w:rPr>
          <w:sz w:val="28"/>
          <w:szCs w:val="28"/>
        </w:rPr>
      </w:pPr>
      <w:r>
        <w:rPr>
          <w:sz w:val="28"/>
          <w:szCs w:val="28"/>
        </w:rPr>
        <w:t>Инвестиционная деятельность, как известно, наименее стабильна, она сильнее подвержена внешним воздействиям, чем, скажем, сфера потребления. На учете действия мультипликационных связей строится экономическая политика, принимаются решения по регулированию экономической жизни.</w:t>
      </w:r>
    </w:p>
    <w:p w:rsidR="006B16F9" w:rsidRDefault="006B16F9" w:rsidP="006B16F9">
      <w:pPr>
        <w:spacing w:after="150"/>
        <w:jc w:val="both"/>
        <w:rPr>
          <w:color w:val="000000"/>
          <w:sz w:val="28"/>
          <w:szCs w:val="28"/>
        </w:rPr>
      </w:pPr>
    </w:p>
    <w:p w:rsidR="006B16F9" w:rsidRDefault="006B16F9" w:rsidP="006B16F9">
      <w:pPr>
        <w:jc w:val="both"/>
        <w:outlineLvl w:val="2"/>
        <w:rPr>
          <w:b/>
          <w:bCs/>
          <w:color w:val="000000"/>
          <w:sz w:val="28"/>
          <w:szCs w:val="28"/>
        </w:rPr>
      </w:pPr>
      <w:r>
        <w:rPr>
          <w:b/>
          <w:bCs/>
          <w:color w:val="000000"/>
          <w:sz w:val="28"/>
          <w:szCs w:val="28"/>
        </w:rPr>
        <w:t>3.Заключение.</w:t>
      </w:r>
    </w:p>
    <w:p w:rsidR="006B16F9" w:rsidRDefault="006B16F9" w:rsidP="006B16F9">
      <w:pPr>
        <w:jc w:val="both"/>
        <w:outlineLvl w:val="2"/>
        <w:rPr>
          <w:bCs/>
          <w:color w:val="000000"/>
          <w:sz w:val="28"/>
          <w:szCs w:val="28"/>
        </w:rPr>
      </w:pPr>
      <w:r>
        <w:rPr>
          <w:bCs/>
          <w:color w:val="000000"/>
          <w:sz w:val="28"/>
          <w:szCs w:val="28"/>
        </w:rPr>
        <w:t xml:space="preserve">Подытоживая сказанное, важно отметить практические итоги кейнсианской революции. Принципы кейнсианской модели государственного регулирования легли в основу социально-экономической политики правительств США, Англии и других западных стран, которая проводилась с 50-х гг. и до середины 70-х гг. и получила название </w:t>
      </w:r>
      <w:r>
        <w:rPr>
          <w:bCs/>
          <w:iCs/>
          <w:color w:val="000000"/>
          <w:sz w:val="28"/>
          <w:szCs w:val="28"/>
        </w:rPr>
        <w:t>планируемого и регулируемого капитализма.</w:t>
      </w:r>
      <w:r>
        <w:rPr>
          <w:bCs/>
          <w:color w:val="000000"/>
          <w:sz w:val="28"/>
          <w:szCs w:val="28"/>
        </w:rPr>
        <w:t xml:space="preserve"> Она дала обнадеживающие результаты: это был наибольший период бескризисного развития мировой капиталистической экономики за весь послевоенный период. Совершенно новыми были и ее социальные результаты.</w:t>
      </w:r>
    </w:p>
    <w:p w:rsidR="006B16F9" w:rsidRDefault="006B16F9" w:rsidP="006B16F9">
      <w:pPr>
        <w:pStyle w:val="a3"/>
        <w:jc w:val="both"/>
        <w:rPr>
          <w:rFonts w:ascii="Times New Roman" w:hAnsi="Times New Roman"/>
          <w:sz w:val="28"/>
          <w:szCs w:val="28"/>
        </w:rPr>
      </w:pPr>
      <w:r>
        <w:rPr>
          <w:rFonts w:ascii="Times New Roman" w:hAnsi="Times New Roman"/>
          <w:sz w:val="28"/>
          <w:szCs w:val="28"/>
        </w:rPr>
        <w:t>До наступления Великой американской депрессии ученые всячески подчеркивали способность экономической системы приспосабливаться к изменению условий и всячески амортизировать всякого рода потрясения. Практически единодушно считалось, что периоды потрясений носят временный характер, причем восстановление экономики наступает автоматически.</w:t>
      </w:r>
    </w:p>
    <w:p w:rsidR="006B16F9" w:rsidRDefault="006B16F9" w:rsidP="006B16F9">
      <w:pPr>
        <w:pStyle w:val="a3"/>
        <w:jc w:val="both"/>
        <w:rPr>
          <w:rFonts w:ascii="Times New Roman" w:hAnsi="Times New Roman"/>
          <w:sz w:val="28"/>
          <w:szCs w:val="28"/>
        </w:rPr>
      </w:pPr>
      <w:r>
        <w:rPr>
          <w:rFonts w:ascii="Times New Roman" w:hAnsi="Times New Roman"/>
          <w:sz w:val="28"/>
          <w:szCs w:val="28"/>
        </w:rPr>
        <w:t xml:space="preserve">Кейнс отрицал не только эффективное функционирование, но и само существование стабилизирующих механизмов, обеспечивающих плавное развитие экономики. Он настаивал на серьезном расширении роли правительства в процессе стабилизации экономики и предотвращении в будущем потрясений, подобных кризису 30-х годов. </w:t>
      </w:r>
    </w:p>
    <w:p w:rsidR="006B16F9" w:rsidRDefault="006B16F9" w:rsidP="006B16F9">
      <w:pPr>
        <w:pStyle w:val="3"/>
        <w:rPr>
          <w:b w:val="0"/>
          <w:iCs/>
          <w:sz w:val="28"/>
          <w:szCs w:val="28"/>
        </w:rPr>
      </w:pPr>
      <w:r>
        <w:rPr>
          <w:b w:val="0"/>
          <w:iCs/>
          <w:sz w:val="28"/>
          <w:szCs w:val="28"/>
        </w:rPr>
        <w:t>Сущность "кейнсианской революции" заключалась в отказе от ряда аксиом, общепринятых в неоклассической школе:</w:t>
      </w:r>
    </w:p>
    <w:p w:rsidR="006B16F9" w:rsidRDefault="006B16F9" w:rsidP="006B16F9">
      <w:pPr>
        <w:pStyle w:val="3"/>
        <w:rPr>
          <w:b w:val="0"/>
          <w:iCs/>
          <w:sz w:val="28"/>
          <w:szCs w:val="28"/>
        </w:rPr>
      </w:pPr>
      <w:r>
        <w:rPr>
          <w:b w:val="0"/>
          <w:iCs/>
          <w:sz w:val="28"/>
          <w:szCs w:val="28"/>
        </w:rPr>
        <w:t>· тезиса об автоматическом установлении равновесия спроса и предложения</w:t>
      </w:r>
    </w:p>
    <w:p w:rsidR="006B16F9" w:rsidRDefault="006B16F9" w:rsidP="006B16F9">
      <w:pPr>
        <w:pStyle w:val="3"/>
        <w:rPr>
          <w:b w:val="0"/>
          <w:iCs/>
          <w:sz w:val="28"/>
          <w:szCs w:val="28"/>
        </w:rPr>
      </w:pPr>
      <w:r>
        <w:rPr>
          <w:b w:val="0"/>
          <w:iCs/>
          <w:sz w:val="28"/>
          <w:szCs w:val="28"/>
        </w:rPr>
        <w:t xml:space="preserve">· взгляда на национальный доход, как на постоянную величину при данном экономическом потенциале страны </w:t>
      </w:r>
    </w:p>
    <w:p w:rsidR="006B16F9" w:rsidRDefault="006B16F9" w:rsidP="006B16F9">
      <w:pPr>
        <w:pStyle w:val="3"/>
        <w:rPr>
          <w:b w:val="0"/>
          <w:iCs/>
          <w:sz w:val="28"/>
          <w:szCs w:val="28"/>
        </w:rPr>
      </w:pPr>
      <w:r>
        <w:rPr>
          <w:b w:val="0"/>
          <w:iCs/>
          <w:sz w:val="28"/>
          <w:szCs w:val="28"/>
        </w:rPr>
        <w:t>· убеждения о нейтральном характере денег по отношению к экономическим процессам</w:t>
      </w:r>
    </w:p>
    <w:p w:rsidR="006B16F9" w:rsidRDefault="006B16F9" w:rsidP="006B16F9">
      <w:pPr>
        <w:pStyle w:val="3"/>
        <w:jc w:val="both"/>
        <w:rPr>
          <w:b w:val="0"/>
          <w:iCs/>
          <w:sz w:val="28"/>
          <w:szCs w:val="28"/>
        </w:rPr>
      </w:pPr>
      <w:r>
        <w:rPr>
          <w:b w:val="0"/>
          <w:iCs/>
          <w:sz w:val="28"/>
          <w:szCs w:val="28"/>
        </w:rPr>
        <w:t xml:space="preserve">Кейнс и его последователи - научная школа кейнсианцев - пришли к выводу, что на нынешнем этапе развития рыночной экономики государство должно играть куда более активную роль. Эта роль заключается в поощрении развития экономики и спроса, с использованием денежных инструментов. </w:t>
      </w:r>
    </w:p>
    <w:p w:rsidR="006B16F9" w:rsidRDefault="006B16F9" w:rsidP="006B16F9">
      <w:pPr>
        <w:pStyle w:val="3"/>
        <w:jc w:val="both"/>
        <w:rPr>
          <w:b w:val="0"/>
          <w:iCs/>
          <w:sz w:val="28"/>
          <w:szCs w:val="28"/>
        </w:rPr>
      </w:pPr>
      <w:r>
        <w:rPr>
          <w:b w:val="0"/>
          <w:iCs/>
          <w:sz w:val="28"/>
          <w:szCs w:val="28"/>
        </w:rPr>
        <w:t>Кейнс утверждал, что государство может справиться с экономическими кризисами. Кейнс рекомендовал активное вложение государственных средств в экономику для стимулирования ее развития через повышение “эффективного спроса”, причем без роста государственной собственности .</w:t>
      </w:r>
    </w:p>
    <w:p w:rsidR="006B16F9" w:rsidRDefault="006B16F9" w:rsidP="006B16F9">
      <w:pPr>
        <w:pStyle w:val="3"/>
        <w:jc w:val="both"/>
        <w:rPr>
          <w:b w:val="0"/>
          <w:iCs/>
          <w:sz w:val="28"/>
          <w:szCs w:val="28"/>
        </w:rPr>
      </w:pPr>
      <w:r>
        <w:rPr>
          <w:b w:val="0"/>
          <w:iCs/>
          <w:sz w:val="28"/>
          <w:szCs w:val="28"/>
        </w:rPr>
        <w:t xml:space="preserve">Важнейшим рычагом управления, Кейнс считал деньги, так как они, по его словам, “являются связующим звеном между настоящим и будущим “. </w:t>
      </w:r>
    </w:p>
    <w:p w:rsidR="006B16F9" w:rsidRDefault="006B16F9" w:rsidP="006B16F9">
      <w:pPr>
        <w:pStyle w:val="3"/>
        <w:jc w:val="both"/>
        <w:rPr>
          <w:b w:val="0"/>
          <w:iCs/>
          <w:sz w:val="28"/>
          <w:szCs w:val="28"/>
        </w:rPr>
      </w:pPr>
      <w:r>
        <w:rPr>
          <w:b w:val="0"/>
          <w:iCs/>
          <w:sz w:val="28"/>
          <w:szCs w:val="28"/>
        </w:rPr>
        <w:t>Постоянно, но умеренно растущие цены и доходы расширяют рамки рынка и позволяет наращивать объемы производства, а также сокращает безработицу.</w:t>
      </w:r>
    </w:p>
    <w:p w:rsidR="006B16F9" w:rsidRDefault="006B16F9" w:rsidP="006B16F9">
      <w:pPr>
        <w:pStyle w:val="3"/>
        <w:jc w:val="both"/>
        <w:rPr>
          <w:b w:val="0"/>
          <w:iCs/>
          <w:sz w:val="28"/>
          <w:szCs w:val="28"/>
        </w:rPr>
      </w:pPr>
      <w:r>
        <w:rPr>
          <w:b w:val="0"/>
          <w:iCs/>
          <w:sz w:val="28"/>
          <w:szCs w:val="28"/>
        </w:rPr>
        <w:t>Не все положения кейнсианцев выдержали проверку временем , однако в целом  подходы к данной проблеме сохранили свое значение вплоть до настоящего времени.</w:t>
      </w:r>
    </w:p>
    <w:p w:rsidR="006B16F9" w:rsidRDefault="006B16F9" w:rsidP="006B16F9">
      <w:pPr>
        <w:pStyle w:val="3"/>
        <w:jc w:val="both"/>
        <w:rPr>
          <w:b w:val="0"/>
          <w:iCs/>
          <w:sz w:val="28"/>
          <w:szCs w:val="28"/>
        </w:rPr>
      </w:pPr>
    </w:p>
    <w:p w:rsidR="006B16F9" w:rsidRDefault="006B16F9" w:rsidP="006B16F9">
      <w:pPr>
        <w:pStyle w:val="a3"/>
        <w:jc w:val="both"/>
        <w:rPr>
          <w:rFonts w:ascii="Times New Roman" w:hAnsi="Times New Roman"/>
          <w:b/>
          <w:bCs/>
          <w:sz w:val="28"/>
          <w:szCs w:val="28"/>
        </w:rPr>
      </w:pPr>
      <w:r>
        <w:rPr>
          <w:rFonts w:ascii="Times New Roman" w:hAnsi="Times New Roman"/>
          <w:b/>
          <w:bCs/>
          <w:sz w:val="28"/>
          <w:szCs w:val="28"/>
        </w:rPr>
        <w:t>4.Список используемой литературы:</w:t>
      </w:r>
    </w:p>
    <w:p w:rsidR="006B16F9" w:rsidRDefault="006B16F9" w:rsidP="006B16F9">
      <w:pPr>
        <w:pStyle w:val="a3"/>
        <w:jc w:val="both"/>
        <w:rPr>
          <w:rFonts w:ascii="Times New Roman" w:hAnsi="Times New Roman"/>
          <w:bCs/>
          <w:sz w:val="28"/>
          <w:szCs w:val="28"/>
        </w:rPr>
      </w:pPr>
      <w:r>
        <w:rPr>
          <w:rFonts w:ascii="Times New Roman" w:hAnsi="Times New Roman"/>
          <w:bCs/>
          <w:sz w:val="28"/>
          <w:szCs w:val="28"/>
        </w:rPr>
        <w:t xml:space="preserve">1.Агапова И.И. «История экономической мысли» М.: «Тандем»,1998. </w:t>
      </w:r>
    </w:p>
    <w:p w:rsidR="006B16F9" w:rsidRDefault="006B16F9" w:rsidP="006B16F9">
      <w:pPr>
        <w:pStyle w:val="a3"/>
        <w:jc w:val="both"/>
        <w:rPr>
          <w:rFonts w:ascii="Times New Roman" w:hAnsi="Times New Roman"/>
          <w:sz w:val="28"/>
          <w:szCs w:val="28"/>
        </w:rPr>
      </w:pPr>
      <w:r>
        <w:rPr>
          <w:rFonts w:ascii="Times New Roman" w:hAnsi="Times New Roman"/>
          <w:sz w:val="28"/>
          <w:szCs w:val="28"/>
        </w:rPr>
        <w:t>2.Бартенев С.А. «История экономических учений» Учебник. М.: Экономистъ, 2004.</w:t>
      </w:r>
    </w:p>
    <w:p w:rsidR="006B16F9" w:rsidRDefault="006B16F9" w:rsidP="006B16F9">
      <w:pPr>
        <w:pStyle w:val="a3"/>
        <w:jc w:val="both"/>
        <w:rPr>
          <w:rFonts w:ascii="Times New Roman" w:hAnsi="Times New Roman"/>
          <w:sz w:val="28"/>
          <w:szCs w:val="28"/>
        </w:rPr>
      </w:pPr>
      <w:r>
        <w:rPr>
          <w:rFonts w:ascii="Times New Roman" w:hAnsi="Times New Roman"/>
          <w:sz w:val="28"/>
          <w:szCs w:val="28"/>
        </w:rPr>
        <w:t>3. История экономических учений/ под ред.Автономова В. Учебник.М.: ИНФРА-М,2000.</w:t>
      </w:r>
    </w:p>
    <w:p w:rsidR="006B16F9" w:rsidRDefault="006B16F9" w:rsidP="006B16F9">
      <w:pPr>
        <w:pStyle w:val="a3"/>
        <w:jc w:val="both"/>
        <w:rPr>
          <w:rFonts w:ascii="Times New Roman" w:hAnsi="Times New Roman"/>
          <w:sz w:val="28"/>
          <w:szCs w:val="28"/>
        </w:rPr>
      </w:pPr>
      <w:r>
        <w:rPr>
          <w:rFonts w:ascii="Times New Roman" w:hAnsi="Times New Roman"/>
          <w:sz w:val="28"/>
          <w:szCs w:val="28"/>
        </w:rPr>
        <w:t>4.История экономических учений /под ред. Адвадзе В.С.. Учебник.М.:ЮНИТИ-ДАНА,2004.</w:t>
      </w:r>
    </w:p>
    <w:p w:rsidR="006B16F9" w:rsidRDefault="006B16F9" w:rsidP="006B16F9">
      <w:pPr>
        <w:pStyle w:val="a3"/>
        <w:jc w:val="both"/>
        <w:rPr>
          <w:rFonts w:ascii="Times New Roman" w:hAnsi="Times New Roman"/>
          <w:sz w:val="28"/>
          <w:szCs w:val="28"/>
        </w:rPr>
      </w:pPr>
      <w:r>
        <w:rPr>
          <w:rFonts w:ascii="Times New Roman" w:hAnsi="Times New Roman"/>
          <w:sz w:val="28"/>
          <w:szCs w:val="28"/>
        </w:rPr>
        <w:t>5.Негиши Т. «История экономической теории». Учебник /Пер. с англ. - М., 1995.</w:t>
      </w:r>
    </w:p>
    <w:p w:rsidR="006B16F9" w:rsidRDefault="006B16F9" w:rsidP="006B16F9">
      <w:pPr>
        <w:pStyle w:val="a3"/>
        <w:jc w:val="both"/>
        <w:rPr>
          <w:rFonts w:ascii="Times New Roman" w:hAnsi="Times New Roman"/>
          <w:sz w:val="28"/>
          <w:szCs w:val="28"/>
        </w:rPr>
      </w:pPr>
      <w:r>
        <w:rPr>
          <w:rFonts w:ascii="Times New Roman" w:hAnsi="Times New Roman"/>
          <w:sz w:val="28"/>
          <w:szCs w:val="28"/>
        </w:rPr>
        <w:t>6.Сурин А.И. «История экономики и экономических учений». Учебно-метод. пособие. - М.: Финансы и статистика, 2000.</w:t>
      </w:r>
    </w:p>
    <w:p w:rsidR="006B16F9" w:rsidRDefault="006B16F9" w:rsidP="006B16F9">
      <w:pPr>
        <w:jc w:val="both"/>
        <w:rPr>
          <w:sz w:val="28"/>
          <w:szCs w:val="28"/>
        </w:rPr>
      </w:pPr>
      <w:r>
        <w:rPr>
          <w:sz w:val="28"/>
          <w:szCs w:val="28"/>
        </w:rPr>
        <w:t>7.Ядгаров Я.С.» История экономических учений». Учебник. М.: ИНФРА-М, 1999.</w:t>
      </w:r>
    </w:p>
    <w:p w:rsidR="006B16F9" w:rsidRDefault="006B16F9" w:rsidP="006B16F9">
      <w:pPr>
        <w:jc w:val="both"/>
        <w:rPr>
          <w:sz w:val="28"/>
          <w:szCs w:val="28"/>
        </w:rPr>
      </w:pPr>
    </w:p>
    <w:p w:rsidR="006B16F9" w:rsidRDefault="006B16F9" w:rsidP="006B16F9">
      <w:pPr>
        <w:jc w:val="both"/>
        <w:rPr>
          <w:sz w:val="28"/>
          <w:szCs w:val="28"/>
        </w:rPr>
      </w:pPr>
    </w:p>
    <w:p w:rsidR="006B16F9" w:rsidRDefault="006B16F9" w:rsidP="006B16F9">
      <w:pPr>
        <w:jc w:val="both"/>
        <w:rPr>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rsidP="006B16F9">
      <w:pPr>
        <w:pStyle w:val="3"/>
        <w:jc w:val="both"/>
        <w:rPr>
          <w:b w:val="0"/>
          <w:iCs/>
          <w:sz w:val="28"/>
          <w:szCs w:val="28"/>
        </w:rPr>
      </w:pPr>
    </w:p>
    <w:p w:rsidR="006B16F9" w:rsidRDefault="006B16F9">
      <w:bookmarkStart w:id="0" w:name="_GoBack"/>
      <w:bookmarkEnd w:id="0"/>
    </w:p>
    <w:sectPr w:rsidR="006B16F9" w:rsidSect="00681F0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56" w:rsidRDefault="009D2F56">
      <w:r>
        <w:separator/>
      </w:r>
    </w:p>
  </w:endnote>
  <w:endnote w:type="continuationSeparator" w:id="0">
    <w:p w:rsidR="009D2F56" w:rsidRDefault="009D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07" w:rsidRDefault="00681F07" w:rsidP="009D2F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1F07" w:rsidRDefault="00681F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07" w:rsidRDefault="00681F07" w:rsidP="009D2F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0ACC">
      <w:rPr>
        <w:rStyle w:val="a5"/>
        <w:noProof/>
      </w:rPr>
      <w:t>2</w:t>
    </w:r>
    <w:r>
      <w:rPr>
        <w:rStyle w:val="a5"/>
      </w:rPr>
      <w:fldChar w:fldCharType="end"/>
    </w:r>
  </w:p>
  <w:p w:rsidR="00681F07" w:rsidRDefault="00681F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56" w:rsidRDefault="009D2F56">
      <w:r>
        <w:separator/>
      </w:r>
    </w:p>
  </w:footnote>
  <w:footnote w:type="continuationSeparator" w:id="0">
    <w:p w:rsidR="009D2F56" w:rsidRDefault="009D2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E1063"/>
    <w:multiLevelType w:val="hybridMultilevel"/>
    <w:tmpl w:val="50BE1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6F9"/>
    <w:rsid w:val="00360ACC"/>
    <w:rsid w:val="005E50D4"/>
    <w:rsid w:val="00681F07"/>
    <w:rsid w:val="006B16F9"/>
    <w:rsid w:val="009C5D90"/>
    <w:rsid w:val="009D2F56"/>
    <w:rsid w:val="00D8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77981-139F-4AE9-BEAE-3306F73B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F9"/>
    <w:rPr>
      <w:sz w:val="24"/>
      <w:szCs w:val="24"/>
    </w:rPr>
  </w:style>
  <w:style w:type="paragraph" w:styleId="3">
    <w:name w:val="heading 3"/>
    <w:basedOn w:val="a"/>
    <w:qFormat/>
    <w:rsid w:val="006B16F9"/>
    <w:pP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16F9"/>
    <w:pPr>
      <w:spacing w:after="150"/>
    </w:pPr>
    <w:rPr>
      <w:rFonts w:ascii="Verdana" w:hAnsi="Verdana"/>
      <w:color w:val="000000"/>
      <w:sz w:val="17"/>
      <w:szCs w:val="17"/>
    </w:rPr>
  </w:style>
  <w:style w:type="paragraph" w:styleId="a4">
    <w:name w:val="footer"/>
    <w:basedOn w:val="a"/>
    <w:rsid w:val="00681F07"/>
    <w:pPr>
      <w:tabs>
        <w:tab w:val="center" w:pos="4677"/>
        <w:tab w:val="right" w:pos="9355"/>
      </w:tabs>
    </w:pPr>
  </w:style>
  <w:style w:type="character" w:styleId="a5">
    <w:name w:val="page number"/>
    <w:basedOn w:val="a0"/>
    <w:rsid w:val="0068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4036</Words>
  <Characters>23008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admin</cp:lastModifiedBy>
  <cp:revision>2</cp:revision>
  <cp:lastPrinted>2009-01-20T12:10:00Z</cp:lastPrinted>
  <dcterms:created xsi:type="dcterms:W3CDTF">2014-04-03T19:50:00Z</dcterms:created>
  <dcterms:modified xsi:type="dcterms:W3CDTF">2014-04-03T19:50:00Z</dcterms:modified>
</cp:coreProperties>
</file>