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EF" w:rsidRDefault="00A7547A">
      <w:pPr>
        <w:spacing w:line="4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понятия кишечного свища</w:t>
      </w:r>
    </w:p>
    <w:p w:rsidR="00ED33EF" w:rsidRDefault="00ED33EF">
      <w:pPr>
        <w:spacing w:line="420" w:lineRule="auto"/>
        <w:jc w:val="both"/>
        <w:rPr>
          <w:b/>
          <w:bCs/>
          <w:sz w:val="24"/>
          <w:szCs w:val="24"/>
        </w:rPr>
      </w:pPr>
    </w:p>
    <w:p w:rsidR="00ED33EF" w:rsidRDefault="00A7547A">
      <w:pPr>
        <w:spacing w:line="42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реферата:</w:t>
      </w:r>
    </w:p>
    <w:p w:rsidR="00ED33EF" w:rsidRDefault="00A7547A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понятия кишечного свища.</w:t>
      </w:r>
    </w:p>
    <w:p w:rsidR="00ED33EF" w:rsidRDefault="00A7547A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кишечных свищей.</w:t>
      </w:r>
    </w:p>
    <w:p w:rsidR="00ED33EF" w:rsidRDefault="00A7547A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Осложнения кишечных свищей.</w:t>
      </w:r>
    </w:p>
    <w:p w:rsidR="00ED33EF" w:rsidRDefault="00A7547A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 кишечных свищей.</w:t>
      </w:r>
    </w:p>
    <w:p w:rsidR="00ED33EF" w:rsidRDefault="00A7547A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Реабилитация больных с кишечными свищами.</w:t>
      </w:r>
    </w:p>
    <w:p w:rsidR="00ED33EF" w:rsidRDefault="00A7547A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литературы.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Кишечный свищ - сообщение просвета кишки с поверхностью тела или с просвето другого полого органа.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A7547A">
      <w:pPr>
        <w:spacing w:line="42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Классификация кишечных свищей.</w:t>
      </w:r>
    </w:p>
    <w:p w:rsidR="00ED33EF" w:rsidRDefault="00A7547A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времени возникновения: врожденные, приобретенные</w:t>
      </w:r>
    </w:p>
    <w:p w:rsidR="00ED33EF" w:rsidRDefault="00A7547A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этиологии: травматические, наложенные с лечебной целью, возникшие при заболеваниях.</w:t>
      </w:r>
    </w:p>
    <w:p w:rsidR="00ED33EF" w:rsidRDefault="00A7547A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функции: полные, неполные</w:t>
      </w:r>
    </w:p>
    <w:p w:rsidR="00ED33EF" w:rsidRDefault="00A7547A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характеру: губовидные, трубчатые</w:t>
      </w:r>
    </w:p>
    <w:p w:rsidR="00ED33EF" w:rsidRDefault="00A7547A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уровню расположения на кишке: высокие, низкие</w:t>
      </w:r>
    </w:p>
    <w:p w:rsidR="00ED33EF" w:rsidRDefault="00A7547A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наличию осложнений: неосложненные, осложненные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Осложнения свищей:</w:t>
      </w:r>
    </w:p>
    <w:p w:rsidR="00ED33EF" w:rsidRDefault="00A7547A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Истощение возникает вследствие недостаточного всасывания в укороченном резекцией сегменте кишечника, потерь кишечного содержимого ирп иобразовании высоких свищей (например, при высоких тонкокишечных свищах или желудочно-ободочном свище).</w:t>
      </w:r>
    </w:p>
    <w:p w:rsidR="00ED33EF" w:rsidRDefault="00A7547A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Нарушения водного и электролитного баланса. Потеря свищего отделяемого приводит к тяжелым нарушениям баланса, выраженность которых зависит от характера и количества отделяемого. Особенно быстро нарушения наступают при высоких кишечных и панкреатических свищах. При панкреатическом свище объем насыщенного бикарбоантом свищевого отделяемого может достигать 700 мл, что быстро приводит к дегидратации и метаболическому ацидозу.</w:t>
      </w:r>
    </w:p>
    <w:p w:rsidR="00ED33EF" w:rsidRDefault="00A7547A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Сепсис возникает в результате инфицирования окружающих тканей и внутренних полостей (брюшной,плевральной) отделяемым различных органов.</w:t>
      </w:r>
    </w:p>
    <w:p w:rsidR="00ED33EF" w:rsidRDefault="00A7547A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Мацерация кожи вокруг свища в связи с раздражающим действием его отделяемого (особенно при высоких кишечных и панкреатических свищах). Зона дерматита характеризуется резкой болезненностью и может послужить причиной развития сепсиса.</w:t>
      </w:r>
    </w:p>
    <w:p w:rsidR="00ED33EF" w:rsidRDefault="00A7547A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Кровотечение - редкое осложнение, представляющее серьезную угрозу жизни пациента. Возникает в результате перехода воспалительного процесса на стенку кровеносного сосуда с последующей ее эрозией.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Свищи могут быть врожденными (например, при незаращении жлеточного протока) и приобретенными. Приобретенные свищи возникают в результате травмы, болезней (болезнь Крона), операции, при которых свищ накладывают с лечебной целью (еюностомия при неоперабельном тотальном раке желудка, противоестественый задний проход при неоперабельном раке прямой кишки). Свищи могут являться осложнением при операциях на кишечнике и других органах брюшной полости.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Свищ соединияющий просвет кишки с поверхностью тела, называют наружным, один орган с другим - внутренним. При оплном свище все кишечное содержимое изливается наружу при неполном - часть его проходит в отводящую петлю кишки. Когда кишка открывается непосредственно на коже, так что ее слизистая оболочка сращена с кожей, это губовидный свищ. Когда между кишкой и поверхностью тела имеется ход, это трубчатый свищ. Свищи расположенные на тощей кишке, относят к высоким , на подвздошной и толстой - к низким.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Возникающие в организме изменения связаны с потерей через свищ белков, жиров, углвеодов, витаминов, воды и элетролитов. Чем оральныее на кишке расположен свищ, тем больше эти потреи и тем выраженее нарушения обмена веществ и водно-электролитного баланса. На коже вокруг кишечного свища возникает мацерация.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Вокруг калового свища нередко наблюдаются  флегмона подкожной клетчатки, гнойные или каловые затеки. В этом случае говорят об осложненном свище.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Клиника и диагностика.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Наружные тонкокишечные свищи проявляются выделением жидкого тонкокишечного содержимого. При свищах толстой кишки выделяется кал и газы. Уточнение локализации с помощью  рентгенологичекого исследования, выполняемого после дачи раствора сульфата бария через рот (при тонкокишечных свищах) или введении его через прямую кишку (ирригоскопия - при толстокишечных свищах). Ценным способом диагностички является фистулография: рентгенологическое исследование после введения в просвет свища водорастворимого контрастного вещества. 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Лечение. </w:t>
      </w:r>
    </w:p>
    <w:p w:rsidR="00ED33EF" w:rsidRDefault="00A7547A">
      <w:pPr>
        <w:numPr>
          <w:ilvl w:val="0"/>
          <w:numId w:val="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Коррекция дефицита жидкости и электролитов. Проводят с учетом общего клинического состояния больного, показателей гемодинамики и диуреза, результатов биохимических и газометрических исследований.</w:t>
      </w:r>
    </w:p>
    <w:p w:rsidR="00ED33EF" w:rsidRDefault="00A7547A">
      <w:pPr>
        <w:numPr>
          <w:ilvl w:val="0"/>
          <w:numId w:val="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Крайне важно предупреждение инфекционно-воспалительных осложнений. С этой целью выполняют оперативное дренирование абсцессов, проводят профилактическую и лечебную антибиотикотерапию.</w:t>
      </w:r>
    </w:p>
    <w:p w:rsidR="00ED33EF" w:rsidRDefault="00A7547A">
      <w:pPr>
        <w:numPr>
          <w:ilvl w:val="0"/>
          <w:numId w:val="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Местное лечение наружны кишечных свищей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855"/>
        </w:tabs>
        <w:spacing w:line="420" w:lineRule="auto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>Лечение гнойной раны: принципы лечения гнойных ран при наличии кишечного свища такие, же как и при лечении инфицированных ран, в зависимости от сроков и стадии раневого процесса применяют повязки с гипертоническим растворами, антисептиками и ферментными препаратами, различными мазями и эмульсиями.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855"/>
        </w:tabs>
        <w:spacing w:line="420" w:lineRule="auto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>Предохранение тканей от воздействия отделяемого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Физические способы. Применяют различные мази, пасты, присыпки, клей БФ1, БФ2, полимерные пленки, препятствующие соприкосновению кожи с кишечным отделяемым.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Биохимические способы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1440"/>
        </w:tabs>
        <w:spacing w:line="42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разъедающего действия ферментов кишечного отделяемого на кожу и ткани. Для этого применяют тампоны, смоченные яичным белком, молоком, раствором молочной кислоты.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1440"/>
        </w:tabs>
        <w:spacing w:line="42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Для подавления желудочной секреции используют гистаминоблокаторы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1440"/>
        </w:tabs>
        <w:spacing w:line="42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Для нейтрализации ферментов поджелудочной железы - контрикал, гордокс</w:t>
      </w:r>
    </w:p>
    <w:p w:rsidR="00ED33EF" w:rsidRDefault="00A7547A">
      <w:pPr>
        <w:numPr>
          <w:ilvl w:val="0"/>
          <w:numId w:val="4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Механические способы защиты кожи направлены на уменьшение или прекращение выделения из свища кишечного содержимого. С этой целью полезны различные приспособления: аспирационные дренажи, обтураторы, обтурирующие заслон и повязки, специальные аппараты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Питание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Получили широкое распространение специально созданные растворы для парентерального питания, содержащие все необходимые компоненты (аминокислоты, жиры, углеводы, витамины), но парентеральное питание не может полностью заменть естественное, особенно при высоких тонкокишечных свищах с обильным истечением кишечного содержимого. В этих случаях необходимо обеспечить питание через зонд.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Самопроизвольное заживление трубчатого свища на сроках 2-8 недель - нередкое явление. Губовидные свищи требуют хирургической коррекции. При лечении трубчатых свищей консервативные мероприятия не эффективны в следующих случаях: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непроходимость кишечника дистальнее места формирования свища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инородное тело брюшной полости, ставшее причиной формирования свища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эпителизация свищевого хода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высокие (до 1.5 см от связки Трейтца) тонкокишечные свищи с обильным отделяемым не поддающиеся консервативному лечению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рубцово-трубчатые свищи толстой кишки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воспалительные заболевания кишки или выраженное повреждение ее стенки</w:t>
      </w:r>
    </w:p>
    <w:p w:rsidR="00ED33EF" w:rsidRDefault="00A7547A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раковая опухоль, ставшая причиной формирования свища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Самопроизвольное заживление трубчатого (несформировавшегося) свища на сроках от 2 до 8 недель - нередкео явление. Губовидные (сформировавшиеся) свищи треубт хирургической коррекции. При лечении трубчатых свищей консервативные мероприятия не эффективны в следующих случаях: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непроходимость кишечника дистальнее места формирования свища,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эпителизация свищевого хода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высокие (до 1.5 м от связки Трейтца) тонкокишечные свищи с обильным отделямым не поддающиеся консервативному лечению.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Рубцово-трубчатые свищи толстой кишки,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Воспалительное заболевание кишки или выраженное повреждение ее стенки (например, ионизирующим излучением).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Раковая опухоль, ставшая причиной формирования свища.</w:t>
      </w:r>
    </w:p>
    <w:p w:rsidR="00ED33EF" w:rsidRDefault="00A7547A">
      <w:pPr>
        <w:numPr>
          <w:ilvl w:val="0"/>
          <w:numId w:val="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Хирургическое лечение требует полноценной предоперационной подготовки. Длительное существование высокого тонкокишечного свища с обильным отделяемого приводит значительным и плохо поддающимся лечению нарушениями гомеостаза. В этих случаях предоперационная подготовка должна быть сокращена до нескольких дней (операция по жизненным показаниям). Основные этапы оперативного лечения пациентов с свищами ЖКТ: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720"/>
        </w:tabs>
        <w:spacing w:line="42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Точное определение локализации свища,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720"/>
        </w:tabs>
        <w:spacing w:line="42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Иссечение свища вместе с пораженным участком кишки,</w:t>
      </w:r>
    </w:p>
    <w:p w:rsidR="00ED33EF" w:rsidRDefault="00A7547A">
      <w:pPr>
        <w:numPr>
          <w:ilvl w:val="0"/>
          <w:numId w:val="6"/>
        </w:numPr>
        <w:tabs>
          <w:tab w:val="clear" w:pos="360"/>
          <w:tab w:val="num" w:pos="720"/>
        </w:tabs>
        <w:spacing w:line="42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проходимости ЖКТ с помощью межкишечного анастомоза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лечения больных со свищами ЖКТ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Летальность. До середины 60-хх годов летальность при свищах желудка, двенадцатиперстной и тонкой кишки составлял более 50%.</w:t>
      </w:r>
    </w:p>
    <w:p w:rsidR="00ED33EF" w:rsidRDefault="00A7547A">
      <w:pPr>
        <w:numPr>
          <w:ilvl w:val="0"/>
          <w:numId w:val="7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Основное значение в тактике лечения пациентов со свищами ЖКТ придавали ранним оперативным вмешательствам (до наступления истощения).</w:t>
      </w:r>
    </w:p>
    <w:p w:rsidR="00ED33EF" w:rsidRDefault="00A7547A">
      <w:pPr>
        <w:numPr>
          <w:ilvl w:val="0"/>
          <w:numId w:val="7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летальных исходов были тяжелые нарушения водно-электролитного баланса, истощения и перитонит.</w:t>
      </w:r>
    </w:p>
    <w:p w:rsidR="00ED33EF" w:rsidRDefault="00A7547A">
      <w:pPr>
        <w:numPr>
          <w:ilvl w:val="0"/>
          <w:numId w:val="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лечение позволило снизить летальность до 2-10% (в зависимости от причин возникновения свища).</w:t>
      </w:r>
    </w:p>
    <w:p w:rsidR="00ED33EF" w:rsidRDefault="00A7547A">
      <w:pPr>
        <w:numPr>
          <w:ilvl w:val="0"/>
          <w:numId w:val="7"/>
        </w:numPr>
        <w:tabs>
          <w:tab w:val="clear" w:pos="360"/>
          <w:tab w:val="num" w:pos="720"/>
        </w:tabs>
        <w:spacing w:line="42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Сепсис и почечная недостаточность - основные причины летальных исходов.</w:t>
      </w:r>
    </w:p>
    <w:p w:rsidR="00ED33EF" w:rsidRDefault="00A7547A">
      <w:pPr>
        <w:numPr>
          <w:ilvl w:val="0"/>
          <w:numId w:val="7"/>
        </w:numPr>
        <w:tabs>
          <w:tab w:val="clear" w:pos="360"/>
          <w:tab w:val="num" w:pos="720"/>
        </w:tabs>
        <w:spacing w:line="42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Истощение и электролитные нарушения в настоящее время редко бывают причиной гибели пациентов ( во многом благодаря своевременной диагностике и лечению нарушений гомеостаза, возможности длительного парентерального питания, усовершенствованию способов доступа к центральным сосудам).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Обычно консервативное (трубчатые свищи тонкой кишки). Оно включает калорийное питание, коррекцию нарушений обмена веществ и водно-электролитных расстройств, обтурацию свища с помощью различных устройств (пелоты, обтураторы), более чем у 40% больных при средней продолжительности курса лечения 4-6 недель. У ряда больных хорошие результаты наблюдатся при проведении полного парентерального питания.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незаживающих трубчатые и практически всегда при губовидных свищах приходится прибегать к хирургическим вмешательствам. При неполных трубчатых и губовидных свищах используют внебрюшинные методы их закрытия, при остальных видах свищей - внутрибрюшинные (чаще всего производят резекцию участка кишки, несущего свищ с наложением анастомоза между приводящей и отводящей петлей по типу конец в конец).</w:t>
      </w:r>
    </w:p>
    <w:p w:rsidR="00ED33EF" w:rsidRDefault="00A7547A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трубчатых неполных свищах толстой кишки применяют консервативное лечение,  так как они склонны к самопроизвольному закрытию. При губовидных свищах прибегают к операциям, характер которых определяется типом свища - полный или неполный. При небольших неполных губовидных свищах используют внебрюшинные способы закрытия свищей. Они заключаются в выделении стенки кишки в зоне свища и ушивании дефекта двухрядным швом. При больших неполных и при полных губовидных свищах применяют внутрибрюшинные способы их закрытия. В таком случае выделяют кишку по всему периметру свища, выводят ее в рану, после чего свищевое отверстие зашивают (при неполных свищах) или накладывают (при полных свищах). Иногда прибегают к резекции участка кишки, несущего свищ, с последующим наложением анастомоза.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A7547A">
      <w:pPr>
        <w:pStyle w:val="a3"/>
        <w:spacing w:line="4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ED33EF" w:rsidRDefault="00A7547A">
      <w:pPr>
        <w:numPr>
          <w:ilvl w:val="0"/>
          <w:numId w:val="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Хирургия, руководство для врачей и студентов. Геоэтар Медицина, 1997г. перевод с английского под редакцией Ю.М. Лопухина и В.С. Савельева;</w:t>
      </w:r>
    </w:p>
    <w:p w:rsidR="00ED33EF" w:rsidRDefault="00A7547A">
      <w:pPr>
        <w:numPr>
          <w:ilvl w:val="0"/>
          <w:numId w:val="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Частная хирургия, учебник. Под редакцией профессора М.И. Лыткина. Ленинград, ВМА имени Кирова, 1990г.</w:t>
      </w:r>
    </w:p>
    <w:p w:rsidR="00ED33EF" w:rsidRDefault="00A7547A">
      <w:pPr>
        <w:numPr>
          <w:ilvl w:val="0"/>
          <w:numId w:val="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Джозеф М. Хендерсон. Патофизиология органов пищеварения. Бином паблишерс, 1997 год.</w:t>
      </w:r>
    </w:p>
    <w:p w:rsidR="00ED33EF" w:rsidRDefault="00A7547A">
      <w:pPr>
        <w:numPr>
          <w:ilvl w:val="0"/>
          <w:numId w:val="5"/>
        </w:numPr>
        <w:spacing w:line="42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Abraham Bogoch, Gastroenterology, New York, 1973.</w:t>
      </w:r>
    </w:p>
    <w:p w:rsidR="00ED33EF" w:rsidRDefault="00A7547A">
      <w:pPr>
        <w:numPr>
          <w:ilvl w:val="0"/>
          <w:numId w:val="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Барбара Бэйтс, Линн Бикли, Роберт Хекельман и др. Энциклопедия клинического обследования больного,  перевод с английского. Москва, Геотар медицина 1997г.</w:t>
      </w:r>
    </w:p>
    <w:p w:rsidR="00ED33EF" w:rsidRDefault="00A7547A">
      <w:pPr>
        <w:widowControl w:val="0"/>
        <w:numPr>
          <w:ilvl w:val="0"/>
          <w:numId w:val="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Привес М.Г. “Анатомия человека”, М. “Медицина”, 1985 г.</w:t>
      </w: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ED33EF">
      <w:pPr>
        <w:spacing w:line="420" w:lineRule="auto"/>
        <w:jc w:val="both"/>
        <w:rPr>
          <w:sz w:val="24"/>
          <w:szCs w:val="24"/>
        </w:rPr>
      </w:pPr>
    </w:p>
    <w:p w:rsidR="00ED33EF" w:rsidRDefault="00ED33EF">
      <w:pPr>
        <w:rPr>
          <w:sz w:val="24"/>
          <w:szCs w:val="24"/>
        </w:rPr>
      </w:pPr>
      <w:bookmarkStart w:id="0" w:name="_GoBack"/>
      <w:bookmarkEnd w:id="0"/>
    </w:p>
    <w:sectPr w:rsidR="00ED33EF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EF" w:rsidRDefault="00A7547A">
      <w:r>
        <w:separator/>
      </w:r>
    </w:p>
  </w:endnote>
  <w:endnote w:type="continuationSeparator" w:id="0">
    <w:p w:rsidR="00ED33EF" w:rsidRDefault="00A7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EF" w:rsidRDefault="00A7547A">
      <w:r>
        <w:separator/>
      </w:r>
    </w:p>
  </w:footnote>
  <w:footnote w:type="continuationSeparator" w:id="0">
    <w:p w:rsidR="00ED33EF" w:rsidRDefault="00A7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EF" w:rsidRDefault="00A7547A">
    <w:pPr>
      <w:pStyle w:val="a4"/>
      <w:jc w:val="center"/>
      <w:rPr>
        <w:rFonts w:ascii="Courier New" w:hAnsi="Courier New" w:cs="Courier New"/>
        <w:sz w:val="28"/>
        <w:szCs w:val="28"/>
      </w:rPr>
    </w:pPr>
    <w:r>
      <w:rPr>
        <w:rStyle w:val="a8"/>
        <w:rFonts w:ascii="Courier New" w:hAnsi="Courier New" w:cs="Courier New"/>
        <w:sz w:val="28"/>
        <w:szCs w:val="28"/>
      </w:rPr>
      <w:fldChar w:fldCharType="begin"/>
    </w:r>
    <w:r>
      <w:rPr>
        <w:rStyle w:val="a8"/>
        <w:rFonts w:ascii="Courier New" w:hAnsi="Courier New" w:cs="Courier New"/>
        <w:sz w:val="28"/>
        <w:szCs w:val="28"/>
      </w:rPr>
      <w:instrText xml:space="preserve"> PAGE </w:instrText>
    </w:r>
    <w:r>
      <w:rPr>
        <w:rStyle w:val="a8"/>
        <w:rFonts w:ascii="Courier New" w:hAnsi="Courier New" w:cs="Courier New"/>
        <w:sz w:val="28"/>
        <w:szCs w:val="28"/>
      </w:rPr>
      <w:fldChar w:fldCharType="separate"/>
    </w:r>
    <w:r>
      <w:rPr>
        <w:rStyle w:val="a8"/>
        <w:rFonts w:ascii="Courier New" w:hAnsi="Courier New" w:cs="Courier New"/>
        <w:noProof/>
        <w:sz w:val="28"/>
        <w:szCs w:val="28"/>
      </w:rPr>
      <w:t>1</w:t>
    </w:r>
    <w:r>
      <w:rPr>
        <w:rStyle w:val="a8"/>
        <w:rFonts w:ascii="Courier New" w:hAnsi="Courier New" w:cs="Courier New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16D7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B841913"/>
    <w:multiLevelType w:val="singleLevel"/>
    <w:tmpl w:val="319CA0D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</w:abstractNum>
  <w:abstractNum w:abstractNumId="2">
    <w:nsid w:val="32E36151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5B97C3D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4985300A"/>
    <w:multiLevelType w:val="singleLevel"/>
    <w:tmpl w:val="6DFE12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63FC09DD"/>
    <w:multiLevelType w:val="singleLevel"/>
    <w:tmpl w:val="40C88C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65FD5588"/>
    <w:multiLevelType w:val="singleLevel"/>
    <w:tmpl w:val="0E1A7E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47A"/>
    <w:rsid w:val="008D7CD6"/>
    <w:rsid w:val="00A7547A"/>
    <w:rsid w:val="00E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F994B7-D849-4229-AF37-40F65789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А"/>
    <w:basedOn w:val="a"/>
    <w:uiPriority w:val="99"/>
    <w:pPr>
      <w:widowControl w:val="0"/>
      <w:spacing w:line="360" w:lineRule="auto"/>
      <w:jc w:val="both"/>
    </w:pPr>
    <w:rPr>
      <w:rFonts w:ascii="Courier New" w:hAnsi="Courier New" w:cs="Courier New"/>
      <w:b/>
      <w:bCs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</Words>
  <Characters>9186</Characters>
  <Application>Microsoft Office Word</Application>
  <DocSecurity>0</DocSecurity>
  <Lines>76</Lines>
  <Paragraphs>21</Paragraphs>
  <ScaleCrop>false</ScaleCrop>
  <Company>Мой оффис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Кишечные свищи</dc:title>
  <dc:subject/>
  <dc:creator>Красножон Дмитрий</dc:creator>
  <cp:keywords/>
  <dc:description/>
  <cp:lastModifiedBy>admin</cp:lastModifiedBy>
  <cp:revision>2</cp:revision>
  <dcterms:created xsi:type="dcterms:W3CDTF">2014-03-30T04:24:00Z</dcterms:created>
  <dcterms:modified xsi:type="dcterms:W3CDTF">2014-03-30T04:24:00Z</dcterms:modified>
</cp:coreProperties>
</file>