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017" w:rsidRDefault="00E44017">
      <w:pPr>
        <w:numPr>
          <w:ilvl w:val="0"/>
          <w:numId w:val="6"/>
        </w:numPr>
        <w:jc w:val="both"/>
        <w:rPr>
          <w:sz w:val="24"/>
          <w:szCs w:val="24"/>
        </w:rPr>
      </w:pPr>
      <w:r>
        <w:rPr>
          <w:b/>
          <w:bCs/>
          <w:sz w:val="24"/>
          <w:szCs w:val="24"/>
        </w:rPr>
        <w:t>Введение.</w:t>
      </w:r>
    </w:p>
    <w:p w:rsidR="00E44017" w:rsidRDefault="00E44017">
      <w:pPr>
        <w:jc w:val="both"/>
        <w:rPr>
          <w:sz w:val="24"/>
          <w:szCs w:val="24"/>
        </w:rPr>
      </w:pPr>
    </w:p>
    <w:p w:rsidR="00E44017" w:rsidRDefault="00E44017">
      <w:pPr>
        <w:ind w:firstLine="720"/>
        <w:jc w:val="both"/>
        <w:rPr>
          <w:sz w:val="24"/>
          <w:szCs w:val="24"/>
        </w:rPr>
      </w:pPr>
      <w:r>
        <w:rPr>
          <w:sz w:val="24"/>
          <w:szCs w:val="24"/>
        </w:rPr>
        <w:t>Китай – одно из древнейших цивилизованных государств мира. В далеком прошлом, четыре тысячи лет назад, вслед за рождением рабовладельческого строя, начинается история развития китайской философии. Философские идеи в Китае, берущие начало в глубине веков, чрезвычайно богаты по содержанию и являются огромной кладовой идей в истории познания всего человечества.</w:t>
      </w:r>
    </w:p>
    <w:p w:rsidR="00E44017" w:rsidRDefault="00E44017">
      <w:pPr>
        <w:ind w:firstLine="720"/>
        <w:jc w:val="both"/>
        <w:rPr>
          <w:sz w:val="24"/>
          <w:szCs w:val="24"/>
        </w:rPr>
      </w:pPr>
    </w:p>
    <w:p w:rsidR="00E44017" w:rsidRDefault="00E44017">
      <w:pPr>
        <w:numPr>
          <w:ilvl w:val="0"/>
          <w:numId w:val="10"/>
        </w:numPr>
        <w:jc w:val="both"/>
        <w:rPr>
          <w:sz w:val="24"/>
          <w:szCs w:val="24"/>
        </w:rPr>
      </w:pPr>
      <w:r>
        <w:rPr>
          <w:b/>
          <w:bCs/>
          <w:sz w:val="24"/>
          <w:szCs w:val="24"/>
        </w:rPr>
        <w:t>Зарождение философии в Китае.</w:t>
      </w:r>
    </w:p>
    <w:p w:rsidR="00E44017" w:rsidRDefault="00E44017">
      <w:pPr>
        <w:jc w:val="both"/>
        <w:rPr>
          <w:sz w:val="24"/>
          <w:szCs w:val="24"/>
        </w:rPr>
      </w:pPr>
    </w:p>
    <w:p w:rsidR="00E44017" w:rsidRDefault="00E44017">
      <w:pPr>
        <w:ind w:firstLine="720"/>
        <w:jc w:val="both"/>
        <w:rPr>
          <w:sz w:val="24"/>
          <w:szCs w:val="24"/>
        </w:rPr>
      </w:pPr>
      <w:r>
        <w:rPr>
          <w:sz w:val="24"/>
          <w:szCs w:val="24"/>
        </w:rPr>
        <w:t>В эпоху Шань-Инь (XVIII-XII вв. до н.э.) господствующим было религиозно-мифологическое мировоззрение.</w:t>
      </w:r>
    </w:p>
    <w:p w:rsidR="00E44017" w:rsidRDefault="00E44017">
      <w:pPr>
        <w:jc w:val="both"/>
        <w:rPr>
          <w:sz w:val="24"/>
          <w:szCs w:val="24"/>
        </w:rPr>
      </w:pPr>
      <w:r>
        <w:rPr>
          <w:sz w:val="24"/>
          <w:szCs w:val="24"/>
        </w:rPr>
        <w:tab/>
        <w:t xml:space="preserve">Одной из отличительных черт китайских мифов был зооморфный характер действующих в них богов и духов. Многие из древнекитайских божеств имели явное сходство с животными, птицами или рыбами, были полуживотными – полулюдьми. Древние китайцы полагали, что всё в мире зависит от предопределения неба и что “воля неба” постигается через гадания, а также предзнаменования. Религиозно-мифологические представления освящали систему господства родовой знати. Государь, правитель выступал перед своими подданными как сын неба. </w:t>
      </w:r>
    </w:p>
    <w:p w:rsidR="00E44017" w:rsidRDefault="00E44017">
      <w:pPr>
        <w:jc w:val="both"/>
        <w:rPr>
          <w:sz w:val="24"/>
          <w:szCs w:val="24"/>
        </w:rPr>
      </w:pPr>
      <w:r>
        <w:rPr>
          <w:sz w:val="24"/>
          <w:szCs w:val="24"/>
        </w:rPr>
        <w:tab/>
        <w:t>Важнейшим элементом древнекитайской религии был культ предков, который строился на признании влияния духов умерших на жизнь и судьбу потомков. В этот культ входило также почитание мифических героев древности. Мифы изображали их великими благодетелями человечества. Почитание предков было также приспособлено для укрепления положения родовой знати. Для древнекитайской религии также было характерно жертвоприношение духам природы и предкам. Высшим посредником между духами и людьми являлся государь. Только он мог приносить жертвы духам неба и земли, на долю знатных людей оставались жертвоприношения предкам.</w:t>
      </w:r>
    </w:p>
    <w:p w:rsidR="00E44017" w:rsidRDefault="00E44017">
      <w:pPr>
        <w:jc w:val="both"/>
        <w:rPr>
          <w:sz w:val="24"/>
          <w:szCs w:val="24"/>
        </w:rPr>
      </w:pPr>
      <w:r>
        <w:rPr>
          <w:sz w:val="24"/>
          <w:szCs w:val="24"/>
        </w:rPr>
        <w:tab/>
        <w:t xml:space="preserve">В мифологии существовало и своё объяснение происхождения мира, природы. В глубокой древности, когда ещё не было ни неба, ни земли, Вселенная представляла собой мрачный бесформенный хаос. Согласно одному мифу, в бесформенном мраке родились два духа – </w:t>
      </w:r>
      <w:r>
        <w:rPr>
          <w:i/>
          <w:iCs/>
          <w:sz w:val="24"/>
          <w:szCs w:val="24"/>
        </w:rPr>
        <w:t>инь</w:t>
      </w:r>
      <w:r>
        <w:rPr>
          <w:sz w:val="24"/>
          <w:szCs w:val="24"/>
        </w:rPr>
        <w:t xml:space="preserve"> и </w:t>
      </w:r>
      <w:r>
        <w:rPr>
          <w:i/>
          <w:iCs/>
          <w:sz w:val="24"/>
          <w:szCs w:val="24"/>
        </w:rPr>
        <w:t>ян</w:t>
      </w:r>
      <w:r>
        <w:rPr>
          <w:sz w:val="24"/>
          <w:szCs w:val="24"/>
        </w:rPr>
        <w:t xml:space="preserve">, которые занялись упорядочением мира. Впоследствии эти духи разделились: дух </w:t>
      </w:r>
      <w:r>
        <w:rPr>
          <w:i/>
          <w:iCs/>
          <w:sz w:val="24"/>
          <w:szCs w:val="24"/>
        </w:rPr>
        <w:t xml:space="preserve">ян </w:t>
      </w:r>
      <w:r>
        <w:rPr>
          <w:sz w:val="24"/>
          <w:szCs w:val="24"/>
        </w:rPr>
        <w:t xml:space="preserve">стал управлять небом, а дух </w:t>
      </w:r>
      <w:r>
        <w:rPr>
          <w:i/>
          <w:iCs/>
          <w:sz w:val="24"/>
          <w:szCs w:val="24"/>
        </w:rPr>
        <w:t>инь</w:t>
      </w:r>
      <w:r>
        <w:rPr>
          <w:sz w:val="24"/>
          <w:szCs w:val="24"/>
        </w:rPr>
        <w:t xml:space="preserve"> – землёй. По другому мифу, мифический первочеловек Пань-гу ударил топором по мраку, в результате чего всё легкое и чистое тотчас же поднялось вверх и образовало небо, а тяжелое и грязное опустилось вниз и образовало землю. В мифах о происхождении Вселенной просматриваются зачатки натурфилософии.</w:t>
      </w:r>
    </w:p>
    <w:p w:rsidR="00E44017" w:rsidRDefault="00E44017">
      <w:pPr>
        <w:pStyle w:val="a3"/>
        <w:rPr>
          <w:sz w:val="24"/>
          <w:szCs w:val="24"/>
        </w:rPr>
      </w:pPr>
      <w:r>
        <w:rPr>
          <w:sz w:val="24"/>
          <w:szCs w:val="24"/>
        </w:rPr>
        <w:tab/>
        <w:t>Мифологическая форма мышления просуществовала вплоть до первого тысячелетия.</w:t>
      </w:r>
    </w:p>
    <w:p w:rsidR="00E44017" w:rsidRDefault="00E44017">
      <w:pPr>
        <w:pStyle w:val="a3"/>
        <w:ind w:firstLine="720"/>
        <w:rPr>
          <w:sz w:val="24"/>
          <w:szCs w:val="24"/>
        </w:rPr>
      </w:pPr>
      <w:r>
        <w:rPr>
          <w:sz w:val="24"/>
          <w:szCs w:val="24"/>
        </w:rPr>
        <w:t>Многие мифологические образы переходят в позднейшие философские трактаты. Философы, жившие в V-III вв. до н. э., часто обращаются к мифам для того, чтобы обосновать свои концепции истинного правления и нормы правильного поведения человека. Философия зарождалась в недрах мифологических представлений, использовала их материалы.</w:t>
      </w:r>
    </w:p>
    <w:p w:rsidR="00E44017" w:rsidRDefault="00E44017">
      <w:pPr>
        <w:pStyle w:val="a3"/>
        <w:rPr>
          <w:sz w:val="24"/>
          <w:szCs w:val="24"/>
        </w:rPr>
      </w:pPr>
      <w:r>
        <w:rPr>
          <w:sz w:val="24"/>
          <w:szCs w:val="24"/>
        </w:rPr>
        <w:tab/>
        <w:t xml:space="preserve">Как и философии других народов, древнекитайская философия тесно связана с мифологией. Однако эта связь имела некоторые особенности, вытекавшие из специфики мифологии в Китае. Китайские мифы предстают как исторические предания о прошлых династиях, но они содержат сравнительно мало материала, отражающего взгляды китайцев на становление мира и его взаимосвязь с человеком. Поэтому натурфилософские идеи не занимали в китайской философии главного места. Однако все натурфилософские учения Древнего Китая, такие, как учения о “пяти первостихиях”, о “великом пределе”- </w:t>
      </w:r>
      <w:r>
        <w:rPr>
          <w:i/>
          <w:iCs/>
          <w:sz w:val="24"/>
          <w:szCs w:val="24"/>
        </w:rPr>
        <w:t xml:space="preserve">тайцзи, </w:t>
      </w:r>
      <w:r>
        <w:rPr>
          <w:sz w:val="24"/>
          <w:szCs w:val="24"/>
        </w:rPr>
        <w:t xml:space="preserve"> о силах </w:t>
      </w:r>
      <w:r>
        <w:rPr>
          <w:i/>
          <w:iCs/>
          <w:sz w:val="24"/>
          <w:szCs w:val="24"/>
        </w:rPr>
        <w:t>инь</w:t>
      </w:r>
      <w:r>
        <w:rPr>
          <w:sz w:val="24"/>
          <w:szCs w:val="24"/>
        </w:rPr>
        <w:t xml:space="preserve"> и </w:t>
      </w:r>
      <w:r>
        <w:rPr>
          <w:i/>
          <w:iCs/>
          <w:sz w:val="24"/>
          <w:szCs w:val="24"/>
        </w:rPr>
        <w:t xml:space="preserve">ян </w:t>
      </w:r>
      <w:r>
        <w:rPr>
          <w:sz w:val="24"/>
          <w:szCs w:val="24"/>
        </w:rPr>
        <w:t xml:space="preserve">и даже учение о </w:t>
      </w:r>
      <w:r>
        <w:rPr>
          <w:i/>
          <w:iCs/>
          <w:sz w:val="24"/>
          <w:szCs w:val="24"/>
        </w:rPr>
        <w:t xml:space="preserve">Дао, </w:t>
      </w:r>
      <w:r>
        <w:rPr>
          <w:sz w:val="24"/>
          <w:szCs w:val="24"/>
        </w:rPr>
        <w:t>ведут своё начало от мифологических построений древних китайцев о небе и земле, о “восьми стихиях”.</w:t>
      </w:r>
    </w:p>
    <w:p w:rsidR="00E44017" w:rsidRDefault="00E44017">
      <w:pPr>
        <w:pStyle w:val="a3"/>
        <w:rPr>
          <w:sz w:val="24"/>
          <w:szCs w:val="24"/>
        </w:rPr>
      </w:pPr>
      <w:r>
        <w:rPr>
          <w:sz w:val="24"/>
          <w:szCs w:val="24"/>
        </w:rPr>
        <w:tab/>
        <w:t xml:space="preserve">Наряду с появлением космогонических концепций, в основе которых лежат силы </w:t>
      </w:r>
      <w:r>
        <w:rPr>
          <w:i/>
          <w:iCs/>
          <w:sz w:val="24"/>
          <w:szCs w:val="24"/>
        </w:rPr>
        <w:t>инь</w:t>
      </w:r>
      <w:r>
        <w:rPr>
          <w:sz w:val="24"/>
          <w:szCs w:val="24"/>
        </w:rPr>
        <w:t xml:space="preserve"> и </w:t>
      </w:r>
      <w:r>
        <w:rPr>
          <w:i/>
          <w:iCs/>
          <w:sz w:val="24"/>
          <w:szCs w:val="24"/>
        </w:rPr>
        <w:t>ян</w:t>
      </w:r>
      <w:r>
        <w:rPr>
          <w:sz w:val="24"/>
          <w:szCs w:val="24"/>
        </w:rPr>
        <w:t xml:space="preserve">, возникают концепции, которые были связаны с “пятью первостихиями”. Живое созерцание природных явлений привело древнейших китайских мыслителей к принятию таких взаимосвязанных между собой первоначал, как вода, огонь, металл, земля, дерево. “Небо создало пять первоначал, и народ пользуется ими всеми. Стоит упразднить одно. И жизнь станет невозможна”. </w:t>
      </w:r>
    </w:p>
    <w:p w:rsidR="00E44017" w:rsidRDefault="00E44017">
      <w:pPr>
        <w:pStyle w:val="a3"/>
        <w:rPr>
          <w:sz w:val="24"/>
          <w:szCs w:val="24"/>
        </w:rPr>
      </w:pPr>
      <w:r>
        <w:rPr>
          <w:sz w:val="24"/>
          <w:szCs w:val="24"/>
        </w:rPr>
        <w:tab/>
        <w:t>В VII-III вв. до н. э. в идейной жизни Древнего Китая появляются новые явления, качественно отличные оттого, что знала китайская мысль предшествующего периода, и что было обусловлено серьезными социальными изменениями.</w:t>
      </w:r>
    </w:p>
    <w:p w:rsidR="00E44017" w:rsidRDefault="00E44017">
      <w:pPr>
        <w:pStyle w:val="a3"/>
        <w:ind w:firstLine="720"/>
        <w:rPr>
          <w:sz w:val="24"/>
          <w:szCs w:val="24"/>
        </w:rPr>
      </w:pPr>
      <w:r>
        <w:rPr>
          <w:sz w:val="24"/>
          <w:szCs w:val="24"/>
        </w:rPr>
        <w:t>В этот период в Древнем Китае происходят крупные экономические и общественные изменения, обусловленные появлением частной собственности на землю, развитием производительных сил, расширением видов ремесел, применением новых орудий и инструментов в сельском хозяйстве и промышленности, улучшением самих способов обработки почвы.</w:t>
      </w:r>
    </w:p>
    <w:p w:rsidR="00E44017" w:rsidRDefault="00E44017">
      <w:pPr>
        <w:pStyle w:val="a3"/>
        <w:rPr>
          <w:sz w:val="24"/>
          <w:szCs w:val="24"/>
        </w:rPr>
      </w:pPr>
      <w:r>
        <w:rPr>
          <w:sz w:val="24"/>
          <w:szCs w:val="24"/>
        </w:rPr>
        <w:tab/>
        <w:t>Указанный период китайской истории характеризуется также острой социальной борьбой внутри выдвинувшихся своей экономической и военной мощью царств, кровопролитной войной между ними, уносившими, по свидетельству источников, сотни тысяч жизней. Единое Чжоуское государство фактически развалилось. Борьба за господство между царствами привела во второй половине III в. до н. э. к уничтожению “Сражающихся царств” и объединению Китая в централизованное государство под эгидой сильнейшего царства Цинь.</w:t>
      </w:r>
    </w:p>
    <w:p w:rsidR="00E44017" w:rsidRDefault="00E44017">
      <w:pPr>
        <w:pStyle w:val="a3"/>
        <w:rPr>
          <w:sz w:val="24"/>
          <w:szCs w:val="24"/>
        </w:rPr>
      </w:pPr>
      <w:r>
        <w:rPr>
          <w:sz w:val="24"/>
          <w:szCs w:val="24"/>
        </w:rPr>
        <w:tab/>
        <w:t>Глубокие политические потрясения – распад древнего единого государства и укрепление отдельных царств, острая борьба между крупными царствами – нашли своё отражение в бурной идеологической борьбе различных философско-политических и этических школ. Этот период характеризуется расцветом культуры и философии.</w:t>
      </w:r>
    </w:p>
    <w:p w:rsidR="00E44017" w:rsidRDefault="00E44017">
      <w:pPr>
        <w:pStyle w:val="a3"/>
        <w:rPr>
          <w:sz w:val="24"/>
          <w:szCs w:val="24"/>
        </w:rPr>
      </w:pPr>
      <w:r>
        <w:rPr>
          <w:sz w:val="24"/>
          <w:szCs w:val="24"/>
        </w:rPr>
        <w:tab/>
        <w:t xml:space="preserve">Наследственная рабовладельческо-родовая знать по прежнему цеплялась за религиозные идеи “неба”, “судьбы”’, правда, видоизменяя их применительно к особенностям борьбы того времени. Новые социальные группы, находившиеся в оппозиции к родовой аристократии, выдвигали свои взгляды, выступая против веры в “небо” или вкладывая в понятие небесной судьбы совершенно иной смысл. В этих учениях делались попытки осмыслить исторический опыт, выработать новые правила взаимоотношения между различными социальными группами населения, определить место отдельного человек, страны в окружающем мире, определить отношения человека с природой, государством и другими людьми. </w:t>
      </w:r>
    </w:p>
    <w:p w:rsidR="00E44017" w:rsidRDefault="00E44017">
      <w:pPr>
        <w:jc w:val="both"/>
        <w:rPr>
          <w:sz w:val="24"/>
          <w:szCs w:val="24"/>
        </w:rPr>
      </w:pPr>
      <w:r>
        <w:rPr>
          <w:sz w:val="24"/>
          <w:szCs w:val="24"/>
        </w:rPr>
        <w:tab/>
        <w:t>Именно в этот период происходит формирование китайских философских школ – даосизма, конфуцианства, моизма, легизма, натурфилософов, оказавших затем огромное влияние на все последующие развитие китайской философии. Именно в этот период зарождаются те проблемы, те понятия и категории, которые затем становятся традиционными для всей последующей истории китайской философии, вплоть до новейшего времени.</w:t>
      </w:r>
    </w:p>
    <w:p w:rsidR="00E44017" w:rsidRDefault="00E44017">
      <w:pPr>
        <w:jc w:val="both"/>
        <w:rPr>
          <w:sz w:val="24"/>
          <w:szCs w:val="24"/>
        </w:rPr>
      </w:pPr>
    </w:p>
    <w:p w:rsidR="00E44017" w:rsidRDefault="00E44017">
      <w:pPr>
        <w:numPr>
          <w:ilvl w:val="0"/>
          <w:numId w:val="9"/>
        </w:numPr>
        <w:jc w:val="both"/>
        <w:rPr>
          <w:sz w:val="24"/>
          <w:szCs w:val="24"/>
        </w:rPr>
      </w:pPr>
      <w:r>
        <w:rPr>
          <w:b/>
          <w:bCs/>
          <w:sz w:val="24"/>
          <w:szCs w:val="24"/>
        </w:rPr>
        <w:t>Особенности развития философии в Китае.</w:t>
      </w:r>
    </w:p>
    <w:p w:rsidR="00E44017" w:rsidRDefault="00E44017">
      <w:pPr>
        <w:jc w:val="both"/>
        <w:rPr>
          <w:sz w:val="24"/>
          <w:szCs w:val="24"/>
        </w:rPr>
      </w:pPr>
    </w:p>
    <w:p w:rsidR="00E44017" w:rsidRDefault="00E44017">
      <w:pPr>
        <w:pStyle w:val="a8"/>
        <w:rPr>
          <w:sz w:val="24"/>
          <w:szCs w:val="24"/>
        </w:rPr>
      </w:pPr>
      <w:r>
        <w:rPr>
          <w:sz w:val="24"/>
          <w:szCs w:val="24"/>
        </w:rPr>
        <w:t>В истории философии ярко раскрывается процесс освоения человеком природы, его попытки осмыслить своё место в мироздании, выявляются многогранные стороны созидательного человеческого гения. Одновременно история становления и развития философии, будь то китайская, или греческая, или индийская, неразрывно связана с классовой борьбой в обществе, отражает эту борьбу. Противостояние философских идей отражало борьбу различных классов в обществе. В конечном итоге столкновения взглядов и точек зрения выливались в борьбу двух основных направлений в философии – материалистического и идеалистического – с той или иной степенью осознания и глубиной выражения этих направлений.</w:t>
      </w:r>
    </w:p>
    <w:p w:rsidR="00E44017" w:rsidRDefault="00E44017">
      <w:pPr>
        <w:pStyle w:val="a3"/>
        <w:rPr>
          <w:sz w:val="24"/>
          <w:szCs w:val="24"/>
        </w:rPr>
      </w:pPr>
      <w:r>
        <w:rPr>
          <w:sz w:val="24"/>
          <w:szCs w:val="24"/>
        </w:rPr>
        <w:tab/>
        <w:t xml:space="preserve">Специфика китайской философии непосредственно связана с её особой ролью в той острой социально-политической борьбе, которая имела место в многочисленных государствах Древнего Китая. Развитие социальных отношений в Китае не привело к четкому разделению сфер деятельности внутри господствующих классов, как это было, например, в Древней Греции. В Китае своеобразное разделение труда между политиками и философами не было ярко выражено, что обусловило прямую, непосредственную подчиненность философии политической практике. Философы, первооснователи и распространители разных школ, странствующие конфуцианские проповедники, представлявшие весьма влиятельный общественный слой, нередко являлись министрами, сановниками, послами. Это привело к тому, что вопросы управления страной, отношений между различными классами и социальными группами населения в обществе, регламентаций отношений между “верхами” и “низами”, а также внутри господствующего класса, вопросы этики заняли господствующее место в китайской философии и определили сугубо практический подход к жизни общества. Поэтому китайские мыслители и древности и средневековья уделяли много внимания проблемам управления страной. </w:t>
      </w:r>
    </w:p>
    <w:p w:rsidR="00E44017" w:rsidRDefault="00E44017">
      <w:pPr>
        <w:pStyle w:val="a3"/>
        <w:rPr>
          <w:sz w:val="24"/>
          <w:szCs w:val="24"/>
        </w:rPr>
      </w:pPr>
      <w:r>
        <w:rPr>
          <w:sz w:val="24"/>
          <w:szCs w:val="24"/>
        </w:rPr>
        <w:tab/>
        <w:t>Другая особенность развития китайской философии связана с тем, что естественнонаучные наблюдения китайских ученых не находили, за небольшим исключением, более или менее адекватного выражения в философии, так как философы не считали нужным обращаться к материалам естествознания. Единственным исключением в этом роде являлась школа моистов и школа натурфилософов, которые, однако, после эпохи Чжоу прекратили своё существование. Заложенные моистами традиции соединения философской рефлексии и естественнонаучных наблюдений, проведенных для подтверждения общефилософских выводов, не получили дальнейшего развития. Канонизация конфуцианства, которое с самого начала в лице Конфуция выразило своё крайне пренебрежительное отношение ко всем естественнонаучным наблюдениям и прикладным знаниям, которое считало основной задачей самосовершенствование нравственности человека, создала идеологический заслон для привлечения данных естественных наук в философии и политические суждения, принизила общественный статус естественнонаучных наблюдений и прикладных знаний.</w:t>
      </w:r>
    </w:p>
    <w:p w:rsidR="00E44017" w:rsidRDefault="00E44017">
      <w:pPr>
        <w:pStyle w:val="a3"/>
        <w:rPr>
          <w:sz w:val="24"/>
          <w:szCs w:val="24"/>
        </w:rPr>
      </w:pPr>
      <w:r>
        <w:rPr>
          <w:sz w:val="24"/>
          <w:szCs w:val="24"/>
        </w:rPr>
        <w:t>Они молчаливо были признаны уделом людей низших, лишенных возвышенных идей. Философия и естествознание существовали в Китае, как бы отгородившись друг от друга. Тем самым китайская философия лишила себя надежного источника для формирования цельного всестороннего мировоззрения, а естествознание, презираемое официальной идеологией, оставалось уделом одиночек и искателей эликсира бессмертия.</w:t>
      </w:r>
    </w:p>
    <w:p w:rsidR="00E44017" w:rsidRDefault="00E44017">
      <w:pPr>
        <w:pStyle w:val="a3"/>
        <w:ind w:firstLine="720"/>
        <w:rPr>
          <w:sz w:val="24"/>
          <w:szCs w:val="24"/>
        </w:rPr>
      </w:pPr>
      <w:r>
        <w:rPr>
          <w:sz w:val="24"/>
          <w:szCs w:val="24"/>
        </w:rPr>
        <w:t>Таки образом, оторванность китайской философии от конкретных научных знаний сузила её предмет. В силу этого натурфилософские концепции, объяснения природы, а также проблемы сущности мышления, вопросы природы человеческого сознания, логики не получили в Китае большого развития. Они лишь были поставлены в общем виде представителями материалистического направления, прежде всего представителями школы “</w:t>
      </w:r>
      <w:r>
        <w:rPr>
          <w:i/>
          <w:iCs/>
          <w:sz w:val="24"/>
          <w:szCs w:val="24"/>
        </w:rPr>
        <w:t>инь-ян”</w:t>
      </w:r>
      <w:r>
        <w:rPr>
          <w:sz w:val="24"/>
          <w:szCs w:val="24"/>
        </w:rPr>
        <w:t>, или натурфилософами, моистами и в известной мере даосизмом. Таковы некоторые особенности древнекитайской философии.</w:t>
      </w:r>
    </w:p>
    <w:p w:rsidR="00E44017" w:rsidRDefault="00E44017">
      <w:pPr>
        <w:pStyle w:val="a3"/>
        <w:rPr>
          <w:sz w:val="24"/>
          <w:szCs w:val="24"/>
        </w:rPr>
      </w:pPr>
    </w:p>
    <w:p w:rsidR="00E44017" w:rsidRDefault="00E44017">
      <w:pPr>
        <w:pStyle w:val="a3"/>
        <w:numPr>
          <w:ilvl w:val="0"/>
          <w:numId w:val="11"/>
        </w:numPr>
        <w:rPr>
          <w:sz w:val="24"/>
          <w:szCs w:val="24"/>
        </w:rPr>
      </w:pPr>
      <w:r>
        <w:rPr>
          <w:b/>
          <w:bCs/>
          <w:sz w:val="24"/>
          <w:szCs w:val="24"/>
        </w:rPr>
        <w:t>Школы в китайской философии.</w:t>
      </w:r>
    </w:p>
    <w:p w:rsidR="00E44017" w:rsidRDefault="00E44017">
      <w:pPr>
        <w:pStyle w:val="a3"/>
        <w:rPr>
          <w:sz w:val="24"/>
          <w:szCs w:val="24"/>
        </w:rPr>
      </w:pPr>
    </w:p>
    <w:p w:rsidR="00E44017" w:rsidRDefault="00E44017">
      <w:pPr>
        <w:pStyle w:val="a3"/>
        <w:ind w:firstLine="720"/>
        <w:rPr>
          <w:sz w:val="24"/>
          <w:szCs w:val="24"/>
        </w:rPr>
      </w:pPr>
      <w:r>
        <w:rPr>
          <w:sz w:val="24"/>
          <w:szCs w:val="24"/>
        </w:rPr>
        <w:t xml:space="preserve">В “Исторических записках” Сыма Цяня приводится первая классификация философских школ Древнего Китая. Там названо шесть школ: “сторонники учения об </w:t>
      </w:r>
      <w:r>
        <w:rPr>
          <w:i/>
          <w:iCs/>
          <w:sz w:val="24"/>
          <w:szCs w:val="24"/>
        </w:rPr>
        <w:t xml:space="preserve">инь </w:t>
      </w:r>
      <w:r>
        <w:rPr>
          <w:sz w:val="24"/>
          <w:szCs w:val="24"/>
        </w:rPr>
        <w:t xml:space="preserve">и </w:t>
      </w:r>
      <w:r>
        <w:rPr>
          <w:i/>
          <w:iCs/>
          <w:sz w:val="24"/>
          <w:szCs w:val="24"/>
        </w:rPr>
        <w:t>ян</w:t>
      </w:r>
      <w:r>
        <w:rPr>
          <w:sz w:val="24"/>
          <w:szCs w:val="24"/>
        </w:rPr>
        <w:t xml:space="preserve">” (натурфилософы), “школа служилых людей” – </w:t>
      </w:r>
      <w:r>
        <w:rPr>
          <w:i/>
          <w:iCs/>
          <w:sz w:val="24"/>
          <w:szCs w:val="24"/>
        </w:rPr>
        <w:t>жуцзя</w:t>
      </w:r>
      <w:r>
        <w:rPr>
          <w:sz w:val="24"/>
          <w:szCs w:val="24"/>
        </w:rPr>
        <w:t xml:space="preserve"> (школа конфуцианцев), “школа моистов”, ”школа номиналистов” (школа софистов), “школа законников” (легистов) и “школа сторонников учения о </w:t>
      </w:r>
      <w:r>
        <w:rPr>
          <w:i/>
          <w:iCs/>
          <w:sz w:val="24"/>
          <w:szCs w:val="24"/>
        </w:rPr>
        <w:t>Дао</w:t>
      </w:r>
      <w:r>
        <w:rPr>
          <w:sz w:val="24"/>
          <w:szCs w:val="24"/>
        </w:rPr>
        <w:t xml:space="preserve"> и </w:t>
      </w:r>
      <w:r>
        <w:rPr>
          <w:i/>
          <w:iCs/>
          <w:sz w:val="24"/>
          <w:szCs w:val="24"/>
        </w:rPr>
        <w:t>Дэ</w:t>
      </w:r>
      <w:r>
        <w:rPr>
          <w:sz w:val="24"/>
          <w:szCs w:val="24"/>
        </w:rPr>
        <w:t>” – даосистов.</w:t>
      </w:r>
    </w:p>
    <w:p w:rsidR="00E44017" w:rsidRDefault="00E44017">
      <w:pPr>
        <w:pStyle w:val="a3"/>
        <w:rPr>
          <w:sz w:val="24"/>
          <w:szCs w:val="24"/>
        </w:rPr>
      </w:pPr>
      <w:r>
        <w:rPr>
          <w:sz w:val="24"/>
          <w:szCs w:val="24"/>
        </w:rPr>
        <w:tab/>
        <w:t>Несмотря на всю специфику философии в Древне Китае, отношение между философскими школами сводилось в конечном счете к борьбе двух основных тенденций – материалистической и идеалистической.</w:t>
      </w:r>
    </w:p>
    <w:p w:rsidR="00E44017" w:rsidRDefault="00E44017">
      <w:pPr>
        <w:pStyle w:val="a3"/>
        <w:rPr>
          <w:sz w:val="24"/>
          <w:szCs w:val="24"/>
        </w:rPr>
      </w:pPr>
      <w:r>
        <w:rPr>
          <w:sz w:val="24"/>
          <w:szCs w:val="24"/>
        </w:rPr>
        <w:tab/>
        <w:t xml:space="preserve">На ранних этапах развития китайской философии, например даже во времена Конфуция и Мо-цзи, отношение этих мыслителей к основному вопросу философии не выражались прямо. Вопросы о сущности человеческого сознания и его отношении к природе, материальному миру не были определены достаточно четко. Зачастую во взглядах тех философов, которых мы относим к материалистам, содержались значительные элементы религиозных, мистических представлений прошлого и, наоборот, мыслители, которые в целом занимали идеалистические позиции, отдельным вопросам давали материалистическое толкование. Это особенно относится к вопросу о понимании неба, взаимоотношений “имен” (понятий) и действительности, происхождения всего сущего, </w:t>
      </w:r>
      <w:r>
        <w:rPr>
          <w:i/>
          <w:iCs/>
          <w:sz w:val="24"/>
          <w:szCs w:val="24"/>
        </w:rPr>
        <w:t>Дао</w:t>
      </w:r>
      <w:r>
        <w:rPr>
          <w:sz w:val="24"/>
          <w:szCs w:val="24"/>
        </w:rPr>
        <w:t>, роли духов, судьбы и т.д.</w:t>
      </w:r>
    </w:p>
    <w:p w:rsidR="00E44017" w:rsidRDefault="00E44017">
      <w:pPr>
        <w:pStyle w:val="a3"/>
        <w:rPr>
          <w:sz w:val="24"/>
          <w:szCs w:val="24"/>
        </w:rPr>
      </w:pPr>
      <w:r>
        <w:rPr>
          <w:sz w:val="24"/>
          <w:szCs w:val="24"/>
        </w:rPr>
        <w:tab/>
        <w:t>Теперь я перехожу к рассмотрению философских школ в Древнем Китае.</w:t>
      </w:r>
    </w:p>
    <w:p w:rsidR="00E44017" w:rsidRDefault="00E44017">
      <w:pPr>
        <w:pStyle w:val="a3"/>
        <w:rPr>
          <w:sz w:val="24"/>
          <w:szCs w:val="24"/>
        </w:rPr>
      </w:pPr>
    </w:p>
    <w:p w:rsidR="00E44017" w:rsidRDefault="00E44017">
      <w:pPr>
        <w:pStyle w:val="a3"/>
        <w:numPr>
          <w:ilvl w:val="0"/>
          <w:numId w:val="12"/>
        </w:numPr>
        <w:rPr>
          <w:sz w:val="24"/>
          <w:szCs w:val="24"/>
        </w:rPr>
      </w:pPr>
      <w:r>
        <w:rPr>
          <w:b/>
          <w:bCs/>
          <w:sz w:val="24"/>
          <w:szCs w:val="24"/>
        </w:rPr>
        <w:t>Даосизм.</w:t>
      </w:r>
    </w:p>
    <w:p w:rsidR="00E44017" w:rsidRDefault="00E44017">
      <w:pPr>
        <w:pStyle w:val="a3"/>
        <w:rPr>
          <w:sz w:val="24"/>
          <w:szCs w:val="24"/>
        </w:rPr>
      </w:pPr>
    </w:p>
    <w:p w:rsidR="00E44017" w:rsidRDefault="00E44017">
      <w:pPr>
        <w:pStyle w:val="a3"/>
        <w:ind w:firstLine="720"/>
        <w:rPr>
          <w:sz w:val="24"/>
          <w:szCs w:val="24"/>
        </w:rPr>
      </w:pPr>
      <w:r>
        <w:rPr>
          <w:sz w:val="24"/>
          <w:szCs w:val="24"/>
        </w:rPr>
        <w:t xml:space="preserve">Основателем даосизма являлся Лао-Цзы. Основным отличительным признаком философии Лао-Цзы, характеризующим последователей даосизма, является то, что </w:t>
      </w:r>
      <w:r>
        <w:rPr>
          <w:i/>
          <w:iCs/>
          <w:sz w:val="24"/>
          <w:szCs w:val="24"/>
        </w:rPr>
        <w:t>Дао</w:t>
      </w:r>
      <w:r>
        <w:rPr>
          <w:sz w:val="24"/>
          <w:szCs w:val="24"/>
        </w:rPr>
        <w:t xml:space="preserve"> рассматривается как источник происхождения всего сущего, как всеобщий закон, управляющий миром, на основе чего и возникла идеологическая система, высшей категорией которого является </w:t>
      </w:r>
      <w:r>
        <w:rPr>
          <w:i/>
          <w:iCs/>
          <w:sz w:val="24"/>
          <w:szCs w:val="24"/>
        </w:rPr>
        <w:t>Дао</w:t>
      </w:r>
      <w:r>
        <w:rPr>
          <w:sz w:val="24"/>
          <w:szCs w:val="24"/>
        </w:rPr>
        <w:t>.</w:t>
      </w:r>
    </w:p>
    <w:p w:rsidR="00E44017" w:rsidRDefault="00E44017">
      <w:pPr>
        <w:pStyle w:val="a3"/>
        <w:rPr>
          <w:sz w:val="24"/>
          <w:szCs w:val="24"/>
        </w:rPr>
      </w:pPr>
      <w:r>
        <w:rPr>
          <w:sz w:val="24"/>
          <w:szCs w:val="24"/>
        </w:rPr>
        <w:tab/>
        <w:t xml:space="preserve">Иероглиф </w:t>
      </w:r>
      <w:r>
        <w:rPr>
          <w:i/>
          <w:iCs/>
          <w:sz w:val="24"/>
          <w:szCs w:val="24"/>
        </w:rPr>
        <w:t>Дао</w:t>
      </w:r>
      <w:r>
        <w:rPr>
          <w:sz w:val="24"/>
          <w:szCs w:val="24"/>
        </w:rPr>
        <w:t xml:space="preserve"> состоит из двух частей: </w:t>
      </w:r>
      <w:r>
        <w:rPr>
          <w:i/>
          <w:iCs/>
          <w:sz w:val="24"/>
          <w:szCs w:val="24"/>
        </w:rPr>
        <w:t>шоу</w:t>
      </w:r>
      <w:r>
        <w:rPr>
          <w:sz w:val="24"/>
          <w:szCs w:val="24"/>
        </w:rPr>
        <w:t xml:space="preserve">-голова и </w:t>
      </w:r>
      <w:r>
        <w:rPr>
          <w:i/>
          <w:iCs/>
          <w:sz w:val="24"/>
          <w:szCs w:val="24"/>
        </w:rPr>
        <w:t>цзоу -</w:t>
      </w:r>
      <w:r>
        <w:rPr>
          <w:sz w:val="24"/>
          <w:szCs w:val="24"/>
        </w:rPr>
        <w:t xml:space="preserve"> идти, поэтому основное значение этого иероглифа - дорога, по которой ходят люди, но в дальнейшем этот иероглиф приобрел переносный смысл и стал означать закономерность, закон. Лао-Цзы, приняв </w:t>
      </w:r>
      <w:r>
        <w:rPr>
          <w:i/>
          <w:iCs/>
          <w:sz w:val="24"/>
          <w:szCs w:val="24"/>
        </w:rPr>
        <w:t>Дао</w:t>
      </w:r>
      <w:r>
        <w:rPr>
          <w:sz w:val="24"/>
          <w:szCs w:val="24"/>
        </w:rPr>
        <w:t xml:space="preserve"> за высшую категорию своей философии, придал ей не только смысл всеобщего закона, но и рассматривает ее как источник происхождения мира. Он считал, что </w:t>
      </w:r>
      <w:r>
        <w:rPr>
          <w:i/>
          <w:iCs/>
          <w:sz w:val="24"/>
          <w:szCs w:val="24"/>
        </w:rPr>
        <w:t xml:space="preserve">Дао </w:t>
      </w:r>
      <w:r>
        <w:rPr>
          <w:sz w:val="24"/>
          <w:szCs w:val="24"/>
        </w:rPr>
        <w:t xml:space="preserve">- это “корень неба и земли”, “мать всех вещей“, что </w:t>
      </w:r>
      <w:r>
        <w:rPr>
          <w:i/>
          <w:iCs/>
          <w:sz w:val="24"/>
          <w:szCs w:val="24"/>
        </w:rPr>
        <w:t>Дао</w:t>
      </w:r>
      <w:r>
        <w:rPr>
          <w:sz w:val="24"/>
          <w:szCs w:val="24"/>
        </w:rPr>
        <w:t xml:space="preserve"> лежит в основе мира. Лао-Цзы говорил: “</w:t>
      </w:r>
      <w:r>
        <w:rPr>
          <w:i/>
          <w:iCs/>
          <w:sz w:val="24"/>
          <w:szCs w:val="24"/>
        </w:rPr>
        <w:t>Дао</w:t>
      </w:r>
      <w:r>
        <w:rPr>
          <w:sz w:val="24"/>
          <w:szCs w:val="24"/>
        </w:rPr>
        <w:t xml:space="preserve"> рождает одно, одно рождает два, два рождает три, а три рождает все существа“, что является характеристикой процесса происхождения всего сущего от </w:t>
      </w:r>
      <w:r>
        <w:rPr>
          <w:i/>
          <w:iCs/>
          <w:sz w:val="24"/>
          <w:szCs w:val="24"/>
        </w:rPr>
        <w:t>Дао</w:t>
      </w:r>
      <w:r>
        <w:rPr>
          <w:sz w:val="24"/>
          <w:szCs w:val="24"/>
        </w:rPr>
        <w:t>.</w:t>
      </w:r>
    </w:p>
    <w:p w:rsidR="00E44017" w:rsidRDefault="00E44017">
      <w:pPr>
        <w:jc w:val="both"/>
        <w:rPr>
          <w:sz w:val="24"/>
          <w:szCs w:val="24"/>
        </w:rPr>
      </w:pPr>
      <w:r>
        <w:rPr>
          <w:sz w:val="24"/>
          <w:szCs w:val="24"/>
        </w:rPr>
        <w:tab/>
        <w:t xml:space="preserve">Из дальнейшего текста: “Все сущее носит в себе темное и светлое начала, испускает </w:t>
      </w:r>
      <w:r>
        <w:rPr>
          <w:i/>
          <w:iCs/>
          <w:sz w:val="24"/>
          <w:szCs w:val="24"/>
        </w:rPr>
        <w:t>ци</w:t>
      </w:r>
      <w:r>
        <w:rPr>
          <w:sz w:val="24"/>
          <w:szCs w:val="24"/>
        </w:rPr>
        <w:t xml:space="preserve"> и создает гармонию“ - ясно, что под “одно” имеется в виду первозданный космогонический хаос, когда темное и светлое начала еще не разделились; под “два“ имеется в виду разделение хаоса и появление темного и светлого начал, а под “три” – темное начало, светлое начало и гармония (т.е. единое тело).</w:t>
      </w:r>
    </w:p>
    <w:p w:rsidR="00E44017" w:rsidRDefault="00E44017">
      <w:pPr>
        <w:tabs>
          <w:tab w:val="left" w:pos="142"/>
          <w:tab w:val="left" w:pos="993"/>
          <w:tab w:val="left" w:pos="2552"/>
          <w:tab w:val="left" w:pos="6379"/>
        </w:tabs>
        <w:jc w:val="both"/>
        <w:rPr>
          <w:sz w:val="24"/>
          <w:szCs w:val="24"/>
        </w:rPr>
      </w:pPr>
      <w:r>
        <w:rPr>
          <w:sz w:val="24"/>
          <w:szCs w:val="24"/>
        </w:rPr>
        <w:t xml:space="preserve">Следует отметить, что, как считал Лао-Цзы, “одно”, не является источником происхождения всего сущего, поскольку </w:t>
      </w:r>
      <w:r>
        <w:rPr>
          <w:i/>
          <w:iCs/>
          <w:sz w:val="24"/>
          <w:szCs w:val="24"/>
        </w:rPr>
        <w:t>Дао</w:t>
      </w:r>
      <w:r>
        <w:rPr>
          <w:sz w:val="24"/>
          <w:szCs w:val="24"/>
        </w:rPr>
        <w:t xml:space="preserve"> по сравнению с “одним” более раннего происхождения. Так что же такое </w:t>
      </w:r>
      <w:r>
        <w:rPr>
          <w:i/>
          <w:iCs/>
          <w:sz w:val="24"/>
          <w:szCs w:val="24"/>
        </w:rPr>
        <w:t xml:space="preserve">Дао </w:t>
      </w:r>
      <w:r>
        <w:rPr>
          <w:sz w:val="24"/>
          <w:szCs w:val="24"/>
        </w:rPr>
        <w:t>в понимании Лао-Цзы?</w:t>
      </w:r>
    </w:p>
    <w:p w:rsidR="00E44017" w:rsidRDefault="00E44017">
      <w:pPr>
        <w:tabs>
          <w:tab w:val="left" w:pos="-7513"/>
          <w:tab w:val="left" w:pos="-2552"/>
          <w:tab w:val="left" w:pos="-2268"/>
        </w:tabs>
        <w:jc w:val="both"/>
        <w:rPr>
          <w:sz w:val="24"/>
          <w:szCs w:val="24"/>
        </w:rPr>
      </w:pPr>
      <w:r>
        <w:rPr>
          <w:sz w:val="24"/>
          <w:szCs w:val="24"/>
        </w:rPr>
        <w:tab/>
        <w:t>В первом параграфе его сочинения говорится: “</w:t>
      </w:r>
      <w:r>
        <w:rPr>
          <w:i/>
          <w:iCs/>
          <w:sz w:val="24"/>
          <w:szCs w:val="24"/>
        </w:rPr>
        <w:t>Дао</w:t>
      </w:r>
      <w:r>
        <w:rPr>
          <w:sz w:val="24"/>
          <w:szCs w:val="24"/>
        </w:rPr>
        <w:t xml:space="preserve">, которое может быть выражено словами, не есть постоянное </w:t>
      </w:r>
      <w:r>
        <w:rPr>
          <w:i/>
          <w:iCs/>
          <w:sz w:val="24"/>
          <w:szCs w:val="24"/>
        </w:rPr>
        <w:t>Дао</w:t>
      </w:r>
      <w:r>
        <w:rPr>
          <w:sz w:val="24"/>
          <w:szCs w:val="24"/>
        </w:rPr>
        <w:t xml:space="preserve">”. </w:t>
      </w:r>
      <w:r>
        <w:rPr>
          <w:i/>
          <w:iCs/>
          <w:sz w:val="24"/>
          <w:szCs w:val="24"/>
        </w:rPr>
        <w:t xml:space="preserve">Дао </w:t>
      </w:r>
      <w:r>
        <w:rPr>
          <w:sz w:val="24"/>
          <w:szCs w:val="24"/>
        </w:rPr>
        <w:t xml:space="preserve">не имеет вида, не издает звуков, не обладает формой, одним словом, </w:t>
      </w:r>
      <w:r>
        <w:rPr>
          <w:i/>
          <w:iCs/>
          <w:sz w:val="24"/>
          <w:szCs w:val="24"/>
        </w:rPr>
        <w:t>Дао</w:t>
      </w:r>
      <w:r>
        <w:rPr>
          <w:sz w:val="24"/>
          <w:szCs w:val="24"/>
        </w:rPr>
        <w:t xml:space="preserve"> – это “пустота” или “небытие”.</w:t>
      </w:r>
    </w:p>
    <w:p w:rsidR="00E44017" w:rsidRDefault="00E44017">
      <w:pPr>
        <w:tabs>
          <w:tab w:val="left" w:pos="-7513"/>
          <w:tab w:val="left" w:pos="-2552"/>
          <w:tab w:val="left" w:pos="-2268"/>
        </w:tabs>
        <w:jc w:val="both"/>
        <w:rPr>
          <w:sz w:val="24"/>
          <w:szCs w:val="24"/>
        </w:rPr>
      </w:pPr>
      <w:r>
        <w:rPr>
          <w:sz w:val="24"/>
          <w:szCs w:val="24"/>
        </w:rPr>
        <w:tab/>
        <w:t>В четвертом параграфе сказано: “</w:t>
      </w:r>
      <w:r>
        <w:rPr>
          <w:i/>
          <w:iCs/>
          <w:sz w:val="24"/>
          <w:szCs w:val="24"/>
        </w:rPr>
        <w:t>Дао</w:t>
      </w:r>
      <w:r>
        <w:rPr>
          <w:sz w:val="24"/>
          <w:szCs w:val="24"/>
        </w:rPr>
        <w:t xml:space="preserve"> пусто, но при его использовании оно не переполняется”. “Пустота” – это то же, что и небытие, из которого </w:t>
      </w:r>
      <w:r>
        <w:rPr>
          <w:i/>
          <w:iCs/>
          <w:sz w:val="24"/>
          <w:szCs w:val="24"/>
        </w:rPr>
        <w:t>Дао</w:t>
      </w:r>
      <w:r>
        <w:rPr>
          <w:sz w:val="24"/>
          <w:szCs w:val="24"/>
        </w:rPr>
        <w:t xml:space="preserve"> рождает всё сущее, что сформулировано в высказывании: “Все вещи в Поднебесной рождаются в бытии, а бытие рождается в небытии”.</w:t>
      </w:r>
    </w:p>
    <w:p w:rsidR="00E44017" w:rsidRDefault="00E44017">
      <w:pPr>
        <w:jc w:val="both"/>
        <w:rPr>
          <w:sz w:val="24"/>
          <w:szCs w:val="24"/>
        </w:rPr>
      </w:pPr>
      <w:r>
        <w:rPr>
          <w:sz w:val="24"/>
          <w:szCs w:val="24"/>
        </w:rPr>
        <w:tab/>
        <w:t xml:space="preserve">“Бытие” и “небытие” - две основные категории в философии Лао-Цзы, и </w:t>
      </w:r>
      <w:r>
        <w:rPr>
          <w:i/>
          <w:iCs/>
          <w:sz w:val="24"/>
          <w:szCs w:val="24"/>
        </w:rPr>
        <w:t xml:space="preserve">Дао </w:t>
      </w:r>
      <w:r>
        <w:rPr>
          <w:sz w:val="24"/>
          <w:szCs w:val="24"/>
        </w:rPr>
        <w:t xml:space="preserve">в его понимании возникло на основе этих категорий. Следует отметить, что в понимании Лао-Цзы отношений между “бытием” и “небытием” имеются определенные диалектические идеи, однако он не смог провести их от начала до конца, в результате чего преувеличивал роль “небытия”, оторвав его от “бытия” и превратив в самостоятельную сущность Вселенной. </w:t>
      </w:r>
      <w:r>
        <w:rPr>
          <w:i/>
          <w:iCs/>
          <w:sz w:val="24"/>
          <w:szCs w:val="24"/>
        </w:rPr>
        <w:t>Дао</w:t>
      </w:r>
      <w:r>
        <w:rPr>
          <w:sz w:val="24"/>
          <w:szCs w:val="24"/>
        </w:rPr>
        <w:t xml:space="preserve"> в философии Лао-Цзы – это абстрактное и гипертрофированное представление о “небытии”.</w:t>
      </w:r>
    </w:p>
    <w:p w:rsidR="00E44017" w:rsidRDefault="00E44017">
      <w:pPr>
        <w:jc w:val="both"/>
        <w:rPr>
          <w:sz w:val="24"/>
          <w:szCs w:val="24"/>
        </w:rPr>
      </w:pPr>
      <w:r>
        <w:rPr>
          <w:sz w:val="24"/>
          <w:szCs w:val="24"/>
        </w:rPr>
        <w:tab/>
        <w:t>Лао-Цзы считал, что все конкретные предметы представляют единое целое “бытия” и “небытия”, причем “бытие” - сущность предмета, а “небытие” - пустота, или вакуум. Он говорит так: “Тридцать спиц соединяются в одной ступице колеса, и, поскольку (в ступице) есть пустота, появляется возможность использовать колесницу. Из глины делают сосуды, и, поскольку сосуды внутри пусты, появляется возможность использовать их. Двери и окна выдалбливают, чтобы построить дом, и, поскольку дом внутри пуст, появляется, появляется возможность использовать его. Поэтому наличие предметов приносит пользу, а имеющаяся в них пустота делает их годными к употреблению“.</w:t>
      </w:r>
    </w:p>
    <w:p w:rsidR="00E44017" w:rsidRDefault="00E44017">
      <w:pPr>
        <w:jc w:val="both"/>
        <w:rPr>
          <w:sz w:val="24"/>
          <w:szCs w:val="24"/>
        </w:rPr>
      </w:pPr>
      <w:r>
        <w:rPr>
          <w:sz w:val="24"/>
          <w:szCs w:val="24"/>
        </w:rPr>
        <w:tab/>
        <w:t>В сочинении “Лао-Цзы” имеется много противоречивых понятий, например: высокое и низкое положение, беда – счастье, красота – безобразие, добро – зло, жизнь – смерть, верх – низ, хозяин – гость, сильный – слабый, мудрый – глупый, наполненный – пустой, бытие – небытие и т.д.</w:t>
      </w:r>
    </w:p>
    <w:p w:rsidR="00E44017" w:rsidRDefault="00E44017">
      <w:pPr>
        <w:jc w:val="both"/>
        <w:rPr>
          <w:sz w:val="24"/>
          <w:szCs w:val="24"/>
        </w:rPr>
      </w:pPr>
      <w:r>
        <w:rPr>
          <w:sz w:val="24"/>
          <w:szCs w:val="24"/>
        </w:rPr>
        <w:tab/>
        <w:t>Лао-Цзы считал, что обе стороны этих противоречивых понятий противостоят друг другу, но в то же время сосуществуют и взаимно переходят друг в друга.</w:t>
      </w:r>
    </w:p>
    <w:p w:rsidR="00E44017" w:rsidRDefault="00E44017">
      <w:pPr>
        <w:jc w:val="both"/>
        <w:rPr>
          <w:sz w:val="24"/>
          <w:szCs w:val="24"/>
        </w:rPr>
      </w:pPr>
      <w:r>
        <w:rPr>
          <w:sz w:val="24"/>
          <w:szCs w:val="24"/>
        </w:rPr>
        <w:t>В целом в философии Лао-Цзы примитивные диалектические идеи, но из-за ограниченности платформы гибнущего класса, на которой стоял Лао-Цзы, они не привели к прогрессивным выводам, а наоборот, оказались во власти негативной идеологической системы.</w:t>
      </w:r>
    </w:p>
    <w:p w:rsidR="00E44017" w:rsidRDefault="00E44017">
      <w:pPr>
        <w:jc w:val="both"/>
        <w:rPr>
          <w:sz w:val="24"/>
          <w:szCs w:val="24"/>
        </w:rPr>
      </w:pPr>
      <w:r>
        <w:rPr>
          <w:sz w:val="24"/>
          <w:szCs w:val="24"/>
        </w:rPr>
        <w:t>Философия Лао-Цзы как идеологическая система, её положительные и отрицательные стороны оказали огромное влияние на развитие философии в последующие века.</w:t>
      </w:r>
    </w:p>
    <w:p w:rsidR="00E44017" w:rsidRDefault="00E44017">
      <w:pPr>
        <w:jc w:val="both"/>
        <w:rPr>
          <w:sz w:val="24"/>
          <w:szCs w:val="24"/>
        </w:rPr>
      </w:pPr>
    </w:p>
    <w:p w:rsidR="00E44017" w:rsidRDefault="00E44017">
      <w:pPr>
        <w:numPr>
          <w:ilvl w:val="0"/>
          <w:numId w:val="14"/>
        </w:numPr>
        <w:jc w:val="both"/>
        <w:rPr>
          <w:b/>
          <w:bCs/>
          <w:sz w:val="24"/>
          <w:szCs w:val="24"/>
        </w:rPr>
      </w:pPr>
      <w:r>
        <w:rPr>
          <w:b/>
          <w:bCs/>
          <w:sz w:val="24"/>
          <w:szCs w:val="24"/>
        </w:rPr>
        <w:t>Конфуцианство.</w:t>
      </w:r>
    </w:p>
    <w:p w:rsidR="00E44017" w:rsidRDefault="00E44017">
      <w:pPr>
        <w:jc w:val="both"/>
        <w:rPr>
          <w:sz w:val="24"/>
          <w:szCs w:val="24"/>
        </w:rPr>
      </w:pPr>
    </w:p>
    <w:p w:rsidR="00E44017" w:rsidRDefault="00E44017">
      <w:pPr>
        <w:ind w:firstLine="720"/>
        <w:jc w:val="both"/>
        <w:rPr>
          <w:sz w:val="24"/>
          <w:szCs w:val="24"/>
        </w:rPr>
      </w:pPr>
      <w:r>
        <w:rPr>
          <w:sz w:val="24"/>
          <w:szCs w:val="24"/>
        </w:rPr>
        <w:t>Теория познания Конфуция полна противоречий и в основном дуалистична. Откуда к человеку приходит знание? Это первый вопрос на который любая теория познания должна прежде всего дать ответ. Конфуций говорил: “Обладающие знанием от рождения стоят выше всех; обладающие знанием благодаря учению следуют за ними; те, кто приступил к учению, оказавшись в затруднительном положении, следуют за ними; те, кто, оказавшись в затруднительном положении, не учится стоит ниже всех среди народа”. В приведенной цитате выпажена главная идея теории Конфуция об источнике познания, и в ней выражены общие принципы теории познания.</w:t>
      </w:r>
    </w:p>
    <w:p w:rsidR="00E44017" w:rsidRDefault="00E44017">
      <w:pPr>
        <w:jc w:val="both"/>
        <w:rPr>
          <w:sz w:val="24"/>
          <w:szCs w:val="24"/>
        </w:rPr>
      </w:pPr>
      <w:r>
        <w:rPr>
          <w:sz w:val="24"/>
          <w:szCs w:val="24"/>
        </w:rPr>
        <w:tab/>
        <w:t>Теории познания Конфуция присущ ярко выраженный дуализм. С одной стороны, он признает существование “обладающих знаниями от рождения”, с другой стороны, он не отрицает, что наряду с “обладающими знаниями от рождения” имеются противостоящие им “ обладающими знаниями благодаря учению” Это – ясно выраженное положение наивного материализма.</w:t>
      </w:r>
    </w:p>
    <w:p w:rsidR="00E44017" w:rsidRDefault="00E44017">
      <w:pPr>
        <w:jc w:val="both"/>
        <w:rPr>
          <w:sz w:val="24"/>
          <w:szCs w:val="24"/>
        </w:rPr>
      </w:pPr>
      <w:r>
        <w:rPr>
          <w:sz w:val="24"/>
          <w:szCs w:val="24"/>
        </w:rPr>
        <w:tab/>
        <w:t>Конфуций занимался главным образом педагогической деятельностью, причем в процессе педагогической работы он подчеркивал значения “знаний, приобретенных благодаря учению”, а не “знаний от рождения”. По мере накопления опыта в педагогической деятельности Конфуций выдвинул немало идей и предложений, проникнутых духом материализма; например, “зная что-либо, считай, что знаешь; не зная что-либо, считай, что не знаешь – это и есть правильное отношение к знанию”.</w:t>
      </w:r>
    </w:p>
    <w:p w:rsidR="00E44017" w:rsidRDefault="00E44017">
      <w:pPr>
        <w:jc w:val="both"/>
        <w:rPr>
          <w:sz w:val="24"/>
          <w:szCs w:val="24"/>
        </w:rPr>
      </w:pPr>
      <w:r>
        <w:rPr>
          <w:sz w:val="24"/>
          <w:szCs w:val="24"/>
        </w:rPr>
        <w:tab/>
        <w:t>Одним из ключевых моментов в идеологии Конфуция есть методология под названием “путь золотой середины”. Конфуций говорил: “Золотая середина, как добродетельный принцип, является наивысшим принципом, но народ давно уже не обладает им”. Понятие “золотая середина” употребляется в “Лунь юе” всего один раз в вышеприведенной цитате. Только в комментариях к “Лунь юю” поясняется: “Держать в руках две крайности, но использовать для народа лежащую между ними середину”. Это и есть принцип “Держать два конца, но использовать середину”, согласно которому между двумя стоящими друг против друга противоречиями выбирается “средний путь”. Фактически это теория компромисса и теория смягчения противоречий.</w:t>
      </w:r>
    </w:p>
    <w:p w:rsidR="00E44017" w:rsidRDefault="00E44017">
      <w:pPr>
        <w:jc w:val="both"/>
        <w:rPr>
          <w:sz w:val="24"/>
          <w:szCs w:val="24"/>
        </w:rPr>
      </w:pPr>
      <w:r>
        <w:rPr>
          <w:sz w:val="24"/>
          <w:szCs w:val="24"/>
        </w:rPr>
        <w:tab/>
        <w:t>Исходя из идеи “идти по середине”, Конфуций выступал против всего, что можно было бы назвать экстремизмом или крайностью. Он говорил: “Большая ненависть к человеку, лишенному человеколюбия, ведет к смутам”. Другими словами, проявление к человеку, лишенному человеколюбия, большой ненависти может привести к беде.</w:t>
      </w:r>
    </w:p>
    <w:p w:rsidR="00E44017" w:rsidRDefault="00E44017">
      <w:pPr>
        <w:jc w:val="both"/>
        <w:rPr>
          <w:sz w:val="24"/>
          <w:szCs w:val="24"/>
        </w:rPr>
      </w:pPr>
      <w:r>
        <w:rPr>
          <w:sz w:val="24"/>
          <w:szCs w:val="24"/>
        </w:rPr>
        <w:tab/>
        <w:t>Высказанные Конфуцием идеи об осуществления управления на основе добродетели, любви к людям, великодушии и оказании милости – всё это есть конкретные выражения понятия “Золотая середина”, цель которой состояла в смягчении противоречий и подавлении сопротивления.</w:t>
      </w:r>
    </w:p>
    <w:p w:rsidR="00E44017" w:rsidRDefault="00E44017">
      <w:pPr>
        <w:jc w:val="both"/>
        <w:rPr>
          <w:sz w:val="24"/>
          <w:szCs w:val="24"/>
        </w:rPr>
      </w:pPr>
      <w:r>
        <w:rPr>
          <w:sz w:val="24"/>
          <w:szCs w:val="24"/>
        </w:rPr>
        <w:tab/>
        <w:t>Как основоположник “школы служилых”, мыслитель и педагог Конфуций оставил в истории Китая богатое идеологическое наследие.</w:t>
      </w:r>
    </w:p>
    <w:p w:rsidR="00E44017" w:rsidRDefault="00E44017">
      <w:pPr>
        <w:jc w:val="both"/>
        <w:rPr>
          <w:sz w:val="24"/>
          <w:szCs w:val="24"/>
        </w:rPr>
      </w:pPr>
    </w:p>
    <w:p w:rsidR="00E44017" w:rsidRDefault="00E44017">
      <w:pPr>
        <w:numPr>
          <w:ilvl w:val="0"/>
          <w:numId w:val="13"/>
        </w:numPr>
        <w:jc w:val="both"/>
        <w:rPr>
          <w:sz w:val="24"/>
          <w:szCs w:val="24"/>
        </w:rPr>
      </w:pPr>
      <w:r>
        <w:rPr>
          <w:b/>
          <w:bCs/>
          <w:sz w:val="24"/>
          <w:szCs w:val="24"/>
        </w:rPr>
        <w:t>Моизм.</w:t>
      </w:r>
    </w:p>
    <w:p w:rsidR="00E44017" w:rsidRDefault="00E44017">
      <w:pPr>
        <w:jc w:val="both"/>
        <w:rPr>
          <w:sz w:val="24"/>
          <w:szCs w:val="24"/>
        </w:rPr>
      </w:pPr>
    </w:p>
    <w:p w:rsidR="00E44017" w:rsidRDefault="00E44017">
      <w:pPr>
        <w:pStyle w:val="a8"/>
        <w:rPr>
          <w:sz w:val="24"/>
          <w:szCs w:val="24"/>
        </w:rPr>
      </w:pPr>
      <w:r>
        <w:rPr>
          <w:sz w:val="24"/>
          <w:szCs w:val="24"/>
        </w:rPr>
        <w:t>Моисты представляли политическую группу со строгой организацией, носящей характер научного заведения. Они являлись распространителями и практиками моизма, вели скромный образ жизни. Что касается их учения, то оно заключалось в следующем.</w:t>
      </w:r>
    </w:p>
    <w:p w:rsidR="00E44017" w:rsidRDefault="00E44017">
      <w:pPr>
        <w:pStyle w:val="a8"/>
        <w:ind w:firstLine="0"/>
        <w:rPr>
          <w:sz w:val="24"/>
          <w:szCs w:val="24"/>
        </w:rPr>
      </w:pPr>
      <w:r>
        <w:rPr>
          <w:sz w:val="24"/>
          <w:szCs w:val="24"/>
        </w:rPr>
        <w:tab/>
        <w:t xml:space="preserve">Моисты в первую очередь правильно определили связь между “как знаем“ и “что знаем“, заложив этим материалистическую базу под теорию познания. В первой части “Канона” записано: “Знание требует способностей”. Другими словами, знания приобретаются благодаря особенностям органов чувств человека. В развитие этой мысли в первой части “Канонических речей“ говорится: “Достижение знания означает получение знания благодаря способностям  к этому, но (способность) еще не есть само знание. Это подобно тому, что вижу солнце, так как обладаю ясным зрением“. Приведенная цитата говорит о том, что каждый человек обладает способностями, позволяющими овладевать знаниями, поэтому у него и возникают знания, и в этом он похож на зрячего, глаза которого позволяют видеть образы. </w:t>
      </w:r>
    </w:p>
    <w:p w:rsidR="00E44017" w:rsidRDefault="00E44017">
      <w:pPr>
        <w:jc w:val="both"/>
        <w:rPr>
          <w:sz w:val="24"/>
          <w:szCs w:val="24"/>
        </w:rPr>
      </w:pPr>
      <w:r>
        <w:rPr>
          <w:sz w:val="24"/>
          <w:szCs w:val="24"/>
        </w:rPr>
        <w:tab/>
        <w:t>Однако наличие у человека “способностей“, позволяющих получать знания, не обязательно приводит к появлению знания и не отвечает на вопрос, как в этом случае появляется знание. В первой части “Канона” говорится: “Знание - результат соприкосновения с внешним миром”, а в первой части “Канонических речей“ разъясняется: “Стремящийся к знанию получает его от соприкосновения с вещами, которые он способен представить себе позднее, как будто эти вещи перед глазами. Отсюда следует, что под “соприкосновением“ следует понимать контакты с предметами и чувственное восприятие объективно существующих предметов, что выражено словами “соприкосновение с вещами”. Поздние моисты считали, что чувственное знание появляется в результате соприкосновения органов чувств с объективно существующими предметами, подобно тому как глаза дают зрительное отражение, являющееся копией предмета.</w:t>
      </w:r>
    </w:p>
    <w:p w:rsidR="00E44017" w:rsidRDefault="00E44017">
      <w:pPr>
        <w:jc w:val="both"/>
        <w:rPr>
          <w:sz w:val="24"/>
          <w:szCs w:val="24"/>
        </w:rPr>
      </w:pPr>
      <w:r>
        <w:rPr>
          <w:sz w:val="24"/>
          <w:szCs w:val="24"/>
        </w:rPr>
        <w:tab/>
        <w:t>Они считали, что для истинного и ложного существует критерий, а в спорах бывают и победитель, и побежденный. Во второй части “Канонических речей” говорится: “В споре одни говорят истинное, другие - ложное, но побеждает говорящий правду”. Из участвующих в споре двух сторон кто-то прав, кто-то нет, кто-то побеждает, кто-то проигрывает, но критерием для определения победителя является соответствие приводимых доводов с истиной. Слова “говорящий правду побеждает“ - примитивный материалистический взгляд на истину.</w:t>
      </w:r>
    </w:p>
    <w:p w:rsidR="00E44017" w:rsidRDefault="00E44017">
      <w:pPr>
        <w:jc w:val="both"/>
        <w:rPr>
          <w:sz w:val="24"/>
          <w:szCs w:val="24"/>
        </w:rPr>
      </w:pPr>
      <w:r>
        <w:rPr>
          <w:sz w:val="24"/>
          <w:szCs w:val="24"/>
        </w:rPr>
        <w:tab/>
        <w:t>Моисты выдвинули также понятие “действие”. В первой части “Канонических речей” объясняется: “Намерения и поступки – это действия”, т.е. сознательные поступки, преследующие цель, - это и есть “действия“, и в этих словах выражено примитивное понимание роли практики. В чем проявляются “действия”? Согласно первой главе “Канона”, они проявляются в шести областях: ”Действие – это сохранение, утрата, обмен, разорение, упорядочение, перемены”. Судя по конкретным объяснениям, данным в первой главе “Канонических речей”, основное содержание шести видов “действий” заключается в сознательном “сохранении“ чего-либо, “устранении” чего-либо, “обмене” чего-либо, “уничтожении“ чего-либо, “оказании помощи“ чему-либо и “изменении“ чего-либо. Все это и есть “намерения и поступки”, т.е. “действия”</w:t>
      </w:r>
    </w:p>
    <w:p w:rsidR="00E44017" w:rsidRDefault="00E44017">
      <w:pPr>
        <w:jc w:val="both"/>
        <w:rPr>
          <w:sz w:val="24"/>
          <w:szCs w:val="24"/>
        </w:rPr>
      </w:pPr>
      <w:r>
        <w:rPr>
          <w:sz w:val="24"/>
          <w:szCs w:val="24"/>
        </w:rPr>
        <w:tab/>
        <w:t>Если отбросить конкретное содержание действий, а говорить только об их характере, то они показывают значение субъективного для объективного, указывают на значение практики и происходящие в процессах изменения, подчеркивают значение активности субъекта и, как отмечает автор, являются сознательными “действиями”. Эта трактовка принципиально отличается от трактовки “поступков” как моральной категории у конфуцианцев и показывает, что только поздние моисты достигли таких вершин в материалистической теории познания.</w:t>
      </w:r>
    </w:p>
    <w:p w:rsidR="00E44017" w:rsidRDefault="00E44017">
      <w:pPr>
        <w:ind w:firstLine="720"/>
        <w:jc w:val="both"/>
        <w:rPr>
          <w:sz w:val="24"/>
          <w:szCs w:val="24"/>
        </w:rPr>
      </w:pPr>
      <w:r>
        <w:rPr>
          <w:sz w:val="24"/>
          <w:szCs w:val="24"/>
        </w:rPr>
        <w:t>В философской системе поздних моистов примитивные диалектические идеи занимают важное место. Их диалектические идеи проявились главным образом в рассуждениях о таких противоположных понятиях, как тождество и различие, целое и часть, причина и следствие, польза и вред, убыток и прибыль, стародавнее и Вселенная, неподвижность и непрерывность, исчерпаемость и неисчерпаемость и т.д., в которых они отчетливо вскрыли диалектическое единство противоречий.</w:t>
      </w:r>
    </w:p>
    <w:p w:rsidR="00E44017" w:rsidRDefault="00E44017">
      <w:pPr>
        <w:jc w:val="both"/>
        <w:rPr>
          <w:sz w:val="24"/>
          <w:szCs w:val="24"/>
        </w:rPr>
      </w:pPr>
      <w:r>
        <w:rPr>
          <w:sz w:val="24"/>
          <w:szCs w:val="24"/>
        </w:rPr>
        <w:tab/>
        <w:t>Одним из важных диалектических выводов, сделанных поздними моистами, является мысль, что “тождественное и различное взаимно дополняют друг друга”. Вопрос о связи между “тождеством“ и “различием” служил предметом спора еще в доциньской философии, а особенно в середине и конце периода Чжаньго. Высказывались два ошибочных мнения: одна группа философов, представителем которых являлся Гунсунь Лун, делала упор на “различия” и не замечала “тождества”, другая, представленная Чжуан-цзы, видела только “тождество” и игнорировала “различия”. Первая группа относилась к абсолютизму, вторая - к релятивизму. В противоположность этим группам поздние моисты диалектически подошли к трактовке связи между “тождеством” и “различием”, выдвинув понятие “тождественное и различное взаимно дополняют друг друга”.</w:t>
      </w:r>
    </w:p>
    <w:p w:rsidR="00E44017" w:rsidRDefault="00E44017">
      <w:pPr>
        <w:jc w:val="both"/>
        <w:rPr>
          <w:sz w:val="24"/>
          <w:szCs w:val="24"/>
        </w:rPr>
      </w:pPr>
      <w:r>
        <w:rPr>
          <w:sz w:val="24"/>
          <w:szCs w:val="24"/>
        </w:rPr>
        <w:tab/>
        <w:t>Утверждение “тождественное и различное получают друг от друга” говорит о том, что в тождественном есть различное, а в различном есть тождество, и то и другое взаимно зависят друг от друга. Тезис “меч в ножнах и обнаженный меч – это разные названия” как раз и говорит о том, что в тождестве есть различия, а тезис “тополь и персик как деревья сходны” показывает, что в различном есть тождество.</w:t>
      </w:r>
    </w:p>
    <w:p w:rsidR="00E44017" w:rsidRDefault="00E44017">
      <w:pPr>
        <w:pStyle w:val="a3"/>
        <w:rPr>
          <w:sz w:val="24"/>
          <w:szCs w:val="24"/>
        </w:rPr>
      </w:pPr>
      <w:r>
        <w:rPr>
          <w:sz w:val="24"/>
          <w:szCs w:val="24"/>
        </w:rPr>
        <w:tab/>
        <w:t>Для пояснения диалектической связи “тождественного” и “различного“ в первой части “Канонических речей” приводится ряд примеров, например “сравнение – это измерение многого и малого”. Речь идет об измерении однородных предметов для установления того, каких много и каких мало, другими словами, о количественных различиях при качественной тождественности предметов. Зерна проса – одно и то же, но между ними существуют количественные различия.</w:t>
      </w:r>
    </w:p>
    <w:p w:rsidR="00E44017" w:rsidRDefault="00E44017">
      <w:pPr>
        <w:jc w:val="both"/>
        <w:rPr>
          <w:sz w:val="24"/>
          <w:szCs w:val="24"/>
        </w:rPr>
      </w:pPr>
      <w:r>
        <w:rPr>
          <w:sz w:val="24"/>
          <w:szCs w:val="24"/>
        </w:rPr>
        <w:tab/>
        <w:t>В отличии от примитивной диалектики Лао-Цзы диалектические положения поздних моистов строились на основе материалистической теории познания в соединении с примитивным материализмом. Эта положительная черта их диалектического мышления была тесно связана с достижениями производства и естественных наук.</w:t>
      </w:r>
    </w:p>
    <w:p w:rsidR="00E44017" w:rsidRDefault="00E44017">
      <w:pPr>
        <w:jc w:val="both"/>
        <w:rPr>
          <w:spacing w:val="30"/>
          <w:sz w:val="24"/>
          <w:szCs w:val="24"/>
        </w:rPr>
      </w:pPr>
    </w:p>
    <w:p w:rsidR="00E44017" w:rsidRDefault="00E44017">
      <w:pPr>
        <w:jc w:val="both"/>
        <w:rPr>
          <w:spacing w:val="30"/>
          <w:sz w:val="24"/>
          <w:szCs w:val="24"/>
        </w:rPr>
      </w:pPr>
    </w:p>
    <w:p w:rsidR="00E44017" w:rsidRDefault="00E44017">
      <w:pPr>
        <w:jc w:val="both"/>
        <w:rPr>
          <w:spacing w:val="30"/>
          <w:sz w:val="24"/>
          <w:szCs w:val="24"/>
        </w:rPr>
      </w:pPr>
    </w:p>
    <w:p w:rsidR="00E44017" w:rsidRDefault="00E44017">
      <w:pPr>
        <w:jc w:val="both"/>
        <w:rPr>
          <w:spacing w:val="30"/>
          <w:sz w:val="24"/>
          <w:szCs w:val="24"/>
        </w:rPr>
      </w:pPr>
    </w:p>
    <w:p w:rsidR="00E44017" w:rsidRDefault="00E44017">
      <w:pPr>
        <w:jc w:val="both"/>
        <w:rPr>
          <w:spacing w:val="30"/>
          <w:sz w:val="24"/>
          <w:szCs w:val="24"/>
        </w:rPr>
      </w:pPr>
    </w:p>
    <w:p w:rsidR="00E44017" w:rsidRDefault="00E44017">
      <w:pPr>
        <w:jc w:val="both"/>
        <w:rPr>
          <w:spacing w:val="30"/>
          <w:sz w:val="24"/>
          <w:szCs w:val="24"/>
        </w:rPr>
      </w:pPr>
    </w:p>
    <w:p w:rsidR="00E44017" w:rsidRDefault="00E44017">
      <w:pPr>
        <w:jc w:val="center"/>
        <w:rPr>
          <w:spacing w:val="30"/>
          <w:sz w:val="24"/>
          <w:szCs w:val="24"/>
        </w:rPr>
      </w:pPr>
      <w:r>
        <w:rPr>
          <w:spacing w:val="30"/>
          <w:sz w:val="24"/>
          <w:szCs w:val="24"/>
        </w:rPr>
        <w:t>Список литературы:</w:t>
      </w:r>
    </w:p>
    <w:p w:rsidR="00E44017" w:rsidRDefault="00E44017">
      <w:pPr>
        <w:jc w:val="center"/>
        <w:rPr>
          <w:spacing w:val="30"/>
          <w:sz w:val="24"/>
          <w:szCs w:val="24"/>
        </w:rPr>
      </w:pPr>
    </w:p>
    <w:p w:rsidR="00E44017" w:rsidRDefault="00E44017">
      <w:pPr>
        <w:numPr>
          <w:ilvl w:val="0"/>
          <w:numId w:val="15"/>
        </w:numPr>
        <w:rPr>
          <w:spacing w:val="30"/>
          <w:sz w:val="24"/>
          <w:szCs w:val="24"/>
        </w:rPr>
      </w:pPr>
      <w:r>
        <w:rPr>
          <w:spacing w:val="30"/>
          <w:sz w:val="24"/>
          <w:szCs w:val="24"/>
        </w:rPr>
        <w:t>“История китайской философии”. пер. Титаренко. Москва “Прогресс”, 1989 г.</w:t>
      </w:r>
    </w:p>
    <w:p w:rsidR="00E44017" w:rsidRDefault="00E44017">
      <w:pPr>
        <w:numPr>
          <w:ilvl w:val="0"/>
          <w:numId w:val="15"/>
        </w:numPr>
        <w:rPr>
          <w:spacing w:val="30"/>
          <w:sz w:val="24"/>
          <w:szCs w:val="24"/>
        </w:rPr>
      </w:pPr>
      <w:r>
        <w:rPr>
          <w:spacing w:val="30"/>
          <w:sz w:val="24"/>
          <w:szCs w:val="24"/>
        </w:rPr>
        <w:t>“Древнекитайская философия”. Антология. Москва, 1968 г.</w:t>
      </w:r>
    </w:p>
    <w:p w:rsidR="00E44017" w:rsidRDefault="00E44017">
      <w:pPr>
        <w:numPr>
          <w:ilvl w:val="0"/>
          <w:numId w:val="15"/>
        </w:numPr>
        <w:rPr>
          <w:spacing w:val="30"/>
          <w:sz w:val="24"/>
          <w:szCs w:val="24"/>
        </w:rPr>
      </w:pPr>
      <w:r>
        <w:rPr>
          <w:spacing w:val="30"/>
          <w:sz w:val="24"/>
          <w:szCs w:val="24"/>
        </w:rPr>
        <w:t>“Конфуций: жизнь, учение, судьба”. Л.С.Переломов. Москва “Наука”, 1993 г.</w:t>
      </w:r>
      <w:bookmarkStart w:id="0" w:name="_GoBack"/>
      <w:bookmarkEnd w:id="0"/>
    </w:p>
    <w:sectPr w:rsidR="00E44017">
      <w:footerReference w:type="default" r:id="rId7"/>
      <w:pgSz w:w="11906" w:h="16838"/>
      <w:pgMar w:top="1134" w:right="1797" w:bottom="1134"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D6F" w:rsidRDefault="00A15D6F">
      <w:r>
        <w:separator/>
      </w:r>
    </w:p>
  </w:endnote>
  <w:endnote w:type="continuationSeparator" w:id="0">
    <w:p w:rsidR="00A15D6F" w:rsidRDefault="00A1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017" w:rsidRDefault="00380D7A">
    <w:pPr>
      <w:pStyle w:val="a5"/>
      <w:framePr w:wrap="auto" w:vAnchor="text" w:hAnchor="margin" w:xAlign="center" w:y="1"/>
      <w:rPr>
        <w:rStyle w:val="a7"/>
      </w:rPr>
    </w:pPr>
    <w:r>
      <w:rPr>
        <w:rStyle w:val="a7"/>
        <w:noProof/>
      </w:rPr>
      <w:t>1</w:t>
    </w:r>
  </w:p>
  <w:p w:rsidR="00E44017" w:rsidRDefault="00E440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D6F" w:rsidRDefault="00A15D6F">
      <w:r>
        <w:separator/>
      </w:r>
    </w:p>
  </w:footnote>
  <w:footnote w:type="continuationSeparator" w:id="0">
    <w:p w:rsidR="00A15D6F" w:rsidRDefault="00A15D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36F62"/>
    <w:multiLevelType w:val="singleLevel"/>
    <w:tmpl w:val="0419000F"/>
    <w:lvl w:ilvl="0">
      <w:start w:val="1"/>
      <w:numFmt w:val="decimal"/>
      <w:lvlText w:val="%1."/>
      <w:lvlJc w:val="left"/>
      <w:pPr>
        <w:tabs>
          <w:tab w:val="num" w:pos="360"/>
        </w:tabs>
        <w:ind w:left="360" w:hanging="360"/>
      </w:pPr>
    </w:lvl>
  </w:abstractNum>
  <w:abstractNum w:abstractNumId="1">
    <w:nsid w:val="05D73A51"/>
    <w:multiLevelType w:val="singleLevel"/>
    <w:tmpl w:val="0419000F"/>
    <w:lvl w:ilvl="0">
      <w:start w:val="1"/>
      <w:numFmt w:val="decimal"/>
      <w:lvlText w:val="%1."/>
      <w:lvlJc w:val="left"/>
      <w:pPr>
        <w:tabs>
          <w:tab w:val="num" w:pos="360"/>
        </w:tabs>
        <w:ind w:left="360" w:hanging="360"/>
      </w:pPr>
    </w:lvl>
  </w:abstractNum>
  <w:abstractNum w:abstractNumId="2">
    <w:nsid w:val="0CD4540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FD436D3"/>
    <w:multiLevelType w:val="singleLevel"/>
    <w:tmpl w:val="0419000F"/>
    <w:lvl w:ilvl="0">
      <w:start w:val="1"/>
      <w:numFmt w:val="decimal"/>
      <w:lvlText w:val="%1."/>
      <w:lvlJc w:val="left"/>
      <w:pPr>
        <w:tabs>
          <w:tab w:val="num" w:pos="360"/>
        </w:tabs>
        <w:ind w:left="360" w:hanging="360"/>
      </w:pPr>
    </w:lvl>
  </w:abstractNum>
  <w:abstractNum w:abstractNumId="4">
    <w:nsid w:val="31D43ED5"/>
    <w:multiLevelType w:val="singleLevel"/>
    <w:tmpl w:val="0419000F"/>
    <w:lvl w:ilvl="0">
      <w:start w:val="1"/>
      <w:numFmt w:val="decimal"/>
      <w:lvlText w:val="%1."/>
      <w:lvlJc w:val="left"/>
      <w:pPr>
        <w:tabs>
          <w:tab w:val="num" w:pos="360"/>
        </w:tabs>
        <w:ind w:left="360" w:hanging="360"/>
      </w:pPr>
    </w:lvl>
  </w:abstractNum>
  <w:abstractNum w:abstractNumId="5">
    <w:nsid w:val="3DD567F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4110502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4A7B05A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50132B8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545F1A7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60BB34D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64C76701"/>
    <w:multiLevelType w:val="singleLevel"/>
    <w:tmpl w:val="0419000F"/>
    <w:lvl w:ilvl="0">
      <w:start w:val="1"/>
      <w:numFmt w:val="decimal"/>
      <w:lvlText w:val="%1."/>
      <w:lvlJc w:val="left"/>
      <w:pPr>
        <w:tabs>
          <w:tab w:val="num" w:pos="360"/>
        </w:tabs>
        <w:ind w:left="360" w:hanging="360"/>
      </w:pPr>
    </w:lvl>
  </w:abstractNum>
  <w:abstractNum w:abstractNumId="12">
    <w:nsid w:val="72A8588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7991748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7C03653B"/>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1"/>
  </w:num>
  <w:num w:numId="3">
    <w:abstractNumId w:val="3"/>
  </w:num>
  <w:num w:numId="4">
    <w:abstractNumId w:val="1"/>
  </w:num>
  <w:num w:numId="5">
    <w:abstractNumId w:val="14"/>
  </w:num>
  <w:num w:numId="6">
    <w:abstractNumId w:val="7"/>
  </w:num>
  <w:num w:numId="7">
    <w:abstractNumId w:val="12"/>
  </w:num>
  <w:num w:numId="8">
    <w:abstractNumId w:val="6"/>
  </w:num>
  <w:num w:numId="9">
    <w:abstractNumId w:val="9"/>
  </w:num>
  <w:num w:numId="10">
    <w:abstractNumId w:val="8"/>
  </w:num>
  <w:num w:numId="11">
    <w:abstractNumId w:val="2"/>
  </w:num>
  <w:num w:numId="12">
    <w:abstractNumId w:val="13"/>
  </w:num>
  <w:num w:numId="13">
    <w:abstractNumId w:val="10"/>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4017"/>
    <w:rsid w:val="00380D7A"/>
    <w:rsid w:val="006840AA"/>
    <w:rsid w:val="00A15D6F"/>
    <w:rsid w:val="00A7706C"/>
    <w:rsid w:val="00E44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219ACB-3843-409F-B206-E9A4B5980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left="720"/>
      <w:jc w:val="both"/>
      <w:outlineLvl w:val="0"/>
    </w:pPr>
    <w:rPr>
      <w:spacing w:val="3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styleId="a8">
    <w:name w:val="Body Text Indent"/>
    <w:basedOn w:val="a"/>
    <w:link w:val="a9"/>
    <w:uiPriority w:val="99"/>
    <w:pPr>
      <w:ind w:firstLine="720"/>
      <w:jc w:val="both"/>
    </w:pPr>
    <w:rPr>
      <w:sz w:val="28"/>
      <w:szCs w:val="28"/>
    </w:rPr>
  </w:style>
  <w:style w:type="character" w:customStyle="1" w:styleId="a9">
    <w:name w:val="Основной текст с отступом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3698</Words>
  <Characters>21082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Реферат по философии</vt:lpstr>
    </vt:vector>
  </TitlesOfParts>
  <Company>gv</Company>
  <LinksUpToDate>false</LinksUpToDate>
  <CharactersWithSpaces>24731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философии</dc:title>
  <dc:subject/>
  <dc:creator>gv</dc:creator>
  <cp:keywords/>
  <dc:description/>
  <cp:lastModifiedBy>admin</cp:lastModifiedBy>
  <cp:revision>2</cp:revision>
  <dcterms:created xsi:type="dcterms:W3CDTF">2014-02-17T18:15:00Z</dcterms:created>
  <dcterms:modified xsi:type="dcterms:W3CDTF">2014-02-17T18:15:00Z</dcterms:modified>
</cp:coreProperties>
</file>