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530" w:rsidRDefault="00D50530" w:rsidP="00A23E7C">
      <w:pPr>
        <w:spacing w:line="360" w:lineRule="auto"/>
        <w:jc w:val="center"/>
        <w:rPr>
          <w:rFonts w:ascii="Arial" w:hAnsi="Arial" w:cs="Arial"/>
          <w:sz w:val="28"/>
          <w:szCs w:val="28"/>
        </w:rPr>
      </w:pPr>
    </w:p>
    <w:p w:rsidR="00BF1D8F" w:rsidRDefault="00BF1D8F" w:rsidP="00A23E7C">
      <w:pPr>
        <w:spacing w:line="360" w:lineRule="auto"/>
        <w:jc w:val="center"/>
        <w:rPr>
          <w:rFonts w:ascii="Arial" w:hAnsi="Arial" w:cs="Arial"/>
          <w:sz w:val="28"/>
          <w:szCs w:val="28"/>
        </w:rPr>
      </w:pPr>
      <w:r>
        <w:rPr>
          <w:rFonts w:ascii="Arial" w:hAnsi="Arial" w:cs="Arial"/>
          <w:sz w:val="28"/>
          <w:szCs w:val="28"/>
        </w:rPr>
        <w:t>Государственный Университет – Высшая Школа Экономики</w:t>
      </w:r>
    </w:p>
    <w:p w:rsidR="00BF1D8F" w:rsidRDefault="00BF1D8F" w:rsidP="00A23E7C">
      <w:pPr>
        <w:spacing w:after="5000" w:line="360" w:lineRule="auto"/>
        <w:jc w:val="center"/>
        <w:rPr>
          <w:rFonts w:ascii="Arial" w:hAnsi="Arial" w:cs="Arial"/>
          <w:sz w:val="28"/>
          <w:szCs w:val="28"/>
        </w:rPr>
      </w:pPr>
      <w:r>
        <w:rPr>
          <w:rFonts w:ascii="Arial" w:hAnsi="Arial" w:cs="Arial"/>
          <w:sz w:val="28"/>
          <w:szCs w:val="28"/>
        </w:rPr>
        <w:t>Факультет менеджмент</w:t>
      </w:r>
      <w:r w:rsidR="00A23E7C">
        <w:rPr>
          <w:rFonts w:ascii="Arial" w:hAnsi="Arial" w:cs="Arial"/>
          <w:sz w:val="28"/>
          <w:szCs w:val="28"/>
        </w:rPr>
        <w:t>а</w:t>
      </w:r>
    </w:p>
    <w:p w:rsidR="00BF1D8F" w:rsidRDefault="00BF1D8F" w:rsidP="00A23E7C">
      <w:pPr>
        <w:spacing w:line="360" w:lineRule="auto"/>
        <w:jc w:val="center"/>
        <w:rPr>
          <w:rFonts w:ascii="Arial" w:hAnsi="Arial" w:cs="Arial"/>
          <w:sz w:val="28"/>
          <w:szCs w:val="28"/>
        </w:rPr>
      </w:pPr>
      <w:r>
        <w:rPr>
          <w:rFonts w:ascii="Arial" w:hAnsi="Arial" w:cs="Arial"/>
          <w:sz w:val="28"/>
          <w:szCs w:val="28"/>
        </w:rPr>
        <w:t>Домашнее задание по Безопасности жизнедеятельности</w:t>
      </w:r>
    </w:p>
    <w:p w:rsidR="00BF1D8F" w:rsidRDefault="00BF1D8F" w:rsidP="00A23E7C">
      <w:pPr>
        <w:spacing w:line="360" w:lineRule="auto"/>
        <w:jc w:val="center"/>
        <w:rPr>
          <w:rFonts w:ascii="Arial" w:hAnsi="Arial" w:cs="Arial"/>
          <w:sz w:val="28"/>
          <w:szCs w:val="28"/>
        </w:rPr>
      </w:pPr>
      <w:r>
        <w:rPr>
          <w:rFonts w:ascii="Arial" w:hAnsi="Arial" w:cs="Arial"/>
          <w:sz w:val="28"/>
          <w:szCs w:val="28"/>
        </w:rPr>
        <w:t>на тему</w:t>
      </w:r>
    </w:p>
    <w:p w:rsidR="00A23E7C" w:rsidRDefault="00BF1D8F" w:rsidP="00A23E7C">
      <w:pPr>
        <w:spacing w:after="4400" w:line="360" w:lineRule="auto"/>
        <w:jc w:val="center"/>
        <w:rPr>
          <w:rFonts w:ascii="Arial" w:hAnsi="Arial" w:cs="Arial"/>
          <w:sz w:val="28"/>
          <w:szCs w:val="28"/>
        </w:rPr>
      </w:pPr>
      <w:r>
        <w:rPr>
          <w:rFonts w:ascii="Arial" w:hAnsi="Arial" w:cs="Arial"/>
          <w:sz w:val="28"/>
          <w:szCs w:val="28"/>
        </w:rPr>
        <w:t xml:space="preserve">«Классификация </w:t>
      </w:r>
      <w:r w:rsidR="00A23E7C">
        <w:rPr>
          <w:rFonts w:ascii="Arial" w:hAnsi="Arial" w:cs="Arial"/>
          <w:sz w:val="28"/>
          <w:szCs w:val="28"/>
        </w:rPr>
        <w:t>чрезвычайных ситуаций</w:t>
      </w:r>
      <w:r>
        <w:rPr>
          <w:rFonts w:ascii="Arial" w:hAnsi="Arial" w:cs="Arial"/>
          <w:sz w:val="28"/>
          <w:szCs w:val="28"/>
        </w:rPr>
        <w:t>»</w:t>
      </w:r>
    </w:p>
    <w:p w:rsidR="00A23E7C" w:rsidRDefault="00A23E7C" w:rsidP="00A23E7C">
      <w:pPr>
        <w:spacing w:after="1800" w:line="360" w:lineRule="auto"/>
        <w:jc w:val="right"/>
        <w:rPr>
          <w:rFonts w:ascii="Arial" w:hAnsi="Arial" w:cs="Arial"/>
          <w:sz w:val="28"/>
          <w:szCs w:val="28"/>
        </w:rPr>
      </w:pPr>
      <w:r>
        <w:rPr>
          <w:rFonts w:ascii="Arial" w:hAnsi="Arial" w:cs="Arial"/>
          <w:sz w:val="28"/>
          <w:szCs w:val="28"/>
        </w:rPr>
        <w:t>Петрушкевич Яна, группа 123</w:t>
      </w:r>
    </w:p>
    <w:p w:rsidR="00A23E7C" w:rsidRDefault="00A23E7C" w:rsidP="00A23E7C">
      <w:pPr>
        <w:spacing w:line="360" w:lineRule="auto"/>
        <w:jc w:val="center"/>
        <w:rPr>
          <w:rFonts w:ascii="Arial" w:hAnsi="Arial" w:cs="Arial"/>
          <w:sz w:val="28"/>
          <w:szCs w:val="28"/>
        </w:rPr>
        <w:sectPr w:rsidR="00A23E7C" w:rsidSect="00D12632">
          <w:headerReference w:type="even" r:id="rId7"/>
          <w:headerReference w:type="default" r:id="rId8"/>
          <w:pgSz w:w="11906" w:h="16838"/>
          <w:pgMar w:top="1134" w:right="926" w:bottom="1134" w:left="1701" w:header="708" w:footer="708" w:gutter="0"/>
          <w:pgNumType w:fmt="lowerLetter"/>
          <w:cols w:space="708"/>
          <w:titlePg/>
          <w:docGrid w:linePitch="360"/>
        </w:sectPr>
      </w:pPr>
      <w:r>
        <w:rPr>
          <w:rFonts w:ascii="Arial" w:hAnsi="Arial" w:cs="Arial"/>
          <w:sz w:val="28"/>
          <w:szCs w:val="28"/>
        </w:rPr>
        <w:t>Москва, 2008</w:t>
      </w:r>
    </w:p>
    <w:p w:rsidR="00A23E7C" w:rsidRPr="00872A8F" w:rsidRDefault="00A23E7C" w:rsidP="00872A8F">
      <w:pPr>
        <w:spacing w:line="360" w:lineRule="auto"/>
        <w:jc w:val="center"/>
        <w:rPr>
          <w:rFonts w:ascii="Arial" w:hAnsi="Arial" w:cs="Arial"/>
          <w:b/>
          <w:sz w:val="28"/>
          <w:szCs w:val="28"/>
        </w:rPr>
      </w:pPr>
      <w:r w:rsidRPr="00872A8F">
        <w:rPr>
          <w:rFonts w:ascii="Arial" w:hAnsi="Arial" w:cs="Arial"/>
          <w:b/>
          <w:sz w:val="28"/>
          <w:szCs w:val="28"/>
        </w:rPr>
        <w:t>Оглавление</w:t>
      </w:r>
    </w:p>
    <w:p w:rsidR="00641F30" w:rsidRPr="00D12632" w:rsidRDefault="00872A8F" w:rsidP="00641F30">
      <w:pPr>
        <w:pStyle w:val="11"/>
        <w:tabs>
          <w:tab w:val="right" w:leader="dot" w:pos="9269"/>
        </w:tabs>
        <w:spacing w:line="360" w:lineRule="auto"/>
        <w:rPr>
          <w:rFonts w:ascii="Arial" w:hAnsi="Arial" w:cs="Arial"/>
          <w:noProof/>
          <w:sz w:val="28"/>
          <w:szCs w:val="28"/>
        </w:rPr>
      </w:pPr>
      <w:r w:rsidRPr="00641F30">
        <w:rPr>
          <w:rFonts w:ascii="Arial" w:hAnsi="Arial" w:cs="Arial"/>
          <w:sz w:val="28"/>
          <w:szCs w:val="28"/>
        </w:rPr>
        <w:fldChar w:fldCharType="begin"/>
      </w:r>
      <w:r w:rsidRPr="00641F30">
        <w:rPr>
          <w:rFonts w:ascii="Arial" w:hAnsi="Arial" w:cs="Arial"/>
          <w:sz w:val="28"/>
          <w:szCs w:val="28"/>
        </w:rPr>
        <w:instrText xml:space="preserve"> TOC \o "1-3" \h \z \u </w:instrText>
      </w:r>
      <w:r w:rsidRPr="00641F30">
        <w:rPr>
          <w:rFonts w:ascii="Arial" w:hAnsi="Arial" w:cs="Arial"/>
          <w:sz w:val="28"/>
          <w:szCs w:val="28"/>
        </w:rPr>
        <w:fldChar w:fldCharType="separate"/>
      </w:r>
      <w:hyperlink w:anchor="_Toc213934543" w:history="1">
        <w:r w:rsidR="00641F30" w:rsidRPr="00D12632">
          <w:rPr>
            <w:rStyle w:val="a3"/>
            <w:rFonts w:ascii="Arial" w:hAnsi="Arial" w:cs="Arial"/>
            <w:noProof/>
            <w:sz w:val="28"/>
            <w:szCs w:val="28"/>
          </w:rPr>
          <w:t>1.</w:t>
        </w:r>
        <w:r w:rsidR="00D12632" w:rsidRPr="00D12632">
          <w:rPr>
            <w:rStyle w:val="a3"/>
            <w:rFonts w:ascii="Arial" w:hAnsi="Arial" w:cs="Arial"/>
            <w:noProof/>
            <w:sz w:val="28"/>
            <w:szCs w:val="28"/>
          </w:rPr>
          <w:t xml:space="preserve"> </w:t>
        </w:r>
        <w:r w:rsidR="00641F30" w:rsidRPr="00D12632">
          <w:rPr>
            <w:rStyle w:val="a3"/>
            <w:rFonts w:ascii="Arial" w:hAnsi="Arial" w:cs="Arial"/>
            <w:noProof/>
            <w:sz w:val="28"/>
            <w:szCs w:val="28"/>
          </w:rPr>
          <w:t>Чрезвычайная ситуация</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_Toc213934543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3</w:t>
        </w:r>
        <w:r w:rsidR="00641F30" w:rsidRPr="00D12632">
          <w:rPr>
            <w:rFonts w:ascii="Arial" w:hAnsi="Arial" w:cs="Arial"/>
            <w:noProof/>
            <w:webHidden/>
            <w:sz w:val="28"/>
            <w:szCs w:val="28"/>
          </w:rPr>
          <w:fldChar w:fldCharType="end"/>
        </w:r>
      </w:hyperlink>
    </w:p>
    <w:p w:rsidR="00641F30" w:rsidRPr="00D12632" w:rsidRDefault="00AD1CFF" w:rsidP="00641F30">
      <w:pPr>
        <w:pStyle w:val="11"/>
        <w:tabs>
          <w:tab w:val="right" w:leader="dot" w:pos="9269"/>
        </w:tabs>
        <w:spacing w:line="360" w:lineRule="auto"/>
        <w:rPr>
          <w:rFonts w:ascii="Arial" w:hAnsi="Arial" w:cs="Arial"/>
          <w:noProof/>
          <w:sz w:val="28"/>
          <w:szCs w:val="28"/>
        </w:rPr>
      </w:pPr>
      <w:hyperlink w:anchor="_Toc213934544" w:history="1">
        <w:r w:rsidR="00641F30" w:rsidRPr="00D12632">
          <w:rPr>
            <w:rStyle w:val="a3"/>
            <w:rFonts w:ascii="Arial" w:hAnsi="Arial" w:cs="Arial"/>
            <w:noProof/>
            <w:sz w:val="28"/>
            <w:szCs w:val="28"/>
          </w:rPr>
          <w:t>2. Классификация чрезвычайных ситуаций</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_Toc213934544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3</w:t>
        </w:r>
        <w:r w:rsidR="00641F30" w:rsidRPr="00D12632">
          <w:rPr>
            <w:rFonts w:ascii="Arial" w:hAnsi="Arial" w:cs="Arial"/>
            <w:noProof/>
            <w:webHidden/>
            <w:sz w:val="28"/>
            <w:szCs w:val="28"/>
          </w:rPr>
          <w:fldChar w:fldCharType="end"/>
        </w:r>
      </w:hyperlink>
    </w:p>
    <w:p w:rsidR="00641F30" w:rsidRPr="00D12632" w:rsidRDefault="00AD1CFF" w:rsidP="00641F30">
      <w:pPr>
        <w:pStyle w:val="20"/>
        <w:spacing w:line="360" w:lineRule="auto"/>
        <w:rPr>
          <w:rFonts w:ascii="Arial" w:hAnsi="Arial" w:cs="Arial"/>
          <w:noProof/>
          <w:sz w:val="28"/>
          <w:szCs w:val="28"/>
        </w:rPr>
      </w:pPr>
      <w:hyperlink w:anchor="_Toc213934545" w:history="1">
        <w:r w:rsidR="00641F30" w:rsidRPr="00D12632">
          <w:rPr>
            <w:rStyle w:val="a3"/>
            <w:rFonts w:ascii="Arial" w:hAnsi="Arial" w:cs="Arial"/>
            <w:noProof/>
            <w:sz w:val="28"/>
            <w:szCs w:val="28"/>
          </w:rPr>
          <w:t>2.1.</w:t>
        </w:r>
        <w:r w:rsidR="00641F30" w:rsidRPr="00D12632">
          <w:rPr>
            <w:rFonts w:ascii="Arial" w:hAnsi="Arial" w:cs="Arial"/>
            <w:noProof/>
            <w:sz w:val="28"/>
            <w:szCs w:val="28"/>
          </w:rPr>
          <w:tab/>
        </w:r>
        <w:r w:rsidR="00641F30" w:rsidRPr="00D12632">
          <w:rPr>
            <w:rStyle w:val="a3"/>
            <w:rFonts w:ascii="Arial" w:hAnsi="Arial" w:cs="Arial"/>
            <w:noProof/>
            <w:sz w:val="28"/>
            <w:szCs w:val="28"/>
          </w:rPr>
          <w:t>По причинам возникновения</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_Toc213934545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3</w:t>
        </w:r>
        <w:r w:rsidR="00641F30" w:rsidRPr="00D12632">
          <w:rPr>
            <w:rFonts w:ascii="Arial" w:hAnsi="Arial" w:cs="Arial"/>
            <w:noProof/>
            <w:webHidden/>
            <w:sz w:val="28"/>
            <w:szCs w:val="28"/>
          </w:rPr>
          <w:fldChar w:fldCharType="end"/>
        </w:r>
      </w:hyperlink>
    </w:p>
    <w:p w:rsidR="00641F30" w:rsidRPr="00D12632" w:rsidRDefault="00AD1CFF" w:rsidP="00D12632">
      <w:pPr>
        <w:pStyle w:val="31"/>
        <w:tabs>
          <w:tab w:val="clear" w:pos="1260"/>
          <w:tab w:val="left" w:pos="1620"/>
        </w:tabs>
        <w:ind w:firstLine="0"/>
        <w:rPr>
          <w:rFonts w:ascii="Arial" w:hAnsi="Arial" w:cs="Arial"/>
          <w:noProof/>
          <w:sz w:val="28"/>
          <w:szCs w:val="28"/>
        </w:rPr>
      </w:pPr>
      <w:hyperlink w:anchor="_Toc213934546" w:history="1">
        <w:r w:rsidR="00641F30" w:rsidRPr="00D12632">
          <w:rPr>
            <w:rStyle w:val="a3"/>
            <w:rFonts w:ascii="Arial" w:hAnsi="Arial" w:cs="Arial"/>
            <w:noProof/>
            <w:sz w:val="28"/>
            <w:szCs w:val="28"/>
          </w:rPr>
          <w:t>2.1.1.</w:t>
        </w:r>
        <w:r w:rsidR="00641F30" w:rsidRPr="00D12632">
          <w:rPr>
            <w:rFonts w:ascii="Arial" w:hAnsi="Arial" w:cs="Arial"/>
            <w:noProof/>
            <w:sz w:val="28"/>
            <w:szCs w:val="28"/>
          </w:rPr>
          <w:tab/>
        </w:r>
        <w:r w:rsidR="00641F30" w:rsidRPr="00D12632">
          <w:rPr>
            <w:rStyle w:val="a3"/>
            <w:rFonts w:ascii="Arial" w:hAnsi="Arial" w:cs="Arial"/>
            <w:noProof/>
            <w:sz w:val="28"/>
            <w:szCs w:val="28"/>
          </w:rPr>
          <w:t>Чрезвычайные ситуации техногенного характера</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_Toc213934546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3</w:t>
        </w:r>
        <w:r w:rsidR="00641F30" w:rsidRPr="00D12632">
          <w:rPr>
            <w:rFonts w:ascii="Arial" w:hAnsi="Arial" w:cs="Arial"/>
            <w:noProof/>
            <w:webHidden/>
            <w:sz w:val="28"/>
            <w:szCs w:val="28"/>
          </w:rPr>
          <w:fldChar w:fldCharType="end"/>
        </w:r>
      </w:hyperlink>
    </w:p>
    <w:p w:rsidR="00641F30" w:rsidRPr="00D12632" w:rsidRDefault="00AD1CFF" w:rsidP="00D12632">
      <w:pPr>
        <w:pStyle w:val="31"/>
        <w:tabs>
          <w:tab w:val="clear" w:pos="1260"/>
          <w:tab w:val="left" w:pos="1620"/>
        </w:tabs>
        <w:ind w:firstLine="0"/>
        <w:rPr>
          <w:rFonts w:ascii="Arial" w:hAnsi="Arial" w:cs="Arial"/>
          <w:noProof/>
          <w:sz w:val="28"/>
          <w:szCs w:val="28"/>
        </w:rPr>
      </w:pPr>
      <w:hyperlink w:anchor="_Toc213934547" w:history="1">
        <w:r w:rsidR="00641F30" w:rsidRPr="00D12632">
          <w:rPr>
            <w:rStyle w:val="a3"/>
            <w:rFonts w:ascii="Arial" w:hAnsi="Arial" w:cs="Arial"/>
            <w:noProof/>
            <w:sz w:val="28"/>
            <w:szCs w:val="28"/>
          </w:rPr>
          <w:t>2.1.2.</w:t>
        </w:r>
        <w:r w:rsidR="00641F30" w:rsidRPr="00D12632">
          <w:rPr>
            <w:rFonts w:ascii="Arial" w:hAnsi="Arial" w:cs="Arial"/>
            <w:noProof/>
            <w:sz w:val="28"/>
            <w:szCs w:val="28"/>
          </w:rPr>
          <w:tab/>
        </w:r>
        <w:r w:rsidR="00641F30" w:rsidRPr="00D12632">
          <w:rPr>
            <w:rStyle w:val="a3"/>
            <w:rFonts w:ascii="Arial" w:hAnsi="Arial" w:cs="Arial"/>
            <w:noProof/>
            <w:sz w:val="28"/>
            <w:szCs w:val="28"/>
          </w:rPr>
          <w:t>Чрезвычайные ситуации природного характера</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_Toc213934547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4</w:t>
        </w:r>
        <w:r w:rsidR="00641F30" w:rsidRPr="00D12632">
          <w:rPr>
            <w:rFonts w:ascii="Arial" w:hAnsi="Arial" w:cs="Arial"/>
            <w:noProof/>
            <w:webHidden/>
            <w:sz w:val="28"/>
            <w:szCs w:val="28"/>
          </w:rPr>
          <w:fldChar w:fldCharType="end"/>
        </w:r>
      </w:hyperlink>
    </w:p>
    <w:p w:rsidR="00641F30" w:rsidRPr="00D12632" w:rsidRDefault="00AD1CFF" w:rsidP="00D12632">
      <w:pPr>
        <w:pStyle w:val="31"/>
        <w:tabs>
          <w:tab w:val="clear" w:pos="1260"/>
          <w:tab w:val="left" w:pos="1620"/>
        </w:tabs>
        <w:ind w:firstLine="0"/>
        <w:rPr>
          <w:rFonts w:ascii="Arial" w:hAnsi="Arial" w:cs="Arial"/>
          <w:noProof/>
          <w:sz w:val="28"/>
          <w:szCs w:val="28"/>
        </w:rPr>
      </w:pPr>
      <w:hyperlink w:anchor="_Toc213934548" w:history="1">
        <w:r w:rsidR="00641F30" w:rsidRPr="00D12632">
          <w:rPr>
            <w:rStyle w:val="a3"/>
            <w:rFonts w:ascii="Arial" w:hAnsi="Arial" w:cs="Arial"/>
            <w:noProof/>
            <w:sz w:val="28"/>
            <w:szCs w:val="28"/>
          </w:rPr>
          <w:t>2.1.3.</w:t>
        </w:r>
        <w:r w:rsidR="00641F30" w:rsidRPr="00D12632">
          <w:rPr>
            <w:rFonts w:ascii="Arial" w:hAnsi="Arial" w:cs="Arial"/>
            <w:noProof/>
            <w:sz w:val="28"/>
            <w:szCs w:val="28"/>
          </w:rPr>
          <w:tab/>
        </w:r>
        <w:r w:rsidR="00641F30" w:rsidRPr="00D12632">
          <w:rPr>
            <w:rStyle w:val="a3"/>
            <w:rFonts w:ascii="Arial" w:hAnsi="Arial" w:cs="Arial"/>
            <w:noProof/>
            <w:sz w:val="28"/>
            <w:szCs w:val="28"/>
          </w:rPr>
          <w:t>Чрезвычайные ситуации биологического характера</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_Toc213934548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5</w:t>
        </w:r>
        <w:r w:rsidR="00641F30" w:rsidRPr="00D12632">
          <w:rPr>
            <w:rFonts w:ascii="Arial" w:hAnsi="Arial" w:cs="Arial"/>
            <w:noProof/>
            <w:webHidden/>
            <w:sz w:val="28"/>
            <w:szCs w:val="28"/>
          </w:rPr>
          <w:fldChar w:fldCharType="end"/>
        </w:r>
      </w:hyperlink>
    </w:p>
    <w:p w:rsidR="00641F30" w:rsidRPr="00D12632" w:rsidRDefault="00AD1CFF" w:rsidP="00D12632">
      <w:pPr>
        <w:pStyle w:val="31"/>
        <w:tabs>
          <w:tab w:val="clear" w:pos="1260"/>
          <w:tab w:val="left" w:pos="1620"/>
        </w:tabs>
        <w:ind w:firstLine="0"/>
        <w:rPr>
          <w:rFonts w:ascii="Arial" w:hAnsi="Arial" w:cs="Arial"/>
          <w:noProof/>
          <w:sz w:val="28"/>
          <w:szCs w:val="28"/>
        </w:rPr>
      </w:pPr>
      <w:hyperlink w:anchor="_Toc213934549" w:history="1">
        <w:r w:rsidR="00641F30" w:rsidRPr="00D12632">
          <w:rPr>
            <w:rStyle w:val="a3"/>
            <w:rFonts w:ascii="Arial" w:hAnsi="Arial" w:cs="Arial"/>
            <w:noProof/>
            <w:sz w:val="28"/>
            <w:szCs w:val="28"/>
          </w:rPr>
          <w:t>2.1.4.</w:t>
        </w:r>
        <w:r w:rsidR="00641F30" w:rsidRPr="00D12632">
          <w:rPr>
            <w:rFonts w:ascii="Arial" w:hAnsi="Arial" w:cs="Arial"/>
            <w:noProof/>
            <w:sz w:val="28"/>
            <w:szCs w:val="28"/>
          </w:rPr>
          <w:tab/>
        </w:r>
        <w:r w:rsidR="00641F30" w:rsidRPr="00D12632">
          <w:rPr>
            <w:rStyle w:val="a3"/>
            <w:rFonts w:ascii="Arial" w:hAnsi="Arial" w:cs="Arial"/>
            <w:noProof/>
            <w:sz w:val="28"/>
            <w:szCs w:val="28"/>
          </w:rPr>
          <w:t>Чрезвычайные ситуации экологического характера</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_Toc213934549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6</w:t>
        </w:r>
        <w:r w:rsidR="00641F30" w:rsidRPr="00D12632">
          <w:rPr>
            <w:rFonts w:ascii="Arial" w:hAnsi="Arial" w:cs="Arial"/>
            <w:noProof/>
            <w:webHidden/>
            <w:sz w:val="28"/>
            <w:szCs w:val="28"/>
          </w:rPr>
          <w:fldChar w:fldCharType="end"/>
        </w:r>
      </w:hyperlink>
    </w:p>
    <w:p w:rsidR="00641F30" w:rsidRPr="00D12632" w:rsidRDefault="00AD1CFF" w:rsidP="00D12632">
      <w:pPr>
        <w:pStyle w:val="31"/>
        <w:tabs>
          <w:tab w:val="clear" w:pos="1260"/>
          <w:tab w:val="left" w:pos="1620"/>
        </w:tabs>
        <w:ind w:firstLine="0"/>
        <w:rPr>
          <w:rFonts w:ascii="Arial" w:hAnsi="Arial" w:cs="Arial"/>
          <w:noProof/>
          <w:sz w:val="28"/>
          <w:szCs w:val="28"/>
        </w:rPr>
      </w:pPr>
      <w:hyperlink w:anchor="_Toc213934550" w:history="1">
        <w:r w:rsidR="00641F30" w:rsidRPr="00D12632">
          <w:rPr>
            <w:rStyle w:val="a3"/>
            <w:rFonts w:ascii="Arial" w:hAnsi="Arial" w:cs="Arial"/>
            <w:noProof/>
            <w:sz w:val="28"/>
            <w:szCs w:val="28"/>
          </w:rPr>
          <w:t>2.1.5.</w:t>
        </w:r>
        <w:r w:rsidR="00641F30" w:rsidRPr="00D12632">
          <w:rPr>
            <w:rFonts w:ascii="Arial" w:hAnsi="Arial" w:cs="Arial"/>
            <w:noProof/>
            <w:sz w:val="28"/>
            <w:szCs w:val="28"/>
          </w:rPr>
          <w:tab/>
        </w:r>
        <w:r w:rsidR="00641F30" w:rsidRPr="00D12632">
          <w:rPr>
            <w:rStyle w:val="a3"/>
            <w:rFonts w:ascii="Arial" w:hAnsi="Arial" w:cs="Arial"/>
            <w:noProof/>
            <w:sz w:val="28"/>
            <w:szCs w:val="28"/>
          </w:rPr>
          <w:t>Чрезвычайные ситуации социального характера</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_Toc213934550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7</w:t>
        </w:r>
        <w:r w:rsidR="00641F30" w:rsidRPr="00D12632">
          <w:rPr>
            <w:rFonts w:ascii="Arial" w:hAnsi="Arial" w:cs="Arial"/>
            <w:noProof/>
            <w:webHidden/>
            <w:sz w:val="28"/>
            <w:szCs w:val="28"/>
          </w:rPr>
          <w:fldChar w:fldCharType="end"/>
        </w:r>
      </w:hyperlink>
    </w:p>
    <w:p w:rsidR="00641F30" w:rsidRPr="00D12632" w:rsidRDefault="00AD1CFF" w:rsidP="00641F30">
      <w:pPr>
        <w:pStyle w:val="20"/>
        <w:spacing w:line="360" w:lineRule="auto"/>
        <w:rPr>
          <w:rFonts w:ascii="Arial" w:hAnsi="Arial" w:cs="Arial"/>
          <w:noProof/>
          <w:sz w:val="28"/>
          <w:szCs w:val="28"/>
        </w:rPr>
      </w:pPr>
      <w:hyperlink w:anchor="_Toc213934551" w:history="1">
        <w:r w:rsidR="00641F30" w:rsidRPr="00D12632">
          <w:rPr>
            <w:rStyle w:val="a3"/>
            <w:rFonts w:ascii="Arial" w:hAnsi="Arial" w:cs="Arial"/>
            <w:noProof/>
            <w:sz w:val="28"/>
            <w:szCs w:val="28"/>
          </w:rPr>
          <w:t>2.2.</w:t>
        </w:r>
        <w:r w:rsidR="00641F30" w:rsidRPr="00D12632">
          <w:rPr>
            <w:rFonts w:ascii="Arial" w:hAnsi="Arial" w:cs="Arial"/>
            <w:noProof/>
            <w:sz w:val="28"/>
            <w:szCs w:val="28"/>
          </w:rPr>
          <w:tab/>
        </w:r>
        <w:r w:rsidR="00641F30" w:rsidRPr="00D12632">
          <w:rPr>
            <w:rStyle w:val="a3"/>
            <w:rFonts w:ascii="Arial" w:hAnsi="Arial" w:cs="Arial"/>
            <w:noProof/>
            <w:sz w:val="28"/>
            <w:szCs w:val="28"/>
          </w:rPr>
          <w:t>По скорости распространения</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_Toc213934551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7</w:t>
        </w:r>
        <w:r w:rsidR="00641F30" w:rsidRPr="00D12632">
          <w:rPr>
            <w:rFonts w:ascii="Arial" w:hAnsi="Arial" w:cs="Arial"/>
            <w:noProof/>
            <w:webHidden/>
            <w:sz w:val="28"/>
            <w:szCs w:val="28"/>
          </w:rPr>
          <w:fldChar w:fldCharType="end"/>
        </w:r>
      </w:hyperlink>
    </w:p>
    <w:p w:rsidR="00641F30" w:rsidRPr="00D12632" w:rsidRDefault="00AD1CFF" w:rsidP="00641F30">
      <w:pPr>
        <w:pStyle w:val="20"/>
        <w:spacing w:line="360" w:lineRule="auto"/>
        <w:rPr>
          <w:rFonts w:ascii="Arial" w:hAnsi="Arial" w:cs="Arial"/>
          <w:noProof/>
          <w:sz w:val="28"/>
          <w:szCs w:val="28"/>
        </w:rPr>
      </w:pPr>
      <w:hyperlink w:anchor="_Toc213934552" w:history="1">
        <w:r w:rsidR="00641F30" w:rsidRPr="00D12632">
          <w:rPr>
            <w:rStyle w:val="a3"/>
            <w:rFonts w:ascii="Arial" w:hAnsi="Arial" w:cs="Arial"/>
            <w:noProof/>
            <w:sz w:val="28"/>
            <w:szCs w:val="28"/>
          </w:rPr>
          <w:t>2.3.</w:t>
        </w:r>
        <w:r w:rsidR="00641F30" w:rsidRPr="00D12632">
          <w:rPr>
            <w:rFonts w:ascii="Arial" w:hAnsi="Arial" w:cs="Arial"/>
            <w:noProof/>
            <w:sz w:val="28"/>
            <w:szCs w:val="28"/>
          </w:rPr>
          <w:tab/>
        </w:r>
        <w:r w:rsidR="00641F30" w:rsidRPr="00D12632">
          <w:rPr>
            <w:rStyle w:val="a3"/>
            <w:rFonts w:ascii="Arial" w:hAnsi="Arial" w:cs="Arial"/>
            <w:noProof/>
            <w:sz w:val="28"/>
            <w:szCs w:val="28"/>
          </w:rPr>
          <w:t>По масштабу</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_Toc213934552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8</w:t>
        </w:r>
        <w:r w:rsidR="00641F30" w:rsidRPr="00D12632">
          <w:rPr>
            <w:rFonts w:ascii="Arial" w:hAnsi="Arial" w:cs="Arial"/>
            <w:noProof/>
            <w:webHidden/>
            <w:sz w:val="28"/>
            <w:szCs w:val="28"/>
          </w:rPr>
          <w:fldChar w:fldCharType="end"/>
        </w:r>
      </w:hyperlink>
    </w:p>
    <w:p w:rsidR="00641F30" w:rsidRPr="00641F30" w:rsidRDefault="00AD1CFF" w:rsidP="00641F30">
      <w:pPr>
        <w:pStyle w:val="11"/>
        <w:tabs>
          <w:tab w:val="right" w:leader="dot" w:pos="9269"/>
        </w:tabs>
        <w:spacing w:line="360" w:lineRule="auto"/>
        <w:rPr>
          <w:rFonts w:ascii="Arial" w:hAnsi="Arial" w:cs="Arial"/>
          <w:noProof/>
          <w:sz w:val="28"/>
          <w:szCs w:val="28"/>
        </w:rPr>
      </w:pPr>
      <w:hyperlink w:anchor="_Toc213934553" w:history="1">
        <w:r w:rsidR="00641F30" w:rsidRPr="00D12632">
          <w:rPr>
            <w:rStyle w:val="a3"/>
            <w:rFonts w:ascii="Arial" w:hAnsi="Arial" w:cs="Arial"/>
            <w:noProof/>
            <w:sz w:val="28"/>
            <w:szCs w:val="28"/>
          </w:rPr>
          <w:t>Список литературы</w:t>
        </w:r>
        <w:r w:rsidR="00641F30" w:rsidRPr="00D12632">
          <w:rPr>
            <w:rFonts w:ascii="Arial" w:hAnsi="Arial" w:cs="Arial"/>
            <w:noProof/>
            <w:webHidden/>
            <w:sz w:val="28"/>
            <w:szCs w:val="28"/>
          </w:rPr>
          <w:tab/>
        </w:r>
        <w:r w:rsidR="00641F30" w:rsidRPr="00D12632">
          <w:rPr>
            <w:rFonts w:ascii="Arial" w:hAnsi="Arial" w:cs="Arial"/>
            <w:noProof/>
            <w:webHidden/>
            <w:sz w:val="28"/>
            <w:szCs w:val="28"/>
          </w:rPr>
          <w:fldChar w:fldCharType="begin"/>
        </w:r>
        <w:r w:rsidR="00641F30" w:rsidRPr="00D12632">
          <w:rPr>
            <w:rFonts w:ascii="Arial" w:hAnsi="Arial" w:cs="Arial"/>
            <w:noProof/>
            <w:webHidden/>
            <w:sz w:val="28"/>
            <w:szCs w:val="28"/>
          </w:rPr>
          <w:instrText xml:space="preserve"> PAGEREF _Toc213934553 \h </w:instrText>
        </w:r>
        <w:r w:rsidR="00641F30" w:rsidRPr="00D12632">
          <w:rPr>
            <w:rFonts w:ascii="Arial" w:hAnsi="Arial" w:cs="Arial"/>
            <w:noProof/>
            <w:webHidden/>
            <w:sz w:val="28"/>
            <w:szCs w:val="28"/>
          </w:rPr>
        </w:r>
        <w:r w:rsidR="00641F30" w:rsidRPr="00D12632">
          <w:rPr>
            <w:rFonts w:ascii="Arial" w:hAnsi="Arial" w:cs="Arial"/>
            <w:noProof/>
            <w:webHidden/>
            <w:sz w:val="28"/>
            <w:szCs w:val="28"/>
          </w:rPr>
          <w:fldChar w:fldCharType="separate"/>
        </w:r>
        <w:r w:rsidR="00641F30" w:rsidRPr="00D12632">
          <w:rPr>
            <w:rFonts w:ascii="Arial" w:hAnsi="Arial" w:cs="Arial"/>
            <w:noProof/>
            <w:webHidden/>
            <w:sz w:val="28"/>
            <w:szCs w:val="28"/>
          </w:rPr>
          <w:t>10</w:t>
        </w:r>
        <w:r w:rsidR="00641F30" w:rsidRPr="00D12632">
          <w:rPr>
            <w:rFonts w:ascii="Arial" w:hAnsi="Arial" w:cs="Arial"/>
            <w:noProof/>
            <w:webHidden/>
            <w:sz w:val="28"/>
            <w:szCs w:val="28"/>
          </w:rPr>
          <w:fldChar w:fldCharType="end"/>
        </w:r>
      </w:hyperlink>
    </w:p>
    <w:p w:rsidR="00A23E7C" w:rsidRDefault="00872A8F" w:rsidP="00641F30">
      <w:pPr>
        <w:spacing w:line="360" w:lineRule="auto"/>
        <w:jc w:val="center"/>
        <w:rPr>
          <w:rFonts w:ascii="Arial" w:hAnsi="Arial" w:cs="Arial"/>
          <w:sz w:val="28"/>
          <w:szCs w:val="28"/>
        </w:rPr>
      </w:pPr>
      <w:r w:rsidRPr="00641F30">
        <w:rPr>
          <w:rFonts w:ascii="Arial" w:hAnsi="Arial" w:cs="Arial"/>
          <w:sz w:val="28"/>
          <w:szCs w:val="28"/>
        </w:rPr>
        <w:fldChar w:fldCharType="end"/>
      </w:r>
    </w:p>
    <w:p w:rsidR="00D12632" w:rsidRDefault="00D12632" w:rsidP="00D12632">
      <w:pPr>
        <w:spacing w:line="360" w:lineRule="auto"/>
        <w:rPr>
          <w:rFonts w:ascii="Arial" w:hAnsi="Arial" w:cs="Arial"/>
          <w:sz w:val="28"/>
          <w:szCs w:val="28"/>
        </w:rPr>
        <w:sectPr w:rsidR="00D12632" w:rsidSect="00BF1D8F">
          <w:pgSz w:w="11906" w:h="16838"/>
          <w:pgMar w:top="1134" w:right="926" w:bottom="1134" w:left="1701" w:header="708" w:footer="708" w:gutter="0"/>
          <w:cols w:space="708"/>
          <w:docGrid w:linePitch="360"/>
        </w:sectPr>
      </w:pPr>
    </w:p>
    <w:p w:rsidR="00D63C7D" w:rsidRDefault="00A23E7C" w:rsidP="009A0C3D">
      <w:pPr>
        <w:tabs>
          <w:tab w:val="left" w:pos="540"/>
        </w:tabs>
        <w:spacing w:line="360" w:lineRule="auto"/>
        <w:jc w:val="both"/>
        <w:rPr>
          <w:rFonts w:ascii="Arial" w:hAnsi="Arial" w:cs="Arial"/>
          <w:sz w:val="28"/>
          <w:szCs w:val="28"/>
        </w:rPr>
      </w:pPr>
      <w:r>
        <w:rPr>
          <w:rFonts w:ascii="Arial" w:hAnsi="Arial" w:cs="Arial"/>
          <w:sz w:val="28"/>
          <w:szCs w:val="28"/>
        </w:rPr>
        <w:tab/>
      </w:r>
      <w:bookmarkStart w:id="0" w:name="_Toc213934543"/>
      <w:r w:rsidRPr="0046255B">
        <w:rPr>
          <w:rStyle w:val="10"/>
        </w:rPr>
        <w:t>1.</w:t>
      </w:r>
      <w:r w:rsidR="00D63C7D" w:rsidRPr="0046255B">
        <w:rPr>
          <w:rStyle w:val="10"/>
        </w:rPr>
        <w:t>Чрезвычайная ситуация</w:t>
      </w:r>
      <w:bookmarkEnd w:id="0"/>
      <w:r w:rsidR="00D63C7D" w:rsidRPr="00152E36">
        <w:rPr>
          <w:rFonts w:ascii="Arial" w:hAnsi="Arial" w:cs="Arial"/>
          <w:sz w:val="28"/>
          <w:szCs w:val="28"/>
        </w:rPr>
        <w:t xml:space="preserve">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rPr>
          <w:rFonts w:ascii="Arial" w:hAnsi="Arial" w:cs="Arial"/>
          <w:sz w:val="28"/>
          <w:szCs w:val="28"/>
        </w:rPr>
        <w:t>.</w:t>
      </w:r>
    </w:p>
    <w:p w:rsidR="00D63C7D" w:rsidRPr="00152E36" w:rsidRDefault="00A23E7C" w:rsidP="009A0C3D">
      <w:pPr>
        <w:pStyle w:val="1"/>
        <w:spacing w:before="120" w:after="120"/>
        <w:ind w:firstLine="540"/>
      </w:pPr>
      <w:bookmarkStart w:id="1" w:name="_Toc213934544"/>
      <w:r>
        <w:t xml:space="preserve">2. </w:t>
      </w:r>
      <w:r w:rsidR="00D63C7D" w:rsidRPr="00152E36">
        <w:t>Классификация чрезвычайных ситуаций</w:t>
      </w:r>
      <w:bookmarkEnd w:id="1"/>
    </w:p>
    <w:p w:rsidR="00D63C7D" w:rsidRPr="00152E36" w:rsidRDefault="00D63C7D" w:rsidP="00A23E7C">
      <w:pPr>
        <w:spacing w:line="360" w:lineRule="auto"/>
        <w:jc w:val="both"/>
        <w:rPr>
          <w:rFonts w:ascii="Arial" w:hAnsi="Arial" w:cs="Arial"/>
          <w:sz w:val="28"/>
          <w:szCs w:val="28"/>
        </w:rPr>
      </w:pPr>
      <w:r w:rsidRPr="00152E36">
        <w:rPr>
          <w:rFonts w:ascii="Arial" w:hAnsi="Arial" w:cs="Arial"/>
          <w:sz w:val="28"/>
          <w:szCs w:val="28"/>
        </w:rPr>
        <w:t>ЧС классифицируются по причинам возникновения, по скорости распространения, по масштабу.</w:t>
      </w:r>
    </w:p>
    <w:p w:rsidR="00D63C7D" w:rsidRPr="009A0C3D" w:rsidRDefault="00D63C7D" w:rsidP="009A0C3D">
      <w:pPr>
        <w:pStyle w:val="2"/>
        <w:numPr>
          <w:ilvl w:val="0"/>
          <w:numId w:val="10"/>
        </w:numPr>
        <w:tabs>
          <w:tab w:val="clear" w:pos="1997"/>
          <w:tab w:val="num" w:pos="1457"/>
          <w:tab w:val="left" w:pos="1620"/>
          <w:tab w:val="left" w:pos="2340"/>
        </w:tabs>
        <w:spacing w:before="0" w:beforeAutospacing="0" w:after="120" w:afterAutospacing="0"/>
        <w:ind w:left="900"/>
        <w:rPr>
          <w:rFonts w:ascii="Arial" w:hAnsi="Arial" w:cs="Arial"/>
          <w:sz w:val="28"/>
          <w:szCs w:val="28"/>
        </w:rPr>
      </w:pPr>
      <w:bookmarkStart w:id="2" w:name=".D0.9F.D0.BE_.D0.BF.D1.80.D0.B8.D1.87.D0"/>
      <w:bookmarkStart w:id="3" w:name="_Toc213934545"/>
      <w:bookmarkEnd w:id="2"/>
      <w:r w:rsidRPr="009A0C3D">
        <w:rPr>
          <w:rFonts w:ascii="Arial" w:hAnsi="Arial" w:cs="Arial"/>
          <w:sz w:val="28"/>
          <w:szCs w:val="28"/>
        </w:rPr>
        <w:t>По причинам возникновения</w:t>
      </w:r>
      <w:bookmarkEnd w:id="3"/>
    </w:p>
    <w:p w:rsidR="000D7CD9" w:rsidRDefault="00D63C7D" w:rsidP="00A23E7C">
      <w:pPr>
        <w:spacing w:line="360" w:lineRule="auto"/>
        <w:jc w:val="both"/>
        <w:rPr>
          <w:rFonts w:ascii="Arial" w:hAnsi="Arial" w:cs="Arial"/>
          <w:sz w:val="28"/>
          <w:szCs w:val="28"/>
        </w:rPr>
      </w:pPr>
      <w:r w:rsidRPr="00152E36">
        <w:rPr>
          <w:rFonts w:ascii="Arial" w:hAnsi="Arial" w:cs="Arial"/>
          <w:sz w:val="28"/>
          <w:szCs w:val="28"/>
        </w:rPr>
        <w:t xml:space="preserve">По причинам возникновения чрезвычайные ситуации могут быть техногенного, природного, биологического, экологического и </w:t>
      </w:r>
      <w:r w:rsidR="000D7CD9">
        <w:rPr>
          <w:rFonts w:ascii="Arial" w:hAnsi="Arial" w:cs="Arial"/>
          <w:sz w:val="28"/>
          <w:szCs w:val="28"/>
        </w:rPr>
        <w:t xml:space="preserve"> социального характера.</w:t>
      </w:r>
    </w:p>
    <w:p w:rsidR="00D63C7D" w:rsidRPr="002B161E" w:rsidRDefault="00D63C7D" w:rsidP="009A0C3D">
      <w:pPr>
        <w:pStyle w:val="3"/>
        <w:numPr>
          <w:ilvl w:val="1"/>
          <w:numId w:val="10"/>
        </w:numPr>
        <w:tabs>
          <w:tab w:val="clear" w:pos="2357"/>
          <w:tab w:val="num" w:pos="1980"/>
        </w:tabs>
        <w:spacing w:before="0" w:beforeAutospacing="0" w:after="0" w:afterAutospacing="0" w:line="360" w:lineRule="auto"/>
        <w:ind w:left="1260"/>
        <w:rPr>
          <w:rFonts w:ascii="Arial" w:hAnsi="Arial"/>
          <w:b w:val="0"/>
          <w:sz w:val="28"/>
          <w:u w:val="single"/>
        </w:rPr>
      </w:pPr>
      <w:bookmarkStart w:id="4" w:name="_Toc213934546"/>
      <w:r w:rsidRPr="002B161E">
        <w:rPr>
          <w:rFonts w:ascii="Arial" w:hAnsi="Arial"/>
          <w:b w:val="0"/>
          <w:sz w:val="28"/>
          <w:u w:val="single"/>
        </w:rPr>
        <w:t>Чрезвычайные ситуации техногенного характера</w:t>
      </w:r>
      <w:bookmarkEnd w:id="4"/>
    </w:p>
    <w:p w:rsidR="00D63C7D" w:rsidRPr="00152E36" w:rsidRDefault="00D63C7D" w:rsidP="002B161E">
      <w:pPr>
        <w:spacing w:line="360" w:lineRule="auto"/>
        <w:jc w:val="both"/>
        <w:rPr>
          <w:rFonts w:ascii="Arial" w:hAnsi="Arial" w:cs="Arial"/>
          <w:sz w:val="28"/>
          <w:szCs w:val="28"/>
        </w:rPr>
      </w:pPr>
      <w:r w:rsidRPr="00152E36">
        <w:rPr>
          <w:rFonts w:ascii="Arial" w:hAnsi="Arial" w:cs="Arial"/>
          <w:sz w:val="28"/>
          <w:szCs w:val="28"/>
        </w:rPr>
        <w:t>К ЧС техногенного характера относятся:</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аварии на АЭС с разрушением производственных сооружений и радиоактивным заражением территории (ярким примером является </w:t>
      </w:r>
      <w:r w:rsidRPr="000D7CD9">
        <w:rPr>
          <w:rFonts w:ascii="Arial" w:hAnsi="Arial" w:cs="Arial"/>
          <w:sz w:val="28"/>
          <w:szCs w:val="28"/>
        </w:rPr>
        <w:t>авария на Чернобыльской АЭС</w:t>
      </w:r>
      <w:r w:rsidRPr="00152E36">
        <w:rPr>
          <w:rFonts w:ascii="Arial" w:hAnsi="Arial" w:cs="Arial"/>
          <w:sz w:val="28"/>
          <w:szCs w:val="28"/>
        </w:rPr>
        <w:t xml:space="preserve">);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аварии на ядерных установках инженерно-исследовательских центров с радиоактивным загрязнением территории;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аварии на химически опасных объектах с выбросом (выливом, утечкой) в </w:t>
      </w:r>
      <w:r w:rsidR="009A0C3D">
        <w:rPr>
          <w:rFonts w:ascii="Arial" w:hAnsi="Arial" w:cs="Arial"/>
          <w:sz w:val="28"/>
          <w:szCs w:val="28"/>
        </w:rPr>
        <w:t>окружающую среду;</w:t>
      </w:r>
      <w:r w:rsidRPr="00152E36">
        <w:rPr>
          <w:rFonts w:ascii="Arial" w:hAnsi="Arial" w:cs="Arial"/>
          <w:sz w:val="28"/>
          <w:szCs w:val="28"/>
        </w:rPr>
        <w:t xml:space="preserve">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аварии в научно-исследовательских учреждениях (на производственных предприятиях) осуществляющих разработку, изготовление, переработку, хранение и транспортировку бактериальных средств и препаратов или иных биологических веществ с выбросом в ОС;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авиационные катастрофы, повлекшие за собой значительное количество человеческих жертв и требующие проведения поисково-спасательных работ;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столкновение или сход с рельсов железнодорожных составов (поездов в метрополитенах), повлекшие за собой групповое поражение людей, значительное разрушение железнодорожных путей или разрушение сооружений в населенных пунктах.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аварии на водных коммуникациях, вызвавшие значительное число человеческих жертвы, загрязнение ядовитыми веществами акваторий портов, прибрежных территорий, внутренних водоемов;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аварии на трубопроводах, вызвавшие массовый выброс транспортируемых веществ и загрязнение ОС в непосредственной близости от населенных пунктов;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аварии на электросистемах;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аварии на очистных сооружениях;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гидродинамические аварии;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прорыв плотин, дамб;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пожары, возникающие в результате взрывов на пожароопасных объектах. </w:t>
      </w:r>
    </w:p>
    <w:p w:rsidR="00D63C7D" w:rsidRPr="002B161E" w:rsidRDefault="00D63C7D" w:rsidP="009A0C3D">
      <w:pPr>
        <w:pStyle w:val="3"/>
        <w:numPr>
          <w:ilvl w:val="1"/>
          <w:numId w:val="10"/>
        </w:numPr>
        <w:tabs>
          <w:tab w:val="clear" w:pos="2357"/>
          <w:tab w:val="num" w:pos="1980"/>
        </w:tabs>
        <w:spacing w:before="0" w:beforeAutospacing="0" w:after="0" w:afterAutospacing="0" w:line="360" w:lineRule="auto"/>
        <w:ind w:left="1260"/>
        <w:rPr>
          <w:rFonts w:ascii="Arial" w:hAnsi="Arial"/>
          <w:b w:val="0"/>
          <w:sz w:val="28"/>
          <w:u w:val="single"/>
        </w:rPr>
      </w:pPr>
      <w:bookmarkStart w:id="5" w:name="_Toc213934547"/>
      <w:r w:rsidRPr="002B161E">
        <w:rPr>
          <w:rFonts w:ascii="Arial" w:hAnsi="Arial"/>
          <w:b w:val="0"/>
          <w:sz w:val="28"/>
          <w:u w:val="single"/>
        </w:rPr>
        <w:t>Чрезвычайные ситуации природного характера</w:t>
      </w:r>
      <w:bookmarkEnd w:id="5"/>
    </w:p>
    <w:p w:rsidR="00D63C7D" w:rsidRPr="00152E36" w:rsidRDefault="00D63C7D" w:rsidP="00A23E7C">
      <w:pPr>
        <w:spacing w:line="360" w:lineRule="auto"/>
        <w:jc w:val="both"/>
        <w:rPr>
          <w:rFonts w:ascii="Arial" w:hAnsi="Arial" w:cs="Arial"/>
          <w:sz w:val="28"/>
          <w:szCs w:val="28"/>
        </w:rPr>
      </w:pPr>
      <w:r w:rsidRPr="00152E36">
        <w:rPr>
          <w:rFonts w:ascii="Arial" w:hAnsi="Arial" w:cs="Arial"/>
          <w:sz w:val="28"/>
          <w:szCs w:val="28"/>
        </w:rPr>
        <w:t>Чрезвычайные ситуации природного характера могут возникать вследствие:</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геофизических явлений (</w:t>
      </w:r>
      <w:r w:rsidR="002B161E">
        <w:rPr>
          <w:rFonts w:ascii="Arial" w:hAnsi="Arial" w:cs="Arial"/>
          <w:sz w:val="28"/>
          <w:szCs w:val="28"/>
        </w:rPr>
        <w:t xml:space="preserve">например, </w:t>
      </w:r>
      <w:r w:rsidRPr="00152E36">
        <w:rPr>
          <w:rFonts w:ascii="Arial" w:hAnsi="Arial" w:cs="Arial"/>
          <w:sz w:val="28"/>
          <w:szCs w:val="28"/>
        </w:rPr>
        <w:t xml:space="preserve">землетрясений и извержений вулканов);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геологических явлений (например, просадка земной поверхности, сель, обвал, оползень);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метеорологических, в том числе агрометеорологических, явлений (буря, ураган, смерч, ливень, сильный снегопад, засуха, лавина и др.);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гидрологических явлений (например, наводнение);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морских гидрологических явлений (например, цунами, шторм);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природных пожаров (лесные, торфяные, степные, подземных ископаемых и т.д.);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явлений космического происхождения (например, космическое излучение большой интенсивности, падение гигантского метеорита). </w:t>
      </w:r>
    </w:p>
    <w:p w:rsidR="00D63C7D" w:rsidRPr="002B161E" w:rsidRDefault="00D63C7D" w:rsidP="00767A99">
      <w:pPr>
        <w:pStyle w:val="3"/>
        <w:numPr>
          <w:ilvl w:val="1"/>
          <w:numId w:val="10"/>
        </w:numPr>
        <w:tabs>
          <w:tab w:val="clear" w:pos="2357"/>
          <w:tab w:val="num" w:pos="1980"/>
        </w:tabs>
        <w:spacing w:before="0" w:beforeAutospacing="0" w:after="0" w:afterAutospacing="0" w:line="360" w:lineRule="auto"/>
        <w:ind w:left="1260"/>
        <w:rPr>
          <w:rFonts w:ascii="Arial" w:hAnsi="Arial"/>
          <w:b w:val="0"/>
          <w:sz w:val="28"/>
          <w:u w:val="single"/>
        </w:rPr>
      </w:pPr>
      <w:bookmarkStart w:id="6" w:name="_Toc213934548"/>
      <w:r w:rsidRPr="002B161E">
        <w:rPr>
          <w:rFonts w:ascii="Arial" w:hAnsi="Arial"/>
          <w:b w:val="0"/>
          <w:sz w:val="28"/>
          <w:u w:val="single"/>
        </w:rPr>
        <w:t>Чрезвычайные ситуации биологического характера</w:t>
      </w:r>
      <w:bookmarkEnd w:id="6"/>
    </w:p>
    <w:p w:rsidR="00D63C7D" w:rsidRPr="00152E36" w:rsidRDefault="00D63C7D" w:rsidP="00A23E7C">
      <w:pPr>
        <w:spacing w:line="360" w:lineRule="auto"/>
        <w:jc w:val="both"/>
        <w:rPr>
          <w:rFonts w:ascii="Arial" w:hAnsi="Arial" w:cs="Arial"/>
          <w:sz w:val="28"/>
          <w:szCs w:val="28"/>
        </w:rPr>
      </w:pPr>
      <w:r w:rsidRPr="00152E36">
        <w:rPr>
          <w:rFonts w:ascii="Arial" w:hAnsi="Arial" w:cs="Arial"/>
          <w:sz w:val="28"/>
          <w:szCs w:val="28"/>
        </w:rPr>
        <w:t>Чрезвычайные ситуации биологического характера проявляются в форме:</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эпидемий и пандемий;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эпизоотий и панзоотий; </w:t>
      </w:r>
    </w:p>
    <w:p w:rsidR="00D63C7D" w:rsidRPr="00152E36" w:rsidRDefault="00D63C7D" w:rsidP="002B161E">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эпифитотий и панфитотий. </w:t>
      </w:r>
    </w:p>
    <w:p w:rsidR="00D63C7D" w:rsidRPr="00152E36" w:rsidRDefault="002B161E" w:rsidP="00A23E7C">
      <w:pPr>
        <w:spacing w:line="360" w:lineRule="auto"/>
        <w:jc w:val="both"/>
        <w:rPr>
          <w:rFonts w:ascii="Arial" w:hAnsi="Arial" w:cs="Arial"/>
          <w:sz w:val="28"/>
          <w:szCs w:val="28"/>
        </w:rPr>
      </w:pPr>
      <w:r w:rsidRPr="002B161E">
        <w:rPr>
          <w:rFonts w:ascii="Arial" w:hAnsi="Arial" w:cs="Arial"/>
          <w:i/>
          <w:sz w:val="28"/>
          <w:szCs w:val="28"/>
        </w:rPr>
        <w:t>Эпидемия</w:t>
      </w:r>
      <w:r w:rsidR="00D63C7D" w:rsidRPr="00152E36">
        <w:rPr>
          <w:rFonts w:ascii="Arial" w:hAnsi="Arial" w:cs="Arial"/>
          <w:sz w:val="28"/>
          <w:szCs w:val="28"/>
        </w:rPr>
        <w:t xml:space="preserve"> (</w:t>
      </w:r>
      <w:r w:rsidR="00D63C7D" w:rsidRPr="002B161E">
        <w:rPr>
          <w:rFonts w:ascii="Arial" w:hAnsi="Arial" w:cs="Arial"/>
          <w:sz w:val="28"/>
          <w:szCs w:val="28"/>
        </w:rPr>
        <w:t>греч.</w:t>
      </w:r>
      <w:r w:rsidR="00D63C7D" w:rsidRPr="00152E36">
        <w:rPr>
          <w:rFonts w:ascii="Arial" w:hAnsi="Arial" w:cs="Arial"/>
          <w:sz w:val="28"/>
          <w:szCs w:val="28"/>
        </w:rPr>
        <w:t xml:space="preserve"> epidemia - повальная болезнь, от </w:t>
      </w:r>
      <w:r w:rsidR="00D63C7D" w:rsidRPr="002B161E">
        <w:rPr>
          <w:rFonts w:ascii="Arial" w:hAnsi="Arial" w:cs="Arial"/>
          <w:sz w:val="28"/>
          <w:szCs w:val="28"/>
        </w:rPr>
        <w:t>греч.</w:t>
      </w:r>
      <w:r w:rsidR="00D63C7D" w:rsidRPr="00152E36">
        <w:rPr>
          <w:rFonts w:ascii="Arial" w:hAnsi="Arial" w:cs="Arial"/>
          <w:sz w:val="28"/>
          <w:szCs w:val="28"/>
        </w:rPr>
        <w:t xml:space="preserve"> epi - на, среди и </w:t>
      </w:r>
      <w:r w:rsidR="00D63C7D" w:rsidRPr="002B161E">
        <w:rPr>
          <w:rFonts w:ascii="Arial" w:hAnsi="Arial" w:cs="Arial"/>
          <w:sz w:val="28"/>
          <w:szCs w:val="28"/>
        </w:rPr>
        <w:t>греч.</w:t>
      </w:r>
      <w:r w:rsidR="00D63C7D" w:rsidRPr="00152E36">
        <w:rPr>
          <w:rFonts w:ascii="Arial" w:hAnsi="Arial" w:cs="Arial"/>
          <w:sz w:val="28"/>
          <w:szCs w:val="28"/>
        </w:rPr>
        <w:t xml:space="preserve"> demos - народ) — широкое распространение какого-либо инфекционного </w:t>
      </w:r>
      <w:r w:rsidR="00D63C7D" w:rsidRPr="002B161E">
        <w:rPr>
          <w:rFonts w:ascii="Arial" w:hAnsi="Arial" w:cs="Arial"/>
          <w:sz w:val="28"/>
          <w:szCs w:val="28"/>
        </w:rPr>
        <w:t>заболевания</w:t>
      </w:r>
      <w:r w:rsidR="00D63C7D" w:rsidRPr="00152E36">
        <w:rPr>
          <w:rFonts w:ascii="Arial" w:hAnsi="Arial" w:cs="Arial"/>
          <w:sz w:val="28"/>
          <w:szCs w:val="28"/>
        </w:rPr>
        <w:t xml:space="preserve"> (</w:t>
      </w:r>
      <w:r w:rsidR="00D63C7D" w:rsidRPr="002B161E">
        <w:rPr>
          <w:rFonts w:ascii="Arial" w:hAnsi="Arial" w:cs="Arial"/>
          <w:sz w:val="28"/>
          <w:szCs w:val="28"/>
        </w:rPr>
        <w:t>чума</w:t>
      </w:r>
      <w:r w:rsidR="00D63C7D" w:rsidRPr="00152E36">
        <w:rPr>
          <w:rFonts w:ascii="Arial" w:hAnsi="Arial" w:cs="Arial"/>
          <w:sz w:val="28"/>
          <w:szCs w:val="28"/>
        </w:rPr>
        <w:t xml:space="preserve">, </w:t>
      </w:r>
      <w:r w:rsidR="00D63C7D" w:rsidRPr="002B161E">
        <w:rPr>
          <w:rFonts w:ascii="Arial" w:hAnsi="Arial" w:cs="Arial"/>
          <w:sz w:val="28"/>
          <w:szCs w:val="28"/>
        </w:rPr>
        <w:t>тиф</w:t>
      </w:r>
      <w:r w:rsidR="00D63C7D" w:rsidRPr="00152E36">
        <w:rPr>
          <w:rFonts w:ascii="Arial" w:hAnsi="Arial" w:cs="Arial"/>
          <w:sz w:val="28"/>
          <w:szCs w:val="28"/>
        </w:rPr>
        <w:t xml:space="preserve">, </w:t>
      </w:r>
      <w:r w:rsidR="00D63C7D" w:rsidRPr="002B161E">
        <w:rPr>
          <w:rFonts w:ascii="Arial" w:hAnsi="Arial" w:cs="Arial"/>
          <w:sz w:val="28"/>
          <w:szCs w:val="28"/>
        </w:rPr>
        <w:t>холера</w:t>
      </w:r>
      <w:r w:rsidR="00D63C7D" w:rsidRPr="00152E36">
        <w:rPr>
          <w:rFonts w:ascii="Arial" w:hAnsi="Arial" w:cs="Arial"/>
          <w:sz w:val="28"/>
          <w:szCs w:val="28"/>
        </w:rPr>
        <w:t xml:space="preserve">, </w:t>
      </w:r>
      <w:r w:rsidR="00D63C7D" w:rsidRPr="002B161E">
        <w:rPr>
          <w:rFonts w:ascii="Arial" w:hAnsi="Arial" w:cs="Arial"/>
          <w:sz w:val="28"/>
          <w:szCs w:val="28"/>
        </w:rPr>
        <w:t>дифтерия</w:t>
      </w:r>
      <w:r w:rsidR="00D63C7D" w:rsidRPr="00152E36">
        <w:rPr>
          <w:rFonts w:ascii="Arial" w:hAnsi="Arial" w:cs="Arial"/>
          <w:sz w:val="28"/>
          <w:szCs w:val="28"/>
        </w:rPr>
        <w:t xml:space="preserve">, </w:t>
      </w:r>
      <w:r w:rsidR="00D63C7D" w:rsidRPr="002B161E">
        <w:rPr>
          <w:rFonts w:ascii="Arial" w:hAnsi="Arial" w:cs="Arial"/>
          <w:sz w:val="28"/>
          <w:szCs w:val="28"/>
        </w:rPr>
        <w:t>скарлатина</w:t>
      </w:r>
      <w:r w:rsidR="00D63C7D" w:rsidRPr="00152E36">
        <w:rPr>
          <w:rFonts w:ascii="Arial" w:hAnsi="Arial" w:cs="Arial"/>
          <w:sz w:val="28"/>
          <w:szCs w:val="28"/>
        </w:rPr>
        <w:t xml:space="preserve">, </w:t>
      </w:r>
      <w:r w:rsidR="00D63C7D" w:rsidRPr="002B161E">
        <w:rPr>
          <w:rFonts w:ascii="Arial" w:hAnsi="Arial" w:cs="Arial"/>
          <w:sz w:val="28"/>
          <w:szCs w:val="28"/>
        </w:rPr>
        <w:t>корь</w:t>
      </w:r>
      <w:r w:rsidR="00D63C7D" w:rsidRPr="00152E36">
        <w:rPr>
          <w:rFonts w:ascii="Arial" w:hAnsi="Arial" w:cs="Arial"/>
          <w:sz w:val="28"/>
          <w:szCs w:val="28"/>
        </w:rPr>
        <w:t xml:space="preserve">, </w:t>
      </w:r>
      <w:r w:rsidR="00D63C7D" w:rsidRPr="002B161E">
        <w:rPr>
          <w:rFonts w:ascii="Arial" w:hAnsi="Arial" w:cs="Arial"/>
          <w:sz w:val="28"/>
          <w:szCs w:val="28"/>
        </w:rPr>
        <w:t>грипп</w:t>
      </w:r>
      <w:r w:rsidR="00D63C7D" w:rsidRPr="00152E36">
        <w:rPr>
          <w:rFonts w:ascii="Arial" w:hAnsi="Arial" w:cs="Arial"/>
          <w:sz w:val="28"/>
          <w:szCs w:val="28"/>
        </w:rPr>
        <w:t>).</w:t>
      </w:r>
    </w:p>
    <w:p w:rsidR="00D63C7D" w:rsidRPr="00152E36" w:rsidRDefault="00D63C7D" w:rsidP="00A23E7C">
      <w:pPr>
        <w:spacing w:line="360" w:lineRule="auto"/>
        <w:jc w:val="both"/>
        <w:rPr>
          <w:rFonts w:ascii="Arial" w:hAnsi="Arial" w:cs="Arial"/>
          <w:sz w:val="28"/>
          <w:szCs w:val="28"/>
        </w:rPr>
      </w:pPr>
      <w:r w:rsidRPr="002B161E">
        <w:rPr>
          <w:rFonts w:ascii="Arial" w:hAnsi="Arial" w:cs="Arial"/>
          <w:i/>
          <w:sz w:val="28"/>
          <w:szCs w:val="28"/>
        </w:rPr>
        <w:t>Пандемия</w:t>
      </w:r>
      <w:r w:rsidRPr="00152E36">
        <w:rPr>
          <w:rFonts w:ascii="Arial" w:hAnsi="Arial" w:cs="Arial"/>
          <w:sz w:val="28"/>
          <w:szCs w:val="28"/>
        </w:rPr>
        <w:t xml:space="preserve"> (</w:t>
      </w:r>
      <w:r w:rsidRPr="002B161E">
        <w:rPr>
          <w:rFonts w:ascii="Arial" w:hAnsi="Arial" w:cs="Arial"/>
          <w:sz w:val="28"/>
          <w:szCs w:val="28"/>
        </w:rPr>
        <w:t>греч.</w:t>
      </w:r>
      <w:r w:rsidRPr="00152E36">
        <w:rPr>
          <w:rFonts w:ascii="Arial" w:hAnsi="Arial" w:cs="Arial"/>
          <w:sz w:val="28"/>
          <w:szCs w:val="28"/>
        </w:rPr>
        <w:t xml:space="preserve"> </w:t>
      </w:r>
      <w:r w:rsidR="002B161E">
        <w:rPr>
          <w:rFonts w:ascii="Arial" w:hAnsi="Arial" w:cs="Arial"/>
          <w:sz w:val="28"/>
          <w:szCs w:val="28"/>
        </w:rPr>
        <w:t>p</w:t>
      </w:r>
      <w:r w:rsidR="002B161E">
        <w:rPr>
          <w:rFonts w:ascii="Arial" w:hAnsi="Arial" w:cs="Arial"/>
          <w:sz w:val="28"/>
          <w:szCs w:val="28"/>
          <w:lang w:val="en-US"/>
        </w:rPr>
        <w:t>an</w:t>
      </w:r>
      <w:r w:rsidR="002B161E">
        <w:rPr>
          <w:rFonts w:ascii="Arial" w:hAnsi="Arial" w:cs="Arial"/>
          <w:sz w:val="28"/>
          <w:szCs w:val="28"/>
        </w:rPr>
        <w:t xml:space="preserve"> — весь</w:t>
      </w:r>
      <w:r w:rsidRPr="00152E36">
        <w:rPr>
          <w:rFonts w:ascii="Arial" w:hAnsi="Arial" w:cs="Arial"/>
          <w:sz w:val="28"/>
          <w:szCs w:val="28"/>
        </w:rPr>
        <w:t xml:space="preserve">) — </w:t>
      </w:r>
      <w:r w:rsidRPr="002B161E">
        <w:rPr>
          <w:rFonts w:ascii="Arial" w:hAnsi="Arial" w:cs="Arial"/>
          <w:sz w:val="28"/>
          <w:szCs w:val="28"/>
        </w:rPr>
        <w:t>эпидемия</w:t>
      </w:r>
      <w:r w:rsidRPr="00152E36">
        <w:rPr>
          <w:rFonts w:ascii="Arial" w:hAnsi="Arial" w:cs="Arial"/>
          <w:sz w:val="28"/>
          <w:szCs w:val="28"/>
        </w:rPr>
        <w:t xml:space="preserve">, характеризующаяся распространением инфекционного заболевания на территорию всей страны, территорию сопредельных государств, а иногда и многих стран мира (например, </w:t>
      </w:r>
      <w:r w:rsidRPr="002B161E">
        <w:rPr>
          <w:rFonts w:ascii="Arial" w:hAnsi="Arial" w:cs="Arial"/>
          <w:sz w:val="28"/>
          <w:szCs w:val="28"/>
        </w:rPr>
        <w:t>холера</w:t>
      </w:r>
      <w:r w:rsidRPr="00152E36">
        <w:rPr>
          <w:rFonts w:ascii="Arial" w:hAnsi="Arial" w:cs="Arial"/>
          <w:sz w:val="28"/>
          <w:szCs w:val="28"/>
        </w:rPr>
        <w:t xml:space="preserve">, </w:t>
      </w:r>
      <w:r w:rsidRPr="002B161E">
        <w:rPr>
          <w:rFonts w:ascii="Arial" w:hAnsi="Arial" w:cs="Arial"/>
          <w:sz w:val="28"/>
          <w:szCs w:val="28"/>
        </w:rPr>
        <w:t>грипп</w:t>
      </w:r>
      <w:r w:rsidRPr="00152E36">
        <w:rPr>
          <w:rFonts w:ascii="Arial" w:hAnsi="Arial" w:cs="Arial"/>
          <w:sz w:val="28"/>
          <w:szCs w:val="28"/>
        </w:rPr>
        <w:t>).</w:t>
      </w:r>
    </w:p>
    <w:p w:rsidR="00D63C7D" w:rsidRPr="00152E36" w:rsidRDefault="002B161E" w:rsidP="00A23E7C">
      <w:pPr>
        <w:spacing w:line="360" w:lineRule="auto"/>
        <w:jc w:val="both"/>
        <w:rPr>
          <w:rFonts w:ascii="Arial" w:hAnsi="Arial" w:cs="Arial"/>
          <w:sz w:val="28"/>
          <w:szCs w:val="28"/>
        </w:rPr>
      </w:pPr>
      <w:r w:rsidRPr="004031E5">
        <w:rPr>
          <w:rFonts w:ascii="Arial" w:hAnsi="Arial" w:cs="Arial"/>
          <w:i/>
          <w:sz w:val="28"/>
          <w:szCs w:val="28"/>
        </w:rPr>
        <w:t>Эпизоотия</w:t>
      </w:r>
      <w:r w:rsidR="00D63C7D" w:rsidRPr="00152E36">
        <w:rPr>
          <w:rFonts w:ascii="Arial" w:hAnsi="Arial" w:cs="Arial"/>
          <w:sz w:val="28"/>
          <w:szCs w:val="28"/>
        </w:rPr>
        <w:t xml:space="preserve"> </w:t>
      </w:r>
      <w:r w:rsidRPr="00152E36">
        <w:rPr>
          <w:rFonts w:ascii="Arial" w:hAnsi="Arial" w:cs="Arial"/>
          <w:sz w:val="28"/>
          <w:szCs w:val="28"/>
        </w:rPr>
        <w:t>(</w:t>
      </w:r>
      <w:r w:rsidRPr="002B161E">
        <w:rPr>
          <w:rFonts w:ascii="Arial" w:hAnsi="Arial" w:cs="Arial"/>
          <w:sz w:val="28"/>
          <w:szCs w:val="28"/>
        </w:rPr>
        <w:t>греч.</w:t>
      </w:r>
      <w:r w:rsidRPr="00152E36">
        <w:rPr>
          <w:rFonts w:ascii="Arial" w:hAnsi="Arial" w:cs="Arial"/>
          <w:sz w:val="28"/>
          <w:szCs w:val="28"/>
        </w:rPr>
        <w:t xml:space="preserve"> </w:t>
      </w:r>
      <w:r w:rsidR="004031E5">
        <w:rPr>
          <w:rFonts w:ascii="Arial" w:hAnsi="Arial" w:cs="Arial"/>
          <w:sz w:val="28"/>
          <w:szCs w:val="28"/>
        </w:rPr>
        <w:t>z</w:t>
      </w:r>
      <w:r w:rsidR="004031E5">
        <w:rPr>
          <w:rFonts w:ascii="Arial" w:hAnsi="Arial" w:cs="Arial"/>
          <w:sz w:val="28"/>
          <w:szCs w:val="28"/>
          <w:lang w:val="en-US"/>
        </w:rPr>
        <w:t>oos</w:t>
      </w:r>
      <w:r w:rsidR="004031E5">
        <w:rPr>
          <w:rFonts w:ascii="Arial" w:hAnsi="Arial" w:cs="Arial"/>
          <w:sz w:val="28"/>
          <w:szCs w:val="28"/>
        </w:rPr>
        <w:t xml:space="preserve"> — </w:t>
      </w:r>
      <w:r w:rsidR="004031E5" w:rsidRPr="004031E5">
        <w:rPr>
          <w:rFonts w:ascii="Arial" w:hAnsi="Arial" w:cs="Arial"/>
          <w:sz w:val="28"/>
          <w:szCs w:val="28"/>
        </w:rPr>
        <w:t>животное</w:t>
      </w:r>
      <w:r w:rsidRPr="00152E36">
        <w:rPr>
          <w:rFonts w:ascii="Arial" w:hAnsi="Arial" w:cs="Arial"/>
          <w:sz w:val="28"/>
          <w:szCs w:val="28"/>
        </w:rPr>
        <w:t xml:space="preserve">) </w:t>
      </w:r>
      <w:r w:rsidR="00D63C7D" w:rsidRPr="00152E36">
        <w:rPr>
          <w:rFonts w:ascii="Arial" w:hAnsi="Arial" w:cs="Arial"/>
          <w:sz w:val="28"/>
          <w:szCs w:val="28"/>
        </w:rPr>
        <w:t xml:space="preserve">— широкомасштабное распространение </w:t>
      </w:r>
      <w:r w:rsidR="00D63C7D" w:rsidRPr="002B161E">
        <w:rPr>
          <w:rFonts w:ascii="Arial" w:hAnsi="Arial" w:cs="Arial"/>
          <w:sz w:val="28"/>
          <w:szCs w:val="28"/>
        </w:rPr>
        <w:t>инфекционной болезни</w:t>
      </w:r>
      <w:r w:rsidR="00D63C7D" w:rsidRPr="00152E36">
        <w:rPr>
          <w:rFonts w:ascii="Arial" w:hAnsi="Arial" w:cs="Arial"/>
          <w:sz w:val="28"/>
          <w:szCs w:val="28"/>
        </w:rPr>
        <w:t xml:space="preserve"> среди одного или многих видов животных на определённой территории, значительно превышающее уровень </w:t>
      </w:r>
      <w:r w:rsidR="00D63C7D" w:rsidRPr="002B161E">
        <w:rPr>
          <w:rFonts w:ascii="Arial" w:hAnsi="Arial" w:cs="Arial"/>
          <w:sz w:val="28"/>
          <w:szCs w:val="28"/>
        </w:rPr>
        <w:t>заболеваемости</w:t>
      </w:r>
      <w:r w:rsidR="00D63C7D" w:rsidRPr="00152E36">
        <w:rPr>
          <w:rFonts w:ascii="Arial" w:hAnsi="Arial" w:cs="Arial"/>
          <w:sz w:val="28"/>
          <w:szCs w:val="28"/>
        </w:rPr>
        <w:t>, обычно регистрируемый на данной территории. Говоря нестрого, эпизоотия — это «</w:t>
      </w:r>
      <w:r w:rsidR="00D63C7D" w:rsidRPr="002B161E">
        <w:rPr>
          <w:rFonts w:ascii="Arial" w:hAnsi="Arial" w:cs="Arial"/>
          <w:sz w:val="28"/>
          <w:szCs w:val="28"/>
        </w:rPr>
        <w:t>эпидемия</w:t>
      </w:r>
      <w:r w:rsidR="00D63C7D" w:rsidRPr="00152E36">
        <w:rPr>
          <w:rFonts w:ascii="Arial" w:hAnsi="Arial" w:cs="Arial"/>
          <w:sz w:val="28"/>
          <w:szCs w:val="28"/>
        </w:rPr>
        <w:t xml:space="preserve"> у животных».</w:t>
      </w:r>
    </w:p>
    <w:p w:rsidR="00D63C7D" w:rsidRDefault="00D63C7D" w:rsidP="00A23E7C">
      <w:pPr>
        <w:spacing w:line="360" w:lineRule="auto"/>
        <w:jc w:val="both"/>
        <w:rPr>
          <w:rFonts w:ascii="Arial" w:hAnsi="Arial" w:cs="Arial"/>
          <w:sz w:val="28"/>
          <w:szCs w:val="28"/>
          <w:lang w:val="en-US"/>
        </w:rPr>
      </w:pPr>
      <w:r w:rsidRPr="004031E5">
        <w:rPr>
          <w:rFonts w:ascii="Arial" w:hAnsi="Arial" w:cs="Arial"/>
          <w:i/>
          <w:sz w:val="28"/>
          <w:szCs w:val="28"/>
        </w:rPr>
        <w:t>Панзоотия</w:t>
      </w:r>
      <w:r w:rsidR="004031E5">
        <w:rPr>
          <w:rFonts w:ascii="Arial" w:hAnsi="Arial" w:cs="Arial"/>
          <w:sz w:val="28"/>
          <w:szCs w:val="28"/>
        </w:rPr>
        <w:t xml:space="preserve"> </w:t>
      </w:r>
      <w:r w:rsidRPr="00152E36">
        <w:rPr>
          <w:rFonts w:ascii="Arial" w:hAnsi="Arial" w:cs="Arial"/>
          <w:sz w:val="28"/>
          <w:szCs w:val="28"/>
        </w:rPr>
        <w:t xml:space="preserve">— необычайно широкое распространение инфекционной </w:t>
      </w:r>
      <w:r w:rsidRPr="004031E5">
        <w:rPr>
          <w:rFonts w:ascii="Arial" w:hAnsi="Arial" w:cs="Arial"/>
          <w:sz w:val="28"/>
          <w:szCs w:val="28"/>
        </w:rPr>
        <w:t>болезни</w:t>
      </w:r>
      <w:r w:rsidRPr="00152E36">
        <w:rPr>
          <w:rFonts w:ascii="Arial" w:hAnsi="Arial" w:cs="Arial"/>
          <w:sz w:val="28"/>
          <w:szCs w:val="28"/>
        </w:rPr>
        <w:t xml:space="preserve"> животных, охватывающее </w:t>
      </w:r>
      <w:r w:rsidRPr="004031E5">
        <w:rPr>
          <w:rFonts w:ascii="Arial" w:hAnsi="Arial" w:cs="Arial"/>
          <w:sz w:val="28"/>
          <w:szCs w:val="28"/>
        </w:rPr>
        <w:t>страну</w:t>
      </w:r>
      <w:r w:rsidRPr="00152E36">
        <w:rPr>
          <w:rFonts w:ascii="Arial" w:hAnsi="Arial" w:cs="Arial"/>
          <w:sz w:val="28"/>
          <w:szCs w:val="28"/>
        </w:rPr>
        <w:t xml:space="preserve">, группу стран, </w:t>
      </w:r>
      <w:r w:rsidRPr="004031E5">
        <w:rPr>
          <w:rFonts w:ascii="Arial" w:hAnsi="Arial" w:cs="Arial"/>
          <w:sz w:val="28"/>
          <w:szCs w:val="28"/>
        </w:rPr>
        <w:t>континент</w:t>
      </w:r>
      <w:r w:rsidRPr="00152E36">
        <w:rPr>
          <w:rFonts w:ascii="Arial" w:hAnsi="Arial" w:cs="Arial"/>
          <w:sz w:val="28"/>
          <w:szCs w:val="28"/>
        </w:rPr>
        <w:t xml:space="preserve">. Является высшей степенью </w:t>
      </w:r>
      <w:r w:rsidRPr="004031E5">
        <w:rPr>
          <w:rFonts w:ascii="Arial" w:hAnsi="Arial" w:cs="Arial"/>
          <w:sz w:val="28"/>
          <w:szCs w:val="28"/>
        </w:rPr>
        <w:t>эпизоотии</w:t>
      </w:r>
      <w:r w:rsidRPr="00152E36">
        <w:rPr>
          <w:rFonts w:ascii="Arial" w:hAnsi="Arial" w:cs="Arial"/>
          <w:sz w:val="28"/>
          <w:szCs w:val="28"/>
        </w:rPr>
        <w:t>.</w:t>
      </w:r>
    </w:p>
    <w:p w:rsidR="008B6EF4" w:rsidRPr="008B6EF4" w:rsidRDefault="008B6EF4" w:rsidP="00A23E7C">
      <w:pPr>
        <w:spacing w:line="360" w:lineRule="auto"/>
        <w:jc w:val="both"/>
        <w:rPr>
          <w:rFonts w:ascii="Arial" w:hAnsi="Arial" w:cs="Arial"/>
          <w:sz w:val="28"/>
          <w:szCs w:val="28"/>
        </w:rPr>
      </w:pPr>
      <w:r w:rsidRPr="008B6EF4">
        <w:rPr>
          <w:rFonts w:ascii="Arial" w:hAnsi="Arial" w:cs="Arial"/>
          <w:i/>
          <w:sz w:val="28"/>
          <w:szCs w:val="28"/>
        </w:rPr>
        <w:t>Эпифитотия</w:t>
      </w:r>
      <w:r w:rsidRPr="008B6EF4">
        <w:rPr>
          <w:rFonts w:ascii="Arial" w:hAnsi="Arial" w:cs="Arial"/>
          <w:sz w:val="28"/>
          <w:szCs w:val="28"/>
        </w:rPr>
        <w:t xml:space="preserve"> </w:t>
      </w:r>
      <w:r>
        <w:rPr>
          <w:rFonts w:ascii="Arial" w:hAnsi="Arial" w:cs="Arial"/>
          <w:sz w:val="28"/>
          <w:szCs w:val="28"/>
        </w:rPr>
        <w:t>(греч. F</w:t>
      </w:r>
      <w:r>
        <w:rPr>
          <w:rFonts w:ascii="Arial" w:hAnsi="Arial" w:cs="Arial"/>
          <w:sz w:val="28"/>
          <w:szCs w:val="28"/>
          <w:lang w:val="en-US"/>
        </w:rPr>
        <w:t>itos</w:t>
      </w:r>
      <w:r w:rsidRPr="008B6EF4">
        <w:rPr>
          <w:rFonts w:ascii="Arial" w:hAnsi="Arial" w:cs="Arial"/>
          <w:sz w:val="28"/>
          <w:szCs w:val="28"/>
        </w:rPr>
        <w:t xml:space="preserve"> – растение</w:t>
      </w:r>
      <w:r>
        <w:rPr>
          <w:rFonts w:ascii="Arial" w:hAnsi="Arial" w:cs="Arial"/>
          <w:sz w:val="28"/>
          <w:szCs w:val="28"/>
        </w:rPr>
        <w:t>)</w:t>
      </w:r>
      <w:r w:rsidRPr="008B6EF4">
        <w:rPr>
          <w:rFonts w:ascii="Arial" w:hAnsi="Arial" w:cs="Arial"/>
          <w:sz w:val="28"/>
          <w:szCs w:val="28"/>
        </w:rPr>
        <w:t>— распространение инфекционной болезни сельскохозяйственных растений на значительной территории, или увеличение активности вредителей растений.</w:t>
      </w:r>
    </w:p>
    <w:p w:rsidR="008B6EF4" w:rsidRPr="008B6EF4" w:rsidRDefault="008B6EF4" w:rsidP="00A23E7C">
      <w:pPr>
        <w:spacing w:line="360" w:lineRule="auto"/>
        <w:jc w:val="both"/>
        <w:rPr>
          <w:rFonts w:ascii="Arial" w:hAnsi="Arial" w:cs="Arial"/>
          <w:sz w:val="28"/>
          <w:szCs w:val="28"/>
        </w:rPr>
      </w:pPr>
      <w:r w:rsidRPr="008B6EF4">
        <w:rPr>
          <w:rFonts w:ascii="Arial" w:hAnsi="Arial" w:cs="Arial"/>
          <w:sz w:val="28"/>
          <w:szCs w:val="28"/>
        </w:rPr>
        <w:t xml:space="preserve">Соответственно, </w:t>
      </w:r>
      <w:r w:rsidRPr="008B6EF4">
        <w:rPr>
          <w:rFonts w:ascii="Arial" w:hAnsi="Arial" w:cs="Arial"/>
          <w:i/>
          <w:sz w:val="28"/>
          <w:szCs w:val="28"/>
        </w:rPr>
        <w:t xml:space="preserve">панфитотия </w:t>
      </w:r>
      <w:r>
        <w:rPr>
          <w:rFonts w:ascii="Arial" w:hAnsi="Arial" w:cs="Arial"/>
          <w:sz w:val="28"/>
          <w:szCs w:val="28"/>
        </w:rPr>
        <w:t>– высшая степень эпифитотии, распространение инфекции на огромные территории – острова, материки (континенты).</w:t>
      </w:r>
    </w:p>
    <w:p w:rsidR="00D63C7D" w:rsidRPr="002B161E" w:rsidRDefault="00D63C7D" w:rsidP="009A0C3D">
      <w:pPr>
        <w:pStyle w:val="3"/>
        <w:numPr>
          <w:ilvl w:val="1"/>
          <w:numId w:val="10"/>
        </w:numPr>
        <w:tabs>
          <w:tab w:val="clear" w:pos="2357"/>
          <w:tab w:val="num" w:pos="1980"/>
        </w:tabs>
        <w:spacing w:before="0" w:beforeAutospacing="0" w:after="0" w:afterAutospacing="0" w:line="360" w:lineRule="auto"/>
        <w:ind w:left="1260"/>
        <w:rPr>
          <w:rFonts w:ascii="Arial" w:hAnsi="Arial"/>
          <w:b w:val="0"/>
          <w:sz w:val="28"/>
          <w:u w:val="single"/>
        </w:rPr>
      </w:pPr>
      <w:bookmarkStart w:id="7" w:name="_Toc213934549"/>
      <w:r w:rsidRPr="002B161E">
        <w:rPr>
          <w:rFonts w:ascii="Arial" w:hAnsi="Arial"/>
          <w:b w:val="0"/>
          <w:sz w:val="28"/>
          <w:u w:val="single"/>
        </w:rPr>
        <w:t>Чрезвычайные ситуации экологического характера</w:t>
      </w:r>
      <w:bookmarkEnd w:id="7"/>
    </w:p>
    <w:p w:rsidR="004031E5" w:rsidRDefault="004031E5" w:rsidP="00A23E7C">
      <w:pPr>
        <w:spacing w:line="360" w:lineRule="auto"/>
        <w:jc w:val="both"/>
        <w:rPr>
          <w:rFonts w:ascii="Arial" w:hAnsi="Arial" w:cs="Arial"/>
          <w:sz w:val="28"/>
          <w:szCs w:val="28"/>
        </w:rPr>
      </w:pPr>
      <w:r>
        <w:rPr>
          <w:rFonts w:ascii="Arial" w:hAnsi="Arial" w:cs="Arial"/>
          <w:sz w:val="28"/>
          <w:szCs w:val="28"/>
        </w:rPr>
        <w:t>Чрезвычайные ситуации экологического характера связанны с изменением состояния литосферы, гидросферы или атмосферы. По этому критерию они разделяются в следующие группы:</w:t>
      </w:r>
    </w:p>
    <w:p w:rsidR="004031E5" w:rsidRPr="004031E5" w:rsidRDefault="004031E5" w:rsidP="00A23E7C">
      <w:pPr>
        <w:spacing w:line="360" w:lineRule="auto"/>
        <w:jc w:val="both"/>
        <w:rPr>
          <w:rFonts w:ascii="Arial" w:hAnsi="Arial" w:cs="Arial"/>
          <w:i/>
          <w:sz w:val="28"/>
          <w:szCs w:val="28"/>
        </w:rPr>
      </w:pPr>
      <w:r w:rsidRPr="004031E5">
        <w:rPr>
          <w:rFonts w:ascii="Arial" w:hAnsi="Arial" w:cs="Arial"/>
          <w:i/>
          <w:sz w:val="28"/>
          <w:szCs w:val="28"/>
        </w:rPr>
        <w:t xml:space="preserve">а) </w:t>
      </w:r>
      <w:r w:rsidR="00D63C7D" w:rsidRPr="004031E5">
        <w:rPr>
          <w:rFonts w:ascii="Arial" w:hAnsi="Arial" w:cs="Arial"/>
          <w:i/>
          <w:sz w:val="28"/>
          <w:szCs w:val="28"/>
        </w:rPr>
        <w:t>ЧС связанные с изменением состояния суши (почвы, недр, ландшафта):</w:t>
      </w:r>
    </w:p>
    <w:p w:rsidR="004031E5" w:rsidRDefault="00D63C7D" w:rsidP="004031E5">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катастрофические просадки, оползни, обвалы земной поверхности из-за выработки недр при добыче полезных ископаемых и другой деятельности человека; - наличие тяжелых металлов (в том числе радионуклидов) и других вредных веществ в почве (грунте) сверх предельно допустимых концентраций;</w:t>
      </w:r>
    </w:p>
    <w:p w:rsidR="004031E5" w:rsidRDefault="00D63C7D" w:rsidP="004031E5">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интенсивная деградация почв, опустынивание на обширных территориях из-за эрозии, засоления, заболачивания почв и др.;</w:t>
      </w:r>
    </w:p>
    <w:p w:rsidR="004031E5" w:rsidRDefault="00D63C7D" w:rsidP="004031E5">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кризисные ситуации связанные с истощением не возобновляемых природных ископаемых;</w:t>
      </w:r>
    </w:p>
    <w:p w:rsidR="004031E5" w:rsidRDefault="00D63C7D" w:rsidP="004031E5">
      <w:pPr>
        <w:numPr>
          <w:ilvl w:val="2"/>
          <w:numId w:val="10"/>
        </w:numPr>
        <w:spacing w:line="360" w:lineRule="auto"/>
        <w:ind w:left="0" w:firstLine="540"/>
        <w:jc w:val="both"/>
        <w:rPr>
          <w:rFonts w:ascii="Arial" w:hAnsi="Arial" w:cs="Arial"/>
          <w:sz w:val="28"/>
          <w:szCs w:val="28"/>
        </w:rPr>
      </w:pPr>
      <w:r w:rsidRPr="00152E36">
        <w:rPr>
          <w:rFonts w:ascii="Arial" w:hAnsi="Arial" w:cs="Arial"/>
          <w:sz w:val="28"/>
          <w:szCs w:val="28"/>
        </w:rPr>
        <w:t xml:space="preserve">критические ситуации , вызванные переполнением хранилищ (свалок) промышленными и бытовыми отходами, загрязнением ими окружающей среды. </w:t>
      </w:r>
    </w:p>
    <w:p w:rsidR="004031E5" w:rsidRPr="004031E5" w:rsidRDefault="004031E5" w:rsidP="00A23E7C">
      <w:pPr>
        <w:spacing w:line="360" w:lineRule="auto"/>
        <w:jc w:val="both"/>
        <w:rPr>
          <w:rFonts w:ascii="Arial" w:hAnsi="Arial" w:cs="Arial"/>
          <w:i/>
          <w:sz w:val="28"/>
          <w:szCs w:val="28"/>
        </w:rPr>
      </w:pPr>
      <w:r w:rsidRPr="004031E5">
        <w:rPr>
          <w:rFonts w:ascii="Arial" w:hAnsi="Arial" w:cs="Arial"/>
          <w:i/>
          <w:sz w:val="28"/>
          <w:szCs w:val="28"/>
        </w:rPr>
        <w:t xml:space="preserve">б) </w:t>
      </w:r>
      <w:r w:rsidR="00D63C7D" w:rsidRPr="004031E5">
        <w:rPr>
          <w:rFonts w:ascii="Arial" w:hAnsi="Arial" w:cs="Arial"/>
          <w:i/>
          <w:sz w:val="28"/>
          <w:szCs w:val="28"/>
        </w:rPr>
        <w:t>ЧС, связанные с изменением состава и свойств атмосферы (воздушной среды):</w:t>
      </w:r>
    </w:p>
    <w:p w:rsidR="004031E5" w:rsidRDefault="00D63C7D" w:rsidP="004031E5">
      <w:pPr>
        <w:numPr>
          <w:ilvl w:val="0"/>
          <w:numId w:val="14"/>
        </w:numPr>
        <w:spacing w:line="360" w:lineRule="auto"/>
        <w:ind w:left="0" w:firstLine="540"/>
        <w:jc w:val="both"/>
        <w:rPr>
          <w:rFonts w:ascii="Arial" w:hAnsi="Arial" w:cs="Arial"/>
          <w:sz w:val="28"/>
          <w:szCs w:val="28"/>
        </w:rPr>
      </w:pPr>
      <w:r w:rsidRPr="00152E36">
        <w:rPr>
          <w:rFonts w:ascii="Arial" w:hAnsi="Arial" w:cs="Arial"/>
          <w:sz w:val="28"/>
          <w:szCs w:val="28"/>
        </w:rPr>
        <w:t>резкие изменения погоды или климата в результате антропогенной деятельности;</w:t>
      </w:r>
    </w:p>
    <w:p w:rsidR="004031E5" w:rsidRDefault="00D63C7D" w:rsidP="004031E5">
      <w:pPr>
        <w:numPr>
          <w:ilvl w:val="0"/>
          <w:numId w:val="14"/>
        </w:numPr>
        <w:spacing w:line="360" w:lineRule="auto"/>
        <w:ind w:left="0" w:firstLine="540"/>
        <w:jc w:val="both"/>
        <w:rPr>
          <w:rFonts w:ascii="Arial" w:hAnsi="Arial" w:cs="Arial"/>
          <w:sz w:val="28"/>
          <w:szCs w:val="28"/>
        </w:rPr>
      </w:pPr>
      <w:r w:rsidRPr="00152E36">
        <w:rPr>
          <w:rFonts w:ascii="Arial" w:hAnsi="Arial" w:cs="Arial"/>
          <w:sz w:val="28"/>
          <w:szCs w:val="28"/>
        </w:rPr>
        <w:t>превышение ПДК вредных примесей в атмосфере; - температурные инверсии над городами;</w:t>
      </w:r>
    </w:p>
    <w:p w:rsidR="004031E5" w:rsidRDefault="00D63C7D" w:rsidP="004031E5">
      <w:pPr>
        <w:numPr>
          <w:ilvl w:val="0"/>
          <w:numId w:val="14"/>
        </w:numPr>
        <w:spacing w:line="360" w:lineRule="auto"/>
        <w:ind w:left="0" w:firstLine="540"/>
        <w:jc w:val="both"/>
        <w:rPr>
          <w:rFonts w:ascii="Arial" w:hAnsi="Arial" w:cs="Arial"/>
          <w:sz w:val="28"/>
          <w:szCs w:val="28"/>
        </w:rPr>
      </w:pPr>
      <w:r w:rsidRPr="00152E36">
        <w:rPr>
          <w:rFonts w:ascii="Arial" w:hAnsi="Arial" w:cs="Arial"/>
          <w:sz w:val="28"/>
          <w:szCs w:val="28"/>
        </w:rPr>
        <w:t>"кислородный" голод в городах; -значительное превышение предельно допустимого уровня городского шума; - образование обширной зоны кислотных осадков;</w:t>
      </w:r>
    </w:p>
    <w:p w:rsidR="004031E5" w:rsidRDefault="00D63C7D" w:rsidP="004031E5">
      <w:pPr>
        <w:numPr>
          <w:ilvl w:val="0"/>
          <w:numId w:val="14"/>
        </w:numPr>
        <w:spacing w:line="360" w:lineRule="auto"/>
        <w:ind w:left="0" w:firstLine="540"/>
        <w:jc w:val="both"/>
        <w:rPr>
          <w:rFonts w:ascii="Arial" w:hAnsi="Arial" w:cs="Arial"/>
          <w:sz w:val="28"/>
          <w:szCs w:val="28"/>
        </w:rPr>
      </w:pPr>
      <w:r w:rsidRPr="00152E36">
        <w:rPr>
          <w:rFonts w:ascii="Arial" w:hAnsi="Arial" w:cs="Arial"/>
          <w:sz w:val="28"/>
          <w:szCs w:val="28"/>
        </w:rPr>
        <w:t>разрушение озонового слоя атмосферы;</w:t>
      </w:r>
    </w:p>
    <w:p w:rsidR="004031E5" w:rsidRDefault="00D63C7D" w:rsidP="004031E5">
      <w:pPr>
        <w:numPr>
          <w:ilvl w:val="0"/>
          <w:numId w:val="14"/>
        </w:numPr>
        <w:spacing w:line="360" w:lineRule="auto"/>
        <w:ind w:left="0" w:firstLine="540"/>
        <w:jc w:val="both"/>
        <w:rPr>
          <w:rFonts w:ascii="Arial" w:hAnsi="Arial" w:cs="Arial"/>
          <w:sz w:val="28"/>
          <w:szCs w:val="28"/>
        </w:rPr>
      </w:pPr>
      <w:r w:rsidRPr="00152E36">
        <w:rPr>
          <w:rFonts w:ascii="Arial" w:hAnsi="Arial" w:cs="Arial"/>
          <w:sz w:val="28"/>
          <w:szCs w:val="28"/>
        </w:rPr>
        <w:t xml:space="preserve">значительные изменения прозрачности атмосферы. </w:t>
      </w:r>
    </w:p>
    <w:p w:rsidR="004031E5" w:rsidRPr="004031E5" w:rsidRDefault="004031E5" w:rsidP="00A23E7C">
      <w:pPr>
        <w:spacing w:line="360" w:lineRule="auto"/>
        <w:jc w:val="both"/>
        <w:rPr>
          <w:rFonts w:ascii="Arial" w:hAnsi="Arial" w:cs="Arial"/>
          <w:i/>
          <w:sz w:val="28"/>
          <w:szCs w:val="28"/>
        </w:rPr>
      </w:pPr>
      <w:r w:rsidRPr="004031E5">
        <w:rPr>
          <w:rFonts w:ascii="Arial" w:hAnsi="Arial" w:cs="Arial"/>
          <w:i/>
          <w:sz w:val="28"/>
          <w:szCs w:val="28"/>
        </w:rPr>
        <w:t xml:space="preserve">в) </w:t>
      </w:r>
      <w:r w:rsidR="00D63C7D" w:rsidRPr="004031E5">
        <w:rPr>
          <w:rFonts w:ascii="Arial" w:hAnsi="Arial" w:cs="Arial"/>
          <w:i/>
          <w:sz w:val="28"/>
          <w:szCs w:val="28"/>
        </w:rPr>
        <w:t>ЧС, связанные с изменением состояния гидросферы (водной среды):</w:t>
      </w:r>
    </w:p>
    <w:p w:rsidR="004031E5" w:rsidRDefault="00D63C7D" w:rsidP="004031E5">
      <w:pPr>
        <w:numPr>
          <w:ilvl w:val="0"/>
          <w:numId w:val="15"/>
        </w:numPr>
        <w:spacing w:line="360" w:lineRule="auto"/>
        <w:ind w:left="0" w:firstLine="540"/>
        <w:jc w:val="both"/>
        <w:rPr>
          <w:rFonts w:ascii="Arial" w:hAnsi="Arial" w:cs="Arial"/>
          <w:sz w:val="28"/>
          <w:szCs w:val="28"/>
        </w:rPr>
      </w:pPr>
      <w:r w:rsidRPr="00152E36">
        <w:rPr>
          <w:rFonts w:ascii="Arial" w:hAnsi="Arial" w:cs="Arial"/>
          <w:sz w:val="28"/>
          <w:szCs w:val="28"/>
        </w:rPr>
        <w:t>недостаток питьевой воды вследствие истощения водных источников или их загрязнения;</w:t>
      </w:r>
    </w:p>
    <w:p w:rsidR="004031E5" w:rsidRDefault="00D63C7D" w:rsidP="004031E5">
      <w:pPr>
        <w:numPr>
          <w:ilvl w:val="0"/>
          <w:numId w:val="15"/>
        </w:numPr>
        <w:spacing w:line="360" w:lineRule="auto"/>
        <w:ind w:left="0" w:firstLine="540"/>
        <w:jc w:val="both"/>
        <w:rPr>
          <w:rFonts w:ascii="Arial" w:hAnsi="Arial" w:cs="Arial"/>
          <w:sz w:val="28"/>
          <w:szCs w:val="28"/>
        </w:rPr>
      </w:pPr>
      <w:r w:rsidRPr="00152E36">
        <w:rPr>
          <w:rFonts w:ascii="Arial" w:hAnsi="Arial" w:cs="Arial"/>
          <w:sz w:val="28"/>
          <w:szCs w:val="28"/>
        </w:rPr>
        <w:t>истощение водных ресурсов, необходимых для организации хозяйственно - бытового водоснабжения и обеспечения технологических процессов;</w:t>
      </w:r>
    </w:p>
    <w:p w:rsidR="00D63C7D" w:rsidRPr="00152E36" w:rsidRDefault="00D63C7D" w:rsidP="004031E5">
      <w:pPr>
        <w:numPr>
          <w:ilvl w:val="0"/>
          <w:numId w:val="15"/>
        </w:numPr>
        <w:spacing w:line="360" w:lineRule="auto"/>
        <w:ind w:left="0" w:firstLine="540"/>
        <w:jc w:val="both"/>
        <w:rPr>
          <w:rFonts w:ascii="Arial" w:hAnsi="Arial" w:cs="Arial"/>
          <w:sz w:val="28"/>
          <w:szCs w:val="28"/>
        </w:rPr>
      </w:pPr>
      <w:r w:rsidRPr="00152E36">
        <w:rPr>
          <w:rFonts w:ascii="Arial" w:hAnsi="Arial" w:cs="Arial"/>
          <w:sz w:val="28"/>
          <w:szCs w:val="28"/>
        </w:rPr>
        <w:t>нарушение хозяйственной деятельности и экологического равновесия вследствие загрязнения зон внутренних морей и мирового океана.</w:t>
      </w:r>
    </w:p>
    <w:p w:rsidR="00D63C7D" w:rsidRPr="002B161E" w:rsidRDefault="00D63C7D" w:rsidP="009A0C3D">
      <w:pPr>
        <w:pStyle w:val="3"/>
        <w:numPr>
          <w:ilvl w:val="1"/>
          <w:numId w:val="10"/>
        </w:numPr>
        <w:tabs>
          <w:tab w:val="clear" w:pos="2357"/>
          <w:tab w:val="num" w:pos="1980"/>
        </w:tabs>
        <w:spacing w:before="0" w:beforeAutospacing="0" w:after="0" w:afterAutospacing="0" w:line="360" w:lineRule="auto"/>
        <w:ind w:left="1260"/>
        <w:rPr>
          <w:rFonts w:ascii="Arial" w:hAnsi="Arial"/>
          <w:b w:val="0"/>
          <w:sz w:val="28"/>
          <w:u w:val="single"/>
        </w:rPr>
      </w:pPr>
      <w:bookmarkStart w:id="8" w:name=".D0.A7.D1.80.D0.B5.D0.B7.D0.B2.D1.8B.D1."/>
      <w:bookmarkStart w:id="9" w:name="_Toc213934550"/>
      <w:bookmarkEnd w:id="8"/>
      <w:r w:rsidRPr="002B161E">
        <w:rPr>
          <w:rFonts w:ascii="Arial" w:hAnsi="Arial"/>
          <w:b w:val="0"/>
          <w:sz w:val="28"/>
          <w:u w:val="single"/>
        </w:rPr>
        <w:t>Чрезвычайные ситуации социального характера</w:t>
      </w:r>
      <w:bookmarkEnd w:id="9"/>
    </w:p>
    <w:p w:rsidR="00D63C7D" w:rsidRPr="00152E36" w:rsidRDefault="00D63C7D" w:rsidP="00A23E7C">
      <w:pPr>
        <w:spacing w:line="360" w:lineRule="auto"/>
        <w:jc w:val="both"/>
        <w:rPr>
          <w:rFonts w:ascii="Arial" w:hAnsi="Arial" w:cs="Arial"/>
          <w:sz w:val="28"/>
          <w:szCs w:val="28"/>
        </w:rPr>
      </w:pPr>
      <w:r w:rsidRPr="00152E36">
        <w:rPr>
          <w:rFonts w:ascii="Arial" w:hAnsi="Arial" w:cs="Arial"/>
          <w:sz w:val="28"/>
          <w:szCs w:val="28"/>
        </w:rPr>
        <w:t>К чрезвычайным ситуациям социального характера относятся:</w:t>
      </w:r>
    </w:p>
    <w:p w:rsidR="00D63C7D" w:rsidRPr="00152E36" w:rsidRDefault="00D63C7D" w:rsidP="00767A99">
      <w:pPr>
        <w:numPr>
          <w:ilvl w:val="0"/>
          <w:numId w:val="16"/>
        </w:numPr>
        <w:spacing w:line="360" w:lineRule="auto"/>
        <w:ind w:left="0" w:firstLine="540"/>
        <w:jc w:val="both"/>
        <w:rPr>
          <w:rFonts w:ascii="Arial" w:hAnsi="Arial" w:cs="Arial"/>
          <w:sz w:val="28"/>
          <w:szCs w:val="28"/>
        </w:rPr>
      </w:pPr>
      <w:r w:rsidRPr="00152E36">
        <w:rPr>
          <w:rFonts w:ascii="Arial" w:hAnsi="Arial" w:cs="Arial"/>
          <w:sz w:val="28"/>
          <w:szCs w:val="28"/>
        </w:rPr>
        <w:t xml:space="preserve">войны; </w:t>
      </w:r>
    </w:p>
    <w:p w:rsidR="00D63C7D" w:rsidRPr="00152E36" w:rsidRDefault="00D63C7D" w:rsidP="00767A99">
      <w:pPr>
        <w:numPr>
          <w:ilvl w:val="0"/>
          <w:numId w:val="16"/>
        </w:numPr>
        <w:spacing w:line="360" w:lineRule="auto"/>
        <w:ind w:left="0" w:firstLine="540"/>
        <w:jc w:val="both"/>
        <w:rPr>
          <w:rFonts w:ascii="Arial" w:hAnsi="Arial" w:cs="Arial"/>
          <w:sz w:val="28"/>
          <w:szCs w:val="28"/>
        </w:rPr>
      </w:pPr>
      <w:r w:rsidRPr="00152E36">
        <w:rPr>
          <w:rFonts w:ascii="Arial" w:hAnsi="Arial" w:cs="Arial"/>
          <w:sz w:val="28"/>
          <w:szCs w:val="28"/>
        </w:rPr>
        <w:t>локальные и региональные конфликты (ме</w:t>
      </w:r>
      <w:r w:rsidR="009A0C3D">
        <w:rPr>
          <w:rFonts w:ascii="Arial" w:hAnsi="Arial" w:cs="Arial"/>
          <w:sz w:val="28"/>
          <w:szCs w:val="28"/>
        </w:rPr>
        <w:t>жнациональные, межконфессиональ</w:t>
      </w:r>
      <w:r w:rsidRPr="00152E36">
        <w:rPr>
          <w:rFonts w:ascii="Arial" w:hAnsi="Arial" w:cs="Arial"/>
          <w:sz w:val="28"/>
          <w:szCs w:val="28"/>
        </w:rPr>
        <w:t xml:space="preserve">ные и др.) </w:t>
      </w:r>
    </w:p>
    <w:p w:rsidR="00D63C7D" w:rsidRPr="00152E36" w:rsidRDefault="00D63C7D" w:rsidP="00767A99">
      <w:pPr>
        <w:numPr>
          <w:ilvl w:val="0"/>
          <w:numId w:val="16"/>
        </w:numPr>
        <w:spacing w:line="360" w:lineRule="auto"/>
        <w:ind w:left="0" w:firstLine="540"/>
        <w:jc w:val="both"/>
        <w:rPr>
          <w:rFonts w:ascii="Arial" w:hAnsi="Arial" w:cs="Arial"/>
          <w:sz w:val="28"/>
          <w:szCs w:val="28"/>
        </w:rPr>
      </w:pPr>
      <w:r w:rsidRPr="00152E36">
        <w:rPr>
          <w:rFonts w:ascii="Arial" w:hAnsi="Arial" w:cs="Arial"/>
          <w:sz w:val="28"/>
          <w:szCs w:val="28"/>
        </w:rPr>
        <w:t xml:space="preserve">голод; </w:t>
      </w:r>
    </w:p>
    <w:p w:rsidR="00D63C7D" w:rsidRPr="00152E36" w:rsidRDefault="00D63C7D" w:rsidP="00767A99">
      <w:pPr>
        <w:numPr>
          <w:ilvl w:val="0"/>
          <w:numId w:val="16"/>
        </w:numPr>
        <w:spacing w:line="360" w:lineRule="auto"/>
        <w:ind w:left="0" w:firstLine="540"/>
        <w:jc w:val="both"/>
        <w:rPr>
          <w:rFonts w:ascii="Arial" w:hAnsi="Arial" w:cs="Arial"/>
          <w:sz w:val="28"/>
          <w:szCs w:val="28"/>
        </w:rPr>
      </w:pPr>
      <w:r w:rsidRPr="00152E36">
        <w:rPr>
          <w:rFonts w:ascii="Arial" w:hAnsi="Arial" w:cs="Arial"/>
          <w:sz w:val="28"/>
          <w:szCs w:val="28"/>
        </w:rPr>
        <w:t xml:space="preserve">крупные забастовки; </w:t>
      </w:r>
    </w:p>
    <w:p w:rsidR="00D63C7D" w:rsidRPr="00152E36" w:rsidRDefault="00D63C7D" w:rsidP="00767A99">
      <w:pPr>
        <w:numPr>
          <w:ilvl w:val="0"/>
          <w:numId w:val="16"/>
        </w:numPr>
        <w:spacing w:line="360" w:lineRule="auto"/>
        <w:ind w:left="0" w:firstLine="540"/>
        <w:jc w:val="both"/>
        <w:rPr>
          <w:rFonts w:ascii="Arial" w:hAnsi="Arial" w:cs="Arial"/>
          <w:sz w:val="28"/>
          <w:szCs w:val="28"/>
        </w:rPr>
      </w:pPr>
      <w:r w:rsidRPr="00152E36">
        <w:rPr>
          <w:rFonts w:ascii="Arial" w:hAnsi="Arial" w:cs="Arial"/>
          <w:sz w:val="28"/>
          <w:szCs w:val="28"/>
        </w:rPr>
        <w:t xml:space="preserve">массовые беспорядки, погромы, поджоги и др. </w:t>
      </w:r>
    </w:p>
    <w:p w:rsidR="00D63C7D" w:rsidRPr="009A0C3D" w:rsidRDefault="00D63C7D" w:rsidP="00767A99">
      <w:pPr>
        <w:pStyle w:val="2"/>
        <w:numPr>
          <w:ilvl w:val="0"/>
          <w:numId w:val="10"/>
        </w:numPr>
        <w:tabs>
          <w:tab w:val="clear" w:pos="1997"/>
          <w:tab w:val="left" w:pos="1440"/>
          <w:tab w:val="num" w:pos="1800"/>
        </w:tabs>
        <w:spacing w:before="240" w:beforeAutospacing="0" w:after="120" w:afterAutospacing="0"/>
        <w:ind w:left="902"/>
        <w:rPr>
          <w:rFonts w:ascii="Arial" w:hAnsi="Arial" w:cs="Arial"/>
          <w:sz w:val="28"/>
          <w:szCs w:val="28"/>
        </w:rPr>
      </w:pPr>
      <w:bookmarkStart w:id="10" w:name=".D0.9F.D0.BE_.D1.81.D0.BA.D0.BE.D1.80.D0"/>
      <w:bookmarkStart w:id="11" w:name="_Toc213934551"/>
      <w:bookmarkEnd w:id="10"/>
      <w:r w:rsidRPr="009A0C3D">
        <w:rPr>
          <w:rFonts w:ascii="Arial" w:hAnsi="Arial" w:cs="Arial"/>
          <w:sz w:val="28"/>
          <w:szCs w:val="28"/>
        </w:rPr>
        <w:t>По скорости распространения</w:t>
      </w:r>
      <w:bookmarkEnd w:id="11"/>
    </w:p>
    <w:p w:rsidR="00D63C7D" w:rsidRPr="00152E36" w:rsidRDefault="00D63C7D" w:rsidP="00A23E7C">
      <w:pPr>
        <w:spacing w:line="360" w:lineRule="auto"/>
        <w:jc w:val="both"/>
        <w:rPr>
          <w:rFonts w:ascii="Arial" w:hAnsi="Arial" w:cs="Arial"/>
          <w:sz w:val="28"/>
          <w:szCs w:val="28"/>
        </w:rPr>
      </w:pPr>
      <w:r w:rsidRPr="00152E36">
        <w:rPr>
          <w:rFonts w:ascii="Arial" w:hAnsi="Arial" w:cs="Arial"/>
          <w:sz w:val="28"/>
          <w:szCs w:val="28"/>
        </w:rPr>
        <w:t>Каждому виду чрезвычайных событий свойственна своя скорость распространения опасности. Она является одной из составляющих интенсивности протекания события и характеризует степень внезапности действия поражающих факторов. Характер мер, принимаемых по защите от поражающего воздействия, во многом определяется для каждого данного события степенью опасности.</w:t>
      </w:r>
    </w:p>
    <w:p w:rsidR="00D63C7D" w:rsidRPr="00152E36" w:rsidRDefault="00D63C7D" w:rsidP="00A23E7C">
      <w:pPr>
        <w:spacing w:line="360" w:lineRule="auto"/>
        <w:jc w:val="both"/>
        <w:rPr>
          <w:rFonts w:ascii="Arial" w:hAnsi="Arial" w:cs="Arial"/>
          <w:sz w:val="28"/>
          <w:szCs w:val="28"/>
        </w:rPr>
      </w:pPr>
      <w:r w:rsidRPr="00152E36">
        <w:rPr>
          <w:rFonts w:ascii="Arial" w:hAnsi="Arial" w:cs="Arial"/>
          <w:sz w:val="28"/>
          <w:szCs w:val="28"/>
        </w:rPr>
        <w:t>По скорости распространения опасности чрезвычайные события классифицируются на:</w:t>
      </w:r>
    </w:p>
    <w:p w:rsidR="00767A99" w:rsidRPr="00872A8F" w:rsidRDefault="00D63C7D" w:rsidP="00767A99">
      <w:pPr>
        <w:numPr>
          <w:ilvl w:val="0"/>
          <w:numId w:val="17"/>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u w:val="single"/>
        </w:rPr>
        <w:t xml:space="preserve">внезапные </w:t>
      </w:r>
      <w:r w:rsidRPr="00872A8F">
        <w:rPr>
          <w:rFonts w:ascii="Arial" w:hAnsi="Arial" w:cs="Arial"/>
          <w:sz w:val="28"/>
          <w:szCs w:val="28"/>
        </w:rPr>
        <w:t xml:space="preserve">(взрывы, транспортные аварии, </w:t>
      </w:r>
      <w:r w:rsidR="00767A99" w:rsidRPr="00872A8F">
        <w:rPr>
          <w:rFonts w:ascii="Arial" w:hAnsi="Arial" w:cs="Arial"/>
          <w:sz w:val="28"/>
          <w:szCs w:val="28"/>
        </w:rPr>
        <w:t>землетрясения)</w:t>
      </w:r>
    </w:p>
    <w:p w:rsidR="00D63C7D" w:rsidRPr="00872A8F" w:rsidRDefault="00D63C7D" w:rsidP="00767A99">
      <w:pPr>
        <w:numPr>
          <w:ilvl w:val="0"/>
          <w:numId w:val="17"/>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rPr>
        <w:t xml:space="preserve">с </w:t>
      </w:r>
      <w:r w:rsidRPr="00872A8F">
        <w:rPr>
          <w:rFonts w:ascii="Arial" w:hAnsi="Arial" w:cs="Arial"/>
          <w:sz w:val="28"/>
          <w:szCs w:val="28"/>
          <w:u w:val="single"/>
        </w:rPr>
        <w:t>быстро распространяющейся</w:t>
      </w:r>
      <w:r w:rsidRPr="00872A8F">
        <w:rPr>
          <w:rFonts w:ascii="Arial" w:hAnsi="Arial" w:cs="Arial"/>
          <w:sz w:val="28"/>
          <w:szCs w:val="28"/>
        </w:rPr>
        <w:t xml:space="preserve"> опасностью (аварии с выбросом газообразных СДЯВ, гидродинамическая авария с образованием волны прорыва, пожары и т. д.); </w:t>
      </w:r>
    </w:p>
    <w:p w:rsidR="00D63C7D" w:rsidRPr="00872A8F" w:rsidRDefault="00D63C7D" w:rsidP="00767A99">
      <w:pPr>
        <w:numPr>
          <w:ilvl w:val="0"/>
          <w:numId w:val="17"/>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rPr>
        <w:t xml:space="preserve">с опасностью, распространяющейся с </w:t>
      </w:r>
      <w:r w:rsidRPr="00872A8F">
        <w:rPr>
          <w:rFonts w:ascii="Arial" w:hAnsi="Arial" w:cs="Arial"/>
          <w:sz w:val="28"/>
          <w:szCs w:val="28"/>
          <w:u w:val="single"/>
        </w:rPr>
        <w:t>умеренной скоростью</w:t>
      </w:r>
      <w:r w:rsidRPr="00872A8F">
        <w:rPr>
          <w:rFonts w:ascii="Arial" w:hAnsi="Arial" w:cs="Arial"/>
          <w:sz w:val="28"/>
          <w:szCs w:val="28"/>
        </w:rPr>
        <w:t xml:space="preserve"> (аварии с выбросом РВ, авария на коммунальных системах, извержения вулканов, паводковые наводнения и т. п.); </w:t>
      </w:r>
    </w:p>
    <w:p w:rsidR="00D63C7D" w:rsidRPr="00872A8F" w:rsidRDefault="00D63C7D" w:rsidP="00767A99">
      <w:pPr>
        <w:numPr>
          <w:ilvl w:val="0"/>
          <w:numId w:val="17"/>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rPr>
        <w:t xml:space="preserve">с </w:t>
      </w:r>
      <w:r w:rsidRPr="00872A8F">
        <w:rPr>
          <w:rFonts w:ascii="Arial" w:hAnsi="Arial" w:cs="Arial"/>
          <w:sz w:val="28"/>
          <w:szCs w:val="28"/>
          <w:u w:val="single"/>
        </w:rPr>
        <w:t>медленно распространяющейся</w:t>
      </w:r>
      <w:r w:rsidRPr="00872A8F">
        <w:rPr>
          <w:rFonts w:ascii="Arial" w:hAnsi="Arial" w:cs="Arial"/>
          <w:sz w:val="28"/>
          <w:szCs w:val="28"/>
        </w:rPr>
        <w:t xml:space="preserve"> опасностью (авария на промышленных очистных сооружениях, засухи, эпидемии, экологически опасные явления). </w:t>
      </w:r>
    </w:p>
    <w:p w:rsidR="00D63C7D" w:rsidRPr="00152E36" w:rsidRDefault="00D63C7D" w:rsidP="00A23E7C">
      <w:pPr>
        <w:spacing w:line="360" w:lineRule="auto"/>
        <w:jc w:val="both"/>
        <w:rPr>
          <w:rFonts w:ascii="Arial" w:hAnsi="Arial" w:cs="Arial"/>
          <w:sz w:val="28"/>
          <w:szCs w:val="28"/>
        </w:rPr>
      </w:pPr>
      <w:r w:rsidRPr="00152E36">
        <w:rPr>
          <w:rFonts w:ascii="Arial" w:hAnsi="Arial" w:cs="Arial"/>
          <w:sz w:val="28"/>
          <w:szCs w:val="28"/>
        </w:rPr>
        <w:t>Классификация ЧС по скорости распространения опасности в значительной степени условна, т.к. диапазон временных характеристик развития событий даже для одних и тех же видов зачастую настолько велик, перекрывает границы соседних классификационных градаций.</w:t>
      </w:r>
    </w:p>
    <w:p w:rsidR="00D63C7D" w:rsidRPr="009A0C3D" w:rsidRDefault="00D63C7D" w:rsidP="00872A8F">
      <w:pPr>
        <w:pStyle w:val="2"/>
        <w:numPr>
          <w:ilvl w:val="0"/>
          <w:numId w:val="10"/>
        </w:numPr>
        <w:tabs>
          <w:tab w:val="clear" w:pos="1997"/>
          <w:tab w:val="num" w:pos="1440"/>
          <w:tab w:val="num" w:pos="1800"/>
        </w:tabs>
        <w:spacing w:before="240" w:beforeAutospacing="0" w:after="120" w:afterAutospacing="0"/>
        <w:ind w:left="902"/>
        <w:rPr>
          <w:rFonts w:ascii="Arial" w:hAnsi="Arial" w:cs="Arial"/>
          <w:sz w:val="28"/>
          <w:szCs w:val="28"/>
        </w:rPr>
      </w:pPr>
      <w:bookmarkStart w:id="12" w:name=".D0.9F.D0.BE_.D0.BC.D0.B0.D1.81.D1.88.D1"/>
      <w:bookmarkStart w:id="13" w:name="_Toc213934552"/>
      <w:bookmarkEnd w:id="12"/>
      <w:r w:rsidRPr="009A0C3D">
        <w:rPr>
          <w:rFonts w:ascii="Arial" w:hAnsi="Arial" w:cs="Arial"/>
          <w:sz w:val="28"/>
          <w:szCs w:val="28"/>
        </w:rPr>
        <w:t>По масштабу</w:t>
      </w:r>
      <w:bookmarkEnd w:id="13"/>
    </w:p>
    <w:p w:rsidR="00D63C7D" w:rsidRPr="00152E36" w:rsidRDefault="00D63C7D" w:rsidP="00A23E7C">
      <w:pPr>
        <w:spacing w:line="360" w:lineRule="auto"/>
        <w:jc w:val="both"/>
        <w:rPr>
          <w:rFonts w:ascii="Arial" w:hAnsi="Arial" w:cs="Arial"/>
          <w:sz w:val="28"/>
          <w:szCs w:val="28"/>
        </w:rPr>
      </w:pPr>
      <w:r w:rsidRPr="00152E36">
        <w:rPr>
          <w:rFonts w:ascii="Arial" w:hAnsi="Arial" w:cs="Arial"/>
          <w:sz w:val="28"/>
          <w:szCs w:val="28"/>
        </w:rPr>
        <w:t>В основе классификации ЧС по масштабу лежат величина территории, на которой распространяется ЧС, чис</w:t>
      </w:r>
      <w:r w:rsidR="00872A8F">
        <w:rPr>
          <w:rFonts w:ascii="Arial" w:hAnsi="Arial" w:cs="Arial"/>
          <w:sz w:val="28"/>
          <w:szCs w:val="28"/>
        </w:rPr>
        <w:t>ло пострадавших и размер ущерба</w:t>
      </w:r>
      <w:r w:rsidRPr="00152E36">
        <w:rPr>
          <w:rFonts w:ascii="Arial" w:hAnsi="Arial" w:cs="Arial"/>
          <w:sz w:val="28"/>
          <w:szCs w:val="28"/>
        </w:rPr>
        <w:t xml:space="preserve"> </w:t>
      </w:r>
      <w:r w:rsidR="00872A8F" w:rsidRPr="00152E36">
        <w:rPr>
          <w:rFonts w:ascii="Arial" w:hAnsi="Arial" w:cs="Arial"/>
          <w:sz w:val="28"/>
          <w:szCs w:val="28"/>
        </w:rPr>
        <w:t>(Постановление Правительства Российской Федерации от 21 мая 2007 г. N 304 "О классификации чрезвычайных ситуаций природного и техногенного характера")</w:t>
      </w:r>
      <w:r w:rsidR="00872A8F">
        <w:rPr>
          <w:rFonts w:ascii="Arial" w:hAnsi="Arial" w:cs="Arial"/>
          <w:sz w:val="28"/>
          <w:szCs w:val="28"/>
        </w:rPr>
        <w:t xml:space="preserve">. </w:t>
      </w:r>
      <w:r w:rsidRPr="00152E36">
        <w:rPr>
          <w:rFonts w:ascii="Arial" w:hAnsi="Arial" w:cs="Arial"/>
          <w:sz w:val="28"/>
          <w:szCs w:val="28"/>
        </w:rPr>
        <w:t>По масштабу чрезвычайные ситуации могут быть классифи</w:t>
      </w:r>
      <w:r w:rsidR="00872A8F">
        <w:rPr>
          <w:rFonts w:ascii="Arial" w:hAnsi="Arial" w:cs="Arial"/>
          <w:sz w:val="28"/>
          <w:szCs w:val="28"/>
        </w:rPr>
        <w:t>цированы на:</w:t>
      </w:r>
    </w:p>
    <w:p w:rsidR="00D63C7D" w:rsidRPr="00152E36" w:rsidRDefault="00D63C7D" w:rsidP="00872A8F">
      <w:pPr>
        <w:numPr>
          <w:ilvl w:val="0"/>
          <w:numId w:val="18"/>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u w:val="single"/>
        </w:rPr>
        <w:t>локального характера</w:t>
      </w:r>
      <w:r w:rsidRPr="00152E36">
        <w:rPr>
          <w:rFonts w:ascii="Arial" w:hAnsi="Arial" w:cs="Arial"/>
          <w:sz w:val="28"/>
          <w:szCs w:val="28"/>
        </w:rPr>
        <w:t xml:space="preserve">,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 </w:t>
      </w:r>
    </w:p>
    <w:p w:rsidR="00D63C7D" w:rsidRPr="00152E36" w:rsidRDefault="00D63C7D" w:rsidP="00872A8F">
      <w:pPr>
        <w:numPr>
          <w:ilvl w:val="0"/>
          <w:numId w:val="18"/>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u w:val="single"/>
        </w:rPr>
        <w:t>муниципального характера</w:t>
      </w:r>
      <w:r w:rsidRPr="00152E36">
        <w:rPr>
          <w:rFonts w:ascii="Arial" w:hAnsi="Arial" w:cs="Arial"/>
          <w:sz w:val="28"/>
          <w:szCs w:val="28"/>
        </w:rPr>
        <w:t xml:space="preserve">,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 </w:t>
      </w:r>
    </w:p>
    <w:p w:rsidR="00D63C7D" w:rsidRPr="00152E36" w:rsidRDefault="00D63C7D" w:rsidP="00872A8F">
      <w:pPr>
        <w:numPr>
          <w:ilvl w:val="0"/>
          <w:numId w:val="18"/>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u w:val="single"/>
        </w:rPr>
        <w:t>межмуниципального характера</w:t>
      </w:r>
      <w:r w:rsidRPr="00152E36">
        <w:rPr>
          <w:rFonts w:ascii="Arial" w:hAnsi="Arial" w:cs="Arial"/>
          <w:sz w:val="28"/>
          <w:szCs w:val="28"/>
        </w:rPr>
        <w:t xml:space="preserve">,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 </w:t>
      </w:r>
    </w:p>
    <w:p w:rsidR="00D63C7D" w:rsidRPr="00152E36" w:rsidRDefault="00D63C7D" w:rsidP="00872A8F">
      <w:pPr>
        <w:numPr>
          <w:ilvl w:val="0"/>
          <w:numId w:val="18"/>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u w:val="single"/>
        </w:rPr>
        <w:t>регионального характера</w:t>
      </w:r>
      <w:r w:rsidRPr="00152E36">
        <w:rPr>
          <w:rFonts w:ascii="Arial" w:hAnsi="Arial" w:cs="Arial"/>
          <w:sz w:val="28"/>
          <w:szCs w:val="28"/>
        </w:rPr>
        <w:t xml:space="preserve">,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 </w:t>
      </w:r>
    </w:p>
    <w:p w:rsidR="00D63C7D" w:rsidRPr="00152E36" w:rsidRDefault="00D63C7D" w:rsidP="00872A8F">
      <w:pPr>
        <w:numPr>
          <w:ilvl w:val="0"/>
          <w:numId w:val="18"/>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u w:val="single"/>
        </w:rPr>
        <w:t>межрегионального характера</w:t>
      </w:r>
      <w:r w:rsidRPr="00152E36">
        <w:rPr>
          <w:rFonts w:ascii="Arial" w:hAnsi="Arial" w:cs="Arial"/>
          <w:sz w:val="28"/>
          <w:szCs w:val="28"/>
        </w:rPr>
        <w:t xml:space="preserve">,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 </w:t>
      </w:r>
    </w:p>
    <w:p w:rsidR="003A3AFC" w:rsidRDefault="00D63C7D" w:rsidP="003A3AFC">
      <w:pPr>
        <w:numPr>
          <w:ilvl w:val="0"/>
          <w:numId w:val="18"/>
        </w:numPr>
        <w:tabs>
          <w:tab w:val="clear" w:pos="720"/>
          <w:tab w:val="num" w:pos="900"/>
        </w:tabs>
        <w:spacing w:line="360" w:lineRule="auto"/>
        <w:ind w:left="0" w:firstLine="540"/>
        <w:jc w:val="both"/>
        <w:rPr>
          <w:rFonts w:ascii="Arial" w:hAnsi="Arial" w:cs="Arial"/>
          <w:sz w:val="28"/>
          <w:szCs w:val="28"/>
        </w:rPr>
      </w:pPr>
      <w:r w:rsidRPr="00872A8F">
        <w:rPr>
          <w:rFonts w:ascii="Arial" w:hAnsi="Arial" w:cs="Arial"/>
          <w:sz w:val="28"/>
          <w:szCs w:val="28"/>
          <w:u w:val="single"/>
        </w:rPr>
        <w:t>федерального характера</w:t>
      </w:r>
      <w:r w:rsidRPr="00152E36">
        <w:rPr>
          <w:rFonts w:ascii="Arial" w:hAnsi="Arial" w:cs="Arial"/>
          <w:sz w:val="28"/>
          <w:szCs w:val="28"/>
        </w:rPr>
        <w:t xml:space="preserve">, в результате которой количество пострадавших составляет свыше 500 человек либо размер материального ущерба составляет свыше 500 млн. рублей. </w:t>
      </w:r>
    </w:p>
    <w:p w:rsidR="003A3AFC" w:rsidRDefault="003A3AFC" w:rsidP="003A3AFC">
      <w:pPr>
        <w:spacing w:line="360" w:lineRule="auto"/>
        <w:jc w:val="both"/>
        <w:rPr>
          <w:rFonts w:ascii="Arial" w:hAnsi="Arial" w:cs="Arial"/>
          <w:sz w:val="28"/>
          <w:szCs w:val="28"/>
        </w:rPr>
      </w:pPr>
    </w:p>
    <w:p w:rsidR="00D12632" w:rsidRDefault="00D12632" w:rsidP="003A3AFC">
      <w:pPr>
        <w:spacing w:line="360" w:lineRule="auto"/>
        <w:jc w:val="both"/>
        <w:rPr>
          <w:rFonts w:ascii="Arial" w:hAnsi="Arial" w:cs="Arial"/>
          <w:sz w:val="28"/>
          <w:szCs w:val="28"/>
        </w:rPr>
        <w:sectPr w:rsidR="00D12632" w:rsidSect="00872A8F">
          <w:pgSz w:w="11906" w:h="16838"/>
          <w:pgMar w:top="1134" w:right="926" w:bottom="1134" w:left="1701" w:header="708" w:footer="708" w:gutter="0"/>
          <w:cols w:space="708"/>
          <w:titlePg/>
          <w:docGrid w:linePitch="360"/>
        </w:sectPr>
      </w:pPr>
    </w:p>
    <w:p w:rsidR="003A3AFC" w:rsidRPr="003A3AFC" w:rsidRDefault="003A3AFC" w:rsidP="00D12632">
      <w:pPr>
        <w:pStyle w:val="1"/>
        <w:spacing w:before="120" w:after="240"/>
        <w:jc w:val="center"/>
        <w:rPr>
          <w:sz w:val="28"/>
          <w:szCs w:val="28"/>
        </w:rPr>
      </w:pPr>
      <w:bookmarkStart w:id="14" w:name="_Toc213934553"/>
      <w:r w:rsidRPr="003A3AFC">
        <w:rPr>
          <w:sz w:val="28"/>
          <w:szCs w:val="28"/>
        </w:rPr>
        <w:t>Список литературы</w:t>
      </w:r>
      <w:bookmarkEnd w:id="14"/>
    </w:p>
    <w:p w:rsidR="00152E36" w:rsidRDefault="00D17F86" w:rsidP="003A3AFC">
      <w:pPr>
        <w:spacing w:line="360" w:lineRule="auto"/>
        <w:jc w:val="both"/>
        <w:rPr>
          <w:rFonts w:ascii="Arial" w:hAnsi="Arial" w:cs="Arial"/>
          <w:sz w:val="28"/>
          <w:szCs w:val="28"/>
        </w:rPr>
      </w:pPr>
      <w:r w:rsidRPr="00D17F86">
        <w:rPr>
          <w:rFonts w:ascii="Arial" w:hAnsi="Arial" w:cs="Arial"/>
          <w:sz w:val="28"/>
          <w:szCs w:val="28"/>
        </w:rPr>
        <w:t xml:space="preserve">1. </w:t>
      </w:r>
      <w:r w:rsidR="00152E36">
        <w:rPr>
          <w:rFonts w:ascii="Arial" w:hAnsi="Arial" w:cs="Arial"/>
          <w:sz w:val="28"/>
          <w:szCs w:val="28"/>
        </w:rPr>
        <w:t>Х</w:t>
      </w:r>
      <w:r w:rsidR="008264C0">
        <w:rPr>
          <w:rFonts w:ascii="Arial" w:hAnsi="Arial" w:cs="Arial"/>
          <w:sz w:val="28"/>
          <w:szCs w:val="28"/>
        </w:rPr>
        <w:t>о</w:t>
      </w:r>
      <w:r w:rsidR="00152E36">
        <w:rPr>
          <w:rFonts w:ascii="Arial" w:hAnsi="Arial" w:cs="Arial"/>
          <w:sz w:val="28"/>
          <w:szCs w:val="28"/>
        </w:rPr>
        <w:t>лмогоров Ю. П. Классификация чрезвычайных ситуаций. –М.: Статистика, 2001</w:t>
      </w:r>
    </w:p>
    <w:p w:rsidR="00152E36" w:rsidRPr="007238DD" w:rsidRDefault="00D17F86" w:rsidP="00A23E7C">
      <w:pPr>
        <w:spacing w:line="360" w:lineRule="auto"/>
        <w:jc w:val="both"/>
        <w:rPr>
          <w:rFonts w:ascii="Arial" w:hAnsi="Arial" w:cs="Arial"/>
          <w:sz w:val="28"/>
          <w:szCs w:val="28"/>
        </w:rPr>
      </w:pPr>
      <w:r w:rsidRPr="00D17F86">
        <w:rPr>
          <w:rFonts w:ascii="Arial" w:hAnsi="Arial" w:cs="Arial"/>
          <w:sz w:val="28"/>
          <w:szCs w:val="28"/>
        </w:rPr>
        <w:t xml:space="preserve">2. </w:t>
      </w:r>
      <w:r w:rsidR="00152E36" w:rsidRPr="007238DD">
        <w:rPr>
          <w:rFonts w:ascii="Arial" w:hAnsi="Arial" w:cs="Arial"/>
          <w:sz w:val="28"/>
          <w:szCs w:val="28"/>
        </w:rPr>
        <w:t>Губанов В.М. Чрезвычайные ситуации социального характера и защита от них: учеб. пособие / В.М. Губанов Л.А. Михайлов, В.П. Соломин. - М.: Дрофа, 2007</w:t>
      </w:r>
    </w:p>
    <w:p w:rsidR="00152E36" w:rsidRDefault="00D17F86" w:rsidP="00A23E7C">
      <w:pPr>
        <w:spacing w:line="360" w:lineRule="auto"/>
        <w:jc w:val="both"/>
        <w:rPr>
          <w:rFonts w:ascii="Arial" w:hAnsi="Arial" w:cs="Arial"/>
          <w:sz w:val="28"/>
          <w:szCs w:val="28"/>
        </w:rPr>
      </w:pPr>
      <w:r w:rsidRPr="00D17F86">
        <w:rPr>
          <w:rFonts w:ascii="Arial" w:hAnsi="Arial" w:cs="Arial"/>
          <w:sz w:val="28"/>
          <w:szCs w:val="28"/>
        </w:rPr>
        <w:t xml:space="preserve">3. </w:t>
      </w:r>
      <w:r w:rsidR="003A3AFC">
        <w:rPr>
          <w:rFonts w:ascii="Arial" w:hAnsi="Arial" w:cs="Arial"/>
          <w:sz w:val="28"/>
          <w:szCs w:val="28"/>
        </w:rPr>
        <w:t>Статья 1 федерального закона</w:t>
      </w:r>
      <w:r w:rsidR="00152E36" w:rsidRPr="007238DD">
        <w:rPr>
          <w:rFonts w:ascii="Arial" w:hAnsi="Arial" w:cs="Arial"/>
          <w:sz w:val="28"/>
          <w:szCs w:val="28"/>
        </w:rPr>
        <w:t xml:space="preserve"> "О защите населения и территорий от чрезвычайных ситуаций природного и техногенного характера"</w:t>
      </w:r>
    </w:p>
    <w:p w:rsidR="003A3AFC" w:rsidRPr="00152E36" w:rsidRDefault="00D17F86" w:rsidP="00A23E7C">
      <w:pPr>
        <w:spacing w:line="360" w:lineRule="auto"/>
        <w:jc w:val="both"/>
        <w:rPr>
          <w:rFonts w:ascii="Arial" w:hAnsi="Arial" w:cs="Arial"/>
          <w:sz w:val="28"/>
          <w:szCs w:val="28"/>
        </w:rPr>
      </w:pPr>
      <w:r w:rsidRPr="00D17F86">
        <w:rPr>
          <w:rFonts w:ascii="Arial" w:hAnsi="Arial" w:cs="Arial"/>
          <w:sz w:val="28"/>
          <w:szCs w:val="28"/>
        </w:rPr>
        <w:t xml:space="preserve">4. </w:t>
      </w:r>
      <w:r w:rsidR="003A3AFC" w:rsidRPr="00152E36">
        <w:rPr>
          <w:rFonts w:ascii="Arial" w:hAnsi="Arial" w:cs="Arial"/>
          <w:sz w:val="28"/>
          <w:szCs w:val="28"/>
        </w:rPr>
        <w:t>Постановление Правительства Российской Федерации N 304 "О классификации чрезвычайных ситуаций природного и техногенного характера"</w:t>
      </w:r>
      <w:bookmarkStart w:id="15" w:name="_GoBack"/>
      <w:bookmarkEnd w:id="15"/>
    </w:p>
    <w:sectPr w:rsidR="003A3AFC" w:rsidRPr="00152E36" w:rsidSect="00872A8F">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2D5" w:rsidRDefault="003562D5">
      <w:r>
        <w:separator/>
      </w:r>
    </w:p>
  </w:endnote>
  <w:endnote w:type="continuationSeparator" w:id="0">
    <w:p w:rsidR="003562D5" w:rsidRDefault="0035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2D5" w:rsidRDefault="003562D5">
      <w:r>
        <w:separator/>
      </w:r>
    </w:p>
  </w:footnote>
  <w:footnote w:type="continuationSeparator" w:id="0">
    <w:p w:rsidR="003562D5" w:rsidRDefault="00356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30" w:rsidRDefault="00641F30" w:rsidP="00D907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1F30" w:rsidRDefault="00641F30" w:rsidP="00872A8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30" w:rsidRDefault="00641F30" w:rsidP="00D907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0530">
      <w:rPr>
        <w:rStyle w:val="a6"/>
        <w:noProof/>
      </w:rPr>
      <w:t>b</w:t>
    </w:r>
    <w:r>
      <w:rPr>
        <w:rStyle w:val="a6"/>
      </w:rPr>
      <w:fldChar w:fldCharType="end"/>
    </w:r>
  </w:p>
  <w:p w:rsidR="00641F30" w:rsidRDefault="00641F30" w:rsidP="00872A8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6DC4"/>
    <w:multiLevelType w:val="multilevel"/>
    <w:tmpl w:val="3FE24AFC"/>
    <w:lvl w:ilvl="0">
      <w:start w:val="1"/>
      <w:numFmt w:val="decimal"/>
      <w:lvlText w:val="2.%1."/>
      <w:lvlJc w:val="left"/>
      <w:pPr>
        <w:tabs>
          <w:tab w:val="num" w:pos="1997"/>
        </w:tabs>
        <w:ind w:left="1260" w:firstLine="0"/>
      </w:pPr>
      <w:rPr>
        <w:rFonts w:hint="default"/>
        <w:u w:val="none"/>
      </w:rPr>
    </w:lvl>
    <w:lvl w:ilvl="1">
      <w:start w:val="1"/>
      <w:numFmt w:val="decimal"/>
      <w:lvlText w:val="2.1.%2."/>
      <w:lvlJc w:val="left"/>
      <w:pPr>
        <w:tabs>
          <w:tab w:val="num" w:pos="2357"/>
        </w:tabs>
        <w:ind w:left="1620" w:firstLine="0"/>
      </w:pPr>
      <w:rPr>
        <w:rFonts w:ascii="Arial" w:hAnsi="Arial" w:hint="default"/>
        <w:sz w:val="28"/>
        <w:szCs w:val="28"/>
        <w:u w:val="single"/>
      </w:rPr>
    </w:lvl>
    <w:lvl w:ilvl="2">
      <w:start w:val="1"/>
      <w:numFmt w:val="bullet"/>
      <w:lvlText w:val=""/>
      <w:lvlJc w:val="left"/>
      <w:pPr>
        <w:tabs>
          <w:tab w:val="num" w:pos="-30814"/>
        </w:tabs>
        <w:ind w:left="2520" w:firstLine="0"/>
      </w:pPr>
      <w:rPr>
        <w:rFonts w:ascii="Wingdings" w:hAnsi="Wingdings" w:hint="default"/>
        <w:u w:val="none"/>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1EF71E4C"/>
    <w:multiLevelType w:val="hybridMultilevel"/>
    <w:tmpl w:val="1FF093CC"/>
    <w:lvl w:ilvl="0" w:tplc="E250D846">
      <w:start w:val="1"/>
      <w:numFmt w:val="bullet"/>
      <w:lvlText w:val=""/>
      <w:lvlJc w:val="left"/>
      <w:pPr>
        <w:tabs>
          <w:tab w:val="num" w:pos="-30814"/>
        </w:tabs>
        <w:ind w:left="2520" w:firstLine="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9271C9"/>
    <w:multiLevelType w:val="hybridMultilevel"/>
    <w:tmpl w:val="D66802C0"/>
    <w:lvl w:ilvl="0" w:tplc="E250D846">
      <w:start w:val="1"/>
      <w:numFmt w:val="bullet"/>
      <w:lvlText w:val=""/>
      <w:lvlJc w:val="left"/>
      <w:pPr>
        <w:tabs>
          <w:tab w:val="num" w:pos="-30814"/>
        </w:tabs>
        <w:ind w:left="2520" w:firstLine="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C1091D"/>
    <w:multiLevelType w:val="hybridMultilevel"/>
    <w:tmpl w:val="BA5A90FA"/>
    <w:lvl w:ilvl="0" w:tplc="6618383C">
      <w:start w:val="1"/>
      <w:numFmt w:val="decimal"/>
      <w:lvlText w:val="2.%1."/>
      <w:lvlJc w:val="left"/>
      <w:pPr>
        <w:tabs>
          <w:tab w:val="num" w:pos="1817"/>
        </w:tabs>
        <w:ind w:left="1080" w:firstLine="0"/>
      </w:pPr>
      <w:rPr>
        <w:rFonts w:hint="default"/>
        <w:u w:val="none"/>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33F57473"/>
    <w:multiLevelType w:val="multilevel"/>
    <w:tmpl w:val="4814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87333B"/>
    <w:multiLevelType w:val="multilevel"/>
    <w:tmpl w:val="9066326A"/>
    <w:lvl w:ilvl="0">
      <w:start w:val="1"/>
      <w:numFmt w:val="decimal"/>
      <w:lvlText w:val="%1."/>
      <w:lvlJc w:val="left"/>
      <w:pPr>
        <w:tabs>
          <w:tab w:val="num" w:pos="1457"/>
        </w:tabs>
        <w:ind w:left="720" w:firstLine="0"/>
      </w:pPr>
      <w:rPr>
        <w:rFonts w:hint="default"/>
        <w:u w:val="doubl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3F4B71D8"/>
    <w:multiLevelType w:val="multilevel"/>
    <w:tmpl w:val="8D3E27E2"/>
    <w:lvl w:ilvl="0">
      <w:start w:val="1"/>
      <w:numFmt w:val="decimal"/>
      <w:lvlText w:val="2.%1."/>
      <w:lvlJc w:val="left"/>
      <w:pPr>
        <w:tabs>
          <w:tab w:val="num" w:pos="1997"/>
        </w:tabs>
        <w:ind w:left="1260" w:firstLine="0"/>
      </w:pPr>
      <w:rPr>
        <w:rFonts w:hint="default"/>
        <w:u w:val="none"/>
      </w:rPr>
    </w:lvl>
    <w:lvl w:ilvl="1">
      <w:start w:val="1"/>
      <w:numFmt w:val="decimal"/>
      <w:lvlText w:val="2.1.%2."/>
      <w:lvlJc w:val="left"/>
      <w:pPr>
        <w:tabs>
          <w:tab w:val="num" w:pos="2357"/>
        </w:tabs>
        <w:ind w:left="1620" w:firstLine="0"/>
      </w:pPr>
      <w:rPr>
        <w:rFonts w:ascii="Arial" w:hAnsi="Arial" w:hint="default"/>
        <w:sz w:val="28"/>
        <w:szCs w:val="28"/>
        <w:u w:val="single"/>
      </w:rPr>
    </w:lvl>
    <w:lvl w:ilvl="2">
      <w:start w:val="1"/>
      <w:numFmt w:val="bullet"/>
      <w:lvlText w:val=""/>
      <w:lvlJc w:val="left"/>
      <w:pPr>
        <w:tabs>
          <w:tab w:val="num" w:pos="-30814"/>
        </w:tabs>
        <w:ind w:left="2520" w:firstLine="0"/>
      </w:pPr>
      <w:rPr>
        <w:rFonts w:ascii="Symbol" w:hAnsi="Symbol" w:hint="default"/>
        <w:color w:val="auto"/>
        <w:u w:val="none"/>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33B6E73"/>
    <w:multiLevelType w:val="hybridMultilevel"/>
    <w:tmpl w:val="DF80CD1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3B18B6"/>
    <w:multiLevelType w:val="hybridMultilevel"/>
    <w:tmpl w:val="8AAED05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4B1B34"/>
    <w:multiLevelType w:val="multilevel"/>
    <w:tmpl w:val="BCD8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A0B2D"/>
    <w:multiLevelType w:val="multilevel"/>
    <w:tmpl w:val="2D8838E4"/>
    <w:lvl w:ilvl="0">
      <w:start w:val="1"/>
      <w:numFmt w:val="decimal"/>
      <w:lvlText w:val="2.%1."/>
      <w:lvlJc w:val="left"/>
      <w:pPr>
        <w:tabs>
          <w:tab w:val="num" w:pos="1637"/>
        </w:tabs>
        <w:ind w:left="900" w:firstLine="0"/>
      </w:pPr>
      <w:rPr>
        <w:rFonts w:hint="default"/>
        <w:u w:val="double"/>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1">
    <w:nsid w:val="4B7164DD"/>
    <w:multiLevelType w:val="hybridMultilevel"/>
    <w:tmpl w:val="7D4082CC"/>
    <w:lvl w:ilvl="0" w:tplc="E250D846">
      <w:start w:val="1"/>
      <w:numFmt w:val="bullet"/>
      <w:lvlText w:val=""/>
      <w:lvlJc w:val="left"/>
      <w:pPr>
        <w:tabs>
          <w:tab w:val="num" w:pos="-30814"/>
        </w:tabs>
        <w:ind w:left="2520" w:firstLine="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A0709F"/>
    <w:multiLevelType w:val="multilevel"/>
    <w:tmpl w:val="B998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81A73"/>
    <w:multiLevelType w:val="multilevel"/>
    <w:tmpl w:val="59BE69B4"/>
    <w:lvl w:ilvl="0">
      <w:start w:val="1"/>
      <w:numFmt w:val="decimal"/>
      <w:lvlText w:val="2.%1."/>
      <w:lvlJc w:val="left"/>
      <w:pPr>
        <w:tabs>
          <w:tab w:val="num" w:pos="1997"/>
        </w:tabs>
        <w:ind w:left="1260" w:firstLine="0"/>
      </w:pPr>
      <w:rPr>
        <w:rFonts w:hint="default"/>
        <w:u w:val="none"/>
      </w:rPr>
    </w:lvl>
    <w:lvl w:ilvl="1">
      <w:start w:val="1"/>
      <w:numFmt w:val="decimal"/>
      <w:lvlText w:val="2.1.%2."/>
      <w:lvlJc w:val="left"/>
      <w:pPr>
        <w:tabs>
          <w:tab w:val="num" w:pos="2357"/>
        </w:tabs>
        <w:ind w:left="1620" w:firstLine="0"/>
      </w:pPr>
      <w:rPr>
        <w:rFonts w:ascii="Arial" w:hAnsi="Arial" w:hint="default"/>
        <w:sz w:val="28"/>
        <w:szCs w:val="28"/>
        <w:u w:val="none"/>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nsid w:val="576E537E"/>
    <w:multiLevelType w:val="multilevel"/>
    <w:tmpl w:val="7D3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7F5DEA"/>
    <w:multiLevelType w:val="hybridMultilevel"/>
    <w:tmpl w:val="AF4EEE68"/>
    <w:lvl w:ilvl="0" w:tplc="7DDAA55C">
      <w:start w:val="1"/>
      <w:numFmt w:val="decimal"/>
      <w:lvlText w:val="2.%1."/>
      <w:lvlJc w:val="left"/>
      <w:pPr>
        <w:tabs>
          <w:tab w:val="num" w:pos="1997"/>
        </w:tabs>
        <w:ind w:left="1260" w:firstLine="0"/>
      </w:pPr>
      <w:rPr>
        <w:rFonts w:hint="default"/>
        <w:u w:val="none"/>
      </w:rPr>
    </w:lvl>
    <w:lvl w:ilvl="1" w:tplc="AF9A48E4">
      <w:start w:val="1"/>
      <w:numFmt w:val="decimal"/>
      <w:lvlText w:val="2.1.%2."/>
      <w:lvlJc w:val="left"/>
      <w:pPr>
        <w:tabs>
          <w:tab w:val="num" w:pos="2357"/>
        </w:tabs>
        <w:ind w:left="1620" w:firstLine="0"/>
      </w:pPr>
      <w:rPr>
        <w:rFonts w:ascii="Arial" w:hAnsi="Arial" w:hint="default"/>
        <w:sz w:val="28"/>
        <w:szCs w:val="28"/>
        <w:u w:val="single"/>
      </w:rPr>
    </w:lvl>
    <w:lvl w:ilvl="2" w:tplc="E250D846">
      <w:start w:val="1"/>
      <w:numFmt w:val="bullet"/>
      <w:lvlText w:val=""/>
      <w:lvlJc w:val="left"/>
      <w:pPr>
        <w:tabs>
          <w:tab w:val="num" w:pos="-30814"/>
        </w:tabs>
        <w:ind w:left="2520" w:firstLine="0"/>
      </w:pPr>
      <w:rPr>
        <w:rFonts w:ascii="Symbol" w:hAnsi="Symbol" w:hint="default"/>
        <w:color w:val="auto"/>
        <w:sz w:val="16"/>
        <w:szCs w:val="16"/>
        <w:u w:val="none"/>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6D035FE9"/>
    <w:multiLevelType w:val="multilevel"/>
    <w:tmpl w:val="6F84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B36A45"/>
    <w:multiLevelType w:val="multilevel"/>
    <w:tmpl w:val="747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4"/>
  </w:num>
  <w:num w:numId="4">
    <w:abstractNumId w:val="9"/>
  </w:num>
  <w:num w:numId="5">
    <w:abstractNumId w:val="12"/>
  </w:num>
  <w:num w:numId="6">
    <w:abstractNumId w:val="16"/>
  </w:num>
  <w:num w:numId="7">
    <w:abstractNumId w:val="3"/>
  </w:num>
  <w:num w:numId="8">
    <w:abstractNumId w:val="5"/>
  </w:num>
  <w:num w:numId="9">
    <w:abstractNumId w:val="10"/>
  </w:num>
  <w:num w:numId="10">
    <w:abstractNumId w:val="15"/>
  </w:num>
  <w:num w:numId="11">
    <w:abstractNumId w:val="13"/>
  </w:num>
  <w:num w:numId="12">
    <w:abstractNumId w:val="0"/>
  </w:num>
  <w:num w:numId="13">
    <w:abstractNumId w:val="6"/>
  </w:num>
  <w:num w:numId="14">
    <w:abstractNumId w:val="11"/>
  </w:num>
  <w:num w:numId="15">
    <w:abstractNumId w:val="2"/>
  </w:num>
  <w:num w:numId="16">
    <w:abstractNumId w:val="1"/>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C7D"/>
    <w:rsid w:val="000D7CD9"/>
    <w:rsid w:val="00152E36"/>
    <w:rsid w:val="00195A96"/>
    <w:rsid w:val="001F0223"/>
    <w:rsid w:val="002B161E"/>
    <w:rsid w:val="00314F0C"/>
    <w:rsid w:val="003562D5"/>
    <w:rsid w:val="003A3AFC"/>
    <w:rsid w:val="004031E5"/>
    <w:rsid w:val="0046255B"/>
    <w:rsid w:val="00641F30"/>
    <w:rsid w:val="00662FBB"/>
    <w:rsid w:val="007238DD"/>
    <w:rsid w:val="0073582A"/>
    <w:rsid w:val="00764E1D"/>
    <w:rsid w:val="00767A99"/>
    <w:rsid w:val="008264C0"/>
    <w:rsid w:val="00872A8F"/>
    <w:rsid w:val="008B6EF4"/>
    <w:rsid w:val="009757C8"/>
    <w:rsid w:val="009A0C3D"/>
    <w:rsid w:val="00A23E7C"/>
    <w:rsid w:val="00AD1CFF"/>
    <w:rsid w:val="00B4036E"/>
    <w:rsid w:val="00B86F35"/>
    <w:rsid w:val="00BC0484"/>
    <w:rsid w:val="00BF1D8F"/>
    <w:rsid w:val="00D12632"/>
    <w:rsid w:val="00D17F86"/>
    <w:rsid w:val="00D50530"/>
    <w:rsid w:val="00D63C7D"/>
    <w:rsid w:val="00D90719"/>
    <w:rsid w:val="00DA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63FB3-06BF-4760-9C09-836E8B0E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46255B"/>
    <w:pPr>
      <w:keepNext/>
      <w:spacing w:before="240" w:after="60"/>
      <w:outlineLvl w:val="0"/>
    </w:pPr>
    <w:rPr>
      <w:rFonts w:ascii="Arial" w:hAnsi="Arial" w:cs="Arial"/>
      <w:b/>
      <w:bCs/>
      <w:kern w:val="32"/>
      <w:sz w:val="32"/>
      <w:szCs w:val="32"/>
    </w:rPr>
  </w:style>
  <w:style w:type="paragraph" w:styleId="2">
    <w:name w:val="heading 2"/>
    <w:basedOn w:val="a"/>
    <w:qFormat/>
    <w:rsid w:val="00D63C7D"/>
    <w:pPr>
      <w:spacing w:before="100" w:beforeAutospacing="1" w:after="100" w:afterAutospacing="1"/>
      <w:outlineLvl w:val="1"/>
    </w:pPr>
    <w:rPr>
      <w:b/>
      <w:bCs/>
      <w:sz w:val="36"/>
      <w:szCs w:val="36"/>
    </w:rPr>
  </w:style>
  <w:style w:type="paragraph" w:styleId="3">
    <w:name w:val="heading 3"/>
    <w:basedOn w:val="a"/>
    <w:link w:val="30"/>
    <w:qFormat/>
    <w:rsid w:val="00D63C7D"/>
    <w:pPr>
      <w:spacing w:before="100" w:beforeAutospacing="1" w:after="100" w:afterAutospacing="1"/>
      <w:outlineLvl w:val="2"/>
    </w:pPr>
    <w:rPr>
      <w:b/>
      <w:bCs/>
      <w:sz w:val="27"/>
      <w:szCs w:val="27"/>
    </w:rPr>
  </w:style>
  <w:style w:type="paragraph" w:styleId="4">
    <w:name w:val="heading 4"/>
    <w:basedOn w:val="a"/>
    <w:qFormat/>
    <w:rsid w:val="00D63C7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3C7D"/>
    <w:rPr>
      <w:color w:val="0000FF"/>
      <w:u w:val="single"/>
    </w:rPr>
  </w:style>
  <w:style w:type="paragraph" w:styleId="a4">
    <w:name w:val="Normal (Web)"/>
    <w:basedOn w:val="a"/>
    <w:rsid w:val="00D63C7D"/>
    <w:pPr>
      <w:spacing w:before="100" w:beforeAutospacing="1" w:after="100" w:afterAutospacing="1"/>
    </w:pPr>
  </w:style>
  <w:style w:type="character" w:customStyle="1" w:styleId="mw-headline">
    <w:name w:val="mw-headline"/>
    <w:basedOn w:val="a0"/>
    <w:rsid w:val="00D63C7D"/>
  </w:style>
  <w:style w:type="character" w:customStyle="1" w:styleId="editsection">
    <w:name w:val="editsection"/>
    <w:basedOn w:val="a0"/>
    <w:rsid w:val="00D63C7D"/>
  </w:style>
  <w:style w:type="character" w:customStyle="1" w:styleId="10">
    <w:name w:val="Заголовок 1 Знак"/>
    <w:basedOn w:val="a0"/>
    <w:link w:val="1"/>
    <w:rsid w:val="0046255B"/>
    <w:rPr>
      <w:rFonts w:ascii="Arial" w:hAnsi="Arial" w:cs="Arial"/>
      <w:b/>
      <w:bCs/>
      <w:kern w:val="32"/>
      <w:sz w:val="32"/>
      <w:szCs w:val="32"/>
      <w:lang w:val="ru-RU" w:eastAsia="ru-RU" w:bidi="ar-SA"/>
    </w:rPr>
  </w:style>
  <w:style w:type="character" w:customStyle="1" w:styleId="30">
    <w:name w:val="Заголовок 3 Знак"/>
    <w:basedOn w:val="a0"/>
    <w:link w:val="3"/>
    <w:rsid w:val="000D7CD9"/>
    <w:rPr>
      <w:b/>
      <w:bCs/>
      <w:sz w:val="27"/>
      <w:szCs w:val="27"/>
      <w:lang w:val="ru-RU" w:eastAsia="ru-RU" w:bidi="ar-SA"/>
    </w:rPr>
  </w:style>
  <w:style w:type="paragraph" w:styleId="11">
    <w:name w:val="toc 1"/>
    <w:basedOn w:val="a"/>
    <w:next w:val="a"/>
    <w:autoRedefine/>
    <w:semiHidden/>
    <w:rsid w:val="00872A8F"/>
  </w:style>
  <w:style w:type="paragraph" w:styleId="20">
    <w:name w:val="toc 2"/>
    <w:basedOn w:val="a"/>
    <w:next w:val="a"/>
    <w:autoRedefine/>
    <w:semiHidden/>
    <w:rsid w:val="00872A8F"/>
    <w:pPr>
      <w:tabs>
        <w:tab w:val="left" w:pos="960"/>
        <w:tab w:val="right" w:leader="dot" w:pos="9269"/>
      </w:tabs>
      <w:ind w:left="240" w:firstLine="120"/>
    </w:pPr>
  </w:style>
  <w:style w:type="paragraph" w:styleId="31">
    <w:name w:val="toc 3"/>
    <w:basedOn w:val="a"/>
    <w:next w:val="a"/>
    <w:autoRedefine/>
    <w:semiHidden/>
    <w:rsid w:val="00D12632"/>
    <w:pPr>
      <w:tabs>
        <w:tab w:val="left" w:pos="1260"/>
        <w:tab w:val="right" w:leader="dot" w:pos="9269"/>
      </w:tabs>
      <w:spacing w:line="360" w:lineRule="auto"/>
      <w:ind w:left="900" w:hanging="420"/>
    </w:pPr>
  </w:style>
  <w:style w:type="paragraph" w:styleId="a5">
    <w:name w:val="header"/>
    <w:basedOn w:val="a"/>
    <w:rsid w:val="00872A8F"/>
    <w:pPr>
      <w:tabs>
        <w:tab w:val="center" w:pos="4677"/>
        <w:tab w:val="right" w:pos="9355"/>
      </w:tabs>
    </w:pPr>
  </w:style>
  <w:style w:type="character" w:styleId="a6">
    <w:name w:val="page number"/>
    <w:basedOn w:val="a0"/>
    <w:rsid w:val="0087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2114">
      <w:bodyDiv w:val="1"/>
      <w:marLeft w:val="0"/>
      <w:marRight w:val="0"/>
      <w:marTop w:val="0"/>
      <w:marBottom w:val="0"/>
      <w:divBdr>
        <w:top w:val="none" w:sz="0" w:space="0" w:color="auto"/>
        <w:left w:val="none" w:sz="0" w:space="0" w:color="auto"/>
        <w:bottom w:val="none" w:sz="0" w:space="0" w:color="auto"/>
        <w:right w:val="none" w:sz="0" w:space="0" w:color="auto"/>
      </w:divBdr>
    </w:div>
    <w:div w:id="572617699">
      <w:bodyDiv w:val="1"/>
      <w:marLeft w:val="0"/>
      <w:marRight w:val="0"/>
      <w:marTop w:val="0"/>
      <w:marBottom w:val="0"/>
      <w:divBdr>
        <w:top w:val="none" w:sz="0" w:space="0" w:color="auto"/>
        <w:left w:val="none" w:sz="0" w:space="0" w:color="auto"/>
        <w:bottom w:val="none" w:sz="0" w:space="0" w:color="auto"/>
        <w:right w:val="none" w:sz="0" w:space="0" w:color="auto"/>
      </w:divBdr>
      <w:divsChild>
        <w:div w:id="684941483">
          <w:marLeft w:val="0"/>
          <w:marRight w:val="0"/>
          <w:marTop w:val="0"/>
          <w:marBottom w:val="0"/>
          <w:divBdr>
            <w:top w:val="none" w:sz="0" w:space="0" w:color="auto"/>
            <w:left w:val="none" w:sz="0" w:space="0" w:color="auto"/>
            <w:bottom w:val="none" w:sz="0" w:space="0" w:color="auto"/>
            <w:right w:val="none" w:sz="0" w:space="0" w:color="auto"/>
          </w:divBdr>
          <w:divsChild>
            <w:div w:id="1896116156">
              <w:marLeft w:val="0"/>
              <w:marRight w:val="0"/>
              <w:marTop w:val="0"/>
              <w:marBottom w:val="0"/>
              <w:divBdr>
                <w:top w:val="none" w:sz="0" w:space="0" w:color="auto"/>
                <w:left w:val="none" w:sz="0" w:space="0" w:color="auto"/>
                <w:bottom w:val="none" w:sz="0" w:space="0" w:color="auto"/>
                <w:right w:val="none" w:sz="0" w:space="0" w:color="auto"/>
              </w:divBdr>
              <w:divsChild>
                <w:div w:id="982928796">
                  <w:marLeft w:val="0"/>
                  <w:marRight w:val="0"/>
                  <w:marTop w:val="0"/>
                  <w:marBottom w:val="0"/>
                  <w:divBdr>
                    <w:top w:val="none" w:sz="0" w:space="0" w:color="auto"/>
                    <w:left w:val="none" w:sz="0" w:space="0" w:color="auto"/>
                    <w:bottom w:val="none" w:sz="0" w:space="0" w:color="auto"/>
                    <w:right w:val="none" w:sz="0" w:space="0" w:color="auto"/>
                  </w:divBdr>
                  <w:divsChild>
                    <w:div w:id="758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70690">
      <w:bodyDiv w:val="1"/>
      <w:marLeft w:val="0"/>
      <w:marRight w:val="0"/>
      <w:marTop w:val="0"/>
      <w:marBottom w:val="0"/>
      <w:divBdr>
        <w:top w:val="none" w:sz="0" w:space="0" w:color="auto"/>
        <w:left w:val="none" w:sz="0" w:space="0" w:color="auto"/>
        <w:bottom w:val="none" w:sz="0" w:space="0" w:color="auto"/>
        <w:right w:val="none" w:sz="0" w:space="0" w:color="auto"/>
      </w:divBdr>
      <w:divsChild>
        <w:div w:id="1223711955">
          <w:marLeft w:val="0"/>
          <w:marRight w:val="0"/>
          <w:marTop w:val="0"/>
          <w:marBottom w:val="0"/>
          <w:divBdr>
            <w:top w:val="none" w:sz="0" w:space="0" w:color="auto"/>
            <w:left w:val="none" w:sz="0" w:space="0" w:color="auto"/>
            <w:bottom w:val="none" w:sz="0" w:space="0" w:color="auto"/>
            <w:right w:val="none" w:sz="0" w:space="0" w:color="auto"/>
          </w:divBdr>
          <w:divsChild>
            <w:div w:id="903612432">
              <w:marLeft w:val="0"/>
              <w:marRight w:val="0"/>
              <w:marTop w:val="0"/>
              <w:marBottom w:val="0"/>
              <w:divBdr>
                <w:top w:val="none" w:sz="0" w:space="0" w:color="auto"/>
                <w:left w:val="none" w:sz="0" w:space="0" w:color="auto"/>
                <w:bottom w:val="none" w:sz="0" w:space="0" w:color="auto"/>
                <w:right w:val="none" w:sz="0" w:space="0" w:color="auto"/>
              </w:divBdr>
              <w:divsChild>
                <w:div w:id="453790997">
                  <w:marLeft w:val="0"/>
                  <w:marRight w:val="0"/>
                  <w:marTop w:val="0"/>
                  <w:marBottom w:val="0"/>
                  <w:divBdr>
                    <w:top w:val="none" w:sz="0" w:space="0" w:color="auto"/>
                    <w:left w:val="none" w:sz="0" w:space="0" w:color="auto"/>
                    <w:bottom w:val="none" w:sz="0" w:space="0" w:color="auto"/>
                    <w:right w:val="none" w:sz="0" w:space="0" w:color="auto"/>
                  </w:divBdr>
                  <w:divsChild>
                    <w:div w:id="8949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21646">
      <w:bodyDiv w:val="1"/>
      <w:marLeft w:val="0"/>
      <w:marRight w:val="0"/>
      <w:marTop w:val="0"/>
      <w:marBottom w:val="0"/>
      <w:divBdr>
        <w:top w:val="none" w:sz="0" w:space="0" w:color="auto"/>
        <w:left w:val="none" w:sz="0" w:space="0" w:color="auto"/>
        <w:bottom w:val="none" w:sz="0" w:space="0" w:color="auto"/>
        <w:right w:val="none" w:sz="0" w:space="0" w:color="auto"/>
      </w:divBdr>
      <w:divsChild>
        <w:div w:id="1361200825">
          <w:marLeft w:val="0"/>
          <w:marRight w:val="0"/>
          <w:marTop w:val="0"/>
          <w:marBottom w:val="0"/>
          <w:divBdr>
            <w:top w:val="none" w:sz="0" w:space="0" w:color="auto"/>
            <w:left w:val="none" w:sz="0" w:space="0" w:color="auto"/>
            <w:bottom w:val="none" w:sz="0" w:space="0" w:color="auto"/>
            <w:right w:val="none" w:sz="0" w:space="0" w:color="auto"/>
          </w:divBdr>
          <w:divsChild>
            <w:div w:id="159586438">
              <w:marLeft w:val="0"/>
              <w:marRight w:val="0"/>
              <w:marTop w:val="0"/>
              <w:marBottom w:val="0"/>
              <w:divBdr>
                <w:top w:val="none" w:sz="0" w:space="0" w:color="auto"/>
                <w:left w:val="none" w:sz="0" w:space="0" w:color="auto"/>
                <w:bottom w:val="none" w:sz="0" w:space="0" w:color="auto"/>
                <w:right w:val="none" w:sz="0" w:space="0" w:color="auto"/>
              </w:divBdr>
              <w:divsChild>
                <w:div w:id="397484622">
                  <w:marLeft w:val="0"/>
                  <w:marRight w:val="0"/>
                  <w:marTop w:val="0"/>
                  <w:marBottom w:val="0"/>
                  <w:divBdr>
                    <w:top w:val="none" w:sz="0" w:space="0" w:color="auto"/>
                    <w:left w:val="none" w:sz="0" w:space="0" w:color="auto"/>
                    <w:bottom w:val="none" w:sz="0" w:space="0" w:color="auto"/>
                    <w:right w:val="none" w:sz="0" w:space="0" w:color="auto"/>
                  </w:divBdr>
                  <w:divsChild>
                    <w:div w:id="1856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vt:lpstr>
    </vt:vector>
  </TitlesOfParts>
  <Company/>
  <LinksUpToDate>false</LinksUpToDate>
  <CharactersWithSpaces>11940</CharactersWithSpaces>
  <SharedDoc>false</SharedDoc>
  <HLinks>
    <vt:vector size="66" baseType="variant">
      <vt:variant>
        <vt:i4>1966135</vt:i4>
      </vt:variant>
      <vt:variant>
        <vt:i4>62</vt:i4>
      </vt:variant>
      <vt:variant>
        <vt:i4>0</vt:i4>
      </vt:variant>
      <vt:variant>
        <vt:i4>5</vt:i4>
      </vt:variant>
      <vt:variant>
        <vt:lpwstr/>
      </vt:variant>
      <vt:variant>
        <vt:lpwstr>_Toc213934553</vt:lpwstr>
      </vt:variant>
      <vt:variant>
        <vt:i4>1966135</vt:i4>
      </vt:variant>
      <vt:variant>
        <vt:i4>56</vt:i4>
      </vt:variant>
      <vt:variant>
        <vt:i4>0</vt:i4>
      </vt:variant>
      <vt:variant>
        <vt:i4>5</vt:i4>
      </vt:variant>
      <vt:variant>
        <vt:lpwstr/>
      </vt:variant>
      <vt:variant>
        <vt:lpwstr>_Toc213934552</vt:lpwstr>
      </vt:variant>
      <vt:variant>
        <vt:i4>1966135</vt:i4>
      </vt:variant>
      <vt:variant>
        <vt:i4>50</vt:i4>
      </vt:variant>
      <vt:variant>
        <vt:i4>0</vt:i4>
      </vt:variant>
      <vt:variant>
        <vt:i4>5</vt:i4>
      </vt:variant>
      <vt:variant>
        <vt:lpwstr/>
      </vt:variant>
      <vt:variant>
        <vt:lpwstr>_Toc213934551</vt:lpwstr>
      </vt:variant>
      <vt:variant>
        <vt:i4>1966135</vt:i4>
      </vt:variant>
      <vt:variant>
        <vt:i4>44</vt:i4>
      </vt:variant>
      <vt:variant>
        <vt:i4>0</vt:i4>
      </vt:variant>
      <vt:variant>
        <vt:i4>5</vt:i4>
      </vt:variant>
      <vt:variant>
        <vt:lpwstr/>
      </vt:variant>
      <vt:variant>
        <vt:lpwstr>_Toc213934550</vt:lpwstr>
      </vt:variant>
      <vt:variant>
        <vt:i4>2031671</vt:i4>
      </vt:variant>
      <vt:variant>
        <vt:i4>38</vt:i4>
      </vt:variant>
      <vt:variant>
        <vt:i4>0</vt:i4>
      </vt:variant>
      <vt:variant>
        <vt:i4>5</vt:i4>
      </vt:variant>
      <vt:variant>
        <vt:lpwstr/>
      </vt:variant>
      <vt:variant>
        <vt:lpwstr>_Toc213934549</vt:lpwstr>
      </vt:variant>
      <vt:variant>
        <vt:i4>2031671</vt:i4>
      </vt:variant>
      <vt:variant>
        <vt:i4>32</vt:i4>
      </vt:variant>
      <vt:variant>
        <vt:i4>0</vt:i4>
      </vt:variant>
      <vt:variant>
        <vt:i4>5</vt:i4>
      </vt:variant>
      <vt:variant>
        <vt:lpwstr/>
      </vt:variant>
      <vt:variant>
        <vt:lpwstr>_Toc213934548</vt:lpwstr>
      </vt:variant>
      <vt:variant>
        <vt:i4>2031671</vt:i4>
      </vt:variant>
      <vt:variant>
        <vt:i4>26</vt:i4>
      </vt:variant>
      <vt:variant>
        <vt:i4>0</vt:i4>
      </vt:variant>
      <vt:variant>
        <vt:i4>5</vt:i4>
      </vt:variant>
      <vt:variant>
        <vt:lpwstr/>
      </vt:variant>
      <vt:variant>
        <vt:lpwstr>_Toc213934547</vt:lpwstr>
      </vt:variant>
      <vt:variant>
        <vt:i4>2031671</vt:i4>
      </vt:variant>
      <vt:variant>
        <vt:i4>20</vt:i4>
      </vt:variant>
      <vt:variant>
        <vt:i4>0</vt:i4>
      </vt:variant>
      <vt:variant>
        <vt:i4>5</vt:i4>
      </vt:variant>
      <vt:variant>
        <vt:lpwstr/>
      </vt:variant>
      <vt:variant>
        <vt:lpwstr>_Toc213934546</vt:lpwstr>
      </vt:variant>
      <vt:variant>
        <vt:i4>2031671</vt:i4>
      </vt:variant>
      <vt:variant>
        <vt:i4>14</vt:i4>
      </vt:variant>
      <vt:variant>
        <vt:i4>0</vt:i4>
      </vt:variant>
      <vt:variant>
        <vt:i4>5</vt:i4>
      </vt:variant>
      <vt:variant>
        <vt:lpwstr/>
      </vt:variant>
      <vt:variant>
        <vt:lpwstr>_Toc213934545</vt:lpwstr>
      </vt:variant>
      <vt:variant>
        <vt:i4>2031671</vt:i4>
      </vt:variant>
      <vt:variant>
        <vt:i4>8</vt:i4>
      </vt:variant>
      <vt:variant>
        <vt:i4>0</vt:i4>
      </vt:variant>
      <vt:variant>
        <vt:i4>5</vt:i4>
      </vt:variant>
      <vt:variant>
        <vt:lpwstr/>
      </vt:variant>
      <vt:variant>
        <vt:lpwstr>_Toc213934544</vt:lpwstr>
      </vt:variant>
      <vt:variant>
        <vt:i4>2031671</vt:i4>
      </vt:variant>
      <vt:variant>
        <vt:i4>2</vt:i4>
      </vt:variant>
      <vt:variant>
        <vt:i4>0</vt:i4>
      </vt:variant>
      <vt:variant>
        <vt:i4>5</vt:i4>
      </vt:variant>
      <vt:variant>
        <vt:lpwstr/>
      </vt:variant>
      <vt:variant>
        <vt:lpwstr>_Toc213934543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dc:title>
  <dc:subject/>
  <dc:creator>яska</dc:creator>
  <cp:keywords/>
  <dc:description/>
  <cp:lastModifiedBy>admin</cp:lastModifiedBy>
  <cp:revision>2</cp:revision>
  <dcterms:created xsi:type="dcterms:W3CDTF">2014-04-02T10:48:00Z</dcterms:created>
  <dcterms:modified xsi:type="dcterms:W3CDTF">2014-04-02T10:48:00Z</dcterms:modified>
</cp:coreProperties>
</file>