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3C" w:rsidRDefault="0067313C" w:rsidP="000C5565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0C5565" w:rsidRDefault="0025461F" w:rsidP="000C5565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11.25pt;height:486.75pt">
            <v:imagedata r:id="rId7" o:title=""/>
          </v:shape>
        </w:pict>
      </w:r>
    </w:p>
    <w:p w:rsidR="008C2F43" w:rsidRPr="006F26BA" w:rsidRDefault="008C2F43" w:rsidP="008C2F43">
      <w:pPr>
        <w:jc w:val="right"/>
        <w:rPr>
          <w:sz w:val="22"/>
          <w:szCs w:val="22"/>
        </w:rPr>
      </w:pPr>
      <w:r w:rsidRPr="006F26BA">
        <w:rPr>
          <w:sz w:val="22"/>
          <w:szCs w:val="22"/>
        </w:rPr>
        <w:t>Киселева  А.С.</w:t>
      </w:r>
    </w:p>
    <w:p w:rsidR="008C2F43" w:rsidRPr="006F26BA" w:rsidRDefault="008C2F43" w:rsidP="008C2F43">
      <w:pPr>
        <w:shd w:val="clear" w:color="auto" w:fill="FFFFFF"/>
        <w:ind w:left="14" w:hanging="14"/>
        <w:jc w:val="both"/>
        <w:rPr>
          <w:b/>
          <w:sz w:val="22"/>
          <w:szCs w:val="22"/>
        </w:rPr>
      </w:pPr>
      <w:r w:rsidRPr="006F26BA">
        <w:rPr>
          <w:b/>
          <w:bCs/>
          <w:color w:val="000000"/>
          <w:spacing w:val="2"/>
          <w:sz w:val="22"/>
          <w:szCs w:val="22"/>
        </w:rPr>
        <w:t>Семинар №1</w:t>
      </w:r>
      <w:r w:rsidRPr="006F26BA">
        <w:rPr>
          <w:b/>
          <w:bCs/>
          <w:color w:val="000000"/>
          <w:spacing w:val="-3"/>
          <w:sz w:val="22"/>
          <w:szCs w:val="22"/>
        </w:rPr>
        <w:t>– методы исследования.</w:t>
      </w:r>
    </w:p>
    <w:p w:rsidR="008C2F43" w:rsidRPr="006F26BA" w:rsidRDefault="008C2F43" w:rsidP="008C2F43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1. </w:t>
      </w:r>
      <w:r w:rsidRPr="006F26BA">
        <w:rPr>
          <w:rFonts w:ascii="Times New Roman" w:hAnsi="Times New Roman"/>
          <w:b w:val="0"/>
          <w:color w:val="000000"/>
          <w:sz w:val="22"/>
          <w:szCs w:val="22"/>
        </w:rPr>
        <w:t xml:space="preserve">Раскройте классификацию методов психологических исследований, предложенную </w:t>
      </w:r>
      <w:r w:rsidRPr="006F26BA">
        <w:rPr>
          <w:rFonts w:ascii="Times New Roman" w:hAnsi="Times New Roman"/>
          <w:b w:val="0"/>
          <w:sz w:val="22"/>
          <w:szCs w:val="22"/>
        </w:rPr>
        <w:t xml:space="preserve">Борисом  Герасимовичем </w:t>
      </w:r>
      <w:r w:rsidRPr="006F26BA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Ананьевым. </w:t>
      </w:r>
    </w:p>
    <w:p w:rsidR="008C2F43" w:rsidRPr="006F26BA" w:rsidRDefault="008C2F43" w:rsidP="008C2F43">
      <w:pPr>
        <w:spacing w:before="100" w:beforeAutospacing="1" w:after="100" w:afterAutospacing="1"/>
        <w:rPr>
          <w:b/>
          <w:bCs/>
          <w:sz w:val="22"/>
          <w:szCs w:val="22"/>
          <w:lang w:val="en-US"/>
        </w:rPr>
      </w:pPr>
      <w:r w:rsidRPr="006F26BA">
        <w:rPr>
          <w:b/>
          <w:bCs/>
          <w:sz w:val="22"/>
          <w:szCs w:val="22"/>
        </w:rPr>
        <w:t>Классификация методов</w:t>
      </w:r>
    </w:p>
    <w:p w:rsidR="008C2F43" w:rsidRPr="006F26BA" w:rsidRDefault="008C2F43" w:rsidP="008C2F43">
      <w:pPr>
        <w:widowControl/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6F26BA">
        <w:rPr>
          <w:bCs/>
          <w:sz w:val="22"/>
          <w:szCs w:val="22"/>
        </w:rPr>
        <w:t>1. Организационные методы:</w:t>
      </w:r>
    </w:p>
    <w:p w:rsidR="008C2F43" w:rsidRPr="006F26BA" w:rsidRDefault="008C2F43" w:rsidP="008C2F43">
      <w:pPr>
        <w:widowControl/>
        <w:numPr>
          <w:ilvl w:val="0"/>
          <w:numId w:val="21"/>
        </w:numPr>
        <w:tabs>
          <w:tab w:val="clear" w:pos="720"/>
          <w:tab w:val="num" w:pos="360"/>
        </w:tabs>
        <w:autoSpaceDE/>
        <w:autoSpaceDN/>
        <w:adjustRightInd/>
        <w:spacing w:before="100" w:beforeAutospacing="1" w:after="100" w:afterAutospacing="1"/>
        <w:ind w:left="360"/>
        <w:rPr>
          <w:sz w:val="22"/>
          <w:szCs w:val="22"/>
        </w:rPr>
      </w:pPr>
      <w:r w:rsidRPr="006F26BA">
        <w:rPr>
          <w:sz w:val="22"/>
          <w:szCs w:val="22"/>
        </w:rPr>
        <w:t>сравнительный метод, -сравниваются какие-либо группы испытуемых, например, группа больных сравнивается с группой здоровых,</w:t>
      </w:r>
    </w:p>
    <w:p w:rsidR="008C2F43" w:rsidRPr="006F26BA" w:rsidRDefault="008C2F43" w:rsidP="008C2F43">
      <w:pPr>
        <w:widowControl/>
        <w:numPr>
          <w:ilvl w:val="0"/>
          <w:numId w:val="21"/>
        </w:numPr>
        <w:tabs>
          <w:tab w:val="clear" w:pos="720"/>
          <w:tab w:val="num" w:pos="360"/>
        </w:tabs>
        <w:autoSpaceDE/>
        <w:autoSpaceDN/>
        <w:adjustRightInd/>
        <w:spacing w:before="100" w:beforeAutospacing="1" w:after="100" w:afterAutospacing="1"/>
        <w:ind w:left="360"/>
        <w:rPr>
          <w:sz w:val="22"/>
          <w:szCs w:val="22"/>
        </w:rPr>
      </w:pPr>
      <w:r w:rsidRPr="006F26BA">
        <w:rPr>
          <w:sz w:val="22"/>
          <w:szCs w:val="22"/>
        </w:rPr>
        <w:t>лонгитюдный метод, -когда выполняются многократные обследования одних и тех же людей на протяжении длительных промежутков времени, - до десятков лет.</w:t>
      </w:r>
    </w:p>
    <w:p w:rsidR="008C2F43" w:rsidRPr="006F26BA" w:rsidRDefault="008C2F43" w:rsidP="008C2F43">
      <w:pPr>
        <w:widowControl/>
        <w:numPr>
          <w:ilvl w:val="0"/>
          <w:numId w:val="21"/>
        </w:numPr>
        <w:tabs>
          <w:tab w:val="clear" w:pos="720"/>
          <w:tab w:val="num" w:pos="360"/>
        </w:tabs>
        <w:autoSpaceDE/>
        <w:autoSpaceDN/>
        <w:adjustRightInd/>
        <w:spacing w:before="100" w:beforeAutospacing="1" w:after="100" w:afterAutospacing="1"/>
        <w:ind w:left="360"/>
        <w:rPr>
          <w:sz w:val="22"/>
          <w:szCs w:val="22"/>
        </w:rPr>
      </w:pPr>
      <w:r w:rsidRPr="006F26BA">
        <w:rPr>
          <w:sz w:val="22"/>
          <w:szCs w:val="22"/>
        </w:rPr>
        <w:t>комплексный метод, когда в одной исследовательской программе участвуют специалисты самых разных областей знания: психологи, педагоги, медики, математики и т.п.</w:t>
      </w:r>
    </w:p>
    <w:p w:rsidR="008C2F43" w:rsidRPr="006F26BA" w:rsidRDefault="008C2F43" w:rsidP="008C2F43">
      <w:pPr>
        <w:widowControl/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6F26BA">
        <w:rPr>
          <w:b/>
          <w:bCs/>
          <w:sz w:val="22"/>
          <w:szCs w:val="22"/>
        </w:rPr>
        <w:t>2. Эмпирические методы.</w:t>
      </w:r>
      <w:r w:rsidRPr="006F26BA">
        <w:rPr>
          <w:sz w:val="22"/>
          <w:szCs w:val="22"/>
        </w:rPr>
        <w:t xml:space="preserve"> основанный на опыте. Таким образом, в названии этой группы методов подчёркивается практическая направленность методов. </w:t>
      </w:r>
    </w:p>
    <w:p w:rsidR="008C2F43" w:rsidRPr="006F26BA" w:rsidRDefault="008C2F43" w:rsidP="008C2F43">
      <w:pPr>
        <w:pStyle w:val="11"/>
        <w:numPr>
          <w:ilvl w:val="0"/>
          <w:numId w:val="24"/>
        </w:numPr>
        <w:shd w:val="clear" w:color="auto" w:fill="FFFFFF"/>
        <w:ind w:left="360"/>
        <w:jc w:val="both"/>
        <w:rPr>
          <w:sz w:val="22"/>
          <w:szCs w:val="22"/>
        </w:rPr>
      </w:pPr>
      <w:r w:rsidRPr="006F26BA">
        <w:rPr>
          <w:color w:val="000000"/>
          <w:sz w:val="22"/>
          <w:szCs w:val="22"/>
        </w:rPr>
        <w:t>Наблюдение,- непосредственное целенаправленное восприятие и регистрация организационных явлений и процессов.</w:t>
      </w:r>
    </w:p>
    <w:p w:rsidR="008C2F43" w:rsidRPr="006F26BA" w:rsidRDefault="008C2F43" w:rsidP="008C2F43">
      <w:pPr>
        <w:pStyle w:val="11"/>
        <w:numPr>
          <w:ilvl w:val="0"/>
          <w:numId w:val="24"/>
        </w:numPr>
        <w:shd w:val="clear" w:color="auto" w:fill="FFFFFF"/>
        <w:ind w:left="360"/>
        <w:jc w:val="both"/>
        <w:rPr>
          <w:sz w:val="22"/>
          <w:szCs w:val="22"/>
        </w:rPr>
      </w:pPr>
      <w:r w:rsidRPr="006F26BA">
        <w:rPr>
          <w:rStyle w:val="a7"/>
          <w:b w:val="0"/>
          <w:sz w:val="22"/>
          <w:szCs w:val="22"/>
        </w:rPr>
        <w:t>Самонаблюдение</w:t>
      </w:r>
      <w:r w:rsidRPr="006F26BA">
        <w:rPr>
          <w:sz w:val="22"/>
          <w:szCs w:val="22"/>
        </w:rPr>
        <w:t xml:space="preserve"> - наб</w:t>
      </w:r>
      <w:r w:rsidRPr="006F26BA">
        <w:rPr>
          <w:sz w:val="22"/>
          <w:szCs w:val="22"/>
        </w:rPr>
        <w:softHyphen/>
        <w:t>людение человека за внутренним планом своей собственной психической жизни, с последующей фиксацией ее проявлений (т.е. фиксацией переживаний, мыслей, чувств и др.).</w:t>
      </w:r>
    </w:p>
    <w:p w:rsidR="008C2F43" w:rsidRPr="006F26BA" w:rsidRDefault="008C2F43" w:rsidP="008C2F43">
      <w:pPr>
        <w:pStyle w:val="11"/>
        <w:numPr>
          <w:ilvl w:val="0"/>
          <w:numId w:val="24"/>
        </w:numPr>
        <w:shd w:val="clear" w:color="auto" w:fill="FFFFFF"/>
        <w:ind w:left="360"/>
        <w:jc w:val="both"/>
        <w:rPr>
          <w:sz w:val="22"/>
          <w:szCs w:val="22"/>
        </w:rPr>
      </w:pPr>
      <w:r w:rsidRPr="006F26BA">
        <w:rPr>
          <w:color w:val="000000"/>
          <w:sz w:val="22"/>
          <w:szCs w:val="22"/>
        </w:rPr>
        <w:t xml:space="preserve">Эксперимент (от лат. </w:t>
      </w:r>
      <w:r w:rsidRPr="006F26BA">
        <w:rPr>
          <w:color w:val="000000"/>
          <w:sz w:val="22"/>
          <w:szCs w:val="22"/>
          <w:lang w:val="en-US"/>
        </w:rPr>
        <w:t>experimentum</w:t>
      </w:r>
      <w:r w:rsidRPr="006F26BA">
        <w:rPr>
          <w:color w:val="000000"/>
          <w:sz w:val="22"/>
          <w:szCs w:val="22"/>
        </w:rPr>
        <w:t xml:space="preserve"> — проба, опыт) — метод познания, при помощи которого в контролируемых и управляемых условиях исследуются явления действительности</w:t>
      </w:r>
    </w:p>
    <w:p w:rsidR="008C2F43" w:rsidRPr="006F26BA" w:rsidRDefault="008C2F43" w:rsidP="008C2F43">
      <w:pPr>
        <w:pStyle w:val="11"/>
        <w:numPr>
          <w:ilvl w:val="0"/>
          <w:numId w:val="24"/>
        </w:numPr>
        <w:shd w:val="clear" w:color="auto" w:fill="FFFFFF"/>
        <w:ind w:left="360"/>
        <w:jc w:val="both"/>
        <w:rPr>
          <w:sz w:val="22"/>
          <w:szCs w:val="22"/>
        </w:rPr>
      </w:pPr>
      <w:r w:rsidRPr="006F26BA">
        <w:rPr>
          <w:color w:val="000000"/>
          <w:sz w:val="22"/>
          <w:szCs w:val="22"/>
        </w:rPr>
        <w:t>Опрос предполагает получение ответов на задаваемые исследователем вопросы. Особенность этого метода состоит в том, что источником информации выступает словесное сообщение, суждение опрашиваемого. Опрос позволяет получить информацию о ценностных ориентациях, аттитюдах, мнениях и оценках членов организации, мотивах их поведения, организационном климате и т. д.</w:t>
      </w:r>
    </w:p>
    <w:p w:rsidR="008C2F43" w:rsidRPr="006F26BA" w:rsidRDefault="008C2F43" w:rsidP="008C2F43">
      <w:pPr>
        <w:pStyle w:val="11"/>
        <w:shd w:val="clear" w:color="auto" w:fill="FFFFFF"/>
        <w:ind w:left="1080"/>
        <w:jc w:val="both"/>
        <w:rPr>
          <w:sz w:val="22"/>
          <w:szCs w:val="22"/>
        </w:rPr>
      </w:pPr>
    </w:p>
    <w:p w:rsidR="008C2F43" w:rsidRPr="006F26BA" w:rsidRDefault="008C2F43" w:rsidP="008C2F43">
      <w:pPr>
        <w:widowControl/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6F26BA">
        <w:rPr>
          <w:b/>
          <w:bCs/>
          <w:sz w:val="22"/>
          <w:szCs w:val="22"/>
        </w:rPr>
        <w:t>3. Методы обработки данных.</w:t>
      </w:r>
    </w:p>
    <w:p w:rsidR="008C2F43" w:rsidRPr="006F26BA" w:rsidRDefault="008C2F43" w:rsidP="008C2F43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6F26BA">
        <w:rPr>
          <w:sz w:val="22"/>
          <w:szCs w:val="22"/>
        </w:rPr>
        <w:t>методы количественного анализа, здесь имеются в виду очень обширная группа методов математической обработки данных и методов статистики в приложении к задачам психологического исследования.</w:t>
      </w:r>
    </w:p>
    <w:p w:rsidR="008C2F43" w:rsidRPr="006F26BA" w:rsidRDefault="008C2F43" w:rsidP="008C2F43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6F26BA">
        <w:rPr>
          <w:sz w:val="22"/>
          <w:szCs w:val="22"/>
        </w:rPr>
        <w:t>методы качественного анализа: дифференциация фактического материала по группам, описание типовых и исключительных случаев.</w:t>
      </w:r>
    </w:p>
    <w:p w:rsidR="008C2F43" w:rsidRPr="006F26BA" w:rsidRDefault="008C2F43" w:rsidP="008C2F43">
      <w:pPr>
        <w:widowControl/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6F26BA">
        <w:rPr>
          <w:b/>
          <w:bCs/>
          <w:sz w:val="22"/>
          <w:szCs w:val="22"/>
        </w:rPr>
        <w:t>4. Интерпретационные методы.</w:t>
      </w:r>
    </w:p>
    <w:p w:rsidR="008C2F43" w:rsidRPr="006F26BA" w:rsidRDefault="008C2F43" w:rsidP="008C2F43">
      <w:pPr>
        <w:widowControl/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6F26BA">
        <w:rPr>
          <w:sz w:val="22"/>
          <w:szCs w:val="22"/>
        </w:rPr>
        <w:t>Необходимо чётко осознавать, что сами фактические данные ещё мало что значат. Исследователь получает результаты в процессе интерпретации фактических данных, поэтому именно от той или иной интерпретации очень многое зависит.</w:t>
      </w:r>
    </w:p>
    <w:p w:rsidR="008C2F43" w:rsidRPr="006F26BA" w:rsidRDefault="008C2F43" w:rsidP="008C2F43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6F26BA">
        <w:rPr>
          <w:sz w:val="22"/>
          <w:szCs w:val="22"/>
        </w:rPr>
        <w:t>Генетический (фило - и онтогенетический) метод позволяет интерпретировать весь фактический материал в терминах развития, выделяя фазы, стадии развития, а также критические моменты становления психических функций. В результате устанавливаются "вертикальные" связи между уровнями развития.</w:t>
      </w:r>
    </w:p>
    <w:p w:rsidR="008C2F43" w:rsidRPr="006F26BA" w:rsidRDefault="008C2F43" w:rsidP="008C2F43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6F26BA">
        <w:rPr>
          <w:sz w:val="22"/>
          <w:szCs w:val="22"/>
        </w:rPr>
        <w:t>Структурный метод устанавливает "горизонтальные" связи между различными элементами психики, при этом применяются обычные методы изучения всевозможных структур, в частности, классификация и типологизация.</w:t>
      </w:r>
    </w:p>
    <w:p w:rsidR="008C2F43" w:rsidRPr="006F26BA" w:rsidRDefault="008C2F43" w:rsidP="008C2F43">
      <w:pPr>
        <w:rPr>
          <w:sz w:val="24"/>
          <w:szCs w:val="24"/>
        </w:rPr>
      </w:pPr>
    </w:p>
    <w:p w:rsidR="007A69BE" w:rsidRDefault="007A69BE" w:rsidP="000C5565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7A69BE" w:rsidRPr="000C5565" w:rsidRDefault="0025461F" w:rsidP="000C5565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375.75pt;height:319.5pt">
            <v:imagedata r:id="rId8" o:title=""/>
          </v:shape>
        </w:pict>
      </w:r>
    </w:p>
    <w:p w:rsidR="000C5565" w:rsidRDefault="000C5565" w:rsidP="002A05AC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0C5565" w:rsidRPr="000C5565" w:rsidRDefault="000C5565" w:rsidP="008C2F43">
      <w:pPr>
        <w:shd w:val="clear" w:color="auto" w:fill="FFFFFF"/>
        <w:tabs>
          <w:tab w:val="left" w:pos="518"/>
        </w:tabs>
        <w:jc w:val="both"/>
        <w:rPr>
          <w:bCs/>
          <w:color w:val="000000"/>
          <w:sz w:val="24"/>
          <w:szCs w:val="24"/>
        </w:rPr>
      </w:pPr>
    </w:p>
    <w:p w:rsidR="00C31E16" w:rsidRPr="007126AE" w:rsidRDefault="00204AB6" w:rsidP="00204AB6">
      <w:pPr>
        <w:shd w:val="clear" w:color="auto" w:fill="FFFFFF"/>
        <w:tabs>
          <w:tab w:val="left" w:pos="1091"/>
        </w:tabs>
        <w:ind w:firstLine="360"/>
        <w:jc w:val="both"/>
        <w:rPr>
          <w:color w:val="000000"/>
        </w:rPr>
      </w:pPr>
      <w:r w:rsidRPr="008C2F43">
        <w:rPr>
          <w:color w:val="000000"/>
          <w:spacing w:val="-4"/>
          <w:sz w:val="28"/>
          <w:szCs w:val="28"/>
        </w:rPr>
        <w:t>2</w:t>
      </w:r>
      <w:r w:rsidRPr="007126AE">
        <w:rPr>
          <w:color w:val="000000"/>
          <w:spacing w:val="-4"/>
        </w:rPr>
        <w:t xml:space="preserve">. </w:t>
      </w:r>
      <w:r w:rsidR="00C31E16" w:rsidRPr="007126AE">
        <w:rPr>
          <w:color w:val="000000"/>
          <w:spacing w:val="-4"/>
        </w:rPr>
        <w:t>Методы, используемые в исследовании организационного поведения оформить в виде таблицы</w:t>
      </w:r>
      <w:r w:rsidR="00C31E16" w:rsidRPr="007126AE">
        <w:rPr>
          <w:color w:val="000000"/>
        </w:rPr>
        <w:t>.</w:t>
      </w:r>
    </w:p>
    <w:tbl>
      <w:tblPr>
        <w:tblW w:w="15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5953"/>
        <w:gridCol w:w="2835"/>
        <w:gridCol w:w="2615"/>
      </w:tblGrid>
      <w:tr w:rsidR="00204AB6" w:rsidRPr="007126AE" w:rsidTr="00194DC3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484834">
            <w:pPr>
              <w:jc w:val="center"/>
              <w:rPr>
                <w:b/>
                <w:color w:val="000000"/>
              </w:rPr>
            </w:pPr>
            <w:r w:rsidRPr="007126AE">
              <w:rPr>
                <w:b/>
                <w:color w:val="000000"/>
              </w:rPr>
              <w:t>Название метода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484834">
            <w:pPr>
              <w:jc w:val="center"/>
              <w:rPr>
                <w:b/>
                <w:color w:val="000000"/>
              </w:rPr>
            </w:pPr>
            <w:r w:rsidRPr="007126AE">
              <w:rPr>
                <w:b/>
                <w:color w:val="000000"/>
              </w:rPr>
              <w:t>Суть метода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484834">
            <w:pPr>
              <w:jc w:val="center"/>
              <w:rPr>
                <w:b/>
                <w:color w:val="000000"/>
              </w:rPr>
            </w:pPr>
            <w:r w:rsidRPr="007126AE">
              <w:rPr>
                <w:b/>
                <w:color w:val="000000"/>
              </w:rPr>
              <w:t>Разновидности данного метода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794F35" w:rsidP="00484834">
            <w:pPr>
              <w:jc w:val="center"/>
              <w:rPr>
                <w:b/>
                <w:color w:val="000000"/>
              </w:rPr>
            </w:pPr>
            <w:r w:rsidRPr="007126AE">
              <w:rPr>
                <w:b/>
                <w:color w:val="000000"/>
              </w:rPr>
              <w:t>С</w:t>
            </w:r>
            <w:r w:rsidR="00204AB6" w:rsidRPr="007126AE">
              <w:rPr>
                <w:b/>
                <w:color w:val="000000"/>
              </w:rPr>
              <w:t>ильные стороны «+»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484834">
            <w:pPr>
              <w:jc w:val="center"/>
              <w:rPr>
                <w:b/>
                <w:color w:val="000000"/>
              </w:rPr>
            </w:pPr>
            <w:r w:rsidRPr="007126AE">
              <w:rPr>
                <w:b/>
                <w:color w:val="000000"/>
              </w:rPr>
              <w:t>Недостатки</w:t>
            </w:r>
          </w:p>
          <w:p w:rsidR="00204AB6" w:rsidRPr="007126AE" w:rsidRDefault="00204AB6" w:rsidP="00484834">
            <w:pPr>
              <w:jc w:val="center"/>
              <w:rPr>
                <w:b/>
                <w:color w:val="000000"/>
              </w:rPr>
            </w:pPr>
            <w:r w:rsidRPr="007126AE">
              <w:rPr>
                <w:b/>
                <w:color w:val="000000"/>
              </w:rPr>
              <w:t>«-»</w:t>
            </w:r>
          </w:p>
        </w:tc>
      </w:tr>
      <w:tr w:rsidR="00204AB6" w:rsidRPr="007126AE" w:rsidTr="00194DC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</w:rPr>
            </w:pPr>
            <w:r w:rsidRPr="007126AE">
              <w:rPr>
                <w:bCs/>
                <w:color w:val="000000"/>
              </w:rPr>
              <w:t>наблюдения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5461F" w:rsidP="00250B71">
            <w:pPr>
              <w:rPr>
                <w:color w:val="000000"/>
              </w:rPr>
            </w:pPr>
            <w:hyperlink r:id="rId9" w:tooltip="Описательный метод" w:history="1">
              <w:r w:rsidR="00F56890" w:rsidRPr="007126AE">
                <w:rPr>
                  <w:rStyle w:val="a9"/>
                  <w:color w:val="000000"/>
                  <w:u w:val="none"/>
                </w:rPr>
                <w:t>описательный</w:t>
              </w:r>
            </w:hyperlink>
            <w:r w:rsidR="00F56890" w:rsidRPr="007126AE">
              <w:rPr>
                <w:color w:val="000000"/>
              </w:rPr>
              <w:t xml:space="preserve"> </w:t>
            </w:r>
            <w:hyperlink r:id="rId10" w:tooltip="Психология" w:history="1">
              <w:r w:rsidR="00F56890" w:rsidRPr="007126AE">
                <w:rPr>
                  <w:rStyle w:val="a9"/>
                  <w:color w:val="000000"/>
                  <w:u w:val="none"/>
                </w:rPr>
                <w:t>психологический</w:t>
              </w:r>
            </w:hyperlink>
            <w:r w:rsidR="00F56890" w:rsidRPr="007126AE">
              <w:rPr>
                <w:color w:val="000000"/>
              </w:rPr>
              <w:t xml:space="preserve"> исследовательский метод, заключающийся в целенаправленном и организованном </w:t>
            </w:r>
            <w:hyperlink r:id="rId11" w:tooltip="Восприятие" w:history="1">
              <w:r w:rsidR="00F56890" w:rsidRPr="007126AE">
                <w:rPr>
                  <w:rStyle w:val="a9"/>
                  <w:color w:val="000000"/>
                  <w:u w:val="none"/>
                </w:rPr>
                <w:t>восприятии</w:t>
              </w:r>
            </w:hyperlink>
            <w:r w:rsidR="00F56890" w:rsidRPr="007126AE">
              <w:rPr>
                <w:color w:val="000000"/>
              </w:rPr>
              <w:t xml:space="preserve"> и регистрации </w:t>
            </w:r>
            <w:hyperlink r:id="rId12" w:tooltip="Поведение" w:history="1">
              <w:r w:rsidR="00F56890" w:rsidRPr="007126AE">
                <w:rPr>
                  <w:rStyle w:val="a9"/>
                  <w:color w:val="000000"/>
                  <w:u w:val="none"/>
                </w:rPr>
                <w:t>поведения</w:t>
              </w:r>
            </w:hyperlink>
            <w:r w:rsidR="00F56890" w:rsidRPr="007126AE">
              <w:rPr>
                <w:color w:val="000000"/>
              </w:rPr>
              <w:t xml:space="preserve"> изучаемого </w:t>
            </w:r>
            <w:hyperlink r:id="rId13" w:tooltip="Объект" w:history="1">
              <w:r w:rsidR="00F56890" w:rsidRPr="007126AE">
                <w:rPr>
                  <w:rStyle w:val="a9"/>
                  <w:color w:val="000000"/>
                  <w:u w:val="none"/>
                </w:rPr>
                <w:t>объекта</w:t>
              </w:r>
            </w:hyperlink>
            <w:r w:rsidR="00F56890" w:rsidRPr="007126AE">
              <w:rPr>
                <w:color w:val="000000"/>
              </w:rPr>
              <w:t>. Наблюдение - организованное, целенаправленное, фиксируемое восприятие психических явлений с целью их изучения в определенных условиях.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B71" w:rsidRPr="007126AE" w:rsidRDefault="00250B71" w:rsidP="00194DC3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7126AE">
              <w:t xml:space="preserve">1. </w:t>
            </w:r>
            <w:r w:rsidRPr="007126AE">
              <w:rPr>
                <w:i/>
                <w:iCs/>
              </w:rPr>
              <w:t>Наблюдения, распределённые во времени:</w:t>
            </w:r>
          </w:p>
          <w:p w:rsidR="00250B71" w:rsidRPr="007126AE" w:rsidRDefault="00250B71" w:rsidP="00194DC3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before="100" w:beforeAutospacing="1" w:after="100" w:afterAutospacing="1"/>
            </w:pPr>
            <w:r w:rsidRPr="007126AE">
              <w:t>лонгитюдные, или «продольные» (проводятся в течение длительного времени, обычно ряда лет и предполагают постоянный контакт исследователя и объекта изучения);</w:t>
            </w:r>
          </w:p>
          <w:p w:rsidR="00250B71" w:rsidRPr="007126AE" w:rsidRDefault="00250B71" w:rsidP="00194DC3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before="100" w:beforeAutospacing="1" w:after="100" w:afterAutospacing="1"/>
            </w:pPr>
            <w:r w:rsidRPr="007126AE">
              <w:t xml:space="preserve">периодические, (проводятся </w:t>
            </w:r>
            <w:r w:rsidRPr="007126AE">
              <w:rPr>
                <w:i/>
                <w:iCs/>
              </w:rPr>
              <w:t>в</w:t>
            </w:r>
            <w:r w:rsidRPr="007126AE">
              <w:t xml:space="preserve"> течение определенных, обычно точно заданных промежутков времени);</w:t>
            </w:r>
          </w:p>
          <w:p w:rsidR="00250B71" w:rsidRPr="007126AE" w:rsidRDefault="00250B71" w:rsidP="00194DC3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before="100" w:beforeAutospacing="1" w:after="100" w:afterAutospacing="1"/>
            </w:pPr>
            <w:r w:rsidRPr="007126AE">
              <w:t>единичные, или однократные (обычно представлены в виде описания отдельного случая).</w:t>
            </w:r>
          </w:p>
          <w:p w:rsidR="00250B71" w:rsidRPr="007126AE" w:rsidRDefault="00250B71" w:rsidP="00194DC3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7126AE">
              <w:t xml:space="preserve">2. </w:t>
            </w:r>
            <w:r w:rsidRPr="007126AE">
              <w:rPr>
                <w:i/>
                <w:iCs/>
              </w:rPr>
              <w:t>В зависимости от ситуации наблюдения</w:t>
            </w:r>
            <w:r w:rsidRPr="007126AE">
              <w:t xml:space="preserve"> могут быть</w:t>
            </w:r>
          </w:p>
          <w:p w:rsidR="00250B71" w:rsidRPr="007126AE" w:rsidRDefault="00250B71" w:rsidP="00194DC3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100" w:beforeAutospacing="1" w:after="100" w:afterAutospacing="1"/>
            </w:pPr>
            <w:r w:rsidRPr="007126AE">
              <w:rPr>
                <w:i/>
                <w:iCs/>
              </w:rPr>
              <w:t>полевыми</w:t>
            </w:r>
            <w:r w:rsidRPr="007126AE">
              <w:t xml:space="preserve"> (естественными для жизни наблюдаемого условия),</w:t>
            </w:r>
          </w:p>
          <w:p w:rsidR="00250B71" w:rsidRPr="007126AE" w:rsidRDefault="00250B71" w:rsidP="00194DC3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100" w:beforeAutospacing="1" w:after="100" w:afterAutospacing="1"/>
            </w:pPr>
            <w:r w:rsidRPr="007126AE">
              <w:rPr>
                <w:i/>
                <w:iCs/>
              </w:rPr>
              <w:t>лабораторными</w:t>
            </w:r>
            <w:r w:rsidRPr="007126AE">
              <w:t xml:space="preserve"> (объект наблюдается в искусственных условиях) и</w:t>
            </w:r>
          </w:p>
          <w:p w:rsidR="00250B71" w:rsidRPr="007126AE" w:rsidRDefault="00250B71" w:rsidP="00194DC3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100" w:beforeAutospacing="1" w:after="100" w:afterAutospacing="1"/>
            </w:pPr>
            <w:r w:rsidRPr="007126AE">
              <w:rPr>
                <w:i/>
                <w:iCs/>
              </w:rPr>
              <w:t>спровоцированными</w:t>
            </w:r>
            <w:r w:rsidRPr="007126AE">
              <w:t xml:space="preserve"> в естественных условиях.</w:t>
            </w:r>
          </w:p>
          <w:p w:rsidR="00250B71" w:rsidRPr="007126AE" w:rsidRDefault="00250B71" w:rsidP="00194DC3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7126AE">
              <w:t xml:space="preserve">3. </w:t>
            </w:r>
            <w:r w:rsidRPr="007126AE">
              <w:rPr>
                <w:i/>
                <w:iCs/>
              </w:rPr>
              <w:t>В</w:t>
            </w:r>
            <w:r w:rsidRPr="007126AE">
              <w:t xml:space="preserve"> </w:t>
            </w:r>
            <w:r w:rsidRPr="007126AE">
              <w:rPr>
                <w:i/>
                <w:iCs/>
              </w:rPr>
              <w:t>зависимости от позиции наблюдателя</w:t>
            </w:r>
            <w:r w:rsidRPr="007126AE">
              <w:t xml:space="preserve"> по отношению к объекту наблюдение может быть</w:t>
            </w:r>
          </w:p>
          <w:p w:rsidR="00250B71" w:rsidRPr="007126AE" w:rsidRDefault="00250B71" w:rsidP="00194DC3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100" w:beforeAutospacing="1" w:after="100" w:afterAutospacing="1"/>
            </w:pPr>
            <w:r w:rsidRPr="007126AE">
              <w:t>открытым и</w:t>
            </w:r>
          </w:p>
          <w:p w:rsidR="00250B71" w:rsidRPr="007126AE" w:rsidRDefault="00250B71" w:rsidP="00194DC3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100" w:beforeAutospacing="1" w:after="100" w:afterAutospacing="1"/>
            </w:pPr>
            <w:r w:rsidRPr="007126AE">
              <w:t>скрытым (например, через стекло Гезелла), или</w:t>
            </w:r>
          </w:p>
          <w:p w:rsidR="00250B71" w:rsidRPr="007126AE" w:rsidRDefault="00250B71" w:rsidP="00194DC3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100" w:beforeAutospacing="1" w:after="100" w:afterAutospacing="1"/>
            </w:pPr>
            <w:r w:rsidRPr="007126AE">
              <w:t>наблюдением со стороны и</w:t>
            </w:r>
          </w:p>
          <w:p w:rsidR="00250B71" w:rsidRPr="007126AE" w:rsidRDefault="00250B71" w:rsidP="00194DC3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100" w:beforeAutospacing="1" w:after="100" w:afterAutospacing="1"/>
            </w:pPr>
            <w:r w:rsidRPr="007126AE">
              <w:t>включенным (исследователь является членом группы, полноправным ее участником).</w:t>
            </w:r>
          </w:p>
          <w:p w:rsidR="00250B71" w:rsidRPr="007126AE" w:rsidRDefault="00250B71" w:rsidP="00194DC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9" w:rsidRPr="007126AE" w:rsidRDefault="00770979" w:rsidP="00770979">
            <w:pPr>
              <w:rPr>
                <w:color w:val="000000"/>
              </w:rPr>
            </w:pPr>
            <w:r w:rsidRPr="007126AE">
              <w:rPr>
                <w:color w:val="000000"/>
              </w:rPr>
              <w:t>1</w:t>
            </w:r>
            <w:r w:rsidR="002A05AC" w:rsidRPr="007126AE">
              <w:rPr>
                <w:color w:val="000000"/>
              </w:rPr>
              <w:t>Богатство собираемых сведений</w:t>
            </w:r>
            <w:r w:rsidR="00C83F65" w:rsidRPr="007126AE">
              <w:rPr>
                <w:color w:val="000000"/>
              </w:rPr>
              <w:t>(обеспечивает как анализ вербальной информации, так и действий, движения, поступков)</w:t>
            </w:r>
          </w:p>
          <w:p w:rsidR="00770979" w:rsidRPr="007126AE" w:rsidRDefault="00770979" w:rsidP="00770979">
            <w:pPr>
              <w:rPr>
                <w:color w:val="000000"/>
              </w:rPr>
            </w:pPr>
          </w:p>
          <w:p w:rsidR="00770979" w:rsidRPr="007126AE" w:rsidRDefault="00F56890" w:rsidP="00770979">
            <w:pPr>
              <w:rPr>
                <w:color w:val="000000"/>
              </w:rPr>
            </w:pPr>
            <w:r w:rsidRPr="007126AE">
              <w:rPr>
                <w:color w:val="000000"/>
              </w:rPr>
              <w:t>2</w:t>
            </w:r>
            <w:r w:rsidR="00770979" w:rsidRPr="007126AE">
              <w:rPr>
                <w:color w:val="000000"/>
              </w:rPr>
              <w:t>.</w:t>
            </w:r>
            <w:r w:rsidR="00C83F65" w:rsidRPr="007126AE">
              <w:rPr>
                <w:color w:val="000000"/>
              </w:rPr>
              <w:t>сохранена естественность условий деят-ти</w:t>
            </w:r>
          </w:p>
          <w:p w:rsidR="00770979" w:rsidRPr="007126AE" w:rsidRDefault="00770979" w:rsidP="00770979">
            <w:pPr>
              <w:rPr>
                <w:color w:val="000000"/>
              </w:rPr>
            </w:pPr>
          </w:p>
          <w:p w:rsidR="00770979" w:rsidRPr="007126AE" w:rsidRDefault="00770979" w:rsidP="00770979">
            <w:pPr>
              <w:rPr>
                <w:color w:val="000000"/>
              </w:rPr>
            </w:pPr>
            <w:r w:rsidRPr="007126AE">
              <w:rPr>
                <w:color w:val="000000"/>
              </w:rPr>
              <w:t>3.</w:t>
            </w:r>
            <w:r w:rsidR="00C83F65" w:rsidRPr="007126AE">
              <w:rPr>
                <w:color w:val="000000"/>
              </w:rPr>
              <w:t>допустимо использование разнообразных тех средств</w:t>
            </w:r>
          </w:p>
          <w:p w:rsidR="00770979" w:rsidRPr="007126AE" w:rsidRDefault="00770979" w:rsidP="00770979">
            <w:pPr>
              <w:rPr>
                <w:color w:val="000000"/>
              </w:rPr>
            </w:pPr>
          </w:p>
          <w:p w:rsidR="00F56890" w:rsidRPr="007126AE" w:rsidRDefault="00770979" w:rsidP="00F56890">
            <w:pPr>
              <w:rPr>
                <w:color w:val="000000"/>
              </w:rPr>
            </w:pPr>
            <w:r w:rsidRPr="007126AE">
              <w:rPr>
                <w:color w:val="000000"/>
              </w:rPr>
              <w:t>4.</w:t>
            </w:r>
            <w:r w:rsidR="00C83F65" w:rsidRPr="007126AE">
              <w:rPr>
                <w:color w:val="000000"/>
              </w:rPr>
              <w:t>необязательно получение предварительного согласия испытуемог</w:t>
            </w:r>
            <w:r w:rsidR="00F56890" w:rsidRPr="007126AE">
              <w:rPr>
                <w:color w:val="000000"/>
              </w:rPr>
              <w:t>о</w:t>
            </w:r>
          </w:p>
          <w:p w:rsidR="00F56890" w:rsidRPr="007126AE" w:rsidRDefault="00F56890" w:rsidP="00F56890">
            <w:pPr>
              <w:rPr>
                <w:color w:val="000000"/>
              </w:rPr>
            </w:pPr>
          </w:p>
          <w:p w:rsidR="00F56890" w:rsidRPr="007126AE" w:rsidRDefault="00F56890" w:rsidP="00F56890">
            <w:r w:rsidRPr="007126AE">
              <w:rPr>
                <w:color w:val="000000"/>
              </w:rPr>
              <w:t>5</w:t>
            </w:r>
            <w:r w:rsidRPr="007126AE">
              <w:t xml:space="preserve">  Оперативность получения информации</w:t>
            </w:r>
          </w:p>
          <w:p w:rsidR="00F56890" w:rsidRPr="007126AE" w:rsidRDefault="00F56890" w:rsidP="00F56890"/>
          <w:p w:rsidR="00F56890" w:rsidRPr="007126AE" w:rsidRDefault="00F56890" w:rsidP="00F56890">
            <w:pPr>
              <w:rPr>
                <w:color w:val="000000"/>
              </w:rPr>
            </w:pPr>
            <w:r w:rsidRPr="007126AE">
              <w:t>6.Относительная дешевизна метода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79" w:rsidRPr="007126AE" w:rsidRDefault="00770979" w:rsidP="00770979">
            <w:pPr>
              <w:rPr>
                <w:color w:val="000000"/>
              </w:rPr>
            </w:pPr>
            <w:r w:rsidRPr="007126AE">
              <w:rPr>
                <w:color w:val="000000"/>
              </w:rPr>
              <w:t>1.</w:t>
            </w:r>
            <w:r w:rsidR="00C83F65" w:rsidRPr="007126AE">
              <w:rPr>
                <w:color w:val="000000"/>
              </w:rPr>
              <w:t>субъективность</w:t>
            </w:r>
            <w:r w:rsidR="00250B71" w:rsidRPr="007126AE">
              <w:rPr>
                <w:color w:val="000000"/>
              </w:rPr>
              <w:t xml:space="preserve"> </w:t>
            </w:r>
            <w:r w:rsidR="00C83F65" w:rsidRPr="007126AE">
              <w:rPr>
                <w:color w:val="000000"/>
              </w:rPr>
              <w:t>(результаты во многом зависят от опыта, научных взглядов, квалификации, пристрастий)</w:t>
            </w:r>
          </w:p>
          <w:p w:rsidR="00770979" w:rsidRPr="007126AE" w:rsidRDefault="00770979" w:rsidP="00770979">
            <w:pPr>
              <w:rPr>
                <w:color w:val="000000"/>
              </w:rPr>
            </w:pPr>
          </w:p>
          <w:p w:rsidR="00770979" w:rsidRPr="007126AE" w:rsidRDefault="00770979" w:rsidP="00770979">
            <w:pPr>
              <w:rPr>
                <w:color w:val="000000"/>
              </w:rPr>
            </w:pPr>
            <w:r w:rsidRPr="007126AE">
              <w:rPr>
                <w:color w:val="000000"/>
              </w:rPr>
              <w:t>2.</w:t>
            </w:r>
            <w:r w:rsidR="00C83F65" w:rsidRPr="007126AE">
              <w:rPr>
                <w:color w:val="000000"/>
              </w:rPr>
              <w:t>невозможно контролировать ситуацию, вмешиваться в ход событий без их искажений</w:t>
            </w:r>
          </w:p>
          <w:p w:rsidR="00770979" w:rsidRPr="007126AE" w:rsidRDefault="00770979" w:rsidP="00770979">
            <w:pPr>
              <w:rPr>
                <w:color w:val="000000"/>
              </w:rPr>
            </w:pPr>
          </w:p>
          <w:p w:rsidR="00C83F65" w:rsidRPr="007126AE" w:rsidRDefault="00770979" w:rsidP="00770979">
            <w:pPr>
              <w:rPr>
                <w:color w:val="000000"/>
              </w:rPr>
            </w:pPr>
            <w:r w:rsidRPr="007126AE">
              <w:rPr>
                <w:color w:val="000000"/>
              </w:rPr>
              <w:t>3.</w:t>
            </w:r>
            <w:r w:rsidR="00C83F65" w:rsidRPr="007126AE">
              <w:rPr>
                <w:color w:val="000000"/>
              </w:rPr>
              <w:t>вследствие пассивности наблюдателя требуют значительных затрат времени.</w:t>
            </w:r>
          </w:p>
        </w:tc>
      </w:tr>
      <w:tr w:rsidR="00204AB6" w:rsidRPr="007126AE" w:rsidTr="00194DC3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bCs/>
                <w:color w:val="000000"/>
              </w:rPr>
            </w:pPr>
            <w:r w:rsidRPr="007126AE">
              <w:rPr>
                <w:bCs/>
                <w:iCs/>
                <w:color w:val="000000"/>
              </w:rPr>
              <w:t>эксперимент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BD4ACF" w:rsidP="00194DC3">
            <w:pPr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>от лат.</w:t>
            </w:r>
            <w:r w:rsidR="007F40F1" w:rsidRPr="007126AE">
              <w:rPr>
                <w:color w:val="000000"/>
              </w:rPr>
              <w:t xml:space="preserve"> </w:t>
            </w:r>
            <w:r w:rsidR="00BA143A" w:rsidRPr="007126AE">
              <w:rPr>
                <w:color w:val="000000"/>
              </w:rPr>
              <w:t xml:space="preserve">— проба, опыт) </w:t>
            </w:r>
            <w:r w:rsidR="007F40F1" w:rsidRPr="007126AE">
              <w:rPr>
                <w:color w:val="000000"/>
              </w:rPr>
              <w:t>метод познания, при помощи которого в контролируемых и управляемых условиях исследуются явления действительности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02" w:rsidRPr="007126AE" w:rsidRDefault="00540C02" w:rsidP="00194DC3">
            <w:pPr>
              <w:pStyle w:val="11"/>
              <w:numPr>
                <w:ilvl w:val="0"/>
                <w:numId w:val="29"/>
              </w:numPr>
              <w:shd w:val="clear" w:color="auto" w:fill="FFFFFF"/>
              <w:jc w:val="both"/>
            </w:pPr>
            <w:r w:rsidRPr="007126AE">
              <w:rPr>
                <w:i/>
                <w:color w:val="000000"/>
              </w:rPr>
              <w:t xml:space="preserve">Естественный эксперимент </w:t>
            </w:r>
            <w:r w:rsidRPr="007126AE">
              <w:rPr>
                <w:color w:val="000000"/>
              </w:rPr>
              <w:t>проводится в конкретной ситуации, поэтому полученные результаты и сделанные выводы полностью адекватны для решения практических задач. Основным отрицательным моментом такого эксперимента является недостаток или отсутствие контроля за многими переменными, влияющими на его ход.</w:t>
            </w:r>
          </w:p>
          <w:p w:rsidR="00540C02" w:rsidRPr="007126AE" w:rsidRDefault="00540C02" w:rsidP="00194DC3">
            <w:pPr>
              <w:pStyle w:val="11"/>
              <w:numPr>
                <w:ilvl w:val="0"/>
                <w:numId w:val="29"/>
              </w:numPr>
              <w:shd w:val="clear" w:color="auto" w:fill="FFFFFF"/>
              <w:jc w:val="both"/>
            </w:pPr>
            <w:r w:rsidRPr="007126AE">
              <w:rPr>
                <w:i/>
                <w:color w:val="000000"/>
              </w:rPr>
              <w:t xml:space="preserve">Лабораторный эксперимент </w:t>
            </w:r>
            <w:r w:rsidRPr="007126AE">
              <w:rPr>
                <w:color w:val="000000"/>
              </w:rPr>
              <w:t>проводится в лабораторных условиях и строится по принципу моделирования организационно-психологических процессов и явлений. Лабораторный эксперимент позволяет установить более точный контроль за многими переменными и создать условия, которые можно считать сходными с естественными. Отрицательный момент лабораторного эксперимента— неестественные, искусственно созданные условия.</w:t>
            </w:r>
          </w:p>
          <w:p w:rsidR="00204AB6" w:rsidRPr="007126AE" w:rsidRDefault="00204AB6" w:rsidP="00194DC3">
            <w:pPr>
              <w:pStyle w:val="11"/>
              <w:shd w:val="clear" w:color="auto" w:fill="FFFFFF"/>
              <w:ind w:left="36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02" w:rsidRPr="007126AE" w:rsidRDefault="00540C02" w:rsidP="00540C02">
            <w:pPr>
              <w:rPr>
                <w:color w:val="000000"/>
              </w:rPr>
            </w:pPr>
            <w:r w:rsidRPr="007126AE">
              <w:rPr>
                <w:color w:val="000000"/>
              </w:rPr>
              <w:t>1.обеспечивается высокая точность результатов</w:t>
            </w:r>
          </w:p>
          <w:p w:rsidR="00540C02" w:rsidRPr="007126AE" w:rsidRDefault="00540C02" w:rsidP="00540C02">
            <w:pPr>
              <w:rPr>
                <w:color w:val="000000"/>
              </w:rPr>
            </w:pPr>
          </w:p>
          <w:p w:rsidR="00540C02" w:rsidRPr="007126AE" w:rsidRDefault="00540C02" w:rsidP="00540C02">
            <w:pPr>
              <w:rPr>
                <w:color w:val="000000"/>
              </w:rPr>
            </w:pPr>
            <w:r w:rsidRPr="007126AE">
              <w:rPr>
                <w:color w:val="000000"/>
              </w:rPr>
              <w:t>2. Возможны повторные исследования в аналогичных условиях</w:t>
            </w:r>
          </w:p>
          <w:p w:rsidR="00540C02" w:rsidRPr="007126AE" w:rsidRDefault="00540C02" w:rsidP="00540C02">
            <w:pPr>
              <w:rPr>
                <w:color w:val="000000"/>
              </w:rPr>
            </w:pPr>
          </w:p>
          <w:p w:rsidR="00540C02" w:rsidRPr="007126AE" w:rsidRDefault="00540C02" w:rsidP="00540C02">
            <w:pPr>
              <w:rPr>
                <w:color w:val="000000"/>
              </w:rPr>
            </w:pPr>
            <w:r w:rsidRPr="007126AE">
              <w:rPr>
                <w:color w:val="000000"/>
              </w:rPr>
              <w:t>3осуществляеться почти полный контроль за всеми переменными</w:t>
            </w:r>
          </w:p>
          <w:p w:rsidR="00204AB6" w:rsidRPr="007126AE" w:rsidRDefault="00540C02" w:rsidP="00194DC3">
            <w:pPr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540C02" w:rsidP="00194DC3">
            <w:pPr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>1. условия деятельности испытуемых не соответствует реальности</w:t>
            </w:r>
          </w:p>
          <w:p w:rsidR="00540C02" w:rsidRPr="007126AE" w:rsidRDefault="00540C02" w:rsidP="00194DC3">
            <w:pPr>
              <w:jc w:val="both"/>
              <w:rPr>
                <w:color w:val="000000"/>
              </w:rPr>
            </w:pPr>
          </w:p>
          <w:p w:rsidR="00540C02" w:rsidRPr="007126AE" w:rsidRDefault="00540C02" w:rsidP="00194DC3">
            <w:pPr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 xml:space="preserve">2. исследуемые знают о том, что они являются объектами исследований. </w:t>
            </w:r>
          </w:p>
        </w:tc>
      </w:tr>
      <w:tr w:rsidR="00204AB6" w:rsidRPr="007126AE" w:rsidTr="00194DC3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bCs/>
                <w:color w:val="000000"/>
              </w:rPr>
            </w:pPr>
            <w:r w:rsidRPr="007126AE">
              <w:rPr>
                <w:iCs/>
                <w:color w:val="000000"/>
              </w:rPr>
              <w:t>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8C2F43" w:rsidP="0034473B">
            <w:pPr>
              <w:rPr>
                <w:color w:val="000000"/>
              </w:rPr>
            </w:pPr>
            <w:r w:rsidRPr="007126AE">
              <w:rPr>
                <w:color w:val="000000"/>
              </w:rPr>
              <w:t>Применяя тесты, можно получить относительно точную количественную или качественную характеристику изучаемого явления. От других методов исследования тесты отличаются тем, что предполагают четкую процедуру сбора и обработки первичных данных, а также своеобразие их последующей интерпретации. С помощью тестов можно изучать и сравнивать между собой психологию разных людей, давать дифференцированные и сопоставимые оценки.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73B" w:rsidRPr="007126AE" w:rsidRDefault="00484834" w:rsidP="00484834">
            <w:pPr>
              <w:pStyle w:val="a6"/>
              <w:numPr>
                <w:ilvl w:val="0"/>
                <w:numId w:val="32"/>
              </w:numPr>
              <w:rPr>
                <w:color w:val="000000"/>
                <w:sz w:val="20"/>
                <w:szCs w:val="20"/>
              </w:rPr>
            </w:pPr>
            <w:r w:rsidRPr="007126AE">
              <w:rPr>
                <w:color w:val="000000"/>
                <w:sz w:val="20"/>
                <w:szCs w:val="20"/>
              </w:rPr>
              <w:t>Тест-опросник основан на системе заранее продуманных, тщательно отобранных и проверенных с точки зрения их валидности и надежности вопросов, по ответам на которые можно судить о психологических качествах испытуемых.</w:t>
            </w:r>
          </w:p>
          <w:p w:rsidR="00484834" w:rsidRPr="007126AE" w:rsidRDefault="00484834" w:rsidP="00484834">
            <w:pPr>
              <w:pStyle w:val="a6"/>
              <w:numPr>
                <w:ilvl w:val="0"/>
                <w:numId w:val="32"/>
              </w:numPr>
              <w:rPr>
                <w:color w:val="000000"/>
                <w:sz w:val="20"/>
                <w:szCs w:val="20"/>
              </w:rPr>
            </w:pPr>
            <w:r w:rsidRPr="007126AE">
              <w:rPr>
                <w:color w:val="000000"/>
                <w:sz w:val="20"/>
                <w:szCs w:val="20"/>
              </w:rPr>
              <w:t>Тест-задание предполагает оценку психологии и поведения человека на базе того, что он делает. В тестах этого типа испытуемому предлагается серия специальных заданий, по итогам выполнения которых судят о наличии или отсутствии и степени развития (выраженности, акцентуации) у него изучаемого качества.</w:t>
            </w:r>
          </w:p>
          <w:p w:rsidR="00484834" w:rsidRPr="007126AE" w:rsidRDefault="00484834" w:rsidP="00484834">
            <w:pPr>
              <w:pStyle w:val="a6"/>
              <w:rPr>
                <w:color w:val="000000"/>
                <w:sz w:val="20"/>
                <w:szCs w:val="20"/>
              </w:rPr>
            </w:pPr>
            <w:r w:rsidRPr="007126AE">
              <w:rPr>
                <w:color w:val="000000"/>
                <w:sz w:val="20"/>
                <w:szCs w:val="20"/>
              </w:rPr>
              <w:t>Данные типы тестов применимы к людям разного возраста и пола, принадлежащим к различным культурам, имеющим разный уровень образования, любые профессии и жизненный опыт – в этом их положительная сторона. Но вместе с тем имеется и существенный недостаток, состоящий в том, что при использовании тестов испытуемый по собственному желанию может сознательно повлиять на получаемые результаты, особенно если он заранее знает, как устроен тест и каким образом по результатам будут оценивать его психологию и поведение. Кроме того, такие тесты неприменимы в тех случаях, когда изучению подлежат психологические свойства и характеристики, в существовании которых испытуемый не может быть полностью уверен, не осознает или сознательно не хочет признавать их наличие у себя. Такими характеристиками являются, например, многие отрицательные личностные качества и мотивы поведения.</w:t>
            </w:r>
          </w:p>
          <w:p w:rsidR="0034473B" w:rsidRPr="007126AE" w:rsidRDefault="00484834" w:rsidP="0034473B">
            <w:pPr>
              <w:pStyle w:val="a6"/>
              <w:numPr>
                <w:ilvl w:val="0"/>
                <w:numId w:val="33"/>
              </w:numPr>
              <w:rPr>
                <w:color w:val="000000"/>
                <w:sz w:val="20"/>
                <w:szCs w:val="20"/>
              </w:rPr>
            </w:pPr>
            <w:r w:rsidRPr="007126AE">
              <w:rPr>
                <w:color w:val="000000"/>
                <w:sz w:val="20"/>
                <w:szCs w:val="20"/>
              </w:rPr>
              <w:t>В этих случаях обычно применяются проективные тесты</w:t>
            </w:r>
          </w:p>
          <w:p w:rsidR="00484834" w:rsidRPr="007126AE" w:rsidRDefault="00484834" w:rsidP="0034473B">
            <w:pPr>
              <w:pStyle w:val="a6"/>
              <w:ind w:left="360"/>
              <w:rPr>
                <w:color w:val="000000"/>
                <w:sz w:val="20"/>
                <w:szCs w:val="20"/>
              </w:rPr>
            </w:pPr>
            <w:r w:rsidRPr="007126AE">
              <w:rPr>
                <w:color w:val="000000"/>
                <w:sz w:val="20"/>
                <w:szCs w:val="20"/>
              </w:rPr>
              <w:t xml:space="preserve"> В основе их лежит механизм проекции, согласно которому неосознаваемые собственные качества, особенно недостатки, человек склонен приписывать другим людям. Такие тесты предназначены для изучения психологических и поведенческих особенностей людей, вызывающих негативное отношение. Применяя тесты подобного типа, о психологии испытуемого судят на основании того, как он воспринимает и оценивает ситуации, психологию и поведение людей, какие личностные свойства, мотивы положительного или отрицательного характера он им приписывает.</w:t>
            </w:r>
          </w:p>
          <w:p w:rsidR="00484834" w:rsidRPr="007126AE" w:rsidRDefault="00484834" w:rsidP="00484834">
            <w:pPr>
              <w:pStyle w:val="a6"/>
              <w:rPr>
                <w:color w:val="000000"/>
                <w:sz w:val="20"/>
                <w:szCs w:val="20"/>
              </w:rPr>
            </w:pPr>
            <w:r w:rsidRPr="007126AE">
              <w:rPr>
                <w:color w:val="000000"/>
                <w:sz w:val="20"/>
                <w:szCs w:val="20"/>
              </w:rPr>
              <w:t>Пользуясь проективным тестом, психолог с его помощью вводит испытуемого в воображаемую, сюжетно неопределенную ситуацию, подлежащую произвольной интерпретации. Такой ситуацией может стать, например, поиск определенного смысла в картинке, где изображены неизвестно какие люди, непонятно чем занятые. Нужно ответить на вопросы, кто эти люди, чем они озабочены, о чем думают и что произойдет дальше. На основании содержательной интерпретации ответов судят о собственной психологии отвечающих.</w:t>
            </w:r>
          </w:p>
          <w:p w:rsidR="00484834" w:rsidRPr="007126AE" w:rsidRDefault="00484834" w:rsidP="00484834">
            <w:pPr>
              <w:pStyle w:val="a6"/>
              <w:rPr>
                <w:color w:val="000000"/>
                <w:sz w:val="20"/>
                <w:szCs w:val="20"/>
              </w:rPr>
            </w:pPr>
            <w:r w:rsidRPr="007126AE">
              <w:rPr>
                <w:color w:val="000000"/>
                <w:sz w:val="20"/>
                <w:szCs w:val="20"/>
              </w:rPr>
              <w:t>Тесты проективного типа предъявляют повышенные требования к уровню образованности и интеллектуальной зрелости испытуемых, и в этом состоит основное практическое ограничение их применимости. Кроме того, такие тесты требуют достаточно большой специальной подготовки и высокой профессиональной квалификации самого психолога.</w:t>
            </w:r>
          </w:p>
          <w:p w:rsidR="00204AB6" w:rsidRPr="007126AE" w:rsidRDefault="00204AB6" w:rsidP="00194DC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</w:rPr>
            </w:pPr>
          </w:p>
        </w:tc>
      </w:tr>
      <w:tr w:rsidR="00204AB6" w:rsidRPr="007126AE" w:rsidTr="007126AE">
        <w:trPr>
          <w:trHeight w:val="3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iCs/>
                <w:color w:val="000000"/>
              </w:rPr>
            </w:pPr>
            <w:r w:rsidRPr="007126AE">
              <w:rPr>
                <w:bCs/>
                <w:color w:val="000000"/>
              </w:rPr>
              <w:t>опрос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5461F" w:rsidP="00194DC3">
            <w:pPr>
              <w:jc w:val="both"/>
              <w:rPr>
                <w:color w:val="000000"/>
              </w:rPr>
            </w:pPr>
            <w:hyperlink r:id="rId14" w:tooltip="Психология" w:history="1">
              <w:r w:rsidR="0034473B" w:rsidRPr="007126AE">
                <w:rPr>
                  <w:rStyle w:val="a9"/>
                  <w:color w:val="000000"/>
                  <w:u w:val="none"/>
                </w:rPr>
                <w:t>психологический</w:t>
              </w:r>
            </w:hyperlink>
            <w:r w:rsidR="0034473B" w:rsidRPr="007126AE">
              <w:rPr>
                <w:color w:val="000000"/>
              </w:rPr>
              <w:t xml:space="preserve"> </w:t>
            </w:r>
            <w:hyperlink r:id="rId15" w:tooltip="Вербально-коммуникативный метод" w:history="1">
              <w:r w:rsidR="0034473B" w:rsidRPr="007126AE">
                <w:rPr>
                  <w:rStyle w:val="a9"/>
                  <w:color w:val="000000"/>
                  <w:u w:val="none"/>
                </w:rPr>
                <w:t>вербально-коммуникативный метод</w:t>
              </w:r>
            </w:hyperlink>
            <w:r w:rsidR="0034473B" w:rsidRPr="007126AE">
              <w:rPr>
                <w:color w:val="000000"/>
              </w:rPr>
              <w:t xml:space="preserve">, заключающийся в осуществлении взаимодействия между интервьюером и опрашиваемыми посредством получения от субъекта ответов на заранее сформулированные вопросы. Иными словами, опрос представляет собой </w:t>
            </w:r>
            <w:hyperlink r:id="rId16" w:tooltip="Общение" w:history="1">
              <w:r w:rsidR="0034473B" w:rsidRPr="007126AE">
                <w:rPr>
                  <w:rStyle w:val="a9"/>
                  <w:color w:val="000000"/>
                  <w:u w:val="none"/>
                </w:rPr>
                <w:t>общение</w:t>
              </w:r>
            </w:hyperlink>
            <w:r w:rsidR="0034473B" w:rsidRPr="007126AE">
              <w:rPr>
                <w:color w:val="000000"/>
              </w:rPr>
              <w:t xml:space="preserve"> интервьюера и респондента, в котором главным инструментом выступает заранее сформулированный вопрос.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E" w:rsidRPr="007126AE" w:rsidRDefault="0004734E" w:rsidP="00194DC3">
            <w:pPr>
              <w:pStyle w:val="11"/>
              <w:shd w:val="clear" w:color="auto" w:fill="FFFFFF"/>
              <w:jc w:val="both"/>
              <w:rPr>
                <w:i/>
                <w:color w:val="000000"/>
              </w:rPr>
            </w:pPr>
            <w:r w:rsidRPr="007126AE">
              <w:rPr>
                <w:i/>
                <w:color w:val="000000"/>
              </w:rPr>
              <w:t>разновидности опроса:</w:t>
            </w:r>
          </w:p>
          <w:p w:rsidR="0004734E" w:rsidRPr="007126AE" w:rsidRDefault="0004734E" w:rsidP="00194DC3">
            <w:pPr>
              <w:pStyle w:val="11"/>
              <w:numPr>
                <w:ilvl w:val="0"/>
                <w:numId w:val="31"/>
              </w:numPr>
              <w:shd w:val="clear" w:color="auto" w:fill="FFFFFF"/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>анкетирование — письменный заочный опрос; Достоинством является возможность получения значительного объема эмпирической информации в короткие сроки. Анкета заполняется самими респондентами.</w:t>
            </w:r>
          </w:p>
          <w:p w:rsidR="0004734E" w:rsidRPr="007126AE" w:rsidRDefault="0004734E" w:rsidP="00194DC3">
            <w:pPr>
              <w:pStyle w:val="11"/>
              <w:shd w:val="clear" w:color="auto" w:fill="FFFFFF"/>
              <w:ind w:left="780"/>
              <w:jc w:val="both"/>
              <w:rPr>
                <w:color w:val="000000"/>
              </w:rPr>
            </w:pPr>
          </w:p>
          <w:p w:rsidR="0004734E" w:rsidRPr="007126AE" w:rsidRDefault="0004734E" w:rsidP="00194DC3">
            <w:pPr>
              <w:pStyle w:val="11"/>
              <w:shd w:val="clear" w:color="auto" w:fill="FFFFFF"/>
              <w:ind w:left="780"/>
              <w:jc w:val="both"/>
              <w:rPr>
                <w:color w:val="000000"/>
              </w:rPr>
            </w:pPr>
          </w:p>
          <w:p w:rsidR="0004734E" w:rsidRPr="007126AE" w:rsidRDefault="0004734E" w:rsidP="00194DC3">
            <w:pPr>
              <w:pStyle w:val="11"/>
              <w:numPr>
                <w:ilvl w:val="0"/>
                <w:numId w:val="30"/>
              </w:numPr>
              <w:shd w:val="clear" w:color="auto" w:fill="FFFFFF"/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>интервью — устная беседа, очный опрос;</w:t>
            </w:r>
          </w:p>
          <w:p w:rsidR="0004734E" w:rsidRPr="007126AE" w:rsidRDefault="0004734E" w:rsidP="00194DC3">
            <w:pPr>
              <w:pStyle w:val="11"/>
              <w:shd w:val="clear" w:color="auto" w:fill="FFFFFF"/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 xml:space="preserve">Интервьюирование наиболее часто применяется в двух случаях: при составлении программы организационно-психологического исследования и при отборе кадров. схемы, по которой ведется интервью, различают два вида: </w:t>
            </w:r>
            <w:r w:rsidRPr="007126AE">
              <w:rPr>
                <w:i/>
                <w:color w:val="000000"/>
              </w:rPr>
              <w:t>стандартизированное и нестандартизированное.</w:t>
            </w:r>
          </w:p>
          <w:p w:rsidR="0004734E" w:rsidRPr="007126AE" w:rsidRDefault="0004734E" w:rsidP="00194DC3">
            <w:pPr>
              <w:pStyle w:val="11"/>
              <w:shd w:val="clear" w:color="auto" w:fill="FFFFFF"/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>Нестандартизированное интервью предполагает возможность варьирования последовательностью, формулировками, числом задаваемых вопросов и отличается от стандартизированного большей гибкостью. В то же время последнее обеспечивает большую сравнимость информации и оперативность при обобщении результатов. Достоинством стандартизированного интервью является возможность привлекать к его проведению лиц без специальной исследовательской подготовки.</w:t>
            </w:r>
          </w:p>
          <w:p w:rsidR="0004734E" w:rsidRPr="007126AE" w:rsidRDefault="0004734E" w:rsidP="00194DC3">
            <w:pPr>
              <w:pStyle w:val="11"/>
              <w:shd w:val="clear" w:color="auto" w:fill="FFFFFF"/>
              <w:ind w:left="420"/>
              <w:jc w:val="both"/>
              <w:rPr>
                <w:color w:val="000000"/>
              </w:rPr>
            </w:pPr>
          </w:p>
          <w:p w:rsidR="0004734E" w:rsidRPr="007126AE" w:rsidRDefault="0004734E" w:rsidP="00194DC3">
            <w:pPr>
              <w:pStyle w:val="11"/>
              <w:numPr>
                <w:ilvl w:val="0"/>
                <w:numId w:val="30"/>
              </w:numPr>
              <w:shd w:val="clear" w:color="auto" w:fill="FFFFFF"/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>социометрический опрос. измерение социальных отношений. Основное отличие социометрии от других разновидностей опроса состоит в возможности с ее помощью выявить взаимные чувства симпатии и неприязни между членами рабочей группы и на этой основе получить количественную оценку межличностных отношений в ней.</w:t>
            </w:r>
            <w:r w:rsidRPr="007126AE">
              <w:rPr>
                <w:i/>
                <w:color w:val="000000"/>
              </w:rPr>
              <w:t xml:space="preserve"> типы социометрических критериев:</w:t>
            </w:r>
          </w:p>
          <w:p w:rsidR="0004734E" w:rsidRPr="007126AE" w:rsidRDefault="0004734E" w:rsidP="00194DC3">
            <w:pPr>
              <w:pStyle w:val="11"/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>1. Организационные и экстраорганизационные. Организационные критерии имеют целью изучить межличностные отношения в процессе организационной деятельности, экстраорганизационные — отношения при проведении совместного досуга.</w:t>
            </w:r>
          </w:p>
          <w:p w:rsidR="0004734E" w:rsidRPr="007126AE" w:rsidRDefault="0004734E" w:rsidP="00194DC3">
            <w:pPr>
              <w:pStyle w:val="11"/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>2. Прямые и косвенные (проективные).</w:t>
            </w:r>
          </w:p>
          <w:p w:rsidR="0004734E" w:rsidRPr="007126AE" w:rsidRDefault="0004734E" w:rsidP="00194DC3">
            <w:pPr>
              <w:pStyle w:val="11"/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>3. Положительные и отрицательные. Первые предполагают ситуацию выделения членов коллектива, с которыми респондент хотел бы заниматься совместной деятельностью. Вторые ориентированы на обнаружение членов коллектива, с которыми респондент не хочет взаимодействовать.</w:t>
            </w:r>
          </w:p>
          <w:p w:rsidR="0004734E" w:rsidRPr="007126AE" w:rsidRDefault="0004734E" w:rsidP="00194DC3">
            <w:pPr>
              <w:pStyle w:val="11"/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>4. Коммуникативные и содержательные. Первые служат для отражения реально существующих в коллективе взаимоотношений. Вторые отражают осознание членами группы своих взаимоотношений с другими людьми.</w:t>
            </w:r>
          </w:p>
          <w:p w:rsidR="00204AB6" w:rsidRPr="007126AE" w:rsidRDefault="00204AB6" w:rsidP="00194DC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</w:rPr>
            </w:pPr>
          </w:p>
        </w:tc>
      </w:tr>
      <w:tr w:rsidR="00204AB6" w:rsidRPr="007126AE" w:rsidTr="00194DC3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shd w:val="clear" w:color="auto" w:fill="FFFFFF"/>
              <w:jc w:val="both"/>
              <w:rPr>
                <w:color w:val="000000"/>
              </w:rPr>
            </w:pPr>
            <w:r w:rsidRPr="007126AE">
              <w:rPr>
                <w:color w:val="000000"/>
              </w:rPr>
              <w:t>изучение результатов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</w:rPr>
            </w:pPr>
          </w:p>
        </w:tc>
      </w:tr>
      <w:tr w:rsidR="00204AB6" w:rsidRPr="007126AE" w:rsidTr="00194DC3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bCs/>
                <w:color w:val="000000"/>
              </w:rPr>
            </w:pPr>
            <w:r w:rsidRPr="007126AE">
              <w:rPr>
                <w:color w:val="000000"/>
              </w:rPr>
              <w:t>моделирование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  <w:p w:rsidR="00C82318" w:rsidRPr="007126AE" w:rsidRDefault="00C82318" w:rsidP="00194DC3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7126AE" w:rsidRDefault="00204AB6" w:rsidP="00194DC3">
            <w:pPr>
              <w:jc w:val="both"/>
              <w:rPr>
                <w:color w:val="000000"/>
              </w:rPr>
            </w:pPr>
          </w:p>
        </w:tc>
      </w:tr>
      <w:tr w:rsidR="00204AB6" w:rsidRPr="00484834" w:rsidTr="00194DC3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34473B" w:rsidRDefault="00204AB6" w:rsidP="00194D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34473B" w:rsidRDefault="00204AB6" w:rsidP="00194D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34473B" w:rsidRDefault="00204AB6" w:rsidP="00194D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34473B" w:rsidRDefault="00204AB6" w:rsidP="00194D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B6" w:rsidRPr="0034473B" w:rsidRDefault="00204AB6" w:rsidP="00194DC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25256" w:rsidRPr="00484834" w:rsidRDefault="00025256" w:rsidP="00794F3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A05AC" w:rsidRDefault="002A05AC" w:rsidP="002A05AC">
      <w:pPr>
        <w:widowControl/>
        <w:autoSpaceDE/>
        <w:autoSpaceDN/>
        <w:adjustRightInd/>
        <w:rPr>
          <w:sz w:val="24"/>
          <w:szCs w:val="24"/>
        </w:rPr>
      </w:pPr>
    </w:p>
    <w:p w:rsidR="002A05AC" w:rsidRDefault="002A05AC" w:rsidP="00794F3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A05AC" w:rsidRDefault="002A05AC" w:rsidP="00794F3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A05AC" w:rsidRDefault="002A05AC" w:rsidP="00794F3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A05AC" w:rsidRDefault="002A05AC" w:rsidP="00794F3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94F35" w:rsidRPr="00311692" w:rsidRDefault="00794F35" w:rsidP="00794F3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11692">
        <w:rPr>
          <w:sz w:val="24"/>
          <w:szCs w:val="24"/>
        </w:rPr>
        <w:t>Рекомендуемая литература:</w:t>
      </w:r>
    </w:p>
    <w:p w:rsidR="00794F35" w:rsidRPr="00311692" w:rsidRDefault="00794F35" w:rsidP="00794F35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11692">
        <w:rPr>
          <w:sz w:val="24"/>
          <w:szCs w:val="24"/>
        </w:rPr>
        <w:t>Занковский А.Н. Организационная психология. – М.: «Флинта» МПСИ, 2000. –647 стр.</w:t>
      </w:r>
    </w:p>
    <w:p w:rsidR="00794F35" w:rsidRPr="00311692" w:rsidRDefault="00794F35" w:rsidP="00794F35">
      <w:pPr>
        <w:numPr>
          <w:ilvl w:val="0"/>
          <w:numId w:val="11"/>
        </w:numPr>
        <w:shd w:val="clear" w:color="auto" w:fill="FFFFFF"/>
        <w:spacing w:line="277" w:lineRule="exact"/>
        <w:rPr>
          <w:iCs/>
          <w:color w:val="000000"/>
          <w:sz w:val="24"/>
          <w:szCs w:val="24"/>
        </w:rPr>
      </w:pPr>
      <w:r w:rsidRPr="00311692">
        <w:rPr>
          <w:iCs/>
          <w:color w:val="000000"/>
          <w:sz w:val="24"/>
          <w:szCs w:val="24"/>
        </w:rPr>
        <w:t>Маклаков А.Г. Общая психология. – СПб.: Питер, 2001. – 592 с.</w:t>
      </w:r>
    </w:p>
    <w:p w:rsidR="00794F35" w:rsidRPr="00311692" w:rsidRDefault="00794F35" w:rsidP="00794F35">
      <w:pPr>
        <w:numPr>
          <w:ilvl w:val="0"/>
          <w:numId w:val="11"/>
        </w:numPr>
        <w:shd w:val="clear" w:color="auto" w:fill="FFFFFF"/>
        <w:spacing w:line="277" w:lineRule="exact"/>
        <w:rPr>
          <w:iCs/>
          <w:color w:val="000000"/>
          <w:sz w:val="24"/>
          <w:szCs w:val="24"/>
        </w:rPr>
      </w:pPr>
      <w:r w:rsidRPr="00311692">
        <w:rPr>
          <w:iCs/>
          <w:color w:val="000000"/>
          <w:sz w:val="24"/>
          <w:szCs w:val="24"/>
        </w:rPr>
        <w:t>Психология для студентов вузов. / Под общ. Ред. Е.И. Рогова. – М.: ИКЦ «МарТ»; Ростов н/Д: «МарТ», 2005. – 560 с.</w:t>
      </w:r>
    </w:p>
    <w:p w:rsidR="00794F35" w:rsidRPr="00311692" w:rsidRDefault="00794F35" w:rsidP="00794F35">
      <w:pPr>
        <w:numPr>
          <w:ilvl w:val="0"/>
          <w:numId w:val="11"/>
        </w:numPr>
        <w:shd w:val="clear" w:color="auto" w:fill="FFFFFF"/>
        <w:spacing w:line="277" w:lineRule="exact"/>
        <w:rPr>
          <w:iCs/>
          <w:color w:val="000000"/>
          <w:sz w:val="24"/>
          <w:szCs w:val="24"/>
        </w:rPr>
      </w:pPr>
      <w:r w:rsidRPr="00311692">
        <w:rPr>
          <w:iCs/>
          <w:color w:val="000000"/>
          <w:sz w:val="24"/>
          <w:szCs w:val="24"/>
        </w:rPr>
        <w:t>Психология. Учебник. / Под ред. А.А. Крылова. – М.: ПБОЮЛ М.А. Захаров, 2001. – 584 с.</w:t>
      </w:r>
    </w:p>
    <w:p w:rsidR="00E916F1" w:rsidRDefault="00E916F1" w:rsidP="00E916F1">
      <w:pPr>
        <w:pStyle w:val="a5"/>
        <w:tabs>
          <w:tab w:val="left" w:pos="6663"/>
        </w:tabs>
        <w:jc w:val="both"/>
        <w:rPr>
          <w:bCs/>
          <w:color w:val="000000"/>
          <w:sz w:val="24"/>
          <w:szCs w:val="24"/>
        </w:rPr>
      </w:pPr>
    </w:p>
    <w:p w:rsidR="00F16971" w:rsidRDefault="00F16971" w:rsidP="00E916F1">
      <w:pPr>
        <w:pStyle w:val="a5"/>
        <w:tabs>
          <w:tab w:val="left" w:pos="6663"/>
        </w:tabs>
        <w:jc w:val="both"/>
        <w:rPr>
          <w:bCs/>
          <w:color w:val="000000"/>
          <w:sz w:val="24"/>
          <w:szCs w:val="24"/>
        </w:rPr>
      </w:pPr>
    </w:p>
    <w:p w:rsidR="00F16971" w:rsidRDefault="00F16971" w:rsidP="00E916F1">
      <w:pPr>
        <w:pStyle w:val="a5"/>
        <w:tabs>
          <w:tab w:val="left" w:pos="6663"/>
        </w:tabs>
        <w:jc w:val="both"/>
        <w:rPr>
          <w:bCs/>
          <w:color w:val="000000"/>
          <w:sz w:val="24"/>
          <w:szCs w:val="24"/>
        </w:rPr>
      </w:pPr>
    </w:p>
    <w:p w:rsidR="00F16971" w:rsidRDefault="00F16971" w:rsidP="00E916F1">
      <w:pPr>
        <w:pStyle w:val="a5"/>
        <w:tabs>
          <w:tab w:val="left" w:pos="6663"/>
        </w:tabs>
        <w:jc w:val="both"/>
        <w:rPr>
          <w:bCs/>
          <w:color w:val="000000"/>
          <w:sz w:val="24"/>
          <w:szCs w:val="24"/>
        </w:rPr>
      </w:pPr>
    </w:p>
    <w:p w:rsidR="00F16971" w:rsidRDefault="00F16971" w:rsidP="00E916F1">
      <w:pPr>
        <w:pStyle w:val="a5"/>
        <w:tabs>
          <w:tab w:val="left" w:pos="6663"/>
        </w:tabs>
        <w:jc w:val="both"/>
        <w:rPr>
          <w:bCs/>
          <w:color w:val="000000"/>
          <w:sz w:val="24"/>
          <w:szCs w:val="24"/>
        </w:rPr>
      </w:pPr>
    </w:p>
    <w:p w:rsidR="00F16971" w:rsidRDefault="00F16971" w:rsidP="00E916F1">
      <w:pPr>
        <w:pStyle w:val="a5"/>
        <w:tabs>
          <w:tab w:val="left" w:pos="6663"/>
        </w:tabs>
        <w:jc w:val="both"/>
        <w:rPr>
          <w:bCs/>
          <w:color w:val="000000"/>
          <w:sz w:val="24"/>
          <w:szCs w:val="24"/>
        </w:rPr>
      </w:pPr>
    </w:p>
    <w:p w:rsidR="00F16971" w:rsidRDefault="00F16971" w:rsidP="00E916F1">
      <w:pPr>
        <w:pStyle w:val="a5"/>
        <w:tabs>
          <w:tab w:val="left" w:pos="6663"/>
        </w:tabs>
        <w:jc w:val="both"/>
        <w:rPr>
          <w:bCs/>
          <w:color w:val="000000"/>
          <w:sz w:val="24"/>
          <w:szCs w:val="24"/>
        </w:rPr>
      </w:pPr>
    </w:p>
    <w:p w:rsidR="00F16971" w:rsidRDefault="00F16971" w:rsidP="00E916F1">
      <w:pPr>
        <w:pStyle w:val="a5"/>
        <w:tabs>
          <w:tab w:val="left" w:pos="6663"/>
        </w:tabs>
        <w:jc w:val="both"/>
        <w:rPr>
          <w:bCs/>
          <w:color w:val="000000"/>
          <w:sz w:val="24"/>
          <w:szCs w:val="24"/>
        </w:rPr>
      </w:pPr>
    </w:p>
    <w:p w:rsidR="00F16971" w:rsidRDefault="00F16971" w:rsidP="00E916F1">
      <w:pPr>
        <w:pStyle w:val="a5"/>
        <w:tabs>
          <w:tab w:val="left" w:pos="6663"/>
        </w:tabs>
        <w:jc w:val="both"/>
        <w:rPr>
          <w:bCs/>
          <w:color w:val="000000"/>
          <w:sz w:val="24"/>
          <w:szCs w:val="24"/>
        </w:rPr>
      </w:pPr>
    </w:p>
    <w:p w:rsidR="00F16971" w:rsidRPr="00311692" w:rsidRDefault="00F16971" w:rsidP="00E916F1">
      <w:pPr>
        <w:pStyle w:val="a5"/>
        <w:tabs>
          <w:tab w:val="left" w:pos="6663"/>
        </w:tabs>
        <w:jc w:val="both"/>
        <w:rPr>
          <w:bCs/>
          <w:color w:val="000000"/>
          <w:sz w:val="24"/>
          <w:szCs w:val="24"/>
        </w:rPr>
      </w:pPr>
    </w:p>
    <w:p w:rsidR="006379BF" w:rsidRPr="00311692" w:rsidRDefault="00E916F1" w:rsidP="00E916F1">
      <w:pPr>
        <w:pStyle w:val="a5"/>
        <w:tabs>
          <w:tab w:val="left" w:pos="6663"/>
        </w:tabs>
        <w:jc w:val="both"/>
        <w:rPr>
          <w:b/>
          <w:bCs/>
          <w:color w:val="000000"/>
          <w:spacing w:val="-3"/>
          <w:sz w:val="24"/>
          <w:szCs w:val="24"/>
        </w:rPr>
      </w:pPr>
      <w:r w:rsidRPr="00311692">
        <w:rPr>
          <w:b/>
          <w:bCs/>
          <w:color w:val="000000"/>
          <w:sz w:val="24"/>
          <w:szCs w:val="24"/>
        </w:rPr>
        <w:t xml:space="preserve">Семинар №2. </w:t>
      </w:r>
      <w:r w:rsidRPr="00311692">
        <w:rPr>
          <w:b/>
          <w:bCs/>
          <w:color w:val="000000"/>
          <w:spacing w:val="-3"/>
          <w:sz w:val="24"/>
          <w:szCs w:val="24"/>
        </w:rPr>
        <w:t xml:space="preserve"> – Поведение индивида и группы</w:t>
      </w:r>
    </w:p>
    <w:p w:rsidR="00E916F1" w:rsidRDefault="00E916F1" w:rsidP="00E916F1">
      <w:pPr>
        <w:pStyle w:val="a4"/>
        <w:numPr>
          <w:ilvl w:val="0"/>
          <w:numId w:val="12"/>
        </w:numPr>
        <w:tabs>
          <w:tab w:val="clear" w:pos="1069"/>
          <w:tab w:val="left" w:pos="0"/>
        </w:tabs>
        <w:spacing w:after="0"/>
        <w:ind w:left="0" w:firstLine="360"/>
        <w:jc w:val="both"/>
        <w:rPr>
          <w:color w:val="000000"/>
          <w:sz w:val="24"/>
          <w:szCs w:val="24"/>
        </w:rPr>
      </w:pPr>
      <w:r w:rsidRPr="00311692">
        <w:rPr>
          <w:color w:val="000000"/>
          <w:sz w:val="24"/>
          <w:szCs w:val="24"/>
        </w:rPr>
        <w:t xml:space="preserve">Понятие, причины поведения </w:t>
      </w:r>
    </w:p>
    <w:p w:rsidR="006379BF" w:rsidRDefault="006379BF" w:rsidP="006379BF">
      <w:pPr>
        <w:jc w:val="both"/>
        <w:rPr>
          <w:rFonts w:ascii="Arial" w:hAnsi="Arial"/>
        </w:rPr>
      </w:pPr>
      <w:r>
        <w:rPr>
          <w:i/>
          <w:iCs/>
        </w:rPr>
        <w:t>Группа</w:t>
      </w:r>
      <w:r>
        <w:t xml:space="preserve"> — это союз двух и более людей, объединившихся вместе, чтобы достичь конкретные цели.</w:t>
      </w:r>
    </w:p>
    <w:p w:rsidR="006379BF" w:rsidRPr="00311692" w:rsidRDefault="006379BF" w:rsidP="006379BF">
      <w:pPr>
        <w:pStyle w:val="a4"/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</w:p>
    <w:p w:rsidR="00E916F1" w:rsidRPr="00F21819" w:rsidRDefault="00E916F1" w:rsidP="00E916F1">
      <w:pPr>
        <w:pStyle w:val="a4"/>
        <w:numPr>
          <w:ilvl w:val="0"/>
          <w:numId w:val="12"/>
        </w:numPr>
        <w:tabs>
          <w:tab w:val="clear" w:pos="1069"/>
          <w:tab w:val="left" w:pos="0"/>
        </w:tabs>
        <w:spacing w:after="0"/>
        <w:ind w:left="0" w:firstLine="360"/>
        <w:jc w:val="both"/>
        <w:rPr>
          <w:color w:val="000000"/>
          <w:sz w:val="24"/>
          <w:szCs w:val="24"/>
        </w:rPr>
      </w:pPr>
      <w:r w:rsidRPr="00311692">
        <w:rPr>
          <w:color w:val="000000"/>
          <w:sz w:val="24"/>
          <w:szCs w:val="24"/>
        </w:rPr>
        <w:t>Формула поведения и привести пример</w:t>
      </w:r>
    </w:p>
    <w:p w:rsidR="00F21819" w:rsidRDefault="00F21819" w:rsidP="00F21819">
      <w:pPr>
        <w:pStyle w:val="a4"/>
        <w:tabs>
          <w:tab w:val="left" w:pos="0"/>
        </w:tabs>
        <w:spacing w:after="0"/>
        <w:jc w:val="both"/>
        <w:rPr>
          <w:color w:val="000000"/>
          <w:sz w:val="24"/>
          <w:szCs w:val="24"/>
          <w:lang w:val="en-US"/>
        </w:rPr>
      </w:pPr>
    </w:p>
    <w:p w:rsidR="00F21819" w:rsidRPr="00311692" w:rsidRDefault="00F21819" w:rsidP="00F21819">
      <w:pPr>
        <w:pStyle w:val="a4"/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</w:p>
    <w:p w:rsidR="00E916F1" w:rsidRPr="00F21819" w:rsidRDefault="00E916F1" w:rsidP="00E916F1">
      <w:pPr>
        <w:pStyle w:val="a4"/>
        <w:numPr>
          <w:ilvl w:val="0"/>
          <w:numId w:val="12"/>
        </w:numPr>
        <w:tabs>
          <w:tab w:val="clear" w:pos="1069"/>
          <w:tab w:val="left" w:pos="0"/>
        </w:tabs>
        <w:spacing w:after="0"/>
        <w:ind w:left="0" w:firstLine="360"/>
        <w:jc w:val="both"/>
        <w:rPr>
          <w:color w:val="000000"/>
          <w:sz w:val="24"/>
          <w:szCs w:val="24"/>
        </w:rPr>
      </w:pPr>
      <w:r w:rsidRPr="00311692">
        <w:rPr>
          <w:color w:val="000000"/>
          <w:sz w:val="24"/>
          <w:szCs w:val="24"/>
        </w:rPr>
        <w:t>Ролевое поведение в организации</w:t>
      </w:r>
    </w:p>
    <w:p w:rsidR="00F21819" w:rsidRDefault="00F21819" w:rsidP="00F21819">
      <w:pPr>
        <w:pStyle w:val="a4"/>
        <w:tabs>
          <w:tab w:val="left" w:pos="0"/>
        </w:tabs>
        <w:spacing w:after="0"/>
        <w:jc w:val="both"/>
        <w:rPr>
          <w:color w:val="000000"/>
          <w:sz w:val="24"/>
          <w:szCs w:val="24"/>
          <w:lang w:val="en-US"/>
        </w:rPr>
      </w:pPr>
    </w:p>
    <w:p w:rsidR="00F21819" w:rsidRPr="00311692" w:rsidRDefault="00F21819" w:rsidP="00F21819">
      <w:pPr>
        <w:pStyle w:val="a4"/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</w:p>
    <w:p w:rsidR="00E916F1" w:rsidRPr="00F21819" w:rsidRDefault="00E916F1" w:rsidP="00E916F1">
      <w:pPr>
        <w:pStyle w:val="a4"/>
        <w:numPr>
          <w:ilvl w:val="0"/>
          <w:numId w:val="12"/>
        </w:numPr>
        <w:tabs>
          <w:tab w:val="clear" w:pos="1069"/>
          <w:tab w:val="left" w:pos="0"/>
        </w:tabs>
        <w:spacing w:after="0"/>
        <w:ind w:left="0" w:firstLine="360"/>
        <w:jc w:val="both"/>
        <w:rPr>
          <w:color w:val="000000"/>
          <w:sz w:val="24"/>
          <w:szCs w:val="24"/>
        </w:rPr>
      </w:pPr>
      <w:r w:rsidRPr="00311692">
        <w:rPr>
          <w:color w:val="000000"/>
          <w:sz w:val="24"/>
          <w:szCs w:val="24"/>
        </w:rPr>
        <w:t xml:space="preserve">Сущность теории интеракционизма (ролевой теории) Дж. Мида. </w:t>
      </w:r>
    </w:p>
    <w:p w:rsidR="00F21819" w:rsidRDefault="00F21819" w:rsidP="009B2CF9">
      <w:pPr>
        <w:pStyle w:val="a6"/>
      </w:pPr>
      <w:r>
        <w:rPr>
          <w:b/>
          <w:bCs/>
          <w:i/>
          <w:iCs/>
        </w:rPr>
        <w:t>Символический интеракционизм</w:t>
      </w:r>
      <w:r>
        <w:rPr>
          <w:i/>
          <w:iCs/>
        </w:rPr>
        <w:t xml:space="preserve"> (Дж.Мид)</w:t>
      </w:r>
      <w:r>
        <w:t xml:space="preserve"> также как феноменология, исходит из утверждения первичности межличностных взаимодействий. В центре внимания данной перспективы – человек с его субъективным социальным знанием. В основе концепции – оригинальная теория Дж. Мида </w:t>
      </w:r>
      <w:r>
        <w:rPr>
          <w:i/>
          <w:iCs/>
        </w:rPr>
        <w:t>о человеческой эволюции</w:t>
      </w:r>
      <w:r>
        <w:t>. Ее фундаментальный вопрос:</w:t>
      </w:r>
      <w:r>
        <w:rPr>
          <w:i/>
          <w:iCs/>
        </w:rPr>
        <w:t xml:space="preserve"> что отличает человека от животных?</w:t>
      </w:r>
      <w:r>
        <w:t xml:space="preserve"> По мнению Дж. Мида, у человека </w:t>
      </w:r>
      <w:r>
        <w:rPr>
          <w:i/>
          <w:iCs/>
        </w:rPr>
        <w:t>отсутствует развитая система инстинктов</w:t>
      </w:r>
      <w:r>
        <w:t xml:space="preserve"> как основных регуляторов поведения. Вследствие этого человек обрел способность </w:t>
      </w:r>
      <w:r>
        <w:rPr>
          <w:i/>
          <w:iCs/>
        </w:rPr>
        <w:t>изобретать и применять символы</w:t>
      </w:r>
      <w:r>
        <w:t xml:space="preserve">. Это стало основой для </w:t>
      </w:r>
      <w:r>
        <w:rPr>
          <w:i/>
          <w:iCs/>
        </w:rPr>
        <w:t>сознательного</w:t>
      </w:r>
      <w:r>
        <w:t xml:space="preserve"> приспособления к окружающей среде, </w:t>
      </w:r>
      <w:r>
        <w:rPr>
          <w:i/>
          <w:iCs/>
        </w:rPr>
        <w:t>сознательного</w:t>
      </w:r>
      <w:r>
        <w:t xml:space="preserve"> поведения и </w:t>
      </w:r>
      <w:r>
        <w:rPr>
          <w:i/>
          <w:iCs/>
        </w:rPr>
        <w:t>самонаблюдения</w:t>
      </w:r>
      <w:r>
        <w:t xml:space="preserve">. Дж. Мид выделяет </w:t>
      </w:r>
      <w:r>
        <w:rPr>
          <w:i/>
          <w:iCs/>
        </w:rPr>
        <w:t>две ступени</w:t>
      </w:r>
      <w:r>
        <w:t xml:space="preserve"> социального взаимодействия (интеракционизма): 1) общение при помощи </w:t>
      </w:r>
      <w:r>
        <w:rPr>
          <w:i/>
          <w:iCs/>
        </w:rPr>
        <w:t>жестов</w:t>
      </w:r>
      <w:r>
        <w:t xml:space="preserve">; 2) </w:t>
      </w:r>
      <w:r>
        <w:rPr>
          <w:i/>
          <w:iCs/>
        </w:rPr>
        <w:t>символически опосредованное</w:t>
      </w:r>
      <w:r>
        <w:t xml:space="preserve"> общение. </w:t>
      </w:r>
      <w:r>
        <w:rPr>
          <w:i/>
          <w:iCs/>
        </w:rPr>
        <w:t>Общение</w:t>
      </w:r>
      <w:r>
        <w:t xml:space="preserve"> посредством </w:t>
      </w:r>
      <w:r>
        <w:rPr>
          <w:i/>
          <w:iCs/>
        </w:rPr>
        <w:t>жестов</w:t>
      </w:r>
      <w:r>
        <w:t xml:space="preserve"> представляет собой как бы сокращенную, </w:t>
      </w:r>
      <w:r>
        <w:rPr>
          <w:i/>
          <w:iCs/>
        </w:rPr>
        <w:t>свернутую схему действия</w:t>
      </w:r>
      <w:r>
        <w:t xml:space="preserve">, когда по отдельному жесту (движению) можно восстановить действие в целом. Это – своеобразный </w:t>
      </w:r>
      <w:r>
        <w:rPr>
          <w:i/>
          <w:iCs/>
        </w:rPr>
        <w:t>прообраз</w:t>
      </w:r>
      <w:r>
        <w:t xml:space="preserve"> языка. </w:t>
      </w:r>
      <w:r>
        <w:rPr>
          <w:i/>
          <w:iCs/>
        </w:rPr>
        <w:t>Символически опосредованное взаимодействие</w:t>
      </w:r>
      <w:r>
        <w:t xml:space="preserve"> (в основном при помощи языка): 1) порождает примерно </w:t>
      </w:r>
      <w:r>
        <w:rPr>
          <w:i/>
          <w:iCs/>
        </w:rPr>
        <w:t>одинаковые реакции</w:t>
      </w:r>
      <w:r>
        <w:t xml:space="preserve"> при общении с любым индивидом; 2) позволяет </w:t>
      </w:r>
      <w:r>
        <w:rPr>
          <w:i/>
          <w:iCs/>
        </w:rPr>
        <w:t>ставить себя на место другого</w:t>
      </w:r>
      <w:r>
        <w:t xml:space="preserve">; 3) позволяет </w:t>
      </w:r>
      <w:r>
        <w:rPr>
          <w:i/>
          <w:iCs/>
        </w:rPr>
        <w:t>видеть себя</w:t>
      </w:r>
      <w:r>
        <w:t xml:space="preserve"> глазами другого человека. </w:t>
      </w:r>
    </w:p>
    <w:p w:rsidR="00F21819" w:rsidRDefault="00F21819" w:rsidP="009B2CF9">
      <w:pPr>
        <w:pStyle w:val="a6"/>
      </w:pPr>
      <w:r>
        <w:rPr>
          <w:i/>
          <w:iCs/>
        </w:rPr>
        <w:t>Возникновение</w:t>
      </w:r>
      <w:r>
        <w:t xml:space="preserve"> символического интеракционизма между людьми можно объяснить: 1) </w:t>
      </w:r>
      <w:r>
        <w:rPr>
          <w:i/>
          <w:iCs/>
        </w:rPr>
        <w:t>функционально</w:t>
      </w:r>
      <w:r>
        <w:t xml:space="preserve"> – необходимостью </w:t>
      </w:r>
      <w:r>
        <w:rPr>
          <w:i/>
          <w:iCs/>
        </w:rPr>
        <w:t>координировать</w:t>
      </w:r>
      <w:r>
        <w:t xml:space="preserve"> поведение людей, так как у них нет надежных инстинктов; 2) </w:t>
      </w:r>
      <w:r>
        <w:rPr>
          <w:i/>
          <w:iCs/>
        </w:rPr>
        <w:t>антропологически – способностью</w:t>
      </w:r>
      <w:r>
        <w:t xml:space="preserve"> человека к созданию и использованию символов. Однако значимые символы (прежде всего язык) могут выполнять свою </w:t>
      </w:r>
      <w:r>
        <w:rPr>
          <w:i/>
          <w:iCs/>
        </w:rPr>
        <w:t>координирующую</w:t>
      </w:r>
      <w:r>
        <w:t xml:space="preserve"> функцию только в том случае, если они становятся </w:t>
      </w:r>
      <w:r>
        <w:rPr>
          <w:i/>
          <w:iCs/>
        </w:rPr>
        <w:t>достоянием группы</w:t>
      </w:r>
      <w:r>
        <w:t xml:space="preserve">. Но дело в том, что </w:t>
      </w:r>
      <w:r>
        <w:rPr>
          <w:i/>
          <w:iCs/>
        </w:rPr>
        <w:t>на самом деле</w:t>
      </w:r>
      <w:r>
        <w:t xml:space="preserve"> партнеры по общению </w:t>
      </w:r>
      <w:r>
        <w:rPr>
          <w:i/>
          <w:iCs/>
        </w:rPr>
        <w:t>никогда не говорят</w:t>
      </w:r>
      <w:r>
        <w:t xml:space="preserve"> на </w:t>
      </w:r>
      <w:r>
        <w:rPr>
          <w:i/>
          <w:iCs/>
        </w:rPr>
        <w:t>совершенно одинаковом</w:t>
      </w:r>
      <w:r>
        <w:t xml:space="preserve"> языке. Это часто приводит к ситуации </w:t>
      </w:r>
      <w:r>
        <w:rPr>
          <w:i/>
          <w:iCs/>
        </w:rPr>
        <w:t>недопонимания</w:t>
      </w:r>
      <w:r>
        <w:t xml:space="preserve"> или ошибочного понимания и таким образом к </w:t>
      </w:r>
      <w:r>
        <w:rPr>
          <w:i/>
          <w:iCs/>
        </w:rPr>
        <w:t>нарушению</w:t>
      </w:r>
      <w:r>
        <w:t xml:space="preserve"> взаимодействия. </w:t>
      </w:r>
    </w:p>
    <w:p w:rsidR="00F21819" w:rsidRDefault="00F21819" w:rsidP="009B2CF9">
      <w:pPr>
        <w:pStyle w:val="a6"/>
      </w:pPr>
      <w:r>
        <w:t xml:space="preserve">Подобное нарушение можно исправить с помощью </w:t>
      </w:r>
      <w:r>
        <w:rPr>
          <w:i/>
          <w:iCs/>
        </w:rPr>
        <w:t>метакоммуникации</w:t>
      </w:r>
      <w:r>
        <w:t xml:space="preserve"> – такого общения, в процессе которого партнеры </w:t>
      </w:r>
      <w:r>
        <w:rPr>
          <w:i/>
          <w:iCs/>
        </w:rPr>
        <w:t>сравнивают</w:t>
      </w:r>
      <w:r>
        <w:t xml:space="preserve"> смысл употребляемых ими понятий и </w:t>
      </w:r>
      <w:r>
        <w:rPr>
          <w:i/>
          <w:iCs/>
        </w:rPr>
        <w:t>вырабатывают</w:t>
      </w:r>
      <w:r>
        <w:t xml:space="preserve"> общую систему значений. </w:t>
      </w:r>
    </w:p>
    <w:p w:rsidR="00F21819" w:rsidRPr="00F21819" w:rsidRDefault="00F21819" w:rsidP="00F21819">
      <w:pPr>
        <w:pStyle w:val="a4"/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</w:p>
    <w:p w:rsidR="00F21819" w:rsidRPr="00C82318" w:rsidRDefault="00F21819" w:rsidP="00F21819">
      <w:pPr>
        <w:pStyle w:val="a4"/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</w:p>
    <w:p w:rsidR="00F21819" w:rsidRPr="00311692" w:rsidRDefault="00F21819" w:rsidP="00F21819">
      <w:pPr>
        <w:pStyle w:val="a4"/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</w:p>
    <w:p w:rsidR="00E916F1" w:rsidRPr="00311692" w:rsidRDefault="00E916F1" w:rsidP="00E916F1">
      <w:pPr>
        <w:pStyle w:val="a4"/>
        <w:numPr>
          <w:ilvl w:val="0"/>
          <w:numId w:val="12"/>
        </w:numPr>
        <w:tabs>
          <w:tab w:val="clear" w:pos="1069"/>
          <w:tab w:val="left" w:pos="0"/>
        </w:tabs>
        <w:spacing w:after="0"/>
        <w:ind w:left="0" w:firstLine="360"/>
        <w:jc w:val="both"/>
        <w:rPr>
          <w:color w:val="000000"/>
          <w:sz w:val="24"/>
          <w:szCs w:val="24"/>
        </w:rPr>
      </w:pPr>
      <w:r w:rsidRPr="00311692">
        <w:rPr>
          <w:color w:val="000000"/>
          <w:sz w:val="24"/>
          <w:szCs w:val="24"/>
        </w:rPr>
        <w:t xml:space="preserve">Ролевые конфликты: конфликт </w:t>
      </w:r>
      <w:r w:rsidRPr="00311692">
        <w:rPr>
          <w:color w:val="000000"/>
          <w:sz w:val="24"/>
          <w:szCs w:val="24"/>
        </w:rPr>
        <w:sym w:font="Times New Roman" w:char="00AB"/>
      </w:r>
      <w:r w:rsidRPr="00311692">
        <w:rPr>
          <w:color w:val="000000"/>
          <w:sz w:val="24"/>
          <w:szCs w:val="24"/>
        </w:rPr>
        <w:t>личность-роль</w:t>
      </w:r>
      <w:r w:rsidRPr="00311692">
        <w:rPr>
          <w:color w:val="000000"/>
          <w:sz w:val="24"/>
          <w:szCs w:val="24"/>
        </w:rPr>
        <w:sym w:font="Times New Roman" w:char="00BB"/>
      </w:r>
      <w:r w:rsidRPr="00311692">
        <w:rPr>
          <w:color w:val="000000"/>
          <w:sz w:val="24"/>
          <w:szCs w:val="24"/>
        </w:rPr>
        <w:t xml:space="preserve">, конфликт внутри роли, конфликт между ролями. </w:t>
      </w:r>
    </w:p>
    <w:p w:rsidR="00E916F1" w:rsidRDefault="00E916F1" w:rsidP="00E916F1">
      <w:pPr>
        <w:pStyle w:val="a4"/>
        <w:numPr>
          <w:ilvl w:val="0"/>
          <w:numId w:val="12"/>
        </w:numPr>
        <w:tabs>
          <w:tab w:val="clear" w:pos="1069"/>
          <w:tab w:val="left" w:pos="0"/>
        </w:tabs>
        <w:spacing w:after="0"/>
        <w:ind w:left="0" w:firstLine="360"/>
        <w:jc w:val="both"/>
        <w:rPr>
          <w:color w:val="000000"/>
          <w:sz w:val="24"/>
          <w:szCs w:val="24"/>
        </w:rPr>
      </w:pPr>
      <w:r w:rsidRPr="00311692">
        <w:rPr>
          <w:color w:val="000000"/>
          <w:sz w:val="24"/>
          <w:szCs w:val="24"/>
        </w:rPr>
        <w:t xml:space="preserve">Последствия и методы преодоления ролевых конфликтов. </w:t>
      </w:r>
    </w:p>
    <w:p w:rsidR="00171C19" w:rsidRPr="00311692" w:rsidRDefault="00171C19" w:rsidP="00171C19">
      <w:pPr>
        <w:pStyle w:val="a4"/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</w:p>
    <w:p w:rsidR="00E916F1" w:rsidRPr="00311692" w:rsidRDefault="00E916F1" w:rsidP="00E916F1">
      <w:pPr>
        <w:pStyle w:val="a4"/>
        <w:numPr>
          <w:ilvl w:val="0"/>
          <w:numId w:val="12"/>
        </w:numPr>
        <w:tabs>
          <w:tab w:val="clear" w:pos="1069"/>
          <w:tab w:val="left" w:pos="0"/>
        </w:tabs>
        <w:spacing w:after="0"/>
        <w:ind w:left="0" w:firstLine="360"/>
        <w:jc w:val="both"/>
        <w:rPr>
          <w:color w:val="000000"/>
          <w:sz w:val="24"/>
          <w:szCs w:val="24"/>
        </w:rPr>
      </w:pPr>
      <w:r w:rsidRPr="00311692">
        <w:rPr>
          <w:color w:val="000000"/>
          <w:sz w:val="24"/>
          <w:szCs w:val="24"/>
        </w:rPr>
        <w:t>Особенности управления поведением личности на разных уровнях иерархии управления.</w:t>
      </w:r>
    </w:p>
    <w:p w:rsidR="00E916F1" w:rsidRPr="00311692" w:rsidRDefault="00E916F1" w:rsidP="00E916F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11692">
        <w:rPr>
          <w:sz w:val="24"/>
          <w:szCs w:val="24"/>
        </w:rPr>
        <w:t>Рекомендуемая литература:</w:t>
      </w:r>
    </w:p>
    <w:p w:rsidR="00E916F1" w:rsidRPr="00311692" w:rsidRDefault="00E916F1" w:rsidP="00E916F1">
      <w:pPr>
        <w:widowControl/>
        <w:numPr>
          <w:ilvl w:val="0"/>
          <w:numId w:val="15"/>
        </w:numPr>
        <w:autoSpaceDE/>
        <w:adjustRightInd/>
        <w:jc w:val="both"/>
        <w:rPr>
          <w:sz w:val="24"/>
          <w:szCs w:val="24"/>
        </w:rPr>
      </w:pPr>
      <w:r w:rsidRPr="00311692">
        <w:rPr>
          <w:sz w:val="24"/>
          <w:szCs w:val="24"/>
        </w:rPr>
        <w:t>Организационное поведение / Под ред. Г.Р. Латфулина, О.Н. Громовой. – СПб.: Питер, 2004. –432 стр.</w:t>
      </w:r>
    </w:p>
    <w:p w:rsidR="00E916F1" w:rsidRPr="00311692" w:rsidRDefault="00E916F1" w:rsidP="00E916F1">
      <w:pPr>
        <w:widowControl/>
        <w:numPr>
          <w:ilvl w:val="0"/>
          <w:numId w:val="15"/>
        </w:numPr>
        <w:autoSpaceDE/>
        <w:adjustRightInd/>
        <w:jc w:val="both"/>
        <w:rPr>
          <w:sz w:val="24"/>
          <w:szCs w:val="24"/>
        </w:rPr>
      </w:pPr>
      <w:r w:rsidRPr="00311692">
        <w:rPr>
          <w:sz w:val="24"/>
          <w:szCs w:val="24"/>
        </w:rPr>
        <w:t>Организационное поведение / Под ред.Д.Я. Райгородской. – Самара: Бахрах-М, 2006. – 752 с.</w:t>
      </w:r>
    </w:p>
    <w:p w:rsidR="00794F35" w:rsidRPr="00311692" w:rsidRDefault="00794F35" w:rsidP="00794F35">
      <w:pPr>
        <w:shd w:val="clear" w:color="auto" w:fill="FFFFFF"/>
        <w:spacing w:line="277" w:lineRule="exact"/>
        <w:rPr>
          <w:iCs/>
          <w:color w:val="000000"/>
          <w:sz w:val="24"/>
          <w:szCs w:val="24"/>
        </w:rPr>
      </w:pPr>
    </w:p>
    <w:p w:rsidR="00C31E16" w:rsidRPr="00311692" w:rsidRDefault="00C31E16">
      <w:pPr>
        <w:shd w:val="clear" w:color="auto" w:fill="FFFFFF"/>
        <w:ind w:left="14" w:hanging="14"/>
        <w:jc w:val="both"/>
        <w:rPr>
          <w:b/>
          <w:sz w:val="24"/>
          <w:szCs w:val="24"/>
        </w:rPr>
      </w:pPr>
      <w:r w:rsidRPr="00311692">
        <w:rPr>
          <w:b/>
          <w:bCs/>
          <w:color w:val="000000"/>
          <w:spacing w:val="2"/>
          <w:sz w:val="24"/>
          <w:szCs w:val="24"/>
        </w:rPr>
        <w:t>Семинар №3 на т</w:t>
      </w:r>
      <w:r w:rsidRPr="00311692">
        <w:rPr>
          <w:b/>
          <w:bCs/>
          <w:color w:val="000000"/>
          <w:spacing w:val="-3"/>
          <w:sz w:val="24"/>
          <w:szCs w:val="24"/>
        </w:rPr>
        <w:t>ему – Восприятие и установки личности.</w:t>
      </w:r>
    </w:p>
    <w:p w:rsidR="00C31E16" w:rsidRPr="00F21819" w:rsidRDefault="00C31E16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311692">
        <w:rPr>
          <w:sz w:val="24"/>
          <w:szCs w:val="24"/>
        </w:rPr>
        <w:t xml:space="preserve">Особенности восприятия и </w:t>
      </w:r>
      <w:r w:rsidRPr="00311692">
        <w:rPr>
          <w:color w:val="000000"/>
          <w:spacing w:val="-4"/>
          <w:sz w:val="24"/>
          <w:szCs w:val="24"/>
        </w:rPr>
        <w:t>стереотипы восприятия.</w:t>
      </w:r>
    </w:p>
    <w:p w:rsidR="00F21819" w:rsidRPr="00F21819" w:rsidRDefault="00F21819" w:rsidP="00F21819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C31E16" w:rsidRPr="00F21819" w:rsidRDefault="00C31E16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311692">
        <w:rPr>
          <w:color w:val="000000"/>
          <w:spacing w:val="-5"/>
          <w:sz w:val="24"/>
          <w:szCs w:val="24"/>
        </w:rPr>
        <w:t xml:space="preserve">Выписать различия в </w:t>
      </w:r>
      <w:r w:rsidRPr="00311692">
        <w:rPr>
          <w:color w:val="000000"/>
          <w:spacing w:val="-4"/>
          <w:sz w:val="24"/>
          <w:szCs w:val="24"/>
        </w:rPr>
        <w:t xml:space="preserve">восприятии руководителей и подчиненных. </w:t>
      </w:r>
    </w:p>
    <w:p w:rsidR="00F21819" w:rsidRPr="00311692" w:rsidRDefault="00F21819" w:rsidP="00F21819">
      <w:pPr>
        <w:shd w:val="clear" w:color="auto" w:fill="FFFFFF"/>
        <w:jc w:val="both"/>
        <w:rPr>
          <w:sz w:val="24"/>
          <w:szCs w:val="24"/>
        </w:rPr>
      </w:pPr>
    </w:p>
    <w:p w:rsidR="00C31E16" w:rsidRPr="00F21819" w:rsidRDefault="00C31E16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311692">
        <w:rPr>
          <w:color w:val="000000"/>
          <w:spacing w:val="-4"/>
          <w:sz w:val="24"/>
          <w:szCs w:val="24"/>
        </w:rPr>
        <w:t xml:space="preserve">Теория атрибуции, ее применение для определения причин поведения личности. </w:t>
      </w:r>
    </w:p>
    <w:p w:rsidR="00F21819" w:rsidRPr="00311692" w:rsidRDefault="00F21819" w:rsidP="00F21819">
      <w:pPr>
        <w:shd w:val="clear" w:color="auto" w:fill="FFFFFF"/>
        <w:jc w:val="both"/>
        <w:rPr>
          <w:sz w:val="24"/>
          <w:szCs w:val="24"/>
        </w:rPr>
      </w:pPr>
    </w:p>
    <w:p w:rsidR="001E62C3" w:rsidRPr="00F21819" w:rsidRDefault="001E62C3" w:rsidP="001E62C3">
      <w:pPr>
        <w:widowControl/>
        <w:numPr>
          <w:ilvl w:val="0"/>
          <w:numId w:val="5"/>
        </w:numPr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  <w:r w:rsidRPr="00311692">
        <w:rPr>
          <w:sz w:val="24"/>
          <w:szCs w:val="24"/>
        </w:rPr>
        <w:t>Как влияют ошибки  восприятия на организацию поведения сотрудника? Приведите пример.</w:t>
      </w:r>
    </w:p>
    <w:p w:rsidR="00F21819" w:rsidRDefault="00F21819" w:rsidP="00F21819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  <w:lang w:val="en-US"/>
        </w:rPr>
      </w:pPr>
    </w:p>
    <w:p w:rsidR="00F21819" w:rsidRPr="00311692" w:rsidRDefault="00F21819" w:rsidP="00F21819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C31E16" w:rsidRPr="00F21819" w:rsidRDefault="00C31E16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311692">
        <w:rPr>
          <w:color w:val="000000"/>
          <w:sz w:val="24"/>
          <w:szCs w:val="24"/>
        </w:rPr>
        <w:t xml:space="preserve">Природа, функции и основные характеристики понятия «установки» в ОП. </w:t>
      </w:r>
    </w:p>
    <w:p w:rsidR="00F21819" w:rsidRPr="00311692" w:rsidRDefault="00F21819" w:rsidP="00F21819">
      <w:pPr>
        <w:shd w:val="clear" w:color="auto" w:fill="FFFFFF"/>
        <w:jc w:val="both"/>
        <w:rPr>
          <w:sz w:val="24"/>
          <w:szCs w:val="24"/>
        </w:rPr>
      </w:pPr>
    </w:p>
    <w:p w:rsidR="00C31E16" w:rsidRPr="00F21819" w:rsidRDefault="00C31E16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311692">
        <w:rPr>
          <w:color w:val="000000"/>
          <w:spacing w:val="2"/>
          <w:sz w:val="24"/>
          <w:szCs w:val="24"/>
        </w:rPr>
        <w:t xml:space="preserve">Влияние установки личности на социально-психологический </w:t>
      </w:r>
      <w:r w:rsidRPr="00311692">
        <w:rPr>
          <w:color w:val="000000"/>
          <w:spacing w:val="-1"/>
          <w:sz w:val="24"/>
          <w:szCs w:val="24"/>
        </w:rPr>
        <w:t>климат организации.</w:t>
      </w:r>
    </w:p>
    <w:p w:rsidR="00F21819" w:rsidRPr="00311692" w:rsidRDefault="00F21819" w:rsidP="00F21819">
      <w:pPr>
        <w:shd w:val="clear" w:color="auto" w:fill="FFFFFF"/>
        <w:jc w:val="both"/>
        <w:rPr>
          <w:sz w:val="24"/>
          <w:szCs w:val="24"/>
        </w:rPr>
      </w:pPr>
    </w:p>
    <w:p w:rsidR="001E62C3" w:rsidRPr="00F21819" w:rsidRDefault="00587273" w:rsidP="001E62C3">
      <w:pPr>
        <w:widowControl/>
        <w:numPr>
          <w:ilvl w:val="0"/>
          <w:numId w:val="5"/>
        </w:numPr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  <w:r w:rsidRPr="00311692">
        <w:rPr>
          <w:sz w:val="24"/>
          <w:szCs w:val="24"/>
        </w:rPr>
        <w:t>Какие типы препятствий существуют на пути изменения установок личности в организации? Приведите примеры.</w:t>
      </w:r>
      <w:r w:rsidR="001E62C3" w:rsidRPr="00311692">
        <w:rPr>
          <w:color w:val="000000"/>
          <w:spacing w:val="-4"/>
          <w:sz w:val="24"/>
          <w:szCs w:val="24"/>
        </w:rPr>
        <w:t xml:space="preserve"> </w:t>
      </w:r>
    </w:p>
    <w:p w:rsidR="00F21819" w:rsidRDefault="00F21819" w:rsidP="00F21819">
      <w:pPr>
        <w:widowControl/>
        <w:tabs>
          <w:tab w:val="left" w:pos="360"/>
        </w:tabs>
        <w:overflowPunct w:val="0"/>
        <w:jc w:val="both"/>
        <w:textAlignment w:val="baseline"/>
        <w:rPr>
          <w:color w:val="000000"/>
          <w:spacing w:val="-4"/>
          <w:sz w:val="24"/>
          <w:szCs w:val="24"/>
          <w:lang w:val="en-US"/>
        </w:rPr>
      </w:pPr>
    </w:p>
    <w:p w:rsidR="00F21819" w:rsidRPr="00311692" w:rsidRDefault="00F21819" w:rsidP="00F21819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1E62C3" w:rsidRPr="00F21819" w:rsidRDefault="001E62C3" w:rsidP="001E62C3">
      <w:pPr>
        <w:widowControl/>
        <w:numPr>
          <w:ilvl w:val="0"/>
          <w:numId w:val="5"/>
        </w:numPr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  <w:r w:rsidRPr="00311692">
        <w:rPr>
          <w:color w:val="000000"/>
          <w:spacing w:val="-4"/>
          <w:sz w:val="24"/>
          <w:szCs w:val="24"/>
        </w:rPr>
        <w:t>Страх как один из регуляторов поведения индивида.</w:t>
      </w:r>
    </w:p>
    <w:p w:rsidR="00F21819" w:rsidRPr="00311692" w:rsidRDefault="00F21819" w:rsidP="00F21819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1E62C3" w:rsidRPr="00311692" w:rsidRDefault="001E62C3" w:rsidP="001E62C3">
      <w:pPr>
        <w:widowControl/>
        <w:numPr>
          <w:ilvl w:val="0"/>
          <w:numId w:val="5"/>
        </w:numPr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  <w:r w:rsidRPr="00311692">
        <w:rPr>
          <w:sz w:val="24"/>
          <w:szCs w:val="24"/>
        </w:rPr>
        <w:t>Страх является универсальным регулятором поведения сотрудников в организации. При каких условиях этот тезис не работает?</w:t>
      </w:r>
    </w:p>
    <w:p w:rsidR="001E62C3" w:rsidRDefault="001E62C3">
      <w:pPr>
        <w:shd w:val="clear" w:color="auto" w:fill="FFFFFF"/>
        <w:rPr>
          <w:sz w:val="24"/>
          <w:szCs w:val="24"/>
        </w:rPr>
      </w:pPr>
    </w:p>
    <w:p w:rsidR="00171C19" w:rsidRDefault="00171C19">
      <w:pPr>
        <w:shd w:val="clear" w:color="auto" w:fill="FFFFFF"/>
        <w:rPr>
          <w:sz w:val="24"/>
          <w:szCs w:val="24"/>
        </w:rPr>
      </w:pPr>
    </w:p>
    <w:p w:rsidR="00171C19" w:rsidRPr="00311692" w:rsidRDefault="00171C19">
      <w:pPr>
        <w:shd w:val="clear" w:color="auto" w:fill="FFFFFF"/>
        <w:rPr>
          <w:bCs/>
          <w:color w:val="000000"/>
          <w:spacing w:val="2"/>
          <w:sz w:val="24"/>
          <w:szCs w:val="24"/>
        </w:rPr>
      </w:pPr>
    </w:p>
    <w:p w:rsidR="00C31E16" w:rsidRPr="00311692" w:rsidRDefault="00C31E16">
      <w:pPr>
        <w:shd w:val="clear" w:color="auto" w:fill="FFFFFF"/>
        <w:rPr>
          <w:b/>
          <w:sz w:val="24"/>
          <w:szCs w:val="24"/>
        </w:rPr>
      </w:pPr>
      <w:r w:rsidRPr="00311692">
        <w:rPr>
          <w:b/>
          <w:bCs/>
          <w:color w:val="000000"/>
          <w:spacing w:val="2"/>
          <w:sz w:val="24"/>
          <w:szCs w:val="24"/>
        </w:rPr>
        <w:t>Семинар №4 на т</w:t>
      </w:r>
      <w:r w:rsidRPr="00311692">
        <w:rPr>
          <w:b/>
          <w:bCs/>
          <w:color w:val="000000"/>
          <w:spacing w:val="-3"/>
          <w:sz w:val="24"/>
          <w:szCs w:val="24"/>
        </w:rPr>
        <w:t xml:space="preserve">ему – </w:t>
      </w:r>
      <w:r w:rsidRPr="00311692">
        <w:rPr>
          <w:b/>
          <w:bCs/>
          <w:color w:val="000000"/>
          <w:sz w:val="24"/>
          <w:szCs w:val="24"/>
        </w:rPr>
        <w:t>Основные мотивационные теории.</w:t>
      </w:r>
    </w:p>
    <w:p w:rsidR="001E62C3" w:rsidRPr="00311692" w:rsidRDefault="001E62C3" w:rsidP="009B2CF9">
      <w:pPr>
        <w:shd w:val="clear" w:color="auto" w:fill="FFFFFF"/>
        <w:jc w:val="both"/>
        <w:rPr>
          <w:sz w:val="24"/>
          <w:szCs w:val="24"/>
        </w:rPr>
      </w:pPr>
    </w:p>
    <w:p w:rsidR="001E62C3" w:rsidRDefault="001E62C3" w:rsidP="001E62C3">
      <w:pPr>
        <w:widowControl/>
        <w:numPr>
          <w:ilvl w:val="0"/>
          <w:numId w:val="6"/>
        </w:numPr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  <w:r w:rsidRPr="00311692">
        <w:rPr>
          <w:sz w:val="24"/>
          <w:szCs w:val="24"/>
        </w:rPr>
        <w:t>Как Вы считаете, какие потребности в соответствии с теорией Маслоу мотивируют учебу студента  в Вузе? Приведите примеры.</w:t>
      </w:r>
    </w:p>
    <w:p w:rsidR="007C3C5D" w:rsidRDefault="007C3C5D" w:rsidP="007C3C5D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7C3C5D" w:rsidRDefault="007C3C5D" w:rsidP="007C3C5D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7C3C5D" w:rsidRDefault="007C3C5D" w:rsidP="007C3C5D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7C3C5D" w:rsidRDefault="007C3C5D" w:rsidP="007C3C5D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7C3C5D" w:rsidRPr="00311692" w:rsidRDefault="007C3C5D" w:rsidP="007C3C5D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1E62C3" w:rsidRPr="00321BC0" w:rsidRDefault="001E62C3" w:rsidP="001E62C3">
      <w:pPr>
        <w:widowControl/>
        <w:numPr>
          <w:ilvl w:val="0"/>
          <w:numId w:val="6"/>
        </w:numPr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  <w:r w:rsidRPr="00311692">
        <w:rPr>
          <w:sz w:val="24"/>
          <w:szCs w:val="24"/>
        </w:rPr>
        <w:t>В  чем состоит сходство,  и в чем заключаются различия содержательных теорий мотиваций, опишите своими словами.</w:t>
      </w:r>
      <w:r w:rsidRPr="00311692">
        <w:rPr>
          <w:color w:val="000000"/>
          <w:spacing w:val="8"/>
          <w:sz w:val="24"/>
          <w:szCs w:val="24"/>
        </w:rPr>
        <w:t xml:space="preserve"> (А. Маслоу, Р. </w:t>
      </w:r>
      <w:r w:rsidRPr="00311692">
        <w:rPr>
          <w:color w:val="000000"/>
          <w:spacing w:val="2"/>
          <w:sz w:val="24"/>
          <w:szCs w:val="24"/>
        </w:rPr>
        <w:t>Альдерфера, Д. Мак-Клеланда, Ф. Герцберга).</w:t>
      </w:r>
    </w:p>
    <w:p w:rsidR="00321BC0" w:rsidRDefault="00321BC0" w:rsidP="00321BC0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321BC0" w:rsidRDefault="00321BC0" w:rsidP="00321BC0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321BC0" w:rsidRPr="00171C19" w:rsidRDefault="00321BC0" w:rsidP="00321BC0">
      <w:pPr>
        <w:pStyle w:val="11"/>
        <w:shd w:val="clear" w:color="auto" w:fill="FFFFFF"/>
        <w:ind w:firstLine="720"/>
        <w:jc w:val="both"/>
      </w:pPr>
      <w:r w:rsidRPr="00171C19">
        <w:rPr>
          <w:i/>
          <w:color w:val="000000"/>
        </w:rPr>
        <w:t xml:space="preserve"> </w:t>
      </w:r>
      <w:r w:rsidRPr="00171C19">
        <w:rPr>
          <w:color w:val="000000"/>
        </w:rPr>
        <w:t>К. Альдерфер несколько переработал иерархию потребностей Маслоу, сократив  группы потребности до трех, Экзистенциальные потребности связаны с удовлетворением базовых потребностей. Эта группа совпадает с тем, что Маслоу обозначал как физиологические потребности и потребность в безопасности. Вторая группа потребностей связана с желанием устанавливать и поддерживать значимые межличностные связи. Эти потребности лежат в сфере взаимодействия с другими людьми и аналогичны потребностям в аффилиации и внешнему компоненту потребности в уважении (то есть в уважении со стороны других людей) по классификации Маслоу. В отличие от Маслоу, Альдерфер отрицал иерархическое строение и необходимость их строго последовательного удовлетворения. Так, человек может, например, стремиться к развитию, даже если его экзистенциальные или социальные потребности не удовлетворены. Более того, индивид может одновременно иметь несколько доминирующих потребностей.</w:t>
      </w:r>
    </w:p>
    <w:p w:rsidR="00321BC0" w:rsidRPr="00171C19" w:rsidRDefault="00321BC0" w:rsidP="00321BC0">
      <w:pPr>
        <w:pStyle w:val="11"/>
        <w:shd w:val="clear" w:color="auto" w:fill="FFFFFF"/>
        <w:jc w:val="both"/>
        <w:rPr>
          <w:color w:val="000000"/>
        </w:rPr>
      </w:pPr>
      <w:r w:rsidRPr="00171C19">
        <w:rPr>
          <w:color w:val="000000"/>
        </w:rPr>
        <w:t>Маслоу утверждал, что неудовлетворенная потребность — ведущий мотиватор, восхождение по пирамиде потребностей возможно только после удовлетворения предыдущего уровня</w:t>
      </w:r>
    </w:p>
    <w:p w:rsidR="00321BC0" w:rsidRPr="00171C19" w:rsidRDefault="00321BC0" w:rsidP="00321BC0">
      <w:pPr>
        <w:pStyle w:val="11"/>
        <w:shd w:val="clear" w:color="auto" w:fill="FFFFFF"/>
        <w:jc w:val="both"/>
      </w:pP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Сходство рассмотренных нами моделей человеческих потребностей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достаточно очевидно, но между ними имеются и существенные различия. А.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Маслоу и К. Альдерфер уделяют основное внимание внутренним потребностям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индивидов, в то время как Ф. Герцберг, определяет и разделяет позволяющие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обеспечить удовлетворение нужд сотрудников условия (содержание труда и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рабочую среду). Популярная интерпретация моделей А. Маслоу и Ф. Герцберга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наводит мысль о том, что в современном обществе большинство работников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удовлетворяли свои потребности более низкого порядка, поэтому они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мотивированы преимущественно потребностями более высокого порядка. К.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Альдерфер высказывает мнение, что неспособность удовлетворить потребности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взаимоотношений или роста инициирует новое обращение индивида к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потребностям существования.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 xml:space="preserve">     Все три модели указывают, что поощрение сотрудника предполагает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  <w:r w:rsidRPr="00171C19">
        <w:rPr>
          <w:rFonts w:ascii="Times New Roman" w:hAnsi="Times New Roman" w:cs="Times New Roman"/>
        </w:rPr>
        <w:t>предварительную идентификацию его доминирующих потребностей.</w:t>
      </w: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</w:p>
    <w:p w:rsidR="007C3C5D" w:rsidRPr="00171C19" w:rsidRDefault="007C3C5D" w:rsidP="007C3C5D">
      <w:pPr>
        <w:pStyle w:val="HTML"/>
        <w:rPr>
          <w:rFonts w:ascii="Times New Roman" w:hAnsi="Times New Roman" w:cs="Times New Roman"/>
        </w:rPr>
      </w:pPr>
    </w:p>
    <w:p w:rsidR="00892904" w:rsidRPr="00171C19" w:rsidRDefault="00892904" w:rsidP="00892904">
      <w:pPr>
        <w:pStyle w:val="11"/>
        <w:shd w:val="clear" w:color="auto" w:fill="FFFFFF"/>
        <w:ind w:firstLine="720"/>
        <w:jc w:val="both"/>
      </w:pPr>
      <w:r w:rsidRPr="00171C19">
        <w:rPr>
          <w:color w:val="000000"/>
        </w:rPr>
        <w:t xml:space="preserve">теория </w:t>
      </w:r>
      <w:r w:rsidRPr="00171C19">
        <w:rPr>
          <w:color w:val="000000"/>
          <w:lang w:val="en-US"/>
        </w:rPr>
        <w:t>x</w:t>
      </w:r>
      <w:r w:rsidRPr="00171C19">
        <w:rPr>
          <w:color w:val="000000"/>
        </w:rPr>
        <w:t xml:space="preserve"> предполагает, что люди в своем большинстве нуждаются в принуждении, строгом и постоянном контроле и стимулирование к добросовестной работе предполагает наказание или страх перед возможным наказанием. В контексте концепции А. Маслоу, те менеджеры, которые следуют теории </w:t>
      </w:r>
      <w:r w:rsidRPr="00171C19">
        <w:rPr>
          <w:i/>
          <w:color w:val="000000"/>
          <w:lang w:val="en-US"/>
        </w:rPr>
        <w:t>X</w:t>
      </w:r>
      <w:r w:rsidRPr="00171C19">
        <w:rPr>
          <w:i/>
          <w:color w:val="000000"/>
        </w:rPr>
        <w:t xml:space="preserve">, </w:t>
      </w:r>
      <w:r w:rsidRPr="00171C19">
        <w:rPr>
          <w:color w:val="000000"/>
        </w:rPr>
        <w:t>убеждены: людьми управляют</w:t>
      </w:r>
      <w:r w:rsidRPr="00171C19">
        <w:t xml:space="preserve"> </w:t>
      </w:r>
      <w:r w:rsidRPr="00171C19">
        <w:rPr>
          <w:color w:val="000000"/>
        </w:rPr>
        <w:t>потребности низших уровней. По мнению МакГрегора, такой подход в открытой или замаскированной форме наиболее распространен среди менеджеров.</w:t>
      </w:r>
    </w:p>
    <w:p w:rsidR="00321BC0" w:rsidRPr="00171C19" w:rsidRDefault="00892904" w:rsidP="00892904">
      <w:pPr>
        <w:widowControl/>
        <w:tabs>
          <w:tab w:val="left" w:pos="360"/>
        </w:tabs>
        <w:overflowPunct w:val="0"/>
        <w:jc w:val="both"/>
        <w:textAlignment w:val="baseline"/>
      </w:pPr>
      <w:r w:rsidRPr="00171C19">
        <w:rPr>
          <w:color w:val="000000"/>
        </w:rPr>
        <w:t xml:space="preserve">Сам же МакГрегор был убежден в большей валидности теории </w:t>
      </w:r>
      <w:r w:rsidRPr="00171C19">
        <w:rPr>
          <w:i/>
          <w:color w:val="000000"/>
        </w:rPr>
        <w:t>У</w:t>
      </w:r>
      <w:r w:rsidRPr="00171C19">
        <w:rPr>
          <w:color w:val="000000"/>
        </w:rPr>
        <w:t xml:space="preserve"> и был пропагандистом идей широкого участия всех членов организации в процессах подготовки и принятия решений, наделения сотрудников большей ответственностью и возможностью рисковать, а также указывал на важность оптимальных групповых отношений как фактора индивидуальной мотивации. Ясность и простота теории Макгрегора вызвала широкое признание и одновременно широкую критику за упрощенный взгляд на проблему</w:t>
      </w:r>
      <w:r w:rsidRPr="00171C19">
        <w:t>В развитие классификации Маслоу Д. МакКлелланд вводит понятия потребностей власти, успеха и принадлежности</w:t>
      </w:r>
    </w:p>
    <w:p w:rsidR="00321BC0" w:rsidRPr="00171C19" w:rsidRDefault="00321BC0" w:rsidP="00321BC0">
      <w:pPr>
        <w:widowControl/>
        <w:tabs>
          <w:tab w:val="left" w:pos="360"/>
        </w:tabs>
        <w:overflowPunct w:val="0"/>
        <w:jc w:val="both"/>
        <w:textAlignment w:val="baseline"/>
      </w:pPr>
    </w:p>
    <w:p w:rsidR="00321BC0" w:rsidRPr="00171C19" w:rsidRDefault="00321BC0" w:rsidP="00321BC0">
      <w:pPr>
        <w:widowControl/>
        <w:tabs>
          <w:tab w:val="left" w:pos="360"/>
        </w:tabs>
        <w:overflowPunct w:val="0"/>
        <w:jc w:val="both"/>
        <w:textAlignment w:val="baseline"/>
      </w:pPr>
    </w:p>
    <w:p w:rsidR="00321BC0" w:rsidRPr="00311692" w:rsidRDefault="00321BC0" w:rsidP="00321BC0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1E62C3" w:rsidRPr="00892904" w:rsidRDefault="001E62C3" w:rsidP="001E62C3">
      <w:pPr>
        <w:widowControl/>
        <w:numPr>
          <w:ilvl w:val="0"/>
          <w:numId w:val="6"/>
        </w:numPr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  <w:r w:rsidRPr="00311692">
        <w:rPr>
          <w:sz w:val="24"/>
          <w:szCs w:val="24"/>
        </w:rPr>
        <w:t>Можно ли построить систему стимулирования работников организации в соответствии с теорий потребностей Герцберга, обоснуйте Ваш ответ.</w:t>
      </w:r>
    </w:p>
    <w:p w:rsidR="00892904" w:rsidRDefault="00892904" w:rsidP="00892904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  <w:lang w:val="en-US"/>
        </w:rPr>
      </w:pPr>
    </w:p>
    <w:p w:rsidR="00892904" w:rsidRDefault="00892904" w:rsidP="00892904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  <w:lang w:val="en-US"/>
        </w:rPr>
      </w:pPr>
    </w:p>
    <w:p w:rsidR="00892904" w:rsidRDefault="00892904" w:rsidP="00892904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  <w:lang w:val="en-US"/>
        </w:rPr>
      </w:pPr>
    </w:p>
    <w:p w:rsidR="00892904" w:rsidRPr="00311692" w:rsidRDefault="00892904" w:rsidP="00892904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1E62C3" w:rsidRPr="002C1927" w:rsidRDefault="001E62C3" w:rsidP="001E62C3">
      <w:pPr>
        <w:widowControl/>
        <w:numPr>
          <w:ilvl w:val="0"/>
          <w:numId w:val="6"/>
        </w:numPr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  <w:r w:rsidRPr="00311692">
        <w:rPr>
          <w:sz w:val="24"/>
          <w:szCs w:val="24"/>
        </w:rPr>
        <w:t>Как может повлиять на  поведение личности ее нереализованная потребность в самоуважении?</w:t>
      </w:r>
    </w:p>
    <w:p w:rsidR="002C1927" w:rsidRDefault="002C1927" w:rsidP="002C1927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  <w:lang w:val="en-US"/>
        </w:rPr>
      </w:pPr>
    </w:p>
    <w:p w:rsidR="002C1927" w:rsidRDefault="002C1927" w:rsidP="002C1927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  <w:lang w:val="en-US"/>
        </w:rPr>
      </w:pPr>
    </w:p>
    <w:p w:rsidR="002C1927" w:rsidRDefault="002C1927" w:rsidP="002C1927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  <w:lang w:val="en-US"/>
        </w:rPr>
      </w:pPr>
    </w:p>
    <w:p w:rsidR="002C1927" w:rsidRPr="00311692" w:rsidRDefault="002C1927" w:rsidP="002C1927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1E62C3" w:rsidRPr="00F561E1" w:rsidRDefault="001E62C3" w:rsidP="00587273">
      <w:pPr>
        <w:widowControl/>
        <w:numPr>
          <w:ilvl w:val="0"/>
          <w:numId w:val="6"/>
        </w:numPr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  <w:r w:rsidRPr="00311692">
        <w:rPr>
          <w:sz w:val="24"/>
          <w:szCs w:val="24"/>
        </w:rPr>
        <w:t>Каким образом менеджер может на практике использовать знания теории справедливости для разработки системы стимулирования?</w:t>
      </w:r>
    </w:p>
    <w:p w:rsidR="00F561E1" w:rsidRDefault="00F561E1" w:rsidP="00F561E1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  <w:lang w:val="en-US"/>
        </w:rPr>
      </w:pPr>
    </w:p>
    <w:p w:rsidR="00F561E1" w:rsidRPr="00311692" w:rsidRDefault="00F561E1" w:rsidP="00F561E1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1E62C3" w:rsidRPr="00F561E1" w:rsidRDefault="00587273" w:rsidP="00587273">
      <w:pPr>
        <w:widowControl/>
        <w:numPr>
          <w:ilvl w:val="0"/>
          <w:numId w:val="6"/>
        </w:numPr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  <w:r w:rsidRPr="00311692">
        <w:rPr>
          <w:sz w:val="24"/>
          <w:szCs w:val="24"/>
        </w:rPr>
        <w:t>Приведите пример эффективного мотивирования Вас со стороны других людей. Что было использовано (явно или неявно): потребности более низкого уровня или более высокого? Поддерживающие или мотивирующие факторы? Регулирование поведения? Выбор целей?</w:t>
      </w:r>
    </w:p>
    <w:p w:rsidR="00F561E1" w:rsidRDefault="00F561E1" w:rsidP="00F561E1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  <w:lang w:val="en-US"/>
        </w:rPr>
      </w:pPr>
    </w:p>
    <w:p w:rsidR="00F561E1" w:rsidRPr="00311692" w:rsidRDefault="00F561E1" w:rsidP="00F561E1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</w:p>
    <w:p w:rsidR="00587273" w:rsidRPr="00F561E1" w:rsidRDefault="00587273" w:rsidP="00587273">
      <w:pPr>
        <w:widowControl/>
        <w:numPr>
          <w:ilvl w:val="0"/>
          <w:numId w:val="6"/>
        </w:numPr>
        <w:tabs>
          <w:tab w:val="left" w:pos="360"/>
        </w:tabs>
        <w:overflowPunct w:val="0"/>
        <w:jc w:val="both"/>
        <w:textAlignment w:val="baseline"/>
        <w:rPr>
          <w:sz w:val="24"/>
          <w:szCs w:val="24"/>
        </w:rPr>
      </w:pPr>
      <w:r w:rsidRPr="00311692">
        <w:rPr>
          <w:sz w:val="24"/>
          <w:szCs w:val="24"/>
        </w:rPr>
        <w:t>Имеют ли ограничения деньги как стимулирующий фактор  при воздействии на работника? Приведите примеры.</w:t>
      </w:r>
    </w:p>
    <w:p w:rsidR="00F561E1" w:rsidRDefault="00F561E1" w:rsidP="00F561E1">
      <w:pPr>
        <w:widowControl/>
        <w:tabs>
          <w:tab w:val="left" w:pos="360"/>
        </w:tabs>
        <w:overflowPunct w:val="0"/>
        <w:jc w:val="both"/>
        <w:textAlignment w:val="baseline"/>
        <w:rPr>
          <w:sz w:val="24"/>
          <w:szCs w:val="24"/>
          <w:lang w:val="en-US"/>
        </w:rPr>
      </w:pPr>
    </w:p>
    <w:p w:rsidR="00BD2B00" w:rsidRPr="00311692" w:rsidRDefault="00BD2B00" w:rsidP="00CB68AF">
      <w:pPr>
        <w:pStyle w:val="31"/>
        <w:ind w:firstLine="0"/>
        <w:rPr>
          <w:color w:val="000000"/>
          <w:szCs w:val="24"/>
        </w:rPr>
      </w:pPr>
      <w:bookmarkStart w:id="0" w:name="_GoBack"/>
      <w:bookmarkEnd w:id="0"/>
    </w:p>
    <w:sectPr w:rsidR="00BD2B00" w:rsidRPr="00311692" w:rsidSect="002A05AC">
      <w:pgSz w:w="16838" w:h="11906" w:orient="landscape"/>
      <w:pgMar w:top="1021" w:right="851" w:bottom="62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D2" w:rsidRDefault="00581ED2" w:rsidP="00D61D64">
      <w:r>
        <w:separator/>
      </w:r>
    </w:p>
  </w:endnote>
  <w:endnote w:type="continuationSeparator" w:id="0">
    <w:p w:rsidR="00581ED2" w:rsidRDefault="00581ED2" w:rsidP="00D6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D2" w:rsidRDefault="00581ED2" w:rsidP="00D61D64">
      <w:r>
        <w:separator/>
      </w:r>
    </w:p>
  </w:footnote>
  <w:footnote w:type="continuationSeparator" w:id="0">
    <w:p w:rsidR="00581ED2" w:rsidRDefault="00581ED2" w:rsidP="00D6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6182"/>
    <w:multiLevelType w:val="hybridMultilevel"/>
    <w:tmpl w:val="517EA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86946"/>
    <w:multiLevelType w:val="hybridMultilevel"/>
    <w:tmpl w:val="E2A45C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D5539"/>
    <w:multiLevelType w:val="multilevel"/>
    <w:tmpl w:val="5DF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63B2D"/>
    <w:multiLevelType w:val="hybridMultilevel"/>
    <w:tmpl w:val="A59E1040"/>
    <w:lvl w:ilvl="0" w:tplc="25ACBC78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4"/>
        <w:position w:val="0"/>
        <w:sz w:val="24"/>
        <w:szCs w:val="24"/>
        <w:u w:val="none"/>
        <w:vertAlign w:val="baseline"/>
      </w:rPr>
    </w:lvl>
    <w:lvl w:ilvl="1" w:tplc="92EE20B2">
      <w:start w:val="1"/>
      <w:numFmt w:val="decimal"/>
      <w:lvlText w:val="%2."/>
      <w:lvlJc w:val="left"/>
      <w:pPr>
        <w:tabs>
          <w:tab w:val="num" w:pos="454"/>
        </w:tabs>
        <w:ind w:left="51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4"/>
        <w:position w:val="0"/>
        <w:sz w:val="24"/>
        <w:szCs w:val="24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E37FF"/>
    <w:multiLevelType w:val="hybridMultilevel"/>
    <w:tmpl w:val="F782D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D7041"/>
    <w:multiLevelType w:val="multilevel"/>
    <w:tmpl w:val="8AAA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C706C"/>
    <w:multiLevelType w:val="multilevel"/>
    <w:tmpl w:val="4272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80D3F"/>
    <w:multiLevelType w:val="multilevel"/>
    <w:tmpl w:val="9AD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64B85"/>
    <w:multiLevelType w:val="multilevel"/>
    <w:tmpl w:val="DB76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62F6B"/>
    <w:multiLevelType w:val="multilevel"/>
    <w:tmpl w:val="CE7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429F2"/>
    <w:multiLevelType w:val="hybridMultilevel"/>
    <w:tmpl w:val="E9D2A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9C7C73"/>
    <w:multiLevelType w:val="hybridMultilevel"/>
    <w:tmpl w:val="2436A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B95428"/>
    <w:multiLevelType w:val="hybridMultilevel"/>
    <w:tmpl w:val="AA3063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C609B6"/>
    <w:multiLevelType w:val="singleLevel"/>
    <w:tmpl w:val="5C5C955C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4">
    <w:nsid w:val="2FBA241D"/>
    <w:multiLevelType w:val="hybridMultilevel"/>
    <w:tmpl w:val="373A1666"/>
    <w:lvl w:ilvl="0" w:tplc="92EE20B2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4"/>
        <w:position w:val="0"/>
        <w:sz w:val="24"/>
        <w:szCs w:val="24"/>
        <w:u w:val="none"/>
        <w:vertAlign w:val="baseline"/>
      </w:rPr>
    </w:lvl>
    <w:lvl w:ilvl="1" w:tplc="9386E480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szCs w:val="28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E0951"/>
    <w:multiLevelType w:val="singleLevel"/>
    <w:tmpl w:val="334A289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>
    <w:nsid w:val="327A3AB1"/>
    <w:multiLevelType w:val="multilevel"/>
    <w:tmpl w:val="A16E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1C1605"/>
    <w:multiLevelType w:val="multilevel"/>
    <w:tmpl w:val="01F8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852427"/>
    <w:multiLevelType w:val="singleLevel"/>
    <w:tmpl w:val="4DE847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0A008D4"/>
    <w:multiLevelType w:val="hybridMultilevel"/>
    <w:tmpl w:val="C6AC5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2F18FC"/>
    <w:multiLevelType w:val="hybridMultilevel"/>
    <w:tmpl w:val="6C880B4A"/>
    <w:lvl w:ilvl="0" w:tplc="92EE20B2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4"/>
        <w:position w:val="0"/>
        <w:sz w:val="24"/>
        <w:szCs w:val="24"/>
        <w:u w:val="none"/>
        <w:vertAlign w:val="baseline"/>
      </w:rPr>
    </w:lvl>
    <w:lvl w:ilvl="1" w:tplc="7374CDAE">
      <w:start w:val="1"/>
      <w:numFmt w:val="bullet"/>
      <w:lvlText w:val=""/>
      <w:lvlJc w:val="left"/>
      <w:pPr>
        <w:tabs>
          <w:tab w:val="num" w:pos="140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4"/>
        <w:position w:val="0"/>
        <w:sz w:val="28"/>
        <w:szCs w:val="28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C307A0"/>
    <w:multiLevelType w:val="hybridMultilevel"/>
    <w:tmpl w:val="5DB8C614"/>
    <w:lvl w:ilvl="0" w:tplc="92EE20B2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4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4E6409"/>
    <w:multiLevelType w:val="multilevel"/>
    <w:tmpl w:val="0630D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D4E6F2A"/>
    <w:multiLevelType w:val="hybridMultilevel"/>
    <w:tmpl w:val="CB16C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B0312"/>
    <w:multiLevelType w:val="multilevel"/>
    <w:tmpl w:val="4D82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EA3CE0"/>
    <w:multiLevelType w:val="hybridMultilevel"/>
    <w:tmpl w:val="56E042CC"/>
    <w:lvl w:ilvl="0" w:tplc="92EE20B2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4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D06BFA"/>
    <w:multiLevelType w:val="hybridMultilevel"/>
    <w:tmpl w:val="381032D2"/>
    <w:lvl w:ilvl="0" w:tplc="9B0CB5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00C65"/>
    <w:multiLevelType w:val="hybridMultilevel"/>
    <w:tmpl w:val="4C3055EA"/>
    <w:lvl w:ilvl="0" w:tplc="A8CE8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BD6D7C"/>
    <w:multiLevelType w:val="hybridMultilevel"/>
    <w:tmpl w:val="01A69CC4"/>
    <w:lvl w:ilvl="0" w:tplc="C5247B5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405A5"/>
    <w:multiLevelType w:val="multilevel"/>
    <w:tmpl w:val="8AE4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61E7D"/>
    <w:multiLevelType w:val="hybridMultilevel"/>
    <w:tmpl w:val="B2F61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2201DD"/>
    <w:multiLevelType w:val="hybridMultilevel"/>
    <w:tmpl w:val="C038CB82"/>
    <w:lvl w:ilvl="0" w:tplc="92EE20B2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4"/>
        <w:position w:val="0"/>
        <w:sz w:val="24"/>
        <w:szCs w:val="24"/>
        <w:u w:val="none"/>
        <w:vertAlign w:val="baseline"/>
      </w:rPr>
    </w:lvl>
    <w:lvl w:ilvl="1" w:tplc="AC20D7CC">
      <w:start w:val="1"/>
      <w:numFmt w:val="decimal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4"/>
        <w:position w:val="0"/>
        <w:sz w:val="24"/>
        <w:szCs w:val="24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0522D0"/>
    <w:multiLevelType w:val="singleLevel"/>
    <w:tmpl w:val="9B0CB5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3">
    <w:nsid w:val="70596811"/>
    <w:multiLevelType w:val="hybridMultilevel"/>
    <w:tmpl w:val="5740B5DE"/>
    <w:lvl w:ilvl="0" w:tplc="92EE20B2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4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8A6E0E"/>
    <w:multiLevelType w:val="hybridMultilevel"/>
    <w:tmpl w:val="4BE401A0"/>
    <w:lvl w:ilvl="0" w:tplc="F3F233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E2B11E8"/>
    <w:multiLevelType w:val="multilevel"/>
    <w:tmpl w:val="6F08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</w:num>
  <w:num w:numId="2">
    <w:abstractNumId w:val="27"/>
  </w:num>
  <w:num w:numId="3">
    <w:abstractNumId w:val="13"/>
  </w:num>
  <w:num w:numId="4">
    <w:abstractNumId w:val="3"/>
  </w:num>
  <w:num w:numId="5">
    <w:abstractNumId w:val="31"/>
  </w:num>
  <w:num w:numId="6">
    <w:abstractNumId w:val="21"/>
  </w:num>
  <w:num w:numId="7">
    <w:abstractNumId w:val="33"/>
  </w:num>
  <w:num w:numId="8">
    <w:abstractNumId w:val="25"/>
  </w:num>
  <w:num w:numId="9">
    <w:abstractNumId w:val="20"/>
  </w:num>
  <w:num w:numId="10">
    <w:abstractNumId w:val="14"/>
  </w:num>
  <w:num w:numId="11">
    <w:abstractNumId w:val="32"/>
  </w:num>
  <w:num w:numId="12">
    <w:abstractNumId w:val="34"/>
  </w:num>
  <w:num w:numId="13">
    <w:abstractNumId w:val="2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7"/>
  </w:num>
  <w:num w:numId="22">
    <w:abstractNumId w:val="8"/>
  </w:num>
  <w:num w:numId="23">
    <w:abstractNumId w:val="6"/>
  </w:num>
  <w:num w:numId="24">
    <w:abstractNumId w:val="11"/>
  </w:num>
  <w:num w:numId="25">
    <w:abstractNumId w:val="16"/>
  </w:num>
  <w:num w:numId="26">
    <w:abstractNumId w:val="24"/>
  </w:num>
  <w:num w:numId="27">
    <w:abstractNumId w:val="17"/>
  </w:num>
  <w:num w:numId="28">
    <w:abstractNumId w:val="0"/>
  </w:num>
  <w:num w:numId="29">
    <w:abstractNumId w:val="30"/>
  </w:num>
  <w:num w:numId="30">
    <w:abstractNumId w:val="19"/>
  </w:num>
  <w:num w:numId="31">
    <w:abstractNumId w:val="10"/>
  </w:num>
  <w:num w:numId="32">
    <w:abstractNumId w:val="12"/>
  </w:num>
  <w:num w:numId="33">
    <w:abstractNumId w:val="1"/>
  </w:num>
  <w:num w:numId="34">
    <w:abstractNumId w:val="29"/>
  </w:num>
  <w:num w:numId="35">
    <w:abstractNumId w:val="9"/>
  </w:num>
  <w:num w:numId="36">
    <w:abstractNumId w:val="5"/>
  </w:num>
  <w:num w:numId="37">
    <w:abstractNumId w:val="2"/>
  </w:num>
  <w:num w:numId="38">
    <w:abstractNumId w:val="2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AB6"/>
    <w:rsid w:val="00025256"/>
    <w:rsid w:val="0004734E"/>
    <w:rsid w:val="000C5565"/>
    <w:rsid w:val="00171C19"/>
    <w:rsid w:val="00194DC3"/>
    <w:rsid w:val="001E62C3"/>
    <w:rsid w:val="00204AB6"/>
    <w:rsid w:val="0024598E"/>
    <w:rsid w:val="00250B71"/>
    <w:rsid w:val="0025461F"/>
    <w:rsid w:val="002A05AC"/>
    <w:rsid w:val="002C1927"/>
    <w:rsid w:val="00311692"/>
    <w:rsid w:val="00321BC0"/>
    <w:rsid w:val="0034473B"/>
    <w:rsid w:val="00374460"/>
    <w:rsid w:val="0037681F"/>
    <w:rsid w:val="00430D1C"/>
    <w:rsid w:val="004632D2"/>
    <w:rsid w:val="00465ACE"/>
    <w:rsid w:val="0048201A"/>
    <w:rsid w:val="00484834"/>
    <w:rsid w:val="004C65EF"/>
    <w:rsid w:val="00540C02"/>
    <w:rsid w:val="00581ED2"/>
    <w:rsid w:val="00587273"/>
    <w:rsid w:val="00607C49"/>
    <w:rsid w:val="006379BF"/>
    <w:rsid w:val="0067313C"/>
    <w:rsid w:val="007126AE"/>
    <w:rsid w:val="007611C5"/>
    <w:rsid w:val="00770979"/>
    <w:rsid w:val="00794F35"/>
    <w:rsid w:val="007A69BE"/>
    <w:rsid w:val="007B23EF"/>
    <w:rsid w:val="007C3C5D"/>
    <w:rsid w:val="007F40F1"/>
    <w:rsid w:val="00810B1B"/>
    <w:rsid w:val="00813F8E"/>
    <w:rsid w:val="00892904"/>
    <w:rsid w:val="008C2F43"/>
    <w:rsid w:val="009B2CF9"/>
    <w:rsid w:val="009C38E4"/>
    <w:rsid w:val="00A54188"/>
    <w:rsid w:val="00A65155"/>
    <w:rsid w:val="00AA7B5B"/>
    <w:rsid w:val="00AD4C8E"/>
    <w:rsid w:val="00B6772A"/>
    <w:rsid w:val="00BA143A"/>
    <w:rsid w:val="00BA505E"/>
    <w:rsid w:val="00BD2B00"/>
    <w:rsid w:val="00BD4ACF"/>
    <w:rsid w:val="00BE61D9"/>
    <w:rsid w:val="00C31E16"/>
    <w:rsid w:val="00C82318"/>
    <w:rsid w:val="00C83F65"/>
    <w:rsid w:val="00C9370D"/>
    <w:rsid w:val="00CB68AF"/>
    <w:rsid w:val="00D46E75"/>
    <w:rsid w:val="00D61D64"/>
    <w:rsid w:val="00E103FA"/>
    <w:rsid w:val="00E740AC"/>
    <w:rsid w:val="00E916F1"/>
    <w:rsid w:val="00F16971"/>
    <w:rsid w:val="00F21819"/>
    <w:rsid w:val="00F561E1"/>
    <w:rsid w:val="00F56890"/>
    <w:rsid w:val="00FD0B17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863320E-4889-4E3B-AE71-5E23BA1C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C5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7681F"/>
    <w:pPr>
      <w:keepNext/>
      <w:widowControl/>
      <w:overflowPunct w:val="0"/>
      <w:ind w:firstLine="709"/>
      <w:jc w:val="both"/>
      <w:textAlignment w:val="baseline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04AB6"/>
    <w:pPr>
      <w:widowControl/>
      <w:autoSpaceDE/>
      <w:autoSpaceDN/>
      <w:adjustRightInd/>
      <w:ind w:firstLine="709"/>
      <w:jc w:val="both"/>
    </w:pPr>
    <w:rPr>
      <w:sz w:val="28"/>
    </w:rPr>
  </w:style>
  <w:style w:type="table" w:styleId="a3">
    <w:name w:val="Table Grid"/>
    <w:basedOn w:val="a1"/>
    <w:rsid w:val="0020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7681F"/>
    <w:pPr>
      <w:spacing w:after="120"/>
    </w:pPr>
  </w:style>
  <w:style w:type="paragraph" w:styleId="a5">
    <w:name w:val="header"/>
    <w:basedOn w:val="a"/>
    <w:rsid w:val="0037681F"/>
    <w:pPr>
      <w:widowControl/>
      <w:tabs>
        <w:tab w:val="center" w:pos="4536"/>
        <w:tab w:val="right" w:pos="9072"/>
      </w:tabs>
      <w:overflowPunct w:val="0"/>
      <w:textAlignment w:val="baseline"/>
    </w:pPr>
  </w:style>
  <w:style w:type="paragraph" w:customStyle="1" w:styleId="31">
    <w:name w:val="Основной текст с отступом 31"/>
    <w:basedOn w:val="a"/>
    <w:rsid w:val="0037681F"/>
    <w:pPr>
      <w:widowControl/>
      <w:overflowPunct w:val="0"/>
      <w:ind w:firstLine="720"/>
      <w:jc w:val="both"/>
      <w:textAlignment w:val="baseline"/>
    </w:pPr>
    <w:rPr>
      <w:sz w:val="24"/>
    </w:rPr>
  </w:style>
  <w:style w:type="paragraph" w:customStyle="1" w:styleId="21">
    <w:name w:val="Основной текст с отступом 21"/>
    <w:basedOn w:val="a"/>
    <w:rsid w:val="0037681F"/>
    <w:pPr>
      <w:widowControl/>
      <w:overflowPunct w:val="0"/>
      <w:ind w:firstLine="709"/>
      <w:jc w:val="center"/>
      <w:textAlignment w:val="baseline"/>
    </w:pPr>
    <w:rPr>
      <w:i/>
      <w:sz w:val="24"/>
    </w:rPr>
  </w:style>
  <w:style w:type="paragraph" w:customStyle="1" w:styleId="210">
    <w:name w:val="Основной текст 21"/>
    <w:basedOn w:val="a"/>
    <w:rsid w:val="0037681F"/>
    <w:pPr>
      <w:widowControl/>
      <w:overflowPunct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6">
    <w:name w:val="Normal (Web)"/>
    <w:basedOn w:val="a"/>
    <w:uiPriority w:val="99"/>
    <w:unhideWhenUsed/>
    <w:rsid w:val="000C55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0C5565"/>
    <w:rPr>
      <w:b/>
      <w:bCs/>
    </w:rPr>
  </w:style>
  <w:style w:type="character" w:customStyle="1" w:styleId="10">
    <w:name w:val="Заголовок 1 Знак"/>
    <w:basedOn w:val="a0"/>
    <w:link w:val="1"/>
    <w:rsid w:val="000C556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rsid w:val="00C83F65"/>
    <w:pPr>
      <w:widowControl w:val="0"/>
    </w:pPr>
    <w:rPr>
      <w:snapToGrid w:val="0"/>
    </w:rPr>
  </w:style>
  <w:style w:type="character" w:styleId="a8">
    <w:name w:val="Emphasis"/>
    <w:basedOn w:val="a0"/>
    <w:uiPriority w:val="20"/>
    <w:qFormat/>
    <w:rsid w:val="00250B71"/>
    <w:rPr>
      <w:i/>
      <w:iCs/>
    </w:rPr>
  </w:style>
  <w:style w:type="paragraph" w:styleId="6">
    <w:name w:val="toc 6"/>
    <w:basedOn w:val="a"/>
    <w:next w:val="a"/>
    <w:autoRedefine/>
    <w:rsid w:val="0004734E"/>
    <w:pPr>
      <w:widowControl/>
      <w:autoSpaceDE/>
      <w:autoSpaceDN/>
      <w:adjustRightInd/>
      <w:ind w:left="1000"/>
    </w:pPr>
    <w:rPr>
      <w:sz w:val="18"/>
    </w:rPr>
  </w:style>
  <w:style w:type="character" w:styleId="a9">
    <w:name w:val="Hyperlink"/>
    <w:basedOn w:val="a0"/>
    <w:uiPriority w:val="99"/>
    <w:unhideWhenUsed/>
    <w:rsid w:val="0034473B"/>
    <w:rPr>
      <w:color w:val="0000FF"/>
      <w:u w:val="single"/>
    </w:rPr>
  </w:style>
  <w:style w:type="paragraph" w:styleId="aa">
    <w:name w:val="footnote text"/>
    <w:basedOn w:val="a"/>
    <w:link w:val="ab"/>
    <w:rsid w:val="00D61D64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rsid w:val="00D61D64"/>
  </w:style>
  <w:style w:type="character" w:styleId="ac">
    <w:name w:val="footnote reference"/>
    <w:basedOn w:val="a0"/>
    <w:rsid w:val="00D61D64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C3C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C3C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u.wikipedia.org/wiki/%D0%9E%D0%B1%D1%8A%D0%B5%D0%BA%D1%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F%D0%BE%D0%B2%D0%B5%D0%B4%D0%B5%D0%BD%D0%B8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1%D1%89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2%D0%BE%D1%81%D0%BF%D1%80%D0%B8%D1%8F%D1%82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2%D0%B5%D1%80%D0%B1%D0%B0%D0%BB%D1%8C%D0%BD%D0%BE-%D0%BA%D0%BE%D0%BC%D0%BC%D1%83%D0%BD%D0%B8%D0%BA%D0%B0%D1%82%D0%B8%D0%B2%D0%BD%D1%8B%D0%B9_%D0%BC%D0%B5%D1%82%D0%BE%D0%B4" TargetMode="External"/><Relationship Id="rId10" Type="http://schemas.openxmlformats.org/officeDocument/2006/relationships/hyperlink" Target="http://ru.wikipedia.org/wiki/%D0%9F%D1%81%D0%B8%D1%85%D0%BE%D0%BB%D0%BE%D0%B3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F%D0%B8%D1%81%D0%B0%D1%82%D0%B5%D0%BB%D1%8C%D0%BD%D1%8B%D0%B9_%D0%BC%D0%B5%D1%82%D0%BE%D0%B4" TargetMode="External"/><Relationship Id="rId14" Type="http://schemas.openxmlformats.org/officeDocument/2006/relationships/hyperlink" Target="http://ru.wikipedia.org/wiki/%D0%9F%D1%81%D0%B8%D1%85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***</Company>
  <LinksUpToDate>false</LinksUpToDate>
  <CharactersWithSpaces>20627</CharactersWithSpaces>
  <SharedDoc>false</SharedDoc>
  <HLinks>
    <vt:vector size="48" baseType="variant">
      <vt:variant>
        <vt:i4>8323179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http://ru.wikipedia.org/wiki/%D0%9E%D0%B1%D1%89%D0%B5%D0%BD%D0%B8%D0%B5</vt:lpwstr>
      </vt:variant>
      <vt:variant>
        <vt:lpwstr/>
      </vt:variant>
      <vt:variant>
        <vt:i4>5832810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http://ru.wikipedia.org/wiki/%D0%92%D0%B5%D1%80%D0%B1%D0%B0%D0%BB%D1%8C%D0%BD%D0%BE-%D0%BA%D0%BE%D0%BC%D0%BC%D1%83%D0%BD%D0%B8%D0%BA%D0%B0%D1%82%D0%B8%D0%B2%D0%BD%D1%8B%D0%B9_%D0%BC%D0%B5%D1%82%D0%BE%D0%B4</vt:lpwstr>
      </vt:variant>
      <vt:variant>
        <vt:lpwstr/>
      </vt:variant>
      <vt:variant>
        <vt:i4>524317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http://ru.wikipedia.org/wiki/%D0%9F%D1%81%D0%B8%D1%85%D0%BE%D0%BB%D0%BE%D0%B3%D0%B8%D1%8F</vt:lpwstr>
      </vt:variant>
      <vt:variant>
        <vt:lpwstr/>
      </vt:variant>
      <vt:variant>
        <vt:i4>5439567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http://ru.wikipedia.org/wiki/%D0%9E%D0%B1%D1%8A%D0%B5%D0%BA%D1%82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http://ru.wikipedia.org/wiki/%D0%9F%D0%BE%D0%B2%D0%B5%D0%B4%D0%B5%D0%BD%D0%B8%D0%B5</vt:lpwstr>
      </vt:variant>
      <vt:variant>
        <vt:lpwstr/>
      </vt:variant>
      <vt:variant>
        <vt:i4>5439562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http://ru.wikipedia.org/wiki/%D0%92%D0%BE%D1%81%D0%BF%D1%80%D0%B8%D1%8F%D1%82%D0%B8%D0%B5</vt:lpwstr>
      </vt:variant>
      <vt:variant>
        <vt:lpwstr/>
      </vt:variant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http://ru.wikipedia.org/wiki/%D0%9F%D1%81%D0%B8%D1%85%D0%BE%D0%BB%D0%BE%D0%B3%D0%B8%D1%8F</vt:lpwstr>
      </vt:variant>
      <vt:variant>
        <vt:lpwstr/>
      </vt:variant>
      <vt:variant>
        <vt:i4>7864321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http://ru.wikipedia.org/wiki/%D0%9E%D0%BF%D0%B8%D1%81%D0%B0%D1%82%D0%B5%D0%BB%D1%8C%D0%BD%D1%8B%D0%B9_%D0%BC%D0%B5%D1%82%D0%BE%D0%B4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*****</dc:creator>
  <cp:keywords/>
  <dc:description/>
  <cp:lastModifiedBy>admin</cp:lastModifiedBy>
  <cp:revision>2</cp:revision>
  <cp:lastPrinted>2008-03-19T07:00:00Z</cp:lastPrinted>
  <dcterms:created xsi:type="dcterms:W3CDTF">2014-04-15T00:13:00Z</dcterms:created>
  <dcterms:modified xsi:type="dcterms:W3CDTF">2014-04-15T00:13:00Z</dcterms:modified>
</cp:coreProperties>
</file>