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CE9" w:rsidRPr="00B27373" w:rsidRDefault="00B27373" w:rsidP="00B27373">
      <w:pPr>
        <w:pStyle w:val="a3"/>
        <w:rPr>
          <w:color w:val="000000"/>
        </w:rPr>
      </w:pPr>
      <w:r w:rsidRPr="00B27373">
        <w:rPr>
          <w:b/>
          <w:color w:val="000000"/>
        </w:rPr>
        <w:t>План</w:t>
      </w:r>
    </w:p>
    <w:p w:rsidR="002E6CE9" w:rsidRPr="00B27373" w:rsidRDefault="002E6CE9" w:rsidP="00B27373">
      <w:pPr>
        <w:spacing w:line="360" w:lineRule="auto"/>
        <w:ind w:firstLine="709"/>
        <w:jc w:val="center"/>
        <w:rPr>
          <w:color w:val="000000"/>
          <w:sz w:val="28"/>
        </w:rPr>
      </w:pPr>
    </w:p>
    <w:p w:rsidR="00B27373" w:rsidRPr="00B27373" w:rsidRDefault="00B27373" w:rsidP="00B27373">
      <w:pPr>
        <w:pStyle w:val="11"/>
        <w:tabs>
          <w:tab w:val="right" w:leader="dot" w:pos="9345"/>
        </w:tabs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8"/>
        </w:rPr>
      </w:pPr>
      <w:r w:rsidRPr="00B27373">
        <w:rPr>
          <w:b w:val="0"/>
          <w:i w:val="0"/>
          <w:noProof/>
          <w:color w:val="000000"/>
          <w:sz w:val="28"/>
          <w:szCs w:val="28"/>
        </w:rPr>
        <w:t>Введение</w:t>
      </w:r>
      <w:r w:rsidRPr="00B27373">
        <w:rPr>
          <w:b w:val="0"/>
          <w:i w:val="0"/>
          <w:noProof/>
          <w:sz w:val="28"/>
          <w:szCs w:val="28"/>
        </w:rPr>
        <w:tab/>
        <w:t>3</w:t>
      </w:r>
    </w:p>
    <w:p w:rsidR="00B27373" w:rsidRPr="00B27373" w:rsidRDefault="00B27373" w:rsidP="00B27373">
      <w:pPr>
        <w:pStyle w:val="11"/>
        <w:tabs>
          <w:tab w:val="right" w:leader="dot" w:pos="9345"/>
        </w:tabs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8"/>
        </w:rPr>
      </w:pPr>
      <w:r w:rsidRPr="00B27373">
        <w:rPr>
          <w:b w:val="0"/>
          <w:i w:val="0"/>
          <w:noProof/>
          <w:color w:val="000000"/>
          <w:sz w:val="28"/>
          <w:szCs w:val="28"/>
        </w:rPr>
        <w:t>1. Семечковые породы</w:t>
      </w:r>
      <w:r w:rsidRPr="00B27373">
        <w:rPr>
          <w:b w:val="0"/>
          <w:i w:val="0"/>
          <w:noProof/>
          <w:sz w:val="28"/>
          <w:szCs w:val="28"/>
        </w:rPr>
        <w:tab/>
        <w:t>4</w:t>
      </w:r>
    </w:p>
    <w:p w:rsidR="00B27373" w:rsidRPr="00B27373" w:rsidRDefault="00B27373" w:rsidP="00B27373">
      <w:pPr>
        <w:pStyle w:val="11"/>
        <w:tabs>
          <w:tab w:val="right" w:leader="dot" w:pos="9345"/>
        </w:tabs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8"/>
        </w:rPr>
      </w:pPr>
      <w:r w:rsidRPr="00B27373">
        <w:rPr>
          <w:b w:val="0"/>
          <w:i w:val="0"/>
          <w:noProof/>
          <w:color w:val="000000"/>
          <w:sz w:val="28"/>
          <w:szCs w:val="28"/>
        </w:rPr>
        <w:t>2. Косточковые породы</w:t>
      </w:r>
      <w:r w:rsidRPr="00B27373">
        <w:rPr>
          <w:b w:val="0"/>
          <w:i w:val="0"/>
          <w:noProof/>
          <w:sz w:val="28"/>
          <w:szCs w:val="28"/>
        </w:rPr>
        <w:tab/>
        <w:t>6</w:t>
      </w:r>
    </w:p>
    <w:p w:rsidR="00B27373" w:rsidRPr="00B27373" w:rsidRDefault="00B27373" w:rsidP="00B27373">
      <w:pPr>
        <w:pStyle w:val="11"/>
        <w:tabs>
          <w:tab w:val="right" w:leader="dot" w:pos="9345"/>
        </w:tabs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8"/>
        </w:rPr>
      </w:pPr>
      <w:r w:rsidRPr="00B27373">
        <w:rPr>
          <w:b w:val="0"/>
          <w:i w:val="0"/>
          <w:noProof/>
          <w:color w:val="000000"/>
          <w:sz w:val="28"/>
          <w:szCs w:val="28"/>
        </w:rPr>
        <w:t>3. Ягодные культуры</w:t>
      </w:r>
      <w:r w:rsidRPr="00B27373">
        <w:rPr>
          <w:b w:val="0"/>
          <w:i w:val="0"/>
          <w:noProof/>
          <w:sz w:val="28"/>
          <w:szCs w:val="28"/>
        </w:rPr>
        <w:tab/>
        <w:t>8</w:t>
      </w:r>
    </w:p>
    <w:p w:rsidR="00B27373" w:rsidRPr="00B27373" w:rsidRDefault="00B27373" w:rsidP="00B27373">
      <w:pPr>
        <w:pStyle w:val="11"/>
        <w:tabs>
          <w:tab w:val="right" w:leader="dot" w:pos="9345"/>
        </w:tabs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8"/>
        </w:rPr>
      </w:pPr>
      <w:r w:rsidRPr="00B27373">
        <w:rPr>
          <w:b w:val="0"/>
          <w:i w:val="0"/>
          <w:noProof/>
          <w:color w:val="000000"/>
          <w:sz w:val="28"/>
          <w:szCs w:val="28"/>
        </w:rPr>
        <w:t>4. Орехоплодные породы</w:t>
      </w:r>
      <w:r w:rsidRPr="00B27373">
        <w:rPr>
          <w:b w:val="0"/>
          <w:i w:val="0"/>
          <w:noProof/>
          <w:sz w:val="28"/>
          <w:szCs w:val="28"/>
        </w:rPr>
        <w:tab/>
        <w:t>10</w:t>
      </w:r>
    </w:p>
    <w:p w:rsidR="00B27373" w:rsidRPr="00B27373" w:rsidRDefault="00B27373" w:rsidP="00B27373">
      <w:pPr>
        <w:pStyle w:val="11"/>
        <w:tabs>
          <w:tab w:val="right" w:leader="dot" w:pos="9345"/>
        </w:tabs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8"/>
        </w:rPr>
      </w:pPr>
      <w:r w:rsidRPr="00B27373">
        <w:rPr>
          <w:b w:val="0"/>
          <w:i w:val="0"/>
          <w:noProof/>
          <w:color w:val="000000"/>
          <w:sz w:val="28"/>
          <w:szCs w:val="28"/>
        </w:rPr>
        <w:t>5. Субтропические породы</w:t>
      </w:r>
      <w:r w:rsidRPr="00B27373">
        <w:rPr>
          <w:b w:val="0"/>
          <w:i w:val="0"/>
          <w:noProof/>
          <w:sz w:val="28"/>
          <w:szCs w:val="28"/>
        </w:rPr>
        <w:tab/>
        <w:t>12</w:t>
      </w:r>
    </w:p>
    <w:p w:rsidR="00B27373" w:rsidRPr="00B27373" w:rsidRDefault="00B27373" w:rsidP="00B27373">
      <w:pPr>
        <w:pStyle w:val="11"/>
        <w:tabs>
          <w:tab w:val="right" w:leader="dot" w:pos="9345"/>
        </w:tabs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8"/>
        </w:rPr>
      </w:pPr>
      <w:r w:rsidRPr="00B27373">
        <w:rPr>
          <w:b w:val="0"/>
          <w:i w:val="0"/>
          <w:noProof/>
          <w:color w:val="000000"/>
          <w:sz w:val="28"/>
          <w:szCs w:val="28"/>
        </w:rPr>
        <w:t>6. Тропические культуры</w:t>
      </w:r>
      <w:r w:rsidRPr="00B27373">
        <w:rPr>
          <w:b w:val="0"/>
          <w:i w:val="0"/>
          <w:noProof/>
          <w:sz w:val="28"/>
          <w:szCs w:val="28"/>
        </w:rPr>
        <w:tab/>
        <w:t>13</w:t>
      </w:r>
    </w:p>
    <w:p w:rsidR="00B27373" w:rsidRPr="00B27373" w:rsidRDefault="00B27373" w:rsidP="00B27373">
      <w:pPr>
        <w:pStyle w:val="11"/>
        <w:tabs>
          <w:tab w:val="right" w:leader="dot" w:pos="9345"/>
        </w:tabs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8"/>
        </w:rPr>
      </w:pPr>
      <w:r w:rsidRPr="00B27373">
        <w:rPr>
          <w:b w:val="0"/>
          <w:i w:val="0"/>
          <w:noProof/>
          <w:color w:val="000000"/>
          <w:sz w:val="28"/>
          <w:szCs w:val="28"/>
        </w:rPr>
        <w:t>Список использованной литературы</w:t>
      </w:r>
      <w:r w:rsidRPr="00B27373">
        <w:rPr>
          <w:b w:val="0"/>
          <w:i w:val="0"/>
          <w:noProof/>
          <w:sz w:val="28"/>
          <w:szCs w:val="28"/>
        </w:rPr>
        <w:tab/>
        <w:t>15</w:t>
      </w:r>
    </w:p>
    <w:p w:rsidR="00B27373" w:rsidRPr="00B27373" w:rsidRDefault="00B27373" w:rsidP="00B27373">
      <w:pPr>
        <w:pStyle w:val="11"/>
        <w:tabs>
          <w:tab w:val="right" w:leader="dot" w:pos="9345"/>
        </w:tabs>
        <w:spacing w:before="0" w:line="360" w:lineRule="auto"/>
        <w:jc w:val="both"/>
        <w:rPr>
          <w:b w:val="0"/>
          <w:bCs w:val="0"/>
          <w:i w:val="0"/>
          <w:iCs w:val="0"/>
          <w:noProof/>
          <w:sz w:val="28"/>
          <w:szCs w:val="28"/>
        </w:rPr>
      </w:pPr>
      <w:r w:rsidRPr="00B27373">
        <w:rPr>
          <w:b w:val="0"/>
          <w:i w:val="0"/>
          <w:noProof/>
          <w:color w:val="000000"/>
          <w:sz w:val="28"/>
          <w:szCs w:val="28"/>
        </w:rPr>
        <w:t>Приложение</w:t>
      </w:r>
      <w:r w:rsidRPr="00B27373">
        <w:rPr>
          <w:b w:val="0"/>
          <w:i w:val="0"/>
          <w:noProof/>
          <w:sz w:val="28"/>
          <w:szCs w:val="28"/>
        </w:rPr>
        <w:tab/>
        <w:t>16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</w:p>
    <w:p w:rsidR="002E6CE9" w:rsidRPr="00B27373" w:rsidRDefault="002E6CE9" w:rsidP="00B27373">
      <w:pPr>
        <w:spacing w:line="360" w:lineRule="auto"/>
        <w:ind w:firstLine="709"/>
        <w:rPr>
          <w:color w:val="000000"/>
          <w:sz w:val="28"/>
        </w:rPr>
      </w:pPr>
    </w:p>
    <w:p w:rsidR="002E6CE9" w:rsidRPr="00B27373" w:rsidRDefault="00B27373" w:rsidP="00B27373">
      <w:pPr>
        <w:pStyle w:val="1"/>
        <w:ind w:firstLine="0"/>
        <w:jc w:val="center"/>
        <w:rPr>
          <w:color w:val="000000"/>
        </w:rPr>
      </w:pPr>
      <w:r>
        <w:rPr>
          <w:color w:val="000000"/>
        </w:rPr>
        <w:br w:type="page"/>
      </w:r>
      <w:bookmarkStart w:id="0" w:name="_Toc223685102"/>
      <w:r w:rsidRPr="00B27373">
        <w:rPr>
          <w:b/>
          <w:color w:val="000000"/>
        </w:rPr>
        <w:t>Введение</w:t>
      </w:r>
      <w:bookmarkEnd w:id="0"/>
    </w:p>
    <w:p w:rsidR="002E6CE9" w:rsidRPr="00B27373" w:rsidRDefault="002E6CE9" w:rsidP="00B27373">
      <w:pPr>
        <w:spacing w:line="360" w:lineRule="auto"/>
        <w:ind w:firstLine="709"/>
        <w:jc w:val="center"/>
        <w:rPr>
          <w:color w:val="000000"/>
          <w:sz w:val="28"/>
        </w:rPr>
      </w:pPr>
    </w:p>
    <w:p w:rsidR="002E6CE9" w:rsidRPr="00B27373" w:rsidRDefault="002E6CE9" w:rsidP="00B27373">
      <w:pPr>
        <w:pStyle w:val="a8"/>
        <w:ind w:firstLine="709"/>
        <w:rPr>
          <w:color w:val="000000"/>
        </w:rPr>
      </w:pPr>
      <w:r w:rsidRPr="00B27373">
        <w:rPr>
          <w:color w:val="000000"/>
        </w:rPr>
        <w:t>Основные культурные виды плодовых и ягодных растений сформировались в доисторический период. Судя по изображению плодов на египетских пирамидах и письменным источникам, маслина, инжир, яблоня, груша и персик находятся в культуре около 4 тыс. лет, черешня, вишня, лимон – более 2 тыс. Большинство возделываемых плодовых растений приобрели свой культурный облик под воздействием человека, который на заре земледелия проводил примитивный, часто неосознанный отбор форм и переносил их к месту своего жилища.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>Вопросы происхождения плодовых культур в историко-географическом плане интересовали многих отечественных и зарубежных ученых. Впервые теория о центрах происхождения культурных растений и их сородичей была разработана академиком Н.И.</w:t>
      </w:r>
      <w:r w:rsidR="00B27373">
        <w:rPr>
          <w:color w:val="000000"/>
          <w:sz w:val="28"/>
        </w:rPr>
        <w:t xml:space="preserve"> </w:t>
      </w:r>
      <w:r w:rsidRPr="00B27373">
        <w:rPr>
          <w:color w:val="000000"/>
          <w:sz w:val="28"/>
        </w:rPr>
        <w:t>Вавиловым (1935).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>Многочисленные культурные формы плодовых и ягодных растений произошли от дикорастущих сородичей, которые произрастали и произрастают в настоящее время во многих регионах земного шара.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>Чтобы легче разобраться в многообразии плодовых и ягодных растений, в практическом плодоводстве их принято делить на 6 биолого-производственных групп: семечковые, косточковые, ягодные, орехоплодные, субтропические и тропические.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>В основу деления на группы положено ботаническое родство, общность строения плода и требований к условиям произрастания, скороплодность и размеры надземной части растений.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</w:p>
    <w:p w:rsidR="002E6CE9" w:rsidRPr="00B27373" w:rsidRDefault="00B27373" w:rsidP="00B27373">
      <w:pPr>
        <w:spacing w:line="360" w:lineRule="auto"/>
        <w:jc w:val="center"/>
        <w:outlineLvl w:val="0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bookmarkStart w:id="1" w:name="_Toc223685103"/>
      <w:r w:rsidRPr="00B27373">
        <w:rPr>
          <w:b/>
          <w:color w:val="000000"/>
          <w:sz w:val="28"/>
        </w:rPr>
        <w:t>1. Семечковые породы</w:t>
      </w:r>
      <w:bookmarkEnd w:id="1"/>
    </w:p>
    <w:p w:rsidR="002E6CE9" w:rsidRPr="00B27373" w:rsidRDefault="002E6CE9" w:rsidP="00B27373">
      <w:pPr>
        <w:spacing w:line="360" w:lineRule="auto"/>
        <w:ind w:firstLine="709"/>
        <w:jc w:val="center"/>
        <w:rPr>
          <w:i/>
          <w:color w:val="000000"/>
          <w:sz w:val="28"/>
        </w:rPr>
      </w:pPr>
    </w:p>
    <w:p w:rsidR="002E6CE9" w:rsidRPr="00B27373" w:rsidRDefault="002E6CE9" w:rsidP="00B27373">
      <w:pPr>
        <w:pStyle w:val="a8"/>
        <w:ind w:firstLine="709"/>
        <w:rPr>
          <w:color w:val="000000"/>
        </w:rPr>
      </w:pPr>
      <w:r w:rsidRPr="00B27373">
        <w:rPr>
          <w:color w:val="000000"/>
        </w:rPr>
        <w:t>Семечковые породы – яблоня, груша, айва обыкновенная, боярышник, рябина, арония черноплодная, мушмула, ирга, семейство Розанные, подсемейство яблоневые.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i/>
          <w:color w:val="000000"/>
          <w:sz w:val="28"/>
        </w:rPr>
        <w:t xml:space="preserve">Яблоня </w:t>
      </w:r>
      <w:r w:rsidRPr="00B27373">
        <w:rPr>
          <w:color w:val="000000"/>
          <w:sz w:val="28"/>
        </w:rPr>
        <w:t>– одна из наиболее распространенных плодовых пород на земном шаре, возделывается на общей площади 5 млн. га. В России яблоня занимает среди плодовых первое место, выращивается на площади около 2 млн. га.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 xml:space="preserve">Дикорастущие яблони иногда достигают высоты 18-20 м, но чаще растут небольшими деревьями (5-8 м) или в виде крупных многоствольных кустов. 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>В садах привитые деревья яблони достигают в высоту 6-10 м. В пору плодоношения деревья яблони вступают в зависимости от сорта, подвоя и типа насаждений на 2</w:t>
      </w:r>
      <w:r w:rsidR="00B27373">
        <w:rPr>
          <w:color w:val="000000"/>
          <w:sz w:val="28"/>
        </w:rPr>
        <w:t>-</w:t>
      </w:r>
      <w:r w:rsidRPr="00B27373">
        <w:rPr>
          <w:color w:val="000000"/>
          <w:sz w:val="28"/>
        </w:rPr>
        <w:t xml:space="preserve">3-й год, продолжительность жизни 20-50 лет, период производственной эксплуатации 10-30 лет, урожайность 100-300 ц с 1 га. 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>Плоды транспортабельны, хранятся продолжительное время, отличаются высокими вкусовыми достоинствами.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 xml:space="preserve">Род объединяет 50 видов, произрастающих в Северном полушарии. 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>В мире описано более 20 тыс. сортов, широкое распространение получили сорта летнего срока созревания – Боровинка, Папировка, Мелба, осеннего – анисы, зимнего – Антоновка, Пепин шафранный, Северный синап, Ренет Симиренко, Джонатан, Ред Делишес, Голден Делишес.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>Все сорта яблони относятся к одному культурному виду – яблоне домашней, в происхождении которой принимали участие яблоня лесная, яблоня низкая, яблоня восточная, яблоня сливолистная, яблоня ягодная.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i/>
          <w:color w:val="000000"/>
          <w:sz w:val="28"/>
        </w:rPr>
        <w:t>Груша</w:t>
      </w:r>
      <w:r w:rsidRPr="00B27373">
        <w:rPr>
          <w:color w:val="000000"/>
          <w:sz w:val="28"/>
        </w:rPr>
        <w:t xml:space="preserve"> занимает площадь в мире около 1 млн. га. По сравнению с яблоней груша менее зимостойка, поэтому промышленная культура ее распространена в основном в южных районах умеренной зоны.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>В лесу деревья достигают в высоту 20-30 м, в саду – 6-15 м, а привитые на айве или при ограничении крон не более 4-5 м. Хорошо сохраняют стволовость, имеют глубокую и менее разветвленную корневую систему, чем яблоня.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 xml:space="preserve">В зависимости от сорта, подвоя и типа насаждений деревья груши вступают в плодоношение на 3-10-й год, продолжительность жизни 25-50 лет, период хозяйственной эксплуатации 15-30 лет, урожайность 100-300 ц. 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>Плоды транспортабельны, высоких вкусовых качеств, менее лежки, чем яблоки.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i/>
          <w:color w:val="000000"/>
          <w:sz w:val="28"/>
        </w:rPr>
        <w:t>Айва</w:t>
      </w:r>
      <w:r w:rsidRPr="00B27373">
        <w:rPr>
          <w:color w:val="000000"/>
          <w:sz w:val="28"/>
        </w:rPr>
        <w:t xml:space="preserve"> распространена относительно мало. Из-за слабой зимостойкости промышленная культура ограничивается южными странами: на Северном Кавказе, Молдове, Украине.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 xml:space="preserve">Айва растет деревом от 2 до 8 м высоты или древовидным кустом. Отличается от яблони и груши сильным опушением побегов, листьев и плодов и одиночными цветками. 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 xml:space="preserve">Плоды крупные, душистые, малосъедобные в свежем виде, но прекрасные в переработке. 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>Жаровынослива, но требовательна к влаге, свету, теплу.</w:t>
      </w:r>
    </w:p>
    <w:p w:rsidR="002E6CE9" w:rsidRPr="00B27373" w:rsidRDefault="002E6CE9" w:rsidP="00B27373">
      <w:pPr>
        <w:pStyle w:val="a8"/>
        <w:ind w:firstLine="709"/>
        <w:rPr>
          <w:color w:val="000000"/>
        </w:rPr>
      </w:pPr>
      <w:r w:rsidRPr="00B27373">
        <w:rPr>
          <w:color w:val="000000"/>
        </w:rPr>
        <w:t>Вступает в пору плодоношения на 3-5-й год, долговечность деревьев 30-50 лет, срок эксплуатации 20 лет.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i/>
          <w:color w:val="000000"/>
          <w:sz w:val="28"/>
        </w:rPr>
        <w:t>Рябина</w:t>
      </w:r>
      <w:r w:rsidRPr="00B27373">
        <w:rPr>
          <w:color w:val="000000"/>
          <w:sz w:val="28"/>
        </w:rPr>
        <w:t xml:space="preserve">. В диком виде рябина растет в виде небольшого кустарника высотой до 1,5-3 м или в виде крупноствольного дерева высотой до 10-20 м. 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 xml:space="preserve">Корневая система мощная, но расположенная поверхностно. 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>Она светолюбива, малотребовательна к почвенным условиям и теплу. Деревья рано вступают в пору плодоношения (на 3-5-й год), продолжительность жизни – 50-80 лет.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>В качестве плодовой породы в России возделываются следующие виды рябины: Рябина домашняя, Рябина обыкновенная, Рябина бузинолистная.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i/>
          <w:color w:val="000000"/>
          <w:sz w:val="28"/>
        </w:rPr>
        <w:t>Арония черноплодная</w:t>
      </w:r>
      <w:r w:rsidRPr="00B27373">
        <w:rPr>
          <w:color w:val="000000"/>
          <w:sz w:val="28"/>
        </w:rPr>
        <w:t>. Плоды аронии крупные, черные, терпко-сладкие, используются для получения сока, идут на переработку.</w:t>
      </w:r>
    </w:p>
    <w:p w:rsidR="002E6CE9" w:rsidRPr="00B27373" w:rsidRDefault="002E6CE9" w:rsidP="00B27373">
      <w:pPr>
        <w:pStyle w:val="a8"/>
        <w:ind w:firstLine="709"/>
        <w:rPr>
          <w:color w:val="000000"/>
        </w:rPr>
      </w:pPr>
      <w:r w:rsidRPr="00B27373">
        <w:rPr>
          <w:color w:val="000000"/>
        </w:rPr>
        <w:t>При возделывании этот вид растет в виде небольшого (высотой 2</w:t>
      </w:r>
      <w:r w:rsidR="00B27373">
        <w:rPr>
          <w:color w:val="000000"/>
        </w:rPr>
        <w:t>-</w:t>
      </w:r>
      <w:r w:rsidRPr="00B27373">
        <w:rPr>
          <w:color w:val="000000"/>
        </w:rPr>
        <w:t xml:space="preserve">2,5 м) куста. 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>Корневая система разветвленная, поверхностная, корневых отпрысков не формирует.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 xml:space="preserve">Плодоношение ежегодное и обильное. Урожай достигает 70-120 ц/га. 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>Зимостойкость высокая, поэтому она перспективна для северных и се</w:t>
      </w:r>
      <w:r w:rsidR="00B27373">
        <w:rPr>
          <w:color w:val="000000"/>
          <w:sz w:val="28"/>
        </w:rPr>
        <w:t>в</w:t>
      </w:r>
      <w:r w:rsidRPr="00B27373">
        <w:rPr>
          <w:color w:val="000000"/>
          <w:sz w:val="28"/>
        </w:rPr>
        <w:t>еро-восточных районов плодоводства. Часто используется в декоративном садоводстве, легко переносит стрижку, после подмерзания легко восстанавливается.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i/>
          <w:color w:val="000000"/>
          <w:sz w:val="28"/>
        </w:rPr>
        <w:t>Мушмула</w:t>
      </w:r>
      <w:r w:rsidRPr="00B27373">
        <w:rPr>
          <w:color w:val="000000"/>
          <w:sz w:val="28"/>
        </w:rPr>
        <w:t xml:space="preserve">. Монотипный род, состоит только из одного вида – мушмулы германской, или кавказской. 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 xml:space="preserve">В естественных условиях и в культуре мушмула растет в виде многоствольного кустарника высотой 3-5 м. 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>Плоды диаметром до 3 см, употребляются в пищу после лежки или промораживания, а также широко используются для переработки.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i/>
          <w:color w:val="000000"/>
          <w:sz w:val="28"/>
        </w:rPr>
        <w:t>Ирга.</w:t>
      </w:r>
      <w:r w:rsidRPr="00B27373">
        <w:rPr>
          <w:color w:val="000000"/>
          <w:sz w:val="28"/>
        </w:rPr>
        <w:t xml:space="preserve"> Введена в культуру как ценная плодовая и декоративная порода. 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 xml:space="preserve">Плоды сладкие, содержат значительное количество каротина и витамина С. 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>В естественных условиях – многоствольный куст высотой 3-5 м. Растения скороплодные, вступают в пору плодоношения на 2-3-й год.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i/>
          <w:color w:val="000000"/>
          <w:sz w:val="28"/>
        </w:rPr>
        <w:t>Боярышник</w:t>
      </w:r>
      <w:r w:rsidRPr="00B27373">
        <w:rPr>
          <w:color w:val="000000"/>
          <w:sz w:val="28"/>
        </w:rPr>
        <w:t xml:space="preserve">. Большинство видов произрастает в Северной Америке. 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 xml:space="preserve">Плоды боярышника некрупные, сочные, по вкусу кисловато-сладкие. 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>Боярышник – крупный листопадный часто многоствольный кустарник или дерево высотой 3-6 м.</w:t>
      </w:r>
    </w:p>
    <w:p w:rsidR="002E6CE9" w:rsidRPr="00B27373" w:rsidRDefault="002E6CE9" w:rsidP="00B27373">
      <w:pPr>
        <w:spacing w:line="360" w:lineRule="auto"/>
        <w:ind w:firstLine="709"/>
        <w:rPr>
          <w:color w:val="000000"/>
          <w:sz w:val="28"/>
        </w:rPr>
      </w:pPr>
    </w:p>
    <w:p w:rsidR="002E6CE9" w:rsidRPr="00B27373" w:rsidRDefault="00B27373" w:rsidP="00B27373">
      <w:pPr>
        <w:spacing w:line="360" w:lineRule="auto"/>
        <w:jc w:val="center"/>
        <w:outlineLvl w:val="0"/>
        <w:rPr>
          <w:b/>
          <w:color w:val="000000"/>
          <w:sz w:val="28"/>
        </w:rPr>
      </w:pPr>
      <w:bookmarkStart w:id="2" w:name="_Toc223685104"/>
      <w:r w:rsidRPr="00B27373">
        <w:rPr>
          <w:b/>
          <w:color w:val="000000"/>
          <w:sz w:val="28"/>
        </w:rPr>
        <w:t>2. Косточковые породы</w:t>
      </w:r>
      <w:bookmarkEnd w:id="2"/>
    </w:p>
    <w:p w:rsidR="002E6CE9" w:rsidRPr="00B27373" w:rsidRDefault="002E6CE9" w:rsidP="00B27373">
      <w:pPr>
        <w:spacing w:line="360" w:lineRule="auto"/>
        <w:ind w:firstLine="709"/>
        <w:jc w:val="center"/>
        <w:rPr>
          <w:color w:val="000000"/>
          <w:sz w:val="28"/>
        </w:rPr>
      </w:pPr>
    </w:p>
    <w:p w:rsidR="002E6CE9" w:rsidRPr="00B27373" w:rsidRDefault="002E6CE9" w:rsidP="00B27373">
      <w:pPr>
        <w:pStyle w:val="a8"/>
        <w:ind w:firstLine="709"/>
        <w:rPr>
          <w:color w:val="000000"/>
        </w:rPr>
      </w:pPr>
      <w:r w:rsidRPr="00B27373">
        <w:rPr>
          <w:color w:val="000000"/>
        </w:rPr>
        <w:t>Косточковые породы – вишня, черешня, слива, абрикос, персик, алыча, терн, семейство Розанные, подсемейство сливовые, облепиха, семейство Лоховые</w:t>
      </w:r>
      <w:r w:rsidR="00B27373" w:rsidRPr="00B27373">
        <w:rPr>
          <w:color w:val="000000"/>
        </w:rPr>
        <w:t>.</w:t>
      </w:r>
      <w:r w:rsidRPr="00B27373">
        <w:rPr>
          <w:color w:val="000000"/>
        </w:rPr>
        <w:t xml:space="preserve"> </w:t>
      </w:r>
    </w:p>
    <w:p w:rsidR="002E6CE9" w:rsidRPr="00B27373" w:rsidRDefault="002E6CE9" w:rsidP="00B27373">
      <w:pPr>
        <w:pStyle w:val="a8"/>
        <w:ind w:firstLine="709"/>
        <w:rPr>
          <w:color w:val="000000"/>
        </w:rPr>
      </w:pPr>
      <w:r w:rsidRPr="00B27373">
        <w:rPr>
          <w:color w:val="000000"/>
        </w:rPr>
        <w:t>У всех плод костянка с сочным съедобным околоплодником.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i/>
          <w:color w:val="000000"/>
          <w:sz w:val="28"/>
        </w:rPr>
        <w:t>Вишня</w:t>
      </w:r>
      <w:r w:rsidRPr="00B27373">
        <w:rPr>
          <w:color w:val="000000"/>
          <w:sz w:val="28"/>
        </w:rPr>
        <w:t xml:space="preserve"> – самая зимостойкая из косточковых пород, поэтому ее возделывают почти повсеместно, отличается также высокой засухоустойчивостью.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>По габитусу кроны и типу плодоношения различают кустовидные и древовидные вишни.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>Кустовидные имеют несколько стволов или один с невысоким (20-40 см) штамбом, тонкие свисающие и легко оголяющиеся ветки. Высота до 3 м, долговечность – 15-20 лет. Плоды темной окраски, сок красящийся.</w:t>
      </w:r>
    </w:p>
    <w:p w:rsidR="002E6CE9" w:rsidRPr="00B27373" w:rsidRDefault="002E6CE9" w:rsidP="00B27373">
      <w:pPr>
        <w:pStyle w:val="a8"/>
        <w:ind w:firstLine="709"/>
        <w:rPr>
          <w:color w:val="000000"/>
        </w:rPr>
      </w:pPr>
      <w:r w:rsidRPr="00B27373">
        <w:rPr>
          <w:color w:val="000000"/>
        </w:rPr>
        <w:t>Древовидные вишни достигают в высоту 5-7 м, по характеру роста и плодоношения близки к черешням, цветковые почки неустойчивы к низким температурам, поэтому эта группа распространена в южных странах. Плоды у них розового цвета с некрасящимся соком.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i/>
          <w:color w:val="000000"/>
          <w:sz w:val="28"/>
        </w:rPr>
        <w:t>Черешня</w:t>
      </w:r>
      <w:r w:rsidRPr="00B27373">
        <w:rPr>
          <w:color w:val="000000"/>
          <w:sz w:val="28"/>
        </w:rPr>
        <w:t xml:space="preserve"> представлена одним видом. Цветковые почки проявляют неустойчивость к низким температурам, поэтому распространена в культуре только в южных странах.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 xml:space="preserve">Деревья достигают в высоту 8-12 м, вступают в плодоношение на 4-7-й год. 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i/>
          <w:color w:val="000000"/>
          <w:sz w:val="28"/>
        </w:rPr>
        <w:t>Слива</w:t>
      </w:r>
      <w:r w:rsidRPr="00B27373">
        <w:rPr>
          <w:color w:val="000000"/>
          <w:sz w:val="28"/>
        </w:rPr>
        <w:t>. Промышленная культура распространена на Украине, в Молдове, Беларуси.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 xml:space="preserve">Деревья сливы достигают в высоту 6-12 м, в садах ограничивается их рост до 3,5-4 м. Вступают в пору плодоношения на 3-7-й год, долговечность 20-60 лет, срок эксплуатации 15-20 лет. 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>Требовательны к влаге из-за поверхностного расположения корневой системы, но растут на многих почвах.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i/>
          <w:color w:val="000000"/>
          <w:sz w:val="28"/>
        </w:rPr>
        <w:t>Алыча</w:t>
      </w:r>
      <w:r w:rsidRPr="00B27373">
        <w:rPr>
          <w:color w:val="000000"/>
          <w:sz w:val="28"/>
        </w:rPr>
        <w:t xml:space="preserve"> – кустарник или дерево высотой до 5 м, вступает в пору плодоношения на 3-4-й год, плоды крупные с высокими вкусовыми качествами. Продолжительность жизни 15-60 лет.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i/>
          <w:color w:val="000000"/>
          <w:sz w:val="28"/>
        </w:rPr>
        <w:t>Абрикос</w:t>
      </w:r>
      <w:r w:rsidRPr="00B27373">
        <w:rPr>
          <w:color w:val="000000"/>
          <w:sz w:val="28"/>
        </w:rPr>
        <w:t xml:space="preserve"> возделывается во многих странах мира, например, в Армении, Дагестане, на Украине, в Молдове.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 xml:space="preserve">Деревья абрикоса достигают в высоту 508 м, вступают в плодоношение на 3-4-й год. </w:t>
      </w:r>
      <w:r w:rsidR="00B27373" w:rsidRPr="00B27373">
        <w:rPr>
          <w:color w:val="000000"/>
          <w:sz w:val="28"/>
        </w:rPr>
        <w:t>Продолжительность</w:t>
      </w:r>
      <w:r w:rsidRPr="00B27373">
        <w:rPr>
          <w:color w:val="000000"/>
          <w:sz w:val="28"/>
        </w:rPr>
        <w:t xml:space="preserve"> жизни деревьев 30-80 лет. Деревья засухоустойчивы, жаровыносливы, рано цветут, цветки нередко гибнут от заморозков.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i/>
          <w:color w:val="000000"/>
          <w:sz w:val="28"/>
        </w:rPr>
        <w:t xml:space="preserve">Персик </w:t>
      </w:r>
      <w:r w:rsidRPr="00B27373">
        <w:rPr>
          <w:color w:val="000000"/>
          <w:sz w:val="28"/>
        </w:rPr>
        <w:t>– дерево высотой 3-8 м, вступает в пору плодоношения на 2-3-й год, долговечность деревьев 12-30 лет. Требователен к теплу и свету, жаровынослив и относительно засухоустойчив, зимостойкость низкая.</w:t>
      </w:r>
    </w:p>
    <w:p w:rsidR="002E6CE9" w:rsidRPr="00B27373" w:rsidRDefault="002E6CE9" w:rsidP="00B27373">
      <w:pPr>
        <w:pStyle w:val="a8"/>
        <w:ind w:firstLine="709"/>
        <w:rPr>
          <w:color w:val="000000"/>
        </w:rPr>
      </w:pPr>
      <w:r w:rsidRPr="00B27373">
        <w:rPr>
          <w:color w:val="000000"/>
        </w:rPr>
        <w:t>Плоды высоких вкусовых качеств. Все сорта персика делятся на 4 группы: настоящие персики, павии, нектарины, брюньены.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i/>
          <w:color w:val="000000"/>
          <w:sz w:val="28"/>
        </w:rPr>
        <w:t>Облепиха</w:t>
      </w:r>
      <w:r w:rsidRPr="00B27373">
        <w:rPr>
          <w:color w:val="000000"/>
          <w:sz w:val="28"/>
        </w:rPr>
        <w:t xml:space="preserve"> – плодовая культура, которую иногда относят к группе ягодных. В ряде районов страны она становится ценной промышленной культурой благодаря высокой ценности плодов, зимостойкости, скороплодности, регулярному плодоношению и высокой урожайности.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>Облепиха – кустарник или дерево высотой до 5 м с раздельнополыми цветками, двудомное. Плоды мелкие.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</w:p>
    <w:p w:rsidR="002E6CE9" w:rsidRPr="00B27373" w:rsidRDefault="00B27373" w:rsidP="00B27373">
      <w:pPr>
        <w:spacing w:line="360" w:lineRule="auto"/>
        <w:jc w:val="center"/>
        <w:outlineLvl w:val="0"/>
        <w:rPr>
          <w:b/>
          <w:color w:val="000000"/>
          <w:sz w:val="28"/>
        </w:rPr>
      </w:pPr>
      <w:bookmarkStart w:id="3" w:name="_Toc223685105"/>
      <w:r w:rsidRPr="00B27373">
        <w:rPr>
          <w:b/>
          <w:color w:val="000000"/>
          <w:sz w:val="28"/>
        </w:rPr>
        <w:t>3. Ягодные культуры</w:t>
      </w:r>
      <w:bookmarkEnd w:id="3"/>
    </w:p>
    <w:p w:rsidR="002E6CE9" w:rsidRPr="00B27373" w:rsidRDefault="002E6CE9" w:rsidP="00B27373">
      <w:pPr>
        <w:spacing w:line="360" w:lineRule="auto"/>
        <w:ind w:firstLine="709"/>
        <w:jc w:val="center"/>
        <w:rPr>
          <w:color w:val="000000"/>
          <w:sz w:val="28"/>
        </w:rPr>
      </w:pPr>
    </w:p>
    <w:p w:rsidR="002E6CE9" w:rsidRPr="00B27373" w:rsidRDefault="002E6CE9" w:rsidP="00B27373">
      <w:pPr>
        <w:pStyle w:val="a8"/>
        <w:ind w:firstLine="709"/>
        <w:rPr>
          <w:color w:val="000000"/>
        </w:rPr>
      </w:pPr>
      <w:r w:rsidRPr="00B27373">
        <w:rPr>
          <w:color w:val="000000"/>
        </w:rPr>
        <w:t>Ягодные породы в России размещены на площади около 140 тыс. га и входят в разные ботанические семейства. Земляника и клубника – Розанные, смородина, крыжовник – Камнеломковые, малина и ежевика – Розанные.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>Объединены в группу на основе общности строения плода – сочной ягоды, не выдерживающей длительного хранения и часто малотранспортабельной.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i/>
          <w:color w:val="000000"/>
          <w:sz w:val="28"/>
        </w:rPr>
        <w:t>Земляника</w:t>
      </w:r>
      <w:r w:rsidRPr="00B27373">
        <w:rPr>
          <w:color w:val="000000"/>
          <w:sz w:val="28"/>
        </w:rPr>
        <w:t xml:space="preserve"> имеет широкий диапазон приспособляемости к условиям внешней среды. 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 xml:space="preserve">Многолетнее травянистое растение высотой 10-30 см. с видоизмененными побегами – усами, стелющимися по земле и формирующими придаточные корни и розетку листьев. </w:t>
      </w:r>
    </w:p>
    <w:p w:rsidR="002E6CE9" w:rsidRPr="00B27373" w:rsidRDefault="002E6CE9" w:rsidP="00B27373">
      <w:pPr>
        <w:pStyle w:val="a8"/>
        <w:ind w:firstLine="709"/>
        <w:rPr>
          <w:color w:val="000000"/>
        </w:rPr>
      </w:pPr>
      <w:r w:rsidRPr="00B27373">
        <w:rPr>
          <w:color w:val="000000"/>
        </w:rPr>
        <w:t xml:space="preserve">Плодоносит на второй год. Срок эксплуатации плантации 3-4 года. </w:t>
      </w:r>
    </w:p>
    <w:p w:rsidR="002E6CE9" w:rsidRPr="00B27373" w:rsidRDefault="002E6CE9" w:rsidP="00B27373">
      <w:pPr>
        <w:pStyle w:val="a8"/>
        <w:ind w:firstLine="709"/>
        <w:rPr>
          <w:color w:val="000000"/>
        </w:rPr>
      </w:pPr>
      <w:r w:rsidRPr="00B27373">
        <w:rPr>
          <w:color w:val="000000"/>
        </w:rPr>
        <w:t>Плод – сборная семянка.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i/>
          <w:color w:val="000000"/>
          <w:sz w:val="28"/>
        </w:rPr>
        <w:t>Малина, ежевика</w:t>
      </w:r>
      <w:r w:rsidRPr="00B27373">
        <w:rPr>
          <w:color w:val="000000"/>
          <w:sz w:val="28"/>
        </w:rPr>
        <w:t xml:space="preserve"> – полукустарник высотой 1-2 м, с многолетним корневищем и двухлетними осями. 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 xml:space="preserve">Плодоносит на 2-й год, после чего ветки отмирают, их заменяют однолетние побеги возобновления. Долговечность плантации 8-15 лет. </w:t>
      </w:r>
    </w:p>
    <w:p w:rsidR="002E6CE9" w:rsidRPr="00B27373" w:rsidRDefault="002E6CE9" w:rsidP="00B27373">
      <w:pPr>
        <w:pStyle w:val="a8"/>
        <w:ind w:firstLine="709"/>
        <w:rPr>
          <w:color w:val="000000"/>
        </w:rPr>
      </w:pPr>
      <w:r w:rsidRPr="00B27373">
        <w:rPr>
          <w:color w:val="000000"/>
        </w:rPr>
        <w:t>Плод – сборная сочная костянка, по вкусу сладкий, ароматный, широко используется в свежем виде и в переработке.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i/>
          <w:color w:val="000000"/>
          <w:sz w:val="28"/>
        </w:rPr>
        <w:t>Смородина</w:t>
      </w:r>
      <w:r w:rsidRPr="00B27373">
        <w:rPr>
          <w:color w:val="000000"/>
          <w:sz w:val="28"/>
        </w:rPr>
        <w:t xml:space="preserve"> – кустарник высотой 1.5-2,5 м с поверхностной корневой системой, не образующей отпрысков. Плодоносит на 2-3-й год, продолжительность жизни 15-20 лет, срок эксплуатации 8-12 лет. Плод – ягода.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>Промышленное значение имеют смородина черная, красная, обыкновенная.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i/>
          <w:color w:val="000000"/>
          <w:sz w:val="28"/>
        </w:rPr>
        <w:t>Крыжовник</w:t>
      </w:r>
      <w:r w:rsidRPr="00B27373">
        <w:rPr>
          <w:color w:val="000000"/>
          <w:sz w:val="28"/>
        </w:rPr>
        <w:t xml:space="preserve"> – кустарник с шипами, корневых отпрысков не образует, достигает в высоту 1-1,5 м, плодоносит на 2-3-й год, урожайность 120-200 ц с га. Плоды крупные, по окраске от зеленых до темно-фиолетовых, голые или опушенные.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i/>
          <w:color w:val="000000"/>
          <w:sz w:val="28"/>
        </w:rPr>
        <w:t>Шиповник</w:t>
      </w:r>
      <w:r w:rsidRPr="00B27373">
        <w:rPr>
          <w:color w:val="000000"/>
          <w:sz w:val="28"/>
        </w:rPr>
        <w:t>, семейство Розанные. Плоды шиповника содержат провитамин А. Сахара, витамин РР, но ценятся за очень высокое содержание витамина С.</w:t>
      </w:r>
    </w:p>
    <w:p w:rsidR="002E6CE9" w:rsidRPr="00B27373" w:rsidRDefault="002E6CE9" w:rsidP="00B27373">
      <w:pPr>
        <w:pStyle w:val="a8"/>
        <w:ind w:firstLine="709"/>
        <w:rPr>
          <w:color w:val="000000"/>
        </w:rPr>
      </w:pPr>
      <w:r w:rsidRPr="00B27373">
        <w:rPr>
          <w:color w:val="000000"/>
        </w:rPr>
        <w:t>Растения шиповника светолюбивы, с поверхностной корневой системой и подземным ветвлением. Продолжительность жизни растений 20-25 лет. Продуктивный период 15-20 лет.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i/>
          <w:color w:val="000000"/>
          <w:sz w:val="28"/>
        </w:rPr>
        <w:t>Жимолость съедобная</w:t>
      </w:r>
      <w:r w:rsidRPr="00B27373">
        <w:rPr>
          <w:color w:val="000000"/>
          <w:sz w:val="28"/>
        </w:rPr>
        <w:t>, семейство Жимолостные. Дикорастущие растения распространены на Дальнем Востоке, Курилах, Сахалине. В Приморском крае, на севере полуострова Корея и в Северном Китае.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>Из всех видов рода этот вид является единственным, дающим съедобные плоды – сочные соплодия (типа голубики).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>Жимолость – подземноветвящийся кустарник, в плодоношение вступает на 2-3-й год, плоды созревают на 7-12 дней раньше земляники, употребляются в свежем виде.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i/>
          <w:color w:val="000000"/>
          <w:sz w:val="28"/>
        </w:rPr>
        <w:t>Актинидия</w:t>
      </w:r>
      <w:r w:rsidRPr="00B27373">
        <w:rPr>
          <w:color w:val="000000"/>
          <w:sz w:val="28"/>
        </w:rPr>
        <w:t xml:space="preserve">, семейство Актинидиевые, лиана, лазающая при помощи листьев и частично стеблей, поэтому дикорастущие растения распространены в подлеске хвойных и широколиственных лесов. 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>Большинство видов являются прекрасными декоративными растениями для вертикального озеленения, а отдельные виды получили широкую известность как плодовые и лекарственные культуры, плоды которых идут как в свежем виде, так и в переработанном.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i/>
          <w:color w:val="000000"/>
          <w:sz w:val="28"/>
        </w:rPr>
        <w:t>Лимонник китайский</w:t>
      </w:r>
      <w:r w:rsidRPr="00B27373">
        <w:rPr>
          <w:color w:val="000000"/>
          <w:sz w:val="28"/>
        </w:rPr>
        <w:t>, семейство Лимонниковые. Лимонник – листопадная лиана длиной до 8-12 м и более при диаметре ствола у основания почвы 2-4 см. Все части растения имеют сильный лимонный запах. Однодомное растение, при неблагоприятных для роста и плодоношения условиях половость меняется и растение становится полигамным или формируются только тычиночные цветки. Плод – сборная сочная ягода.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</w:p>
    <w:p w:rsidR="002E6CE9" w:rsidRPr="00B27373" w:rsidRDefault="00B27373" w:rsidP="00B27373">
      <w:pPr>
        <w:spacing w:line="360" w:lineRule="auto"/>
        <w:jc w:val="center"/>
        <w:outlineLvl w:val="0"/>
        <w:rPr>
          <w:b/>
          <w:color w:val="000000"/>
          <w:sz w:val="28"/>
        </w:rPr>
      </w:pPr>
      <w:bookmarkStart w:id="4" w:name="_Toc223685106"/>
      <w:r w:rsidRPr="00B27373">
        <w:rPr>
          <w:b/>
          <w:color w:val="000000"/>
          <w:sz w:val="28"/>
        </w:rPr>
        <w:t>4. Орехоплодные породы</w:t>
      </w:r>
      <w:bookmarkEnd w:id="4"/>
    </w:p>
    <w:p w:rsidR="002E6CE9" w:rsidRPr="00B27373" w:rsidRDefault="002E6CE9" w:rsidP="00B27373">
      <w:pPr>
        <w:spacing w:line="360" w:lineRule="auto"/>
        <w:ind w:firstLine="709"/>
        <w:jc w:val="center"/>
        <w:rPr>
          <w:color w:val="000000"/>
          <w:sz w:val="28"/>
        </w:rPr>
      </w:pP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 xml:space="preserve">К группе орехоплодных культур относятся плодовые породы умеренной и субтропической зон из разных ботанических семейств, формирующие плоды – орехи и сухие костянки. </w:t>
      </w:r>
    </w:p>
    <w:p w:rsidR="002E6CE9" w:rsidRPr="00B27373" w:rsidRDefault="002E6CE9" w:rsidP="00B27373">
      <w:pPr>
        <w:pStyle w:val="31"/>
        <w:ind w:firstLine="709"/>
        <w:rPr>
          <w:i w:val="0"/>
          <w:color w:val="000000"/>
        </w:rPr>
      </w:pPr>
      <w:r w:rsidRPr="00B27373">
        <w:rPr>
          <w:i w:val="0"/>
          <w:color w:val="000000"/>
        </w:rPr>
        <w:t>Орехоплодные включают: грецкий орех, орешник (лещину), фундук, миндаль, пекан, каштан.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 xml:space="preserve">Плоды их отличаются высокой лежкостью, транспортабельны и высококалорийны. Употребляют в свежем виде и в кондитерской промышленности, имеют важное лечебное значение. 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>Орехоплодные долговечны, продолжительность жизни 200-300 лет и более. Используют дикорастущие насаждения и промышленные ореховые сады.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i/>
          <w:color w:val="000000"/>
          <w:sz w:val="28"/>
        </w:rPr>
        <w:t>Орех грецкий</w:t>
      </w:r>
      <w:r w:rsidRPr="00B27373">
        <w:rPr>
          <w:color w:val="000000"/>
          <w:sz w:val="28"/>
        </w:rPr>
        <w:t xml:space="preserve">, семейство Ореховые, произрастает в умеренных и субтропических районах Северного полушария. </w:t>
      </w:r>
    </w:p>
    <w:p w:rsidR="002E6CE9" w:rsidRPr="00B27373" w:rsidRDefault="002E6CE9" w:rsidP="00B27373">
      <w:pPr>
        <w:pStyle w:val="a8"/>
        <w:ind w:firstLine="709"/>
        <w:rPr>
          <w:color w:val="000000"/>
        </w:rPr>
      </w:pPr>
      <w:r w:rsidRPr="00B27373">
        <w:rPr>
          <w:color w:val="000000"/>
        </w:rPr>
        <w:t>Плод – костянка, содержит значительное количество масла. Деревья крупные, до 15-20 м высотой, начинают плодоносить на 5-9-й год, долговечность 200-300 лет.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i/>
          <w:color w:val="000000"/>
          <w:sz w:val="28"/>
        </w:rPr>
        <w:t>Миндаль</w:t>
      </w:r>
      <w:r w:rsidRPr="00B27373">
        <w:rPr>
          <w:color w:val="000000"/>
          <w:sz w:val="28"/>
        </w:rPr>
        <w:t xml:space="preserve">, семейство Розанные. Невысокое дерево или кустарник, корневая система мощная, глубокая, засухоустойчивая и солевыносливая. 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 xml:space="preserve">Возделывается в Средней Азии, Крыму, Краснодарском крае и Закавказье. Плодоносит на 3-4-й год. Продуктивный период жизни 30-50 лет. </w:t>
      </w:r>
    </w:p>
    <w:p w:rsidR="002E6CE9" w:rsidRPr="00B27373" w:rsidRDefault="002E6CE9" w:rsidP="00B27373">
      <w:pPr>
        <w:pStyle w:val="a8"/>
        <w:ind w:firstLine="709"/>
        <w:rPr>
          <w:color w:val="000000"/>
        </w:rPr>
      </w:pPr>
      <w:r w:rsidRPr="00B27373">
        <w:rPr>
          <w:color w:val="000000"/>
        </w:rPr>
        <w:t>Плод – костянка, содержит до половины жирного масла.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i/>
          <w:color w:val="000000"/>
          <w:sz w:val="28"/>
        </w:rPr>
        <w:t>Лещина, фундук</w:t>
      </w:r>
      <w:r w:rsidRPr="00B27373">
        <w:rPr>
          <w:color w:val="000000"/>
          <w:sz w:val="28"/>
        </w:rPr>
        <w:t xml:space="preserve">, семейство Березовые. Дикорастущие растения этого вида называют лещиной (орешником), а культурные – фундуком. 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>Это крупный куст, многоствольный, высотой 7-9 м, ветвистый от основания, корнеотпрысковый. Вступает в плодоношение на 3-5-й год, продуктивный период 25-40 лет.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i/>
          <w:color w:val="000000"/>
          <w:sz w:val="28"/>
        </w:rPr>
        <w:t>Фисташка</w:t>
      </w:r>
      <w:r w:rsidRPr="00B27373">
        <w:rPr>
          <w:color w:val="000000"/>
          <w:sz w:val="28"/>
        </w:rPr>
        <w:t xml:space="preserve">, семейство Сумаховые. Многоствольный крупный кустарник, достигающий в высоту 5-7 м и более. 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>По засухоустойчивости среди всех пород стоит на первом месте, растения долговечные, продолжительность их жизни составляет 300-400 лет и доходит до 700.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i/>
          <w:color w:val="000000"/>
          <w:sz w:val="28"/>
        </w:rPr>
        <w:t>Каштан</w:t>
      </w:r>
      <w:r w:rsidRPr="00B27373">
        <w:rPr>
          <w:color w:val="000000"/>
          <w:sz w:val="28"/>
        </w:rPr>
        <w:t>, семейство Буковые. Растения всех видов формируют съедобные плоды – орехи с тонким околоплодником, располагаемые в колючих плюсках. Деревья каштана крупные, достигают в высоту 12-15 и даже 35 м, листопадные, однодомные, но с раздельнополыми цветками.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i/>
          <w:color w:val="000000"/>
          <w:sz w:val="28"/>
        </w:rPr>
        <w:t>Пекан,</w:t>
      </w:r>
      <w:r w:rsidRPr="00B27373">
        <w:rPr>
          <w:color w:val="000000"/>
          <w:sz w:val="28"/>
        </w:rPr>
        <w:t xml:space="preserve"> семейство Ореховые. Крупное листопадное дерево, достигающее в высоту 50-65 м при диаметре ствола 2-2,5 м. Плод – костянка с тонким эндокарпием, по вкусу стоит выше ореха грецкого и миндаля.</w:t>
      </w:r>
    </w:p>
    <w:p w:rsidR="002E6CE9" w:rsidRPr="00B27373" w:rsidRDefault="00B27373" w:rsidP="00B27373">
      <w:pPr>
        <w:spacing w:line="360" w:lineRule="auto"/>
        <w:jc w:val="center"/>
        <w:outlineLvl w:val="0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bookmarkStart w:id="5" w:name="_Toc223685107"/>
      <w:r w:rsidRPr="00B27373">
        <w:rPr>
          <w:b/>
          <w:color w:val="000000"/>
          <w:sz w:val="28"/>
        </w:rPr>
        <w:t>5. Субтропические породы</w:t>
      </w:r>
      <w:bookmarkEnd w:id="5"/>
    </w:p>
    <w:p w:rsidR="002E6CE9" w:rsidRPr="00B27373" w:rsidRDefault="002E6CE9" w:rsidP="00B27373">
      <w:pPr>
        <w:spacing w:line="360" w:lineRule="auto"/>
        <w:ind w:firstLine="709"/>
        <w:jc w:val="center"/>
        <w:rPr>
          <w:color w:val="000000"/>
          <w:sz w:val="28"/>
        </w:rPr>
      </w:pPr>
    </w:p>
    <w:p w:rsidR="002E6CE9" w:rsidRPr="00B27373" w:rsidRDefault="002E6CE9" w:rsidP="00B27373">
      <w:pPr>
        <w:pStyle w:val="21"/>
        <w:ind w:left="0" w:firstLine="709"/>
        <w:rPr>
          <w:color w:val="000000"/>
        </w:rPr>
      </w:pPr>
      <w:r w:rsidRPr="00B27373">
        <w:rPr>
          <w:color w:val="000000"/>
        </w:rPr>
        <w:t xml:space="preserve">К субтропическим культурам относятся плодовые листопадные и вечнозеленые растения, требующие для своего развития почти круглогодичной вегетации, однако у них выражена сезонность развития, приходящаяся на зимний период. </w:t>
      </w:r>
    </w:p>
    <w:p w:rsidR="002E6CE9" w:rsidRPr="00B27373" w:rsidRDefault="002E6CE9" w:rsidP="00B27373">
      <w:pPr>
        <w:pStyle w:val="21"/>
        <w:ind w:left="0" w:firstLine="709"/>
        <w:rPr>
          <w:color w:val="000000"/>
        </w:rPr>
      </w:pPr>
      <w:r w:rsidRPr="00B27373">
        <w:rPr>
          <w:color w:val="000000"/>
        </w:rPr>
        <w:t>Субтропические породы подразделяются на две подгруппы:</w:t>
      </w:r>
    </w:p>
    <w:p w:rsidR="002E6CE9" w:rsidRPr="00B27373" w:rsidRDefault="002E6CE9" w:rsidP="00B27373">
      <w:pPr>
        <w:pStyle w:val="21"/>
        <w:ind w:left="0" w:firstLine="709"/>
        <w:rPr>
          <w:color w:val="000000"/>
        </w:rPr>
      </w:pPr>
      <w:r w:rsidRPr="00B27373">
        <w:rPr>
          <w:color w:val="000000"/>
        </w:rPr>
        <w:t>Разноплодные – маслина, семейство Маслиновые, инжир, семейство Тутовые, гранат, семейство Гранатовые, хурма, семейство Эбеновые, унаби, семейство Крушиновые, фейхоа, семейство Миртовые.</w:t>
      </w:r>
    </w:p>
    <w:p w:rsidR="002E6CE9" w:rsidRPr="00B27373" w:rsidRDefault="002E6CE9" w:rsidP="00B27373">
      <w:pPr>
        <w:pStyle w:val="21"/>
        <w:ind w:left="0" w:firstLine="709"/>
        <w:rPr>
          <w:color w:val="000000"/>
        </w:rPr>
      </w:pPr>
      <w:r w:rsidRPr="00B27373">
        <w:rPr>
          <w:color w:val="000000"/>
        </w:rPr>
        <w:t>Цитрусовые, или померанцевые – апельсин, лимон, цитрон, мандарин, грейпфрут, помпельмус, бигарадия. Все они входят в семейство Рутовые.</w:t>
      </w:r>
    </w:p>
    <w:p w:rsidR="002E6CE9" w:rsidRPr="00B27373" w:rsidRDefault="002E6CE9" w:rsidP="00B27373">
      <w:pPr>
        <w:pStyle w:val="21"/>
        <w:ind w:left="0" w:firstLine="709"/>
        <w:rPr>
          <w:color w:val="000000"/>
        </w:rPr>
      </w:pPr>
      <w:r w:rsidRPr="00B27373">
        <w:rPr>
          <w:i/>
          <w:color w:val="000000"/>
        </w:rPr>
        <w:t>Маслина, или оливковое дерево</w:t>
      </w:r>
      <w:r w:rsidRPr="00B27373">
        <w:rPr>
          <w:color w:val="000000"/>
        </w:rPr>
        <w:t xml:space="preserve"> – вечнозеленое дерево высотой 3-7 м. </w:t>
      </w:r>
    </w:p>
    <w:p w:rsidR="002E6CE9" w:rsidRPr="00B27373" w:rsidRDefault="002E6CE9" w:rsidP="00B27373">
      <w:pPr>
        <w:pStyle w:val="21"/>
        <w:ind w:left="0" w:firstLine="709"/>
        <w:rPr>
          <w:color w:val="000000"/>
        </w:rPr>
      </w:pPr>
      <w:r w:rsidRPr="00B27373">
        <w:rPr>
          <w:color w:val="000000"/>
        </w:rPr>
        <w:t>Скороплодная культура, продуктивный период составляет 100-200 лет. Консервированные маслины обладают высокими вкусовыми качествами.</w:t>
      </w:r>
    </w:p>
    <w:p w:rsidR="002E6CE9" w:rsidRPr="00B27373" w:rsidRDefault="002E6CE9" w:rsidP="00B27373">
      <w:pPr>
        <w:pStyle w:val="21"/>
        <w:ind w:left="0" w:firstLine="709"/>
        <w:rPr>
          <w:color w:val="000000"/>
        </w:rPr>
      </w:pPr>
      <w:r w:rsidRPr="00B27373">
        <w:rPr>
          <w:i/>
          <w:color w:val="000000"/>
        </w:rPr>
        <w:t>Инжир, или смоква, фиговое дерево</w:t>
      </w:r>
      <w:r w:rsidRPr="00B27373">
        <w:rPr>
          <w:color w:val="000000"/>
        </w:rPr>
        <w:t xml:space="preserve"> – листопадное субтропическое растение высотой до 7-10 м, с крупными листьями. </w:t>
      </w:r>
    </w:p>
    <w:p w:rsidR="002E6CE9" w:rsidRPr="00B27373" w:rsidRDefault="002E6CE9" w:rsidP="00B27373">
      <w:pPr>
        <w:pStyle w:val="21"/>
        <w:ind w:left="0" w:firstLine="709"/>
        <w:rPr>
          <w:color w:val="000000"/>
        </w:rPr>
      </w:pPr>
      <w:r w:rsidRPr="00B27373">
        <w:rPr>
          <w:color w:val="000000"/>
        </w:rPr>
        <w:t>Деревья двудомные, засухоустойчивые, выдерживают понижения температуры в зимний период до –12-13 С.</w:t>
      </w:r>
    </w:p>
    <w:p w:rsidR="002E6CE9" w:rsidRPr="00B27373" w:rsidRDefault="002E6CE9" w:rsidP="00B27373">
      <w:pPr>
        <w:pStyle w:val="21"/>
        <w:ind w:left="0" w:firstLine="709"/>
        <w:rPr>
          <w:color w:val="000000"/>
        </w:rPr>
      </w:pPr>
      <w:r w:rsidRPr="00B27373">
        <w:rPr>
          <w:i/>
          <w:color w:val="000000"/>
        </w:rPr>
        <w:t xml:space="preserve">Хурма </w:t>
      </w:r>
      <w:r w:rsidRPr="00B27373">
        <w:rPr>
          <w:color w:val="000000"/>
        </w:rPr>
        <w:t>– плодовое листопадное дерево высотой 5-10 м, с редкой кроной. Хурма является полигамным растением: у нее имеются цветки трех типов: тычиночные, без пестика и завязи, пестичные, без тычинок, и обоеполые.</w:t>
      </w:r>
    </w:p>
    <w:p w:rsidR="002E6CE9" w:rsidRPr="00B27373" w:rsidRDefault="002E6CE9" w:rsidP="00B27373">
      <w:pPr>
        <w:pStyle w:val="21"/>
        <w:ind w:left="0" w:firstLine="709"/>
        <w:rPr>
          <w:color w:val="000000"/>
        </w:rPr>
      </w:pPr>
      <w:r w:rsidRPr="00B27373">
        <w:rPr>
          <w:color w:val="000000"/>
        </w:rPr>
        <w:t>Плоды хурмы с семенами даже в твердом состоянии сладкого вкуса называются корольками.</w:t>
      </w:r>
    </w:p>
    <w:p w:rsidR="002E6CE9" w:rsidRPr="00B27373" w:rsidRDefault="002E6CE9" w:rsidP="00B27373">
      <w:pPr>
        <w:pStyle w:val="21"/>
        <w:ind w:left="0" w:firstLine="709"/>
        <w:rPr>
          <w:color w:val="000000"/>
        </w:rPr>
      </w:pPr>
      <w:r w:rsidRPr="00B27373">
        <w:rPr>
          <w:i/>
          <w:color w:val="000000"/>
        </w:rPr>
        <w:t>Гранат</w:t>
      </w:r>
      <w:r w:rsidRPr="00B27373">
        <w:rPr>
          <w:color w:val="000000"/>
        </w:rPr>
        <w:t xml:space="preserve"> – листопадный кустарник высотой 2-4 м, с многолетними стволами разного возраста и диаметра. Плод – гранатина, многочисленные семена окружены сочной мякотью. Представляющей собой съедобную часть плода.</w:t>
      </w:r>
    </w:p>
    <w:p w:rsidR="002E6CE9" w:rsidRPr="00B27373" w:rsidRDefault="002E6CE9" w:rsidP="00B27373">
      <w:pPr>
        <w:pStyle w:val="21"/>
        <w:ind w:left="0" w:firstLine="709"/>
        <w:rPr>
          <w:color w:val="000000"/>
        </w:rPr>
      </w:pPr>
    </w:p>
    <w:p w:rsidR="002E6CE9" w:rsidRPr="00B27373" w:rsidRDefault="00B27373" w:rsidP="00B27373">
      <w:pPr>
        <w:pStyle w:val="21"/>
        <w:ind w:left="0" w:firstLine="0"/>
        <w:jc w:val="center"/>
        <w:outlineLvl w:val="0"/>
        <w:rPr>
          <w:b/>
          <w:color w:val="000000"/>
        </w:rPr>
      </w:pPr>
      <w:r>
        <w:rPr>
          <w:color w:val="000000"/>
        </w:rPr>
        <w:br w:type="page"/>
      </w:r>
      <w:bookmarkStart w:id="6" w:name="_Toc223685108"/>
      <w:r w:rsidRPr="00B27373">
        <w:rPr>
          <w:b/>
          <w:color w:val="000000"/>
        </w:rPr>
        <w:t>6. Тропические культуры</w:t>
      </w:r>
      <w:bookmarkEnd w:id="6"/>
    </w:p>
    <w:p w:rsidR="002E6CE9" w:rsidRPr="00B27373" w:rsidRDefault="002E6CE9" w:rsidP="00B27373">
      <w:pPr>
        <w:pStyle w:val="21"/>
        <w:ind w:left="0" w:firstLine="709"/>
        <w:jc w:val="center"/>
        <w:rPr>
          <w:color w:val="000000"/>
        </w:rPr>
      </w:pPr>
    </w:p>
    <w:p w:rsidR="002E6CE9" w:rsidRPr="00B27373" w:rsidRDefault="002E6CE9" w:rsidP="00B27373">
      <w:pPr>
        <w:pStyle w:val="21"/>
        <w:ind w:left="0" w:firstLine="709"/>
        <w:rPr>
          <w:color w:val="000000"/>
        </w:rPr>
      </w:pPr>
      <w:r w:rsidRPr="00B27373">
        <w:rPr>
          <w:color w:val="000000"/>
        </w:rPr>
        <w:t>К тропическим породам относятся теплолюбивые плодовые породы, возделываемые в тропических районах земного шара. В этих районах отсутствуют низкие, даже положительные температуры, а также не наблюдается резких колебаний температуры в течение года. Поэтому у плодовых культур этой зоны проявляется слабовыраженная сезонность развития, столь характерная для плодовых растений умеренной зоны и частично для субтропических, особенно листопадных, культур.</w:t>
      </w:r>
    </w:p>
    <w:p w:rsidR="002E6CE9" w:rsidRPr="00B27373" w:rsidRDefault="002E6CE9" w:rsidP="00B27373">
      <w:pPr>
        <w:pStyle w:val="21"/>
        <w:ind w:left="0" w:firstLine="709"/>
        <w:rPr>
          <w:color w:val="000000"/>
        </w:rPr>
      </w:pPr>
      <w:r w:rsidRPr="00B27373">
        <w:rPr>
          <w:color w:val="000000"/>
        </w:rPr>
        <w:t xml:space="preserve">К этой группе относится большое число пород из разных ботанических семейств и имеющих разное происхождение. </w:t>
      </w:r>
    </w:p>
    <w:p w:rsidR="002E6CE9" w:rsidRPr="00B27373" w:rsidRDefault="002E6CE9" w:rsidP="00B27373">
      <w:pPr>
        <w:pStyle w:val="21"/>
        <w:ind w:left="0" w:firstLine="709"/>
        <w:rPr>
          <w:color w:val="000000"/>
        </w:rPr>
      </w:pPr>
      <w:r w:rsidRPr="00B27373">
        <w:rPr>
          <w:color w:val="000000"/>
        </w:rPr>
        <w:t>Банан, семейство Банановые, ананас, семейство Бромелиевые, манго, семейство Сумаховые, дынное дерево, семейство Папаевые, финик. Семейство Мальмовые, кокосовая пальма, пальма масличная, семейство Пальмовые, кешью, кажу, семейство Сумаховые, литчи, лонган, рамбутан,</w:t>
      </w:r>
      <w:r w:rsidR="00B27373" w:rsidRPr="00B27373">
        <w:rPr>
          <w:color w:val="000000"/>
        </w:rPr>
        <w:t xml:space="preserve"> </w:t>
      </w:r>
      <w:r w:rsidRPr="00B27373">
        <w:rPr>
          <w:color w:val="000000"/>
        </w:rPr>
        <w:t>семейство Мыльниковые, авокадо, семейство Лавровые.</w:t>
      </w:r>
    </w:p>
    <w:p w:rsidR="002E6CE9" w:rsidRPr="00B27373" w:rsidRDefault="002E6CE9" w:rsidP="00B27373">
      <w:pPr>
        <w:pStyle w:val="21"/>
        <w:ind w:left="0" w:firstLine="709"/>
        <w:rPr>
          <w:color w:val="000000"/>
        </w:rPr>
      </w:pP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</w:p>
    <w:p w:rsidR="002E6CE9" w:rsidRPr="00B27373" w:rsidRDefault="00B27373" w:rsidP="00B27373">
      <w:pPr>
        <w:pStyle w:val="3"/>
        <w:ind w:firstLine="0"/>
        <w:rPr>
          <w:color w:val="000000"/>
        </w:rPr>
      </w:pPr>
      <w:r>
        <w:rPr>
          <w:color w:val="000000"/>
        </w:rPr>
        <w:br w:type="page"/>
      </w:r>
      <w:r w:rsidRPr="00B27373">
        <w:rPr>
          <w:b/>
          <w:color w:val="000000"/>
        </w:rPr>
        <w:t>Заключение</w:t>
      </w:r>
    </w:p>
    <w:p w:rsidR="002E6CE9" w:rsidRPr="00B27373" w:rsidRDefault="002E6CE9" w:rsidP="00B27373">
      <w:pPr>
        <w:spacing w:line="360" w:lineRule="auto"/>
        <w:ind w:firstLine="709"/>
        <w:jc w:val="center"/>
        <w:rPr>
          <w:color w:val="000000"/>
          <w:sz w:val="28"/>
        </w:rPr>
      </w:pPr>
    </w:p>
    <w:p w:rsidR="002E6CE9" w:rsidRPr="00B27373" w:rsidRDefault="002E6CE9" w:rsidP="00B27373">
      <w:pPr>
        <w:pStyle w:val="a8"/>
        <w:ind w:firstLine="709"/>
        <w:rPr>
          <w:color w:val="000000"/>
        </w:rPr>
      </w:pPr>
      <w:r w:rsidRPr="00B27373">
        <w:rPr>
          <w:color w:val="000000"/>
        </w:rPr>
        <w:t>Таким образом, в практическом плодоводстве общепринятой является биолого-производственная классификация плодовых и ягодных культур, согласно которой их делят на следующие группы: семечковые, косточковые, ягодные, орехоплодные, субтропические – разноплодные и цитрусовые, тропические.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>Кроме того, их делят на промышленные культуры, перспективные культуры и дикорастущие плодовые породы.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</w:p>
    <w:p w:rsidR="002E6CE9" w:rsidRPr="00B27373" w:rsidRDefault="00B27373" w:rsidP="00B27373">
      <w:pPr>
        <w:pStyle w:val="1"/>
        <w:ind w:firstLine="0"/>
        <w:jc w:val="center"/>
        <w:rPr>
          <w:b/>
          <w:color w:val="000000"/>
        </w:rPr>
      </w:pPr>
      <w:r>
        <w:rPr>
          <w:color w:val="000000"/>
        </w:rPr>
        <w:br w:type="page"/>
      </w:r>
      <w:bookmarkStart w:id="7" w:name="_Toc223685109"/>
      <w:r w:rsidRPr="00B27373">
        <w:rPr>
          <w:b/>
          <w:color w:val="000000"/>
        </w:rPr>
        <w:t>Список использованной литературы</w:t>
      </w:r>
      <w:bookmarkEnd w:id="7"/>
    </w:p>
    <w:p w:rsidR="002E6CE9" w:rsidRPr="00B27373" w:rsidRDefault="002E6CE9" w:rsidP="00B27373">
      <w:pPr>
        <w:spacing w:line="360" w:lineRule="auto"/>
        <w:ind w:firstLine="709"/>
        <w:jc w:val="center"/>
        <w:rPr>
          <w:color w:val="000000"/>
          <w:sz w:val="28"/>
        </w:rPr>
      </w:pPr>
    </w:p>
    <w:p w:rsidR="002E6CE9" w:rsidRPr="00B27373" w:rsidRDefault="002E6CE9" w:rsidP="00B27373">
      <w:pPr>
        <w:pStyle w:val="a8"/>
        <w:numPr>
          <w:ilvl w:val="0"/>
          <w:numId w:val="4"/>
        </w:numPr>
        <w:tabs>
          <w:tab w:val="clear" w:pos="1080"/>
          <w:tab w:val="num" w:pos="300"/>
        </w:tabs>
        <w:ind w:left="0" w:firstLine="0"/>
        <w:rPr>
          <w:color w:val="000000"/>
        </w:rPr>
      </w:pPr>
      <w:r w:rsidRPr="00B27373">
        <w:rPr>
          <w:color w:val="000000"/>
        </w:rPr>
        <w:t>Плодоводство</w:t>
      </w:r>
      <w:r w:rsidR="00B27373">
        <w:rPr>
          <w:color w:val="000000"/>
        </w:rPr>
        <w:t xml:space="preserve"> </w:t>
      </w:r>
      <w:r w:rsidRPr="00B27373">
        <w:rPr>
          <w:color w:val="000000"/>
        </w:rPr>
        <w:t>/ Под ред. В.А.</w:t>
      </w:r>
      <w:r w:rsidR="00B27373">
        <w:rPr>
          <w:color w:val="000000"/>
        </w:rPr>
        <w:t xml:space="preserve"> </w:t>
      </w:r>
      <w:r w:rsidRPr="00B27373">
        <w:rPr>
          <w:color w:val="000000"/>
        </w:rPr>
        <w:t>Колесникова. – М.: Колос, 1979. – 415 с.</w:t>
      </w:r>
    </w:p>
    <w:p w:rsidR="002E6CE9" w:rsidRPr="00B27373" w:rsidRDefault="002E6CE9" w:rsidP="00B27373">
      <w:pPr>
        <w:numPr>
          <w:ilvl w:val="0"/>
          <w:numId w:val="4"/>
        </w:numPr>
        <w:tabs>
          <w:tab w:val="clear" w:pos="1080"/>
          <w:tab w:val="num" w:pos="3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 xml:space="preserve">Якушев В.И., Шевченко В.В. Плодоводство с основами декоративного садоводства. – 2-е изд., перераб. </w:t>
      </w:r>
      <w:r w:rsidR="00B27373">
        <w:rPr>
          <w:color w:val="000000"/>
          <w:sz w:val="28"/>
        </w:rPr>
        <w:t>и</w:t>
      </w:r>
      <w:r w:rsidRPr="00B27373">
        <w:rPr>
          <w:color w:val="000000"/>
          <w:sz w:val="28"/>
        </w:rPr>
        <w:t xml:space="preserve"> доп. – М.: Агропромиздат, 1987. – 336 с.</w:t>
      </w:r>
    </w:p>
    <w:p w:rsidR="002E6CE9" w:rsidRPr="00B27373" w:rsidRDefault="002E6CE9" w:rsidP="00B27373">
      <w:pPr>
        <w:numPr>
          <w:ilvl w:val="0"/>
          <w:numId w:val="4"/>
        </w:numPr>
        <w:tabs>
          <w:tab w:val="clear" w:pos="1080"/>
          <w:tab w:val="num" w:pos="3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>Овощеводство и плодоводство</w:t>
      </w:r>
      <w:r w:rsidR="00B27373">
        <w:rPr>
          <w:color w:val="000000"/>
          <w:sz w:val="28"/>
        </w:rPr>
        <w:t xml:space="preserve"> </w:t>
      </w:r>
      <w:r w:rsidRPr="00B27373">
        <w:rPr>
          <w:color w:val="000000"/>
          <w:sz w:val="28"/>
        </w:rPr>
        <w:t>/ Е.И.</w:t>
      </w:r>
      <w:r w:rsidR="00B27373">
        <w:rPr>
          <w:color w:val="000000"/>
          <w:sz w:val="28"/>
        </w:rPr>
        <w:t xml:space="preserve"> </w:t>
      </w:r>
      <w:r w:rsidRPr="00B27373">
        <w:rPr>
          <w:color w:val="000000"/>
          <w:sz w:val="28"/>
        </w:rPr>
        <w:t>Глебова, А.И.</w:t>
      </w:r>
      <w:r w:rsidR="00B27373">
        <w:rPr>
          <w:color w:val="000000"/>
          <w:sz w:val="28"/>
        </w:rPr>
        <w:t xml:space="preserve"> </w:t>
      </w:r>
      <w:r w:rsidRPr="00B27373">
        <w:rPr>
          <w:color w:val="000000"/>
          <w:sz w:val="28"/>
        </w:rPr>
        <w:t>Воронина, Н.И.</w:t>
      </w:r>
      <w:r w:rsidR="00B27373">
        <w:rPr>
          <w:color w:val="000000"/>
          <w:sz w:val="28"/>
        </w:rPr>
        <w:t xml:space="preserve"> </w:t>
      </w:r>
      <w:r w:rsidRPr="00B27373">
        <w:rPr>
          <w:color w:val="000000"/>
          <w:sz w:val="28"/>
        </w:rPr>
        <w:t>Калашникова и др. – Л.: Колос, Ленинградское отделение, 1978. – 448 с.</w:t>
      </w:r>
    </w:p>
    <w:p w:rsidR="002E6CE9" w:rsidRPr="00B27373" w:rsidRDefault="002E6CE9" w:rsidP="00B27373">
      <w:pPr>
        <w:numPr>
          <w:ilvl w:val="0"/>
          <w:numId w:val="4"/>
        </w:numPr>
        <w:tabs>
          <w:tab w:val="clear" w:pos="1080"/>
          <w:tab w:val="num" w:pos="3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>Куренной Н.М., Колтунов В.Ф., Черепахин В.И. Плодоводство. – 1-е изд. – М.: Агропромиздат, 1985. – 399 с.</w:t>
      </w:r>
    </w:p>
    <w:p w:rsidR="002E6CE9" w:rsidRPr="00B27373" w:rsidRDefault="002E6CE9" w:rsidP="00B27373">
      <w:pPr>
        <w:numPr>
          <w:ilvl w:val="0"/>
          <w:numId w:val="4"/>
        </w:numPr>
        <w:tabs>
          <w:tab w:val="clear" w:pos="1080"/>
          <w:tab w:val="num" w:pos="30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>Овощеводство плодоводство</w:t>
      </w:r>
      <w:r w:rsidR="00B27373">
        <w:rPr>
          <w:color w:val="000000"/>
          <w:sz w:val="28"/>
        </w:rPr>
        <w:t xml:space="preserve"> </w:t>
      </w:r>
      <w:r w:rsidRPr="00B27373">
        <w:rPr>
          <w:color w:val="000000"/>
          <w:sz w:val="28"/>
        </w:rPr>
        <w:t>/ А.С.</w:t>
      </w:r>
      <w:r w:rsidR="00B27373">
        <w:rPr>
          <w:color w:val="000000"/>
          <w:sz w:val="28"/>
        </w:rPr>
        <w:t xml:space="preserve"> </w:t>
      </w:r>
      <w:r w:rsidRPr="00B27373">
        <w:rPr>
          <w:color w:val="000000"/>
          <w:sz w:val="28"/>
        </w:rPr>
        <w:t>Симонов, В.К.</w:t>
      </w:r>
      <w:r w:rsidR="00B27373">
        <w:rPr>
          <w:color w:val="000000"/>
          <w:sz w:val="28"/>
        </w:rPr>
        <w:t xml:space="preserve"> </w:t>
      </w:r>
      <w:r w:rsidRPr="00B27373">
        <w:rPr>
          <w:color w:val="000000"/>
          <w:sz w:val="28"/>
        </w:rPr>
        <w:t>Родионов, Ю.В.</w:t>
      </w:r>
      <w:r w:rsidR="00B27373">
        <w:rPr>
          <w:color w:val="000000"/>
          <w:sz w:val="28"/>
        </w:rPr>
        <w:t xml:space="preserve"> </w:t>
      </w:r>
      <w:r w:rsidRPr="00B27373">
        <w:rPr>
          <w:color w:val="000000"/>
          <w:sz w:val="28"/>
        </w:rPr>
        <w:t>Крысанов и др., Под ред. А.С.</w:t>
      </w:r>
      <w:r w:rsidR="00B27373">
        <w:rPr>
          <w:color w:val="000000"/>
          <w:sz w:val="28"/>
        </w:rPr>
        <w:t xml:space="preserve"> </w:t>
      </w:r>
      <w:r w:rsidRPr="00B27373">
        <w:rPr>
          <w:color w:val="000000"/>
          <w:sz w:val="28"/>
        </w:rPr>
        <w:t>Симонова. – М.: Агропромиздат, 1986. – 398 с.</w:t>
      </w: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</w:p>
    <w:p w:rsidR="002E6CE9" w:rsidRPr="00B27373" w:rsidRDefault="002E6CE9" w:rsidP="00B27373">
      <w:pPr>
        <w:spacing w:line="360" w:lineRule="auto"/>
        <w:ind w:firstLine="709"/>
        <w:jc w:val="both"/>
        <w:rPr>
          <w:color w:val="000000"/>
          <w:sz w:val="28"/>
        </w:rPr>
      </w:pPr>
    </w:p>
    <w:p w:rsidR="00B27373" w:rsidRDefault="00B27373" w:rsidP="00B27373">
      <w:pPr>
        <w:spacing w:line="360" w:lineRule="auto"/>
        <w:jc w:val="right"/>
        <w:outlineLvl w:val="0"/>
        <w:rPr>
          <w:color w:val="000000"/>
          <w:sz w:val="28"/>
        </w:rPr>
      </w:pPr>
      <w:r>
        <w:rPr>
          <w:color w:val="000000"/>
          <w:sz w:val="28"/>
        </w:rPr>
        <w:br w:type="page"/>
      </w:r>
      <w:bookmarkStart w:id="8" w:name="_Toc223685110"/>
      <w:r w:rsidRPr="00B27373">
        <w:rPr>
          <w:b/>
          <w:color w:val="000000"/>
          <w:sz w:val="28"/>
        </w:rPr>
        <w:t>Приложение</w:t>
      </w:r>
      <w:bookmarkEnd w:id="8"/>
    </w:p>
    <w:p w:rsidR="00B27373" w:rsidRDefault="00B27373" w:rsidP="00B27373">
      <w:pPr>
        <w:spacing w:line="360" w:lineRule="auto"/>
        <w:jc w:val="both"/>
        <w:rPr>
          <w:color w:val="000000"/>
          <w:sz w:val="28"/>
        </w:rPr>
      </w:pPr>
    </w:p>
    <w:p w:rsidR="002E6CE9" w:rsidRPr="00B27373" w:rsidRDefault="00B27373" w:rsidP="00B27373">
      <w:pPr>
        <w:spacing w:line="360" w:lineRule="auto"/>
        <w:jc w:val="both"/>
        <w:rPr>
          <w:color w:val="000000"/>
          <w:sz w:val="28"/>
        </w:rPr>
      </w:pPr>
      <w:r w:rsidRPr="00B27373">
        <w:rPr>
          <w:color w:val="000000"/>
          <w:sz w:val="28"/>
        </w:rPr>
        <w:t>Таблица урожайности плодовых и ягодных культур, выращиваемых в республике Марий Эл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5231"/>
        <w:gridCol w:w="3095"/>
      </w:tblGrid>
      <w:tr w:rsidR="002E6CE9" w:rsidRPr="00B27373" w:rsidTr="00B27373">
        <w:trPr>
          <w:cantSplit/>
        </w:trPr>
        <w:tc>
          <w:tcPr>
            <w:tcW w:w="959" w:type="dxa"/>
          </w:tcPr>
          <w:p w:rsidR="002E6CE9" w:rsidRPr="00B27373" w:rsidRDefault="002E6CE9" w:rsidP="00B27373">
            <w:pPr>
              <w:spacing w:line="360" w:lineRule="auto"/>
              <w:jc w:val="center"/>
              <w:rPr>
                <w:color w:val="000000"/>
              </w:rPr>
            </w:pPr>
            <w:r w:rsidRPr="00B27373">
              <w:rPr>
                <w:color w:val="000000"/>
              </w:rPr>
              <w:t>№№</w:t>
            </w:r>
          </w:p>
        </w:tc>
        <w:tc>
          <w:tcPr>
            <w:tcW w:w="5231" w:type="dxa"/>
          </w:tcPr>
          <w:p w:rsidR="002E6CE9" w:rsidRPr="00B27373" w:rsidRDefault="002E6CE9" w:rsidP="00B27373">
            <w:pPr>
              <w:spacing w:line="360" w:lineRule="auto"/>
              <w:jc w:val="center"/>
              <w:rPr>
                <w:color w:val="000000"/>
              </w:rPr>
            </w:pPr>
            <w:r w:rsidRPr="00B27373">
              <w:rPr>
                <w:color w:val="000000"/>
              </w:rPr>
              <w:t>Культура</w:t>
            </w:r>
          </w:p>
        </w:tc>
        <w:tc>
          <w:tcPr>
            <w:tcW w:w="3095" w:type="dxa"/>
          </w:tcPr>
          <w:p w:rsidR="002E6CE9" w:rsidRPr="00B27373" w:rsidRDefault="002E6CE9" w:rsidP="00B27373">
            <w:pPr>
              <w:spacing w:line="360" w:lineRule="auto"/>
              <w:jc w:val="center"/>
              <w:rPr>
                <w:color w:val="000000"/>
              </w:rPr>
            </w:pPr>
            <w:r w:rsidRPr="00B27373">
              <w:rPr>
                <w:color w:val="000000"/>
              </w:rPr>
              <w:t>Урожайность, ц/га</w:t>
            </w:r>
          </w:p>
        </w:tc>
      </w:tr>
      <w:tr w:rsidR="002E6CE9" w:rsidRPr="00B27373" w:rsidTr="00B27373">
        <w:trPr>
          <w:cantSplit/>
        </w:trPr>
        <w:tc>
          <w:tcPr>
            <w:tcW w:w="959" w:type="dxa"/>
          </w:tcPr>
          <w:p w:rsidR="002E6CE9" w:rsidRPr="00B27373" w:rsidRDefault="002E6CE9" w:rsidP="00B27373">
            <w:pPr>
              <w:spacing w:line="360" w:lineRule="auto"/>
              <w:jc w:val="center"/>
              <w:rPr>
                <w:color w:val="000000"/>
              </w:rPr>
            </w:pPr>
            <w:r w:rsidRPr="00B27373">
              <w:rPr>
                <w:color w:val="000000"/>
              </w:rPr>
              <w:t>1.</w:t>
            </w:r>
          </w:p>
          <w:p w:rsidR="002E6CE9" w:rsidRPr="00B27373" w:rsidRDefault="002E6CE9" w:rsidP="00B27373">
            <w:pPr>
              <w:spacing w:line="360" w:lineRule="auto"/>
              <w:jc w:val="center"/>
              <w:rPr>
                <w:color w:val="000000"/>
              </w:rPr>
            </w:pPr>
            <w:r w:rsidRPr="00B27373">
              <w:rPr>
                <w:color w:val="000000"/>
              </w:rPr>
              <w:t>2.</w:t>
            </w:r>
          </w:p>
          <w:p w:rsidR="002E6CE9" w:rsidRPr="00B27373" w:rsidRDefault="002E6CE9" w:rsidP="00B27373">
            <w:pPr>
              <w:spacing w:line="360" w:lineRule="auto"/>
              <w:jc w:val="center"/>
              <w:rPr>
                <w:color w:val="000000"/>
              </w:rPr>
            </w:pPr>
            <w:r w:rsidRPr="00B27373">
              <w:rPr>
                <w:color w:val="000000"/>
              </w:rPr>
              <w:t>3.</w:t>
            </w:r>
          </w:p>
          <w:p w:rsidR="002E6CE9" w:rsidRPr="00B27373" w:rsidRDefault="002E6CE9" w:rsidP="00B27373">
            <w:pPr>
              <w:spacing w:line="360" w:lineRule="auto"/>
              <w:jc w:val="center"/>
              <w:rPr>
                <w:color w:val="000000"/>
              </w:rPr>
            </w:pPr>
            <w:r w:rsidRPr="00B27373">
              <w:rPr>
                <w:color w:val="000000"/>
              </w:rPr>
              <w:t>4.</w:t>
            </w:r>
          </w:p>
          <w:p w:rsidR="002E6CE9" w:rsidRPr="00B27373" w:rsidRDefault="002E6CE9" w:rsidP="00B27373">
            <w:pPr>
              <w:spacing w:line="360" w:lineRule="auto"/>
              <w:jc w:val="center"/>
              <w:rPr>
                <w:color w:val="000000"/>
              </w:rPr>
            </w:pPr>
            <w:r w:rsidRPr="00B27373">
              <w:rPr>
                <w:color w:val="000000"/>
              </w:rPr>
              <w:t>5.</w:t>
            </w:r>
          </w:p>
          <w:p w:rsidR="002E6CE9" w:rsidRPr="00B27373" w:rsidRDefault="002E6CE9" w:rsidP="00B27373">
            <w:pPr>
              <w:spacing w:line="360" w:lineRule="auto"/>
              <w:jc w:val="center"/>
              <w:rPr>
                <w:color w:val="000000"/>
              </w:rPr>
            </w:pPr>
            <w:r w:rsidRPr="00B27373">
              <w:rPr>
                <w:color w:val="000000"/>
              </w:rPr>
              <w:t>6.</w:t>
            </w:r>
          </w:p>
          <w:p w:rsidR="002E6CE9" w:rsidRPr="00B27373" w:rsidRDefault="002E6CE9" w:rsidP="00B27373">
            <w:pPr>
              <w:spacing w:line="360" w:lineRule="auto"/>
              <w:jc w:val="center"/>
              <w:rPr>
                <w:color w:val="000000"/>
              </w:rPr>
            </w:pPr>
            <w:r w:rsidRPr="00B27373">
              <w:rPr>
                <w:color w:val="000000"/>
              </w:rPr>
              <w:t>7.</w:t>
            </w:r>
          </w:p>
          <w:p w:rsidR="002E6CE9" w:rsidRPr="00B27373" w:rsidRDefault="002E6CE9" w:rsidP="00B27373">
            <w:pPr>
              <w:spacing w:line="360" w:lineRule="auto"/>
              <w:jc w:val="center"/>
              <w:rPr>
                <w:color w:val="000000"/>
              </w:rPr>
            </w:pPr>
            <w:r w:rsidRPr="00B27373">
              <w:rPr>
                <w:color w:val="000000"/>
              </w:rPr>
              <w:t>8.</w:t>
            </w:r>
          </w:p>
          <w:p w:rsidR="002E6CE9" w:rsidRPr="00B27373" w:rsidRDefault="002E6CE9" w:rsidP="00B27373">
            <w:pPr>
              <w:spacing w:line="360" w:lineRule="auto"/>
              <w:jc w:val="center"/>
              <w:rPr>
                <w:color w:val="000000"/>
              </w:rPr>
            </w:pPr>
            <w:r w:rsidRPr="00B27373">
              <w:rPr>
                <w:color w:val="000000"/>
              </w:rPr>
              <w:t>9.</w:t>
            </w:r>
          </w:p>
          <w:p w:rsidR="002E6CE9" w:rsidRPr="00B27373" w:rsidRDefault="002E6CE9" w:rsidP="00B27373">
            <w:pPr>
              <w:spacing w:line="360" w:lineRule="auto"/>
              <w:jc w:val="center"/>
              <w:rPr>
                <w:color w:val="000000"/>
              </w:rPr>
            </w:pPr>
            <w:r w:rsidRPr="00B27373">
              <w:rPr>
                <w:color w:val="000000"/>
              </w:rPr>
              <w:t>10.</w:t>
            </w:r>
          </w:p>
          <w:p w:rsidR="002E6CE9" w:rsidRPr="00B27373" w:rsidRDefault="002E6CE9" w:rsidP="00B27373">
            <w:pPr>
              <w:spacing w:line="360" w:lineRule="auto"/>
              <w:jc w:val="center"/>
              <w:rPr>
                <w:color w:val="000000"/>
              </w:rPr>
            </w:pPr>
            <w:r w:rsidRPr="00B27373">
              <w:rPr>
                <w:color w:val="000000"/>
              </w:rPr>
              <w:t>11.</w:t>
            </w:r>
          </w:p>
          <w:p w:rsidR="002E6CE9" w:rsidRPr="00B27373" w:rsidRDefault="002E6CE9" w:rsidP="00B27373">
            <w:pPr>
              <w:spacing w:line="360" w:lineRule="auto"/>
              <w:jc w:val="center"/>
              <w:rPr>
                <w:color w:val="000000"/>
              </w:rPr>
            </w:pPr>
            <w:r w:rsidRPr="00B27373">
              <w:rPr>
                <w:color w:val="000000"/>
              </w:rPr>
              <w:t>12.</w:t>
            </w:r>
          </w:p>
        </w:tc>
        <w:tc>
          <w:tcPr>
            <w:tcW w:w="5231" w:type="dxa"/>
          </w:tcPr>
          <w:p w:rsidR="002E6CE9" w:rsidRPr="00B27373" w:rsidRDefault="002E6CE9" w:rsidP="00B27373">
            <w:pPr>
              <w:spacing w:line="360" w:lineRule="auto"/>
              <w:jc w:val="center"/>
              <w:rPr>
                <w:color w:val="000000"/>
              </w:rPr>
            </w:pPr>
            <w:r w:rsidRPr="00B27373">
              <w:rPr>
                <w:color w:val="000000"/>
              </w:rPr>
              <w:t>Яблоня</w:t>
            </w:r>
          </w:p>
          <w:p w:rsidR="002E6CE9" w:rsidRPr="00B27373" w:rsidRDefault="002E6CE9" w:rsidP="00B27373">
            <w:pPr>
              <w:spacing w:line="360" w:lineRule="auto"/>
              <w:jc w:val="center"/>
              <w:rPr>
                <w:color w:val="000000"/>
              </w:rPr>
            </w:pPr>
            <w:r w:rsidRPr="00B27373">
              <w:rPr>
                <w:color w:val="000000"/>
              </w:rPr>
              <w:t>Арония черноплодная</w:t>
            </w:r>
          </w:p>
          <w:p w:rsidR="002E6CE9" w:rsidRPr="00B27373" w:rsidRDefault="002E6CE9" w:rsidP="00B27373">
            <w:pPr>
              <w:spacing w:line="360" w:lineRule="auto"/>
              <w:jc w:val="center"/>
              <w:rPr>
                <w:color w:val="000000"/>
              </w:rPr>
            </w:pPr>
            <w:r w:rsidRPr="00B27373">
              <w:rPr>
                <w:color w:val="000000"/>
              </w:rPr>
              <w:t>Ирга</w:t>
            </w:r>
          </w:p>
          <w:p w:rsidR="002E6CE9" w:rsidRPr="00B27373" w:rsidRDefault="002E6CE9" w:rsidP="00B27373">
            <w:pPr>
              <w:spacing w:line="360" w:lineRule="auto"/>
              <w:jc w:val="center"/>
              <w:rPr>
                <w:color w:val="000000"/>
              </w:rPr>
            </w:pPr>
            <w:r w:rsidRPr="00B27373">
              <w:rPr>
                <w:color w:val="000000"/>
              </w:rPr>
              <w:t>Вишня</w:t>
            </w:r>
          </w:p>
          <w:p w:rsidR="002E6CE9" w:rsidRPr="00B27373" w:rsidRDefault="002E6CE9" w:rsidP="00B27373">
            <w:pPr>
              <w:spacing w:line="360" w:lineRule="auto"/>
              <w:jc w:val="center"/>
              <w:rPr>
                <w:color w:val="000000"/>
              </w:rPr>
            </w:pPr>
            <w:r w:rsidRPr="00B27373">
              <w:rPr>
                <w:color w:val="000000"/>
              </w:rPr>
              <w:t>Терн</w:t>
            </w:r>
          </w:p>
          <w:p w:rsidR="002E6CE9" w:rsidRPr="00B27373" w:rsidRDefault="002E6CE9" w:rsidP="00B27373">
            <w:pPr>
              <w:spacing w:line="360" w:lineRule="auto"/>
              <w:jc w:val="center"/>
              <w:rPr>
                <w:color w:val="000000"/>
              </w:rPr>
            </w:pPr>
            <w:r w:rsidRPr="00B27373">
              <w:rPr>
                <w:color w:val="000000"/>
              </w:rPr>
              <w:t>Облепиха</w:t>
            </w:r>
          </w:p>
          <w:p w:rsidR="002E6CE9" w:rsidRPr="00B27373" w:rsidRDefault="002E6CE9" w:rsidP="00B27373">
            <w:pPr>
              <w:spacing w:line="360" w:lineRule="auto"/>
              <w:jc w:val="center"/>
              <w:rPr>
                <w:color w:val="000000"/>
              </w:rPr>
            </w:pPr>
            <w:r w:rsidRPr="00B27373">
              <w:rPr>
                <w:color w:val="000000"/>
              </w:rPr>
              <w:t>Земляника</w:t>
            </w:r>
          </w:p>
          <w:p w:rsidR="002E6CE9" w:rsidRPr="00B27373" w:rsidRDefault="002E6CE9" w:rsidP="00B27373">
            <w:pPr>
              <w:spacing w:line="360" w:lineRule="auto"/>
              <w:jc w:val="center"/>
              <w:rPr>
                <w:color w:val="000000"/>
              </w:rPr>
            </w:pPr>
            <w:r w:rsidRPr="00B27373">
              <w:rPr>
                <w:color w:val="000000"/>
              </w:rPr>
              <w:t>Смородина</w:t>
            </w:r>
          </w:p>
          <w:p w:rsidR="002E6CE9" w:rsidRPr="00B27373" w:rsidRDefault="002E6CE9" w:rsidP="00B27373">
            <w:pPr>
              <w:spacing w:line="360" w:lineRule="auto"/>
              <w:jc w:val="center"/>
              <w:rPr>
                <w:color w:val="000000"/>
              </w:rPr>
            </w:pPr>
            <w:r w:rsidRPr="00B27373">
              <w:rPr>
                <w:color w:val="000000"/>
              </w:rPr>
              <w:t>Крыжовник</w:t>
            </w:r>
          </w:p>
          <w:p w:rsidR="002E6CE9" w:rsidRPr="00B27373" w:rsidRDefault="002E6CE9" w:rsidP="00B27373">
            <w:pPr>
              <w:spacing w:line="360" w:lineRule="auto"/>
              <w:jc w:val="center"/>
              <w:rPr>
                <w:color w:val="000000"/>
              </w:rPr>
            </w:pPr>
            <w:r w:rsidRPr="00B27373">
              <w:rPr>
                <w:color w:val="000000"/>
              </w:rPr>
              <w:t>Малина</w:t>
            </w:r>
          </w:p>
          <w:p w:rsidR="002E6CE9" w:rsidRPr="00B27373" w:rsidRDefault="002E6CE9" w:rsidP="00B27373">
            <w:pPr>
              <w:spacing w:line="360" w:lineRule="auto"/>
              <w:jc w:val="center"/>
              <w:rPr>
                <w:color w:val="000000"/>
              </w:rPr>
            </w:pPr>
            <w:r w:rsidRPr="00B27373">
              <w:rPr>
                <w:color w:val="000000"/>
              </w:rPr>
              <w:t>Шиповник</w:t>
            </w:r>
          </w:p>
          <w:p w:rsidR="002E6CE9" w:rsidRPr="00B27373" w:rsidRDefault="002E6CE9" w:rsidP="00B27373">
            <w:pPr>
              <w:spacing w:line="360" w:lineRule="auto"/>
              <w:jc w:val="center"/>
              <w:rPr>
                <w:color w:val="000000"/>
              </w:rPr>
            </w:pPr>
            <w:r w:rsidRPr="00B27373">
              <w:rPr>
                <w:color w:val="000000"/>
              </w:rPr>
              <w:t>Жимолость</w:t>
            </w:r>
          </w:p>
        </w:tc>
        <w:tc>
          <w:tcPr>
            <w:tcW w:w="3095" w:type="dxa"/>
          </w:tcPr>
          <w:p w:rsidR="002E6CE9" w:rsidRPr="00B27373" w:rsidRDefault="002E6CE9" w:rsidP="00B27373">
            <w:pPr>
              <w:spacing w:line="360" w:lineRule="auto"/>
              <w:jc w:val="center"/>
              <w:rPr>
                <w:color w:val="000000"/>
              </w:rPr>
            </w:pPr>
            <w:r w:rsidRPr="00B27373">
              <w:rPr>
                <w:color w:val="000000"/>
              </w:rPr>
              <w:t>50-60</w:t>
            </w:r>
          </w:p>
          <w:p w:rsidR="002E6CE9" w:rsidRPr="00B27373" w:rsidRDefault="002E6CE9" w:rsidP="00B27373">
            <w:pPr>
              <w:spacing w:line="360" w:lineRule="auto"/>
              <w:jc w:val="center"/>
              <w:rPr>
                <w:color w:val="000000"/>
              </w:rPr>
            </w:pPr>
            <w:r w:rsidRPr="00B27373">
              <w:rPr>
                <w:color w:val="000000"/>
              </w:rPr>
              <w:t>30-40</w:t>
            </w:r>
          </w:p>
          <w:p w:rsidR="002E6CE9" w:rsidRPr="00B27373" w:rsidRDefault="002E6CE9" w:rsidP="00B27373">
            <w:pPr>
              <w:spacing w:line="360" w:lineRule="auto"/>
              <w:jc w:val="center"/>
              <w:rPr>
                <w:color w:val="000000"/>
              </w:rPr>
            </w:pPr>
            <w:r w:rsidRPr="00B27373">
              <w:rPr>
                <w:color w:val="000000"/>
              </w:rPr>
              <w:t>20-30</w:t>
            </w:r>
          </w:p>
          <w:p w:rsidR="002E6CE9" w:rsidRPr="00B27373" w:rsidRDefault="002E6CE9" w:rsidP="00B27373">
            <w:pPr>
              <w:spacing w:line="360" w:lineRule="auto"/>
              <w:jc w:val="center"/>
              <w:rPr>
                <w:color w:val="000000"/>
              </w:rPr>
            </w:pPr>
            <w:r w:rsidRPr="00B27373">
              <w:rPr>
                <w:color w:val="000000"/>
              </w:rPr>
              <w:t>30-40</w:t>
            </w:r>
          </w:p>
          <w:p w:rsidR="002E6CE9" w:rsidRPr="00B27373" w:rsidRDefault="002E6CE9" w:rsidP="00B27373">
            <w:pPr>
              <w:spacing w:line="360" w:lineRule="auto"/>
              <w:jc w:val="center"/>
              <w:rPr>
                <w:color w:val="000000"/>
              </w:rPr>
            </w:pPr>
            <w:r w:rsidRPr="00B27373">
              <w:rPr>
                <w:color w:val="000000"/>
              </w:rPr>
              <w:t>25-30</w:t>
            </w:r>
          </w:p>
          <w:p w:rsidR="002E6CE9" w:rsidRPr="00B27373" w:rsidRDefault="002E6CE9" w:rsidP="00B27373">
            <w:pPr>
              <w:spacing w:line="360" w:lineRule="auto"/>
              <w:jc w:val="center"/>
              <w:rPr>
                <w:color w:val="000000"/>
              </w:rPr>
            </w:pPr>
            <w:r w:rsidRPr="00B27373">
              <w:rPr>
                <w:color w:val="000000"/>
              </w:rPr>
              <w:t>30-60</w:t>
            </w:r>
          </w:p>
          <w:p w:rsidR="002E6CE9" w:rsidRPr="00B27373" w:rsidRDefault="002E6CE9" w:rsidP="00B27373">
            <w:pPr>
              <w:spacing w:line="360" w:lineRule="auto"/>
              <w:jc w:val="center"/>
              <w:rPr>
                <w:color w:val="000000"/>
              </w:rPr>
            </w:pPr>
            <w:r w:rsidRPr="00B27373">
              <w:rPr>
                <w:color w:val="000000"/>
              </w:rPr>
              <w:t>40-60</w:t>
            </w:r>
          </w:p>
          <w:p w:rsidR="002E6CE9" w:rsidRPr="00B27373" w:rsidRDefault="002E6CE9" w:rsidP="00B27373">
            <w:pPr>
              <w:spacing w:line="360" w:lineRule="auto"/>
              <w:jc w:val="center"/>
              <w:rPr>
                <w:color w:val="000000"/>
              </w:rPr>
            </w:pPr>
            <w:r w:rsidRPr="00B27373">
              <w:rPr>
                <w:color w:val="000000"/>
              </w:rPr>
              <w:t>30-40</w:t>
            </w:r>
          </w:p>
          <w:p w:rsidR="002E6CE9" w:rsidRPr="00B27373" w:rsidRDefault="002E6CE9" w:rsidP="00B27373">
            <w:pPr>
              <w:spacing w:line="360" w:lineRule="auto"/>
              <w:jc w:val="center"/>
              <w:rPr>
                <w:color w:val="000000"/>
              </w:rPr>
            </w:pPr>
            <w:r w:rsidRPr="00B27373">
              <w:rPr>
                <w:color w:val="000000"/>
              </w:rPr>
              <w:t>35-45</w:t>
            </w:r>
          </w:p>
          <w:p w:rsidR="002E6CE9" w:rsidRPr="00B27373" w:rsidRDefault="002E6CE9" w:rsidP="00B27373">
            <w:pPr>
              <w:spacing w:line="360" w:lineRule="auto"/>
              <w:jc w:val="center"/>
              <w:rPr>
                <w:color w:val="000000"/>
              </w:rPr>
            </w:pPr>
            <w:r w:rsidRPr="00B27373">
              <w:rPr>
                <w:color w:val="000000"/>
              </w:rPr>
              <w:t>40-60</w:t>
            </w:r>
          </w:p>
          <w:p w:rsidR="002E6CE9" w:rsidRPr="00B27373" w:rsidRDefault="002E6CE9" w:rsidP="00B27373">
            <w:pPr>
              <w:spacing w:line="360" w:lineRule="auto"/>
              <w:jc w:val="center"/>
              <w:rPr>
                <w:color w:val="000000"/>
              </w:rPr>
            </w:pPr>
            <w:r w:rsidRPr="00B27373">
              <w:rPr>
                <w:color w:val="000000"/>
              </w:rPr>
              <w:t>5-20</w:t>
            </w:r>
          </w:p>
          <w:p w:rsidR="002E6CE9" w:rsidRPr="00B27373" w:rsidRDefault="002E6CE9" w:rsidP="00B27373">
            <w:pPr>
              <w:spacing w:line="360" w:lineRule="auto"/>
              <w:jc w:val="center"/>
              <w:rPr>
                <w:color w:val="000000"/>
              </w:rPr>
            </w:pPr>
            <w:r w:rsidRPr="00B27373">
              <w:rPr>
                <w:color w:val="000000"/>
              </w:rPr>
              <w:t>5</w:t>
            </w:r>
          </w:p>
        </w:tc>
      </w:tr>
    </w:tbl>
    <w:p w:rsidR="00872262" w:rsidRPr="00B27373" w:rsidRDefault="00872262" w:rsidP="00B27373">
      <w:pPr>
        <w:spacing w:line="360" w:lineRule="auto"/>
        <w:ind w:firstLine="709"/>
      </w:pPr>
      <w:bookmarkStart w:id="9" w:name="_GoBack"/>
      <w:bookmarkEnd w:id="9"/>
    </w:p>
    <w:sectPr w:rsidR="00872262" w:rsidRPr="00B27373" w:rsidSect="00B27373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C9B" w:rsidRDefault="00407C9B">
      <w:r>
        <w:separator/>
      </w:r>
    </w:p>
  </w:endnote>
  <w:endnote w:type="continuationSeparator" w:id="0">
    <w:p w:rsidR="00407C9B" w:rsidRDefault="0040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C9B" w:rsidRDefault="00407C9B">
      <w:r>
        <w:separator/>
      </w:r>
    </w:p>
  </w:footnote>
  <w:footnote w:type="continuationSeparator" w:id="0">
    <w:p w:rsidR="00407C9B" w:rsidRDefault="00407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CE9" w:rsidRDefault="002E6CE9">
    <w:pPr>
      <w:pStyle w:val="a5"/>
      <w:framePr w:wrap="around" w:vAnchor="text" w:hAnchor="margin" w:xAlign="right" w:y="1"/>
      <w:rPr>
        <w:rStyle w:val="a7"/>
      </w:rPr>
    </w:pPr>
  </w:p>
  <w:p w:rsidR="002E6CE9" w:rsidRDefault="002E6CE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CE9" w:rsidRDefault="009B4853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2E6CE9" w:rsidRDefault="002E6CE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7C0E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4D7305FE"/>
    <w:multiLevelType w:val="singleLevel"/>
    <w:tmpl w:val="18CA3C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>
    <w:nsid w:val="70A00AEC"/>
    <w:multiLevelType w:val="singleLevel"/>
    <w:tmpl w:val="52AE47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723A617F"/>
    <w:multiLevelType w:val="singleLevel"/>
    <w:tmpl w:val="30D2587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CE9"/>
    <w:rsid w:val="00083C06"/>
    <w:rsid w:val="002E6CE9"/>
    <w:rsid w:val="00407C9B"/>
    <w:rsid w:val="005E0B73"/>
    <w:rsid w:val="00872262"/>
    <w:rsid w:val="009B4853"/>
    <w:rsid w:val="00B2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34AB92-C1DC-4E05-97B1-908EF7F8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CE9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E6CE9"/>
    <w:pPr>
      <w:keepNext/>
      <w:spacing w:line="360" w:lineRule="auto"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2E6CE9"/>
    <w:pPr>
      <w:keepNext/>
      <w:spacing w:line="360" w:lineRule="auto"/>
      <w:ind w:firstLine="72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2E6CE9"/>
    <w:pPr>
      <w:keepNext/>
      <w:spacing w:line="360" w:lineRule="auto"/>
      <w:ind w:firstLine="72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E6CE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2E6CE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3">
    <w:name w:val="Title"/>
    <w:basedOn w:val="a"/>
    <w:link w:val="a4"/>
    <w:uiPriority w:val="99"/>
    <w:qFormat/>
    <w:rsid w:val="002E6CE9"/>
    <w:pPr>
      <w:spacing w:line="360" w:lineRule="auto"/>
      <w:jc w:val="center"/>
    </w:pPr>
    <w:rPr>
      <w:sz w:val="28"/>
    </w:rPr>
  </w:style>
  <w:style w:type="character" w:customStyle="1" w:styleId="10">
    <w:name w:val="Заголовок 1 Знак"/>
    <w:link w:val="1"/>
    <w:uiPriority w:val="99"/>
    <w:locked/>
    <w:rsid w:val="002E6CE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2E6CE9"/>
    <w:pPr>
      <w:tabs>
        <w:tab w:val="center" w:pos="4153"/>
        <w:tab w:val="right" w:pos="8306"/>
      </w:tabs>
    </w:pPr>
  </w:style>
  <w:style w:type="character" w:customStyle="1" w:styleId="a4">
    <w:name w:val="Название Знак"/>
    <w:link w:val="a3"/>
    <w:uiPriority w:val="99"/>
    <w:locked/>
    <w:rsid w:val="002E6CE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7">
    <w:name w:val="page number"/>
    <w:uiPriority w:val="99"/>
    <w:rsid w:val="002E6CE9"/>
    <w:rPr>
      <w:rFonts w:cs="Times New Roman"/>
    </w:rPr>
  </w:style>
  <w:style w:type="character" w:customStyle="1" w:styleId="a6">
    <w:name w:val="Верхний колонтитул Знак"/>
    <w:link w:val="a5"/>
    <w:uiPriority w:val="99"/>
    <w:locked/>
    <w:rsid w:val="002E6CE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Body Text Indent"/>
    <w:basedOn w:val="a"/>
    <w:link w:val="a9"/>
    <w:uiPriority w:val="99"/>
    <w:rsid w:val="002E6CE9"/>
    <w:pPr>
      <w:spacing w:line="360" w:lineRule="auto"/>
      <w:ind w:firstLine="720"/>
      <w:jc w:val="both"/>
    </w:pPr>
    <w:rPr>
      <w:sz w:val="28"/>
    </w:rPr>
  </w:style>
  <w:style w:type="paragraph" w:styleId="21">
    <w:name w:val="Body Text Indent 2"/>
    <w:basedOn w:val="a"/>
    <w:link w:val="22"/>
    <w:uiPriority w:val="99"/>
    <w:rsid w:val="002E6CE9"/>
    <w:pPr>
      <w:spacing w:line="360" w:lineRule="auto"/>
      <w:ind w:left="720" w:hanging="720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locked/>
    <w:rsid w:val="002E6CE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"/>
    <w:link w:val="32"/>
    <w:uiPriority w:val="99"/>
    <w:rsid w:val="002E6CE9"/>
    <w:pPr>
      <w:spacing w:line="360" w:lineRule="auto"/>
      <w:ind w:firstLine="720"/>
      <w:jc w:val="both"/>
    </w:pPr>
    <w:rPr>
      <w:i/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2E6CE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a">
    <w:name w:val="Document Map"/>
    <w:basedOn w:val="a"/>
    <w:link w:val="ab"/>
    <w:uiPriority w:val="99"/>
    <w:semiHidden/>
    <w:rsid w:val="00B27373"/>
    <w:pPr>
      <w:shd w:val="clear" w:color="auto" w:fill="000080"/>
    </w:pPr>
    <w:rPr>
      <w:rFonts w:ascii="Tahoma" w:hAnsi="Tahoma" w:cs="Tahoma"/>
    </w:rPr>
  </w:style>
  <w:style w:type="character" w:customStyle="1" w:styleId="32">
    <w:name w:val="Основной текст с отступом 3 Знак"/>
    <w:link w:val="31"/>
    <w:uiPriority w:val="99"/>
    <w:locked/>
    <w:rsid w:val="002E6CE9"/>
    <w:rPr>
      <w:rFonts w:ascii="Times New Roman" w:eastAsia="Times New Roman" w:hAnsi="Times New Roman" w:cs="Times New Roman"/>
      <w:i/>
      <w:sz w:val="20"/>
      <w:szCs w:val="20"/>
      <w:lang w:val="x-none" w:eastAsia="ru-RU"/>
    </w:rPr>
  </w:style>
  <w:style w:type="character" w:customStyle="1" w:styleId="ab">
    <w:name w:val="Схема документа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B27373"/>
    <w:pPr>
      <w:spacing w:before="120"/>
    </w:pPr>
    <w:rPr>
      <w:b/>
      <w:bCs/>
      <w:i/>
      <w:iCs/>
      <w:sz w:val="24"/>
      <w:szCs w:val="24"/>
    </w:rPr>
  </w:style>
  <w:style w:type="paragraph" w:styleId="23">
    <w:name w:val="toc 2"/>
    <w:basedOn w:val="a"/>
    <w:next w:val="a"/>
    <w:autoRedefine/>
    <w:uiPriority w:val="99"/>
    <w:semiHidden/>
    <w:rsid w:val="00B27373"/>
    <w:pPr>
      <w:spacing w:before="120"/>
      <w:ind w:left="200"/>
    </w:pPr>
    <w:rPr>
      <w:b/>
      <w:bCs/>
      <w:sz w:val="22"/>
      <w:szCs w:val="22"/>
    </w:rPr>
  </w:style>
  <w:style w:type="paragraph" w:styleId="33">
    <w:name w:val="toc 3"/>
    <w:basedOn w:val="a"/>
    <w:next w:val="a"/>
    <w:autoRedefine/>
    <w:uiPriority w:val="99"/>
    <w:semiHidden/>
    <w:rsid w:val="00B27373"/>
    <w:pPr>
      <w:ind w:left="400"/>
    </w:pPr>
  </w:style>
  <w:style w:type="paragraph" w:styleId="4">
    <w:name w:val="toc 4"/>
    <w:basedOn w:val="a"/>
    <w:next w:val="a"/>
    <w:autoRedefine/>
    <w:uiPriority w:val="99"/>
    <w:semiHidden/>
    <w:rsid w:val="00B27373"/>
    <w:pPr>
      <w:ind w:left="600"/>
    </w:pPr>
  </w:style>
  <w:style w:type="paragraph" w:styleId="5">
    <w:name w:val="toc 5"/>
    <w:basedOn w:val="a"/>
    <w:next w:val="a"/>
    <w:autoRedefine/>
    <w:uiPriority w:val="99"/>
    <w:semiHidden/>
    <w:rsid w:val="00B27373"/>
    <w:pPr>
      <w:ind w:left="800"/>
    </w:pPr>
  </w:style>
  <w:style w:type="paragraph" w:styleId="6">
    <w:name w:val="toc 6"/>
    <w:basedOn w:val="a"/>
    <w:next w:val="a"/>
    <w:autoRedefine/>
    <w:uiPriority w:val="99"/>
    <w:semiHidden/>
    <w:rsid w:val="00B27373"/>
    <w:pPr>
      <w:ind w:left="1000"/>
    </w:pPr>
  </w:style>
  <w:style w:type="paragraph" w:styleId="7">
    <w:name w:val="toc 7"/>
    <w:basedOn w:val="a"/>
    <w:next w:val="a"/>
    <w:autoRedefine/>
    <w:uiPriority w:val="99"/>
    <w:semiHidden/>
    <w:rsid w:val="00B27373"/>
    <w:pPr>
      <w:ind w:left="1200"/>
    </w:pPr>
  </w:style>
  <w:style w:type="paragraph" w:styleId="8">
    <w:name w:val="toc 8"/>
    <w:basedOn w:val="a"/>
    <w:next w:val="a"/>
    <w:autoRedefine/>
    <w:uiPriority w:val="99"/>
    <w:semiHidden/>
    <w:rsid w:val="00B27373"/>
    <w:pPr>
      <w:ind w:left="1400"/>
    </w:pPr>
  </w:style>
  <w:style w:type="paragraph" w:styleId="9">
    <w:name w:val="toc 9"/>
    <w:basedOn w:val="a"/>
    <w:next w:val="a"/>
    <w:autoRedefine/>
    <w:uiPriority w:val="99"/>
    <w:semiHidden/>
    <w:rsid w:val="00B27373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2658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Microsoft</Company>
  <LinksUpToDate>false</LinksUpToDate>
  <CharactersWithSpaces>17777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Admin</dc:creator>
  <cp:keywords/>
  <dc:description/>
  <cp:lastModifiedBy>admin</cp:lastModifiedBy>
  <cp:revision>2</cp:revision>
  <dcterms:created xsi:type="dcterms:W3CDTF">2014-02-23T17:05:00Z</dcterms:created>
  <dcterms:modified xsi:type="dcterms:W3CDTF">2014-02-23T17:05:00Z</dcterms:modified>
</cp:coreProperties>
</file>