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F9" w:rsidRPr="00B03EC6" w:rsidRDefault="00B03EC6" w:rsidP="00B03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Содержание</w:t>
      </w:r>
    </w:p>
    <w:p w:rsidR="00E550F9" w:rsidRPr="00B03EC6" w:rsidRDefault="00E550F9" w:rsidP="00B03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550F9" w:rsidRPr="00B03EC6" w:rsidRDefault="00E550F9" w:rsidP="00B03EC6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EA3CB1" w:rsidRPr="00B03EC6" w:rsidRDefault="00EA3CB1" w:rsidP="00B03EC6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noProof/>
          <w:color w:val="000000"/>
          <w:sz w:val="28"/>
          <w:szCs w:val="28"/>
        </w:rPr>
        <w:t>Классификация преступлений против общественной безопасности</w:t>
      </w:r>
    </w:p>
    <w:p w:rsidR="00EA3CB1" w:rsidRPr="00B03EC6" w:rsidRDefault="00EA3CB1" w:rsidP="00B03EC6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noProof/>
          <w:color w:val="000000"/>
          <w:sz w:val="28"/>
          <w:szCs w:val="28"/>
        </w:rPr>
        <w:t>Список литературы</w:t>
      </w:r>
    </w:p>
    <w:p w:rsidR="00E550F9" w:rsidRPr="00B03EC6" w:rsidRDefault="00B03EC6" w:rsidP="00B03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B03EC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E550F9" w:rsidRPr="00B03EC6" w:rsidRDefault="00E550F9" w:rsidP="00B03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550F9" w:rsidRPr="00B03EC6" w:rsidRDefault="00E550F9" w:rsidP="00B03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noProof/>
          <w:color w:val="000000"/>
          <w:sz w:val="28"/>
          <w:szCs w:val="28"/>
        </w:rPr>
        <w:t>Выявить и познать объективно существующие закономерности, различные процессы, явления и на этой основе провести научные обобщения и сделать правильный вывод невозможно без использования системного подхода, или по-другому - системности. Системный подход всегда занимал одно из центральных мест в каждой отрасли науки. Формирование системного взгляда оказывается в настоящее время существенным фактором в развитии и движении современной науки уголовного права, становится основой для научных исследований.</w:t>
      </w:r>
    </w:p>
    <w:p w:rsidR="00E550F9" w:rsidRPr="00B03EC6" w:rsidRDefault="00E550F9" w:rsidP="00B03EC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3EC6">
        <w:rPr>
          <w:rFonts w:ascii="Times New Roman" w:hAnsi="Times New Roman" w:cs="Times New Roman"/>
          <w:noProof/>
          <w:color w:val="000000"/>
          <w:sz w:val="28"/>
          <w:szCs w:val="28"/>
        </w:rPr>
        <w:t>В современной отечественной науке под системами обычно понимают: во-первых, определенного рода сложные объекты, которые характеризуются не только множественностью, но и разнотипностью, разнокачественностью образующих их элементов и связей; во-вторых, совокупность объектов, взаимодействие которых вызывает появление новых интегративных качеств, не свойственных отдельно взятым образующим систему компонентам. При таком употреблении в качестве системы можно рассмотреть любой объект действительности, лишь бы он представлял собой относительно целостное множество элементов.</w:t>
      </w:r>
    </w:p>
    <w:p w:rsidR="00E550F9" w:rsidRPr="00B03EC6" w:rsidRDefault="00B03EC6" w:rsidP="00B03E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br w:type="page"/>
      </w:r>
      <w:r w:rsidRPr="00B03EC6">
        <w:rPr>
          <w:b/>
          <w:bCs/>
          <w:noProof/>
          <w:color w:val="000000"/>
          <w:sz w:val="28"/>
          <w:szCs w:val="28"/>
        </w:rPr>
        <w:t>Классификация преступлений против общественной</w:t>
      </w:r>
      <w:r w:rsidR="00EA3CB1" w:rsidRPr="00B03EC6">
        <w:rPr>
          <w:b/>
          <w:bCs/>
          <w:noProof/>
          <w:color w:val="000000"/>
          <w:sz w:val="28"/>
          <w:szCs w:val="28"/>
        </w:rPr>
        <w:t xml:space="preserve"> </w:t>
      </w:r>
      <w:r w:rsidRPr="00B03EC6">
        <w:rPr>
          <w:b/>
          <w:bCs/>
          <w:noProof/>
          <w:color w:val="000000"/>
          <w:sz w:val="28"/>
          <w:szCs w:val="28"/>
        </w:rPr>
        <w:t>безопасности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Следует различать понятия "классификация" и "систематизация".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В Толковом словаре русского языка система трактуется как определенный порядок в расположении и связи действий; форма организаций; нечто целое, представляющие собой единство закономерно расположенных и находящихся во временной связи частей</w:t>
      </w:r>
      <w:r w:rsidR="00EA3CB1" w:rsidRPr="00B03EC6">
        <w:rPr>
          <w:noProof/>
          <w:color w:val="000000"/>
          <w:sz w:val="28"/>
          <w:szCs w:val="28"/>
        </w:rPr>
        <w:t>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Особенная часть Уголовного кодекса РФ, как всякая система, представляет собой целостное единство множества уголовно-правовых норм, сконструированных на подсистемы разной величины. Законодательное структурирование системы Особенной части УК РФ "имеет не только прикладной, юридико-технический поисковый смысл, подобный алфавитно-предметному указателю статей Уголовного кодекса, но и показывает иерархию охраняемых</w:t>
      </w:r>
      <w:r w:rsidR="00EA3CB1" w:rsidRPr="00B03EC6">
        <w:rPr>
          <w:noProof/>
          <w:color w:val="000000"/>
          <w:sz w:val="28"/>
          <w:szCs w:val="28"/>
        </w:rPr>
        <w:t xml:space="preserve"> им социальных ценностей (благ, </w:t>
      </w:r>
      <w:r w:rsidRPr="00B03EC6">
        <w:rPr>
          <w:noProof/>
          <w:color w:val="000000"/>
          <w:sz w:val="28"/>
          <w:szCs w:val="28"/>
        </w:rPr>
        <w:t>объектов), осуществляет взаимосвязь разделов, глав, статей внутри системы и вне ее с другими</w:t>
      </w:r>
      <w:r w:rsidR="00EA3CB1" w:rsidRPr="00B03EC6">
        <w:rPr>
          <w:noProof/>
          <w:color w:val="000000"/>
          <w:sz w:val="28"/>
          <w:szCs w:val="28"/>
        </w:rPr>
        <w:t xml:space="preserve"> системами законодательства"</w:t>
      </w:r>
      <w:r w:rsidRPr="00B03EC6">
        <w:rPr>
          <w:noProof/>
          <w:color w:val="000000"/>
          <w:sz w:val="28"/>
          <w:szCs w:val="28"/>
        </w:rPr>
        <w:t>. Изложенное выше позволило автору сформулировать определение понятия "систематизация в уголовном законодательстве".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Систематизация в уголовном законодательстве - целенаправленно функционирующий, законодательно определенный порядок расположения взаимодействующих между собой структурных образований (уголовно-правовых институтов) Общей и Особенной частей УК РФ, осуществляющих охрану общественных отношений от противоправных посягательств.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При исследовании правовых явлений, решении тех или иных научных задач в целях установления истины ученые-юристы используют различные юридико-технические приемы. Одним их самых распространенных и часто применяемых приемов юридической техники является классификация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В Толковом словаре живого великорусского языка В.И. Даля &lt;6&gt; указывается: "классифицировать - размещать, распределять, разделять на разряды и порядки".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Классификация - это прием, с помощью которого множество наблюдаемых явлений подразделяется на основные группы, классы, виды, входящие в общую систему и составляющие единое целое.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Классификация как одна из методологических проблем занимает особое место в современной науке, в том числе и в уголовно-правовой. С помощью классификации происходит теоретическое осмысление различных правовых явлений и устанавливается их соответствие эмпирическому материалу. Исходя из этого, можно сделать вывод о том, что классификация имеет важное теоретическое и практическое значение, так как она является одним из элементов человеческой деятельности, в том числе и научной. Именно поэтому перед исследователями рано или поздно встанет вопрос о необходимости классификации тех или иных явлений (систем) общественной жизни.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Классификация в уголовном законодательстве - это специфический прием юридической техники, представляющий собой деление закрепленных правовых положений по единому критерию на определенные категории (группы, виды), обладающий нормативно-правовым характером и имеющий своей целью единообразное понимание и применение уголовно-правовых институтов и норм.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Преступления против общественной безопасности и общественного порядка выделены в самостоятельный раздел в УК РФ впервые, тем самым восполнив пробел, образовавшийся в уголовном законодательстве.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В данное структурное образование законодатель включил пять глав: "Преступления против общественной безопасности" (гл. 24); "Преступления против здоровья населения и общественной нравственности" (гл. 25); "Экологические преступления" (гл. 26); "Преступления против безопасности движения и эксплуатации транспорта" (гл. 27); "Преступления в сфере компьютерной информации" (гл. 28). В УК РСФСР закреплялась глава 10 "Преступления против общественной безопасности, общественного порядка и здоровья населения". Решение о такой законодательной систематизации устанавливалось в зависимости от объединения указанных преступлений в одну группу и обосновывалось необходимостью обеспечения всесторонней охраны таких важнейших социальных благ, как безопасность общества и порядок в нем.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Критерием систематизации разделов, глав, статей, уголовно-правовых норм Особенной части УК РФ выступают правоохраняемые объекты. Подсистема единых, родственных, сходных по содержанию правоотношений, охраняемых уголовным законом от родственных по характеру общественной опасности преступлений в уголовно-правовой теории, получила название родового объекта.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Таким образом, в основу классификации преступлений, посягающих на общественную безопасность и общественный порядок, был положен родовой объект, а конкретные виды преступлений, расположенные компактно в главах, подразделяются в зависимости от видового объекта посягательства.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Классификация преступлений, посягающих на общественную безопасность, позволяет не только систематизировать их, но и правильно определить приоритеты объекта уголовно-правовой охраны. В современной уголовной науке существует немало мнений относительно классификаций преступлений против общественной безопасности. Любые частные успехи и неудачи в деле построения классификации имеют общее значение. Применение нестандартных методов, разработка новых принципов классификации интересны практически всем ученым, занятым этими проблемами. В уголовной науке нет единства мнений ни в отношении основных принципов классификации, ни в построении классификационных систем, ни в способах сбора и обработки материала. Подобная ситуация осознается учеными как появление в уголовной науке особой классификационной проблемы, то есть, другими словами, все ученые соглашаются с мнением, что при классификации явлений, объектов и т.д. должно быть единое основание, но в выборе этого основания их мнения расходятся.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Э.Я. Немировский и И.Я. Фойницкий абсолютно верно отмечали, что только классификация по объекту представляет</w:t>
      </w:r>
      <w:r w:rsidR="00EA3CB1" w:rsidRPr="00B03EC6">
        <w:rPr>
          <w:noProof/>
          <w:color w:val="000000"/>
          <w:sz w:val="28"/>
          <w:szCs w:val="28"/>
        </w:rPr>
        <w:t xml:space="preserve"> интерес для Особенной части</w:t>
      </w:r>
      <w:r w:rsidR="00B03EC6" w:rsidRPr="00B03EC6">
        <w:rPr>
          <w:noProof/>
          <w:color w:val="000000"/>
          <w:sz w:val="28"/>
          <w:szCs w:val="28"/>
        </w:rPr>
        <w:t xml:space="preserve"> </w:t>
      </w:r>
      <w:r w:rsidRPr="00B03EC6">
        <w:rPr>
          <w:noProof/>
          <w:color w:val="000000"/>
          <w:sz w:val="28"/>
          <w:szCs w:val="28"/>
        </w:rPr>
        <w:t>уголовного законодательства.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Большинство авторов продолжают следовать данному принципу. Однако здесь мы сталкиваемся еще с одной проблемой. Вопрос об объекте преступления до сих пор в научных к</w:t>
      </w:r>
      <w:r w:rsidR="00EA3CB1" w:rsidRPr="00B03EC6">
        <w:rPr>
          <w:noProof/>
          <w:color w:val="000000"/>
          <w:sz w:val="28"/>
          <w:szCs w:val="28"/>
        </w:rPr>
        <w:t>ругах остается дискуссионным</w:t>
      </w:r>
      <w:r w:rsidRPr="00B03EC6">
        <w:rPr>
          <w:noProof/>
          <w:color w:val="000000"/>
          <w:sz w:val="28"/>
          <w:szCs w:val="28"/>
        </w:rPr>
        <w:t>. Каждый ученый понимает его по-своему, и тем самым предлагает свою классификацию преступлений, в том числе предусмотренных главой 24 УК.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Исходя из этого, представляется целесообразным рассмотрение данной проблемы начать с исследования доктринальных классификаций преступлений против общественной безопасности.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По совпадающему объекту рассматриваемые преступления В.П. Малков объединяет в следующие группы: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1) преступления, посягающие на состояние защищенности личности, общества и государства от разнообразных внутренних и внешних угроз общеопасного характера (ст. ст. 205 - 211 УК РФ);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2) преступления, посягающие на состояние защищенности личности, общества и государства от угроз в связи с нарушениями общественного порядка (ст. ст. 212 - 214, 215.2, 227 УК РФ);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3) преступления, посягающие на защищенность личности, общества и государства от угроз в связи с нарушениями правил обращения с общеопасными материалами, веществами и изделиями (ст. ст. 218, 220 - 223, 226 УК РФ);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4) преступления, посягающие на защищенность личности, общества и государства от угроз в связи с нарушениями специальных правил безопасности ведения определенных видов работ или деятельности (ст. ст. 215 - 217, 219, 224, 225 УК РФ). Предлагая такую группировку преступлений против общественной безопасности, В.П. Малков делает оговорку на условность данной классификации. По его мнению, она представляется удобной с точки зрения изложения и запоминания учебного материала, а также уяснения сходства и различий объективных и субъективных признаков смежных составов, включенных в ту или иную группу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В зависимости от непосредственного объекта ученые предлагают рассматриваемые преступления разделить на следующие группы: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1) преступления против общественной безопасности (в узком значении). Данная группа преступлений может совершаться в любых сферах общественной жизни, затрагивать наиболее важные интересы в области обеспечения нормальных и безопасных условий жизни всего общества. В учебной литературе подобного рода деяния именуются преступлениям</w:t>
      </w:r>
      <w:r w:rsidR="00EA3CB1" w:rsidRPr="00B03EC6">
        <w:rPr>
          <w:noProof/>
          <w:color w:val="000000"/>
          <w:sz w:val="28"/>
          <w:szCs w:val="28"/>
        </w:rPr>
        <w:t>и против общей безопасности</w:t>
      </w:r>
      <w:r w:rsidRPr="00B03EC6">
        <w:rPr>
          <w:noProof/>
          <w:color w:val="000000"/>
          <w:sz w:val="28"/>
          <w:szCs w:val="28"/>
        </w:rPr>
        <w:t>. К ним относятся преступные деяния, предусмотренные статьями 205, 205.1, 206, 207, 208, 209, 210, 211, 212, 227 УК;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2) преступления против общественного порядка. Общественный порядок как объект преступления представляет собой систему общественных отношений, обеспечивающих общественное спокойствие, нормальные условия труда, отдыха и быта граждан, а также работы предприятий, учреждений и организаций. К преступлениям этой группы относятся деяния, предусмотренные статьями 213 и 214 УК;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3) преступления, связанные с нарушением правил безопасности, образуют преступления, предусмотренные статьями 215, 215.1, 215.2, 216 и 217 УК;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4) преступления, связанные с нарушением правил обращения с общеопасными предметами. В эту группу входят деяния, указанные в статьях 218, 219, 220, 221, 222, 223, 224, 225, 226 УК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Автор также придерживается высказанной точки зрения, но здесь необходимо отметить, что предметом рассмотрения данной главы являются нормы об ответственности за преступления против общественной безопасности в узком смысле этого слова, нормы об ответственности за совершение которых помещены в главу 24 Особенной части УК. В этом случае объектом преступлений являются не все интересы общественной безопасности, а лишь охраняемые нормами, сформулированными в статьях именно данной главы УК (поэтому эти преступления и являются преступлениями против общественной безопасности в узком смысле)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Н.И. Ветров также считает, что за основу классификации необходимо брать непосредственный объект. Тем не менее четвертая классификационная группа в его интерпретации получила название "преступления против общественной безопасности, сопряженные с общеопасными предметами", исключив ст. 219 УК РФ. Состав преступления, который предусмотрен данной статьей, он отнес в третью группу, назвав ее "преступления против общественной безопасности, сопряженные с производс</w:t>
      </w:r>
      <w:r w:rsidR="00EA3CB1" w:rsidRPr="00B03EC6">
        <w:rPr>
          <w:noProof/>
          <w:color w:val="000000"/>
          <w:sz w:val="28"/>
          <w:szCs w:val="28"/>
        </w:rPr>
        <w:t>твом различного рода работ"</w:t>
      </w:r>
      <w:r w:rsidRPr="00B03EC6">
        <w:rPr>
          <w:noProof/>
          <w:color w:val="000000"/>
          <w:sz w:val="28"/>
          <w:szCs w:val="28"/>
        </w:rPr>
        <w:t>. Г.Г. Криволапов предлагает аналогичную классификацию по непосредственному объекту, но с оговоркой на то, что ст. 212 УК РФ относится к преступлениям против общественного порядка</w:t>
      </w:r>
      <w:r w:rsidR="00EA3CB1" w:rsidRPr="00B03EC6">
        <w:rPr>
          <w:noProof/>
          <w:color w:val="000000"/>
          <w:sz w:val="28"/>
          <w:szCs w:val="28"/>
        </w:rPr>
        <w:t>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Н.А. Зелинская отмечает, что в ст. 205 УК РФ гл. 24 УК "Преступления против общественной безопасности" раздела IX выделена группа преступных деяний террористического характера. К ним отнесены преступления, предусмотренные ст. ст. 205, 205.1, 206, 208, 211, 277, 360 УК. Включение в эту группу преступлений, расположенных в различных разделах и главах уголовного закона, можно объяснить следующими соображениями: все они посягают на безопасность личности, общества, государства, т.е. на разные виды безопасности (общественную безопасность - ст. ст. 205, 205.1, 206, 208, 211 УК; государственную безопасность - ст. 277 УК; безопасность человечества - ст. 360 УК). Она отмечает, что все эти преступления конвенционные (международного характера), а преступление, предусмотренное ст. 360 УК, - международное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В.С. Комиссаров, в свою очередь, предлагает составы преступлений, предусмотренные главой 24, разместить следующим образом: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1) преступления против общей безопасности (ст. ст. 205 - 212, 227 УК);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2) преступления против общественного порядка (ст. ст. 213, 214 УК);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3) преступления, связанные с нарушением специальных правил безопасности (ст. ст. 215 - 219 УК);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4) преступления, связанные с нарушением установленных правил обращения с общеопасными предметами (ст. ст. 220 - 226 УК)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Существует также иное мнение относительно основания классификации преступлений против общественной безопасности. А.В. Боков полагает их разделить в зависимости от характеристик объективных и субъективных признаков составов на следующие группы: преступления против основ общественной безопасности (ст. ст. 205 - 207, 211, 215.2, 227 УК РФ); преступления, выраженные в создании специальных видов преступных групп и сообществ (ст. ст. 208 - 210 УК РФ); незаконный оборот оружия, боеприпасов, взрывчатых веществ и взрывных устройств (ст. ст. 222 - 226 УК РФ); незаконный оборот ядерных материалов и радиоактивных веществ (ст. ст. 220 - 221 УК РФ); преступные нарушения специальных правил безопасности (ст. ст. 215 - 215.1, 216 - 219 УК РФ); преступления против общественного порядка (ст. ст. 212 - 214 УК РФ)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М.П. Ковалев и В.Н. Петрашев рассматривают следующую классификацию: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1) преступления, совершаемые с целью оказания психического воздействия на членов общества: терроризм (ст. ст. 205 - 207 УК);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2) преступления, совершаемые специально организованными преступными группировками (ст. ст. 208 - 210);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3) преступления, совершаемые с общеопасным захватом имущества (ст. ст. 211, 227 УК);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4) преступления против общественного порядка: массовые беспорядки (ст. ст. 212 - 214 УК);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5) преступления, совершаемые при производстве специальных видов работ (ст. ст. 215, 217 УК);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6) преступления, сопряженные с нарушением правил безопасности обращения с общеопасными веществами и материалами (ст. ст. 218 - 221 УК);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7) преступления, сопряженные с нарушением правил обращения с оружием, боеприпасами, взрывчатыми веществами и взрывными устройствами (ст. ст. 222 - 226 УК)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Автор, рассматривая указанные классификации, предлагает систематизировать данные преступления исходя из особенностей законодательной конструкции, что позволит наиболее продуктивно использовать их в учебном процессе: преступления, имеющие по конструкции материальный состав (ст. ст. 205, 215 - 219, 224, 225 УК); преступления, имеющие по конструкции формальный состав (ст. ст. 206, 207, 211, 212, 220 - 223, 226 УК); преступления, имеющие по конструкции усеченный состав (ст. ст. 208 - 210, 221, 226, 227 УК).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Представляется возможным классифицировать их, исходя из форм поведения: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1) путем действий (ст. ст. 205 - 215, 220 - 223, 226, 227 УК);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2) путем бездействия (ст. ст. 216 - 219, 224, 225 УК).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В зависимости от непосредственного объекта рассматриваемые преступления можно классифицировать на следующие группы: преступления, посягающие на общественную безопасность (ст. ст. 205 - 212, 227 УК); преступления, посягающие на общественный порядок (ст. ст. 213 - 214 УК); преступления, посягающие на установленный порядок общественной безопасности при проведении определенных видов работ или деятельности (ст. ст. 215 - 217 УК); преступления, посягающие на установленный порядок обращения с общеопасными предметами (ст. ст. 218 - 226 УК).</w:t>
      </w:r>
    </w:p>
    <w:p w:rsidR="00E550F9" w:rsidRPr="00B03EC6" w:rsidRDefault="00B03EC6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br w:type="page"/>
      </w:r>
      <w:r w:rsidRPr="00B03EC6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1. Ковалев М.И. Преступления против общественной безопасности. Москва, 2006г.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2. Боков А.В. Преступления против общественной безопасности. Москва, 2004г.</w:t>
      </w:r>
    </w:p>
    <w:p w:rsidR="00B03EC6" w:rsidRPr="00B03EC6" w:rsidRDefault="00E550F9" w:rsidP="00B03EC6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3. Комиссаров В.С. Преступления против общественной безопасности. Москва, 2004г.</w:t>
      </w:r>
    </w:p>
    <w:p w:rsidR="00E550F9" w:rsidRPr="00B03EC6" w:rsidRDefault="00E550F9" w:rsidP="00B03EC6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4. Зелинская Н.А. Преступления против общественной безопасности // Уголовное право Российской Федерации. Особенная часть: Учебник / Под ред. проф. Л.В. Иногамовой-Хегай, проф. А.И. Рарога, А.И. Чучаева. М., 2004.</w:t>
      </w:r>
    </w:p>
    <w:p w:rsidR="00EA3CB1" w:rsidRPr="00B03EC6" w:rsidRDefault="00EA3CB1" w:rsidP="00B03EC6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5. Ткачевский Ю.М. Уголовный закон. Москва, 2002г.</w:t>
      </w:r>
    </w:p>
    <w:p w:rsidR="00EA3CB1" w:rsidRPr="00B03EC6" w:rsidRDefault="00EA3CB1" w:rsidP="00B03EC6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03EC6">
        <w:rPr>
          <w:noProof/>
          <w:color w:val="000000"/>
          <w:sz w:val="28"/>
          <w:szCs w:val="28"/>
        </w:rPr>
        <w:t>6. Малков В.П. Преступления против общественной безопасности // Уголовное право России. Учебник для вузов. Москва, 2005г.</w:t>
      </w:r>
      <w:bookmarkStart w:id="0" w:name="_GoBack"/>
      <w:bookmarkEnd w:id="0"/>
    </w:p>
    <w:sectPr w:rsidR="00EA3CB1" w:rsidRPr="00B03EC6" w:rsidSect="00B03EC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A2" w:rsidRDefault="008F0DA2">
      <w:r>
        <w:separator/>
      </w:r>
    </w:p>
  </w:endnote>
  <w:endnote w:type="continuationSeparator" w:id="0">
    <w:p w:rsidR="008F0DA2" w:rsidRDefault="008F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C6" w:rsidRDefault="00B03EC6" w:rsidP="00CF653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199F">
      <w:rPr>
        <w:rStyle w:val="a7"/>
        <w:noProof/>
      </w:rPr>
      <w:t>2</w:t>
    </w:r>
    <w:r>
      <w:rPr>
        <w:rStyle w:val="a7"/>
      </w:rPr>
      <w:fldChar w:fldCharType="end"/>
    </w:r>
  </w:p>
  <w:p w:rsidR="00B03EC6" w:rsidRDefault="00B03EC6" w:rsidP="00B03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C6" w:rsidRDefault="00B03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A2" w:rsidRDefault="008F0DA2">
      <w:r>
        <w:separator/>
      </w:r>
    </w:p>
  </w:footnote>
  <w:footnote w:type="continuationSeparator" w:id="0">
    <w:p w:rsidR="008F0DA2" w:rsidRDefault="008F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C6" w:rsidRDefault="00B03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C6" w:rsidRDefault="00B03E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53EA6"/>
    <w:multiLevelType w:val="hybridMultilevel"/>
    <w:tmpl w:val="C3C87C42"/>
    <w:lvl w:ilvl="0" w:tplc="4C301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0F9"/>
    <w:rsid w:val="003B1F83"/>
    <w:rsid w:val="00473C0E"/>
    <w:rsid w:val="005608D8"/>
    <w:rsid w:val="00746C23"/>
    <w:rsid w:val="008F0DA2"/>
    <w:rsid w:val="00B03EC6"/>
    <w:rsid w:val="00CF6537"/>
    <w:rsid w:val="00E550F9"/>
    <w:rsid w:val="00EA3CB1"/>
    <w:rsid w:val="00EF2B20"/>
    <w:rsid w:val="00F5199F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D94F00-8D6B-4FF6-8B90-BF8A1469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50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3EC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03EC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0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СОДЕРЖАНИЕ</vt:lpstr>
    </vt:vector>
  </TitlesOfParts>
  <Company>Организация</Company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СОДЕРЖАНИЕ</dc:title>
  <dc:subject/>
  <dc:creator>FuckYouBill</dc:creator>
  <cp:keywords/>
  <dc:description/>
  <cp:lastModifiedBy>Irina</cp:lastModifiedBy>
  <cp:revision>2</cp:revision>
  <dcterms:created xsi:type="dcterms:W3CDTF">2014-09-14T09:22:00Z</dcterms:created>
  <dcterms:modified xsi:type="dcterms:W3CDTF">2014-09-14T09:22:00Z</dcterms:modified>
</cp:coreProperties>
</file>