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30" w:rsidRDefault="00F66530">
      <w:pPr>
        <w:pStyle w:val="1"/>
        <w:jc w:val="center"/>
        <w:rPr>
          <w:b/>
          <w:bCs/>
        </w:rPr>
      </w:pPr>
    </w:p>
    <w:p w:rsidR="00F66530" w:rsidRDefault="00F66530">
      <w:pPr>
        <w:pStyle w:val="1"/>
        <w:jc w:val="center"/>
        <w:rPr>
          <w:b/>
          <w:bCs/>
        </w:rPr>
      </w:pPr>
      <w:r>
        <w:rPr>
          <w:b/>
          <w:bCs/>
        </w:rPr>
        <w:t>ЛЕКЦИЯ №2</w:t>
      </w:r>
    </w:p>
    <w:p w:rsidR="00F66530" w:rsidRDefault="00F66530">
      <w:pPr>
        <w:pStyle w:val="a3"/>
      </w:pPr>
      <w:r>
        <w:t xml:space="preserve">Классификация семей в современном Узбекистане в зависимости от </w:t>
      </w:r>
      <w:r>
        <w:br/>
        <w:t>своеобразия их педагогических условий.</w:t>
      </w:r>
    </w:p>
    <w:p w:rsidR="00F66530" w:rsidRDefault="00F66530">
      <w:pPr>
        <w:spacing w:after="20" w:line="269" w:lineRule="auto"/>
        <w:rPr>
          <w:sz w:val="28"/>
          <w:szCs w:val="28"/>
        </w:rPr>
      </w:pPr>
    </w:p>
    <w:p w:rsidR="00F66530" w:rsidRDefault="00F66530">
      <w:pPr>
        <w:pStyle w:val="a3"/>
      </w:pPr>
      <w:r>
        <w:t>ПЛАН:</w:t>
      </w:r>
    </w:p>
    <w:p w:rsidR="00F66530" w:rsidRDefault="00F66530">
      <w:pPr>
        <w:numPr>
          <w:ilvl w:val="0"/>
          <w:numId w:val="1"/>
        </w:numPr>
        <w:tabs>
          <w:tab w:val="clear" w:pos="360"/>
          <w:tab w:val="num" w:pos="1080"/>
        </w:tabs>
        <w:spacing w:after="20" w:line="269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Общие и специфические задачи современной узбекской семьи.</w:t>
      </w:r>
    </w:p>
    <w:p w:rsidR="00F66530" w:rsidRDefault="00F66530">
      <w:pPr>
        <w:numPr>
          <w:ilvl w:val="0"/>
          <w:numId w:val="1"/>
        </w:numPr>
        <w:tabs>
          <w:tab w:val="clear" w:pos="360"/>
          <w:tab w:val="num" w:pos="1080"/>
        </w:tabs>
        <w:spacing w:after="20" w:line="269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Воспитание детей в однодетных семьях.</w:t>
      </w:r>
    </w:p>
    <w:p w:rsidR="00F66530" w:rsidRDefault="00F66530">
      <w:pPr>
        <w:numPr>
          <w:ilvl w:val="0"/>
          <w:numId w:val="1"/>
        </w:numPr>
        <w:tabs>
          <w:tab w:val="clear" w:pos="360"/>
          <w:tab w:val="num" w:pos="1080"/>
        </w:tabs>
        <w:spacing w:after="20" w:line="269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Воспитание детей в многодетной семье интеллигенции.</w:t>
      </w:r>
    </w:p>
    <w:p w:rsidR="00F66530" w:rsidRDefault="00F66530">
      <w:pPr>
        <w:numPr>
          <w:ilvl w:val="0"/>
          <w:numId w:val="1"/>
        </w:numPr>
        <w:tabs>
          <w:tab w:val="clear" w:pos="360"/>
          <w:tab w:val="num" w:pos="1080"/>
        </w:tabs>
        <w:spacing w:after="20" w:line="269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Воспитание детей в многодетных семьях рабочих.</w:t>
      </w:r>
    </w:p>
    <w:p w:rsidR="00F66530" w:rsidRDefault="00F66530">
      <w:pPr>
        <w:numPr>
          <w:ilvl w:val="0"/>
          <w:numId w:val="1"/>
        </w:numPr>
        <w:tabs>
          <w:tab w:val="clear" w:pos="360"/>
          <w:tab w:val="num" w:pos="1080"/>
        </w:tabs>
        <w:spacing w:after="20" w:line="269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Воспитание детей в многодетных семьях дехкан.</w:t>
      </w:r>
    </w:p>
    <w:p w:rsidR="00F66530" w:rsidRDefault="00F66530">
      <w:pPr>
        <w:spacing w:after="20" w:line="269" w:lineRule="auto"/>
        <w:rPr>
          <w:sz w:val="28"/>
          <w:szCs w:val="28"/>
        </w:rPr>
      </w:pPr>
    </w:p>
    <w:p w:rsidR="00F66530" w:rsidRDefault="00F66530">
      <w:pPr>
        <w:spacing w:after="20" w:line="26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Семья является важным фактором воспитания молодого поколения.</w:t>
      </w:r>
    </w:p>
    <w:p w:rsidR="00F66530" w:rsidRDefault="00F66530">
      <w:pPr>
        <w:pStyle w:val="2"/>
      </w:pPr>
      <w:r>
        <w:t>Характерными чертами передовой семьи будет: ее трудовой характер, связь с обществом, равенство супругов, коллективное взаимоуважение взрослых и детей, растущая культура домашнего быта.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современная семья, утрачивая свои хозяйственные и производственные функции, все больше приобретает значение потребительской единицы.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возможности воспитания детей в домашнем труде в семье в городе уменьшаются. Ведь в городских семьях хозяйственные нужды (заботы) состоят из труда по самообслуживанию, разумного и бережного расходования заработков членов семьи, приготовления птицы, уход за жилищем и т.д.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семейном воспитании в республиках Средней Азии мы можем определить 2 типичные ошибки в воспитании детей.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Первая типичная ошибка</w:t>
      </w:r>
      <w:r>
        <w:rPr>
          <w:sz w:val="28"/>
          <w:szCs w:val="28"/>
        </w:rPr>
        <w:t xml:space="preserve"> – это непоследовательность и несогласованность между действиями родителей (а также старших членов семьи). Такой разнобой выводит детей из психологического равновесия и вызывает нервозность.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это объяснить?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рост различной информации, получаемой родителями по вопросам воспитания, духовное созревание родителей протекает медленнее, чем нарастание информации и это мешает правильно ее воспринять, усвоить и выбрать в семье правильную педагогическую позицию.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Семейные конфликты, нервные взаимоотношения, их сравнительно низкий культурный и образовательный уровень мешает им усвоению педагогических знаний. Несогласованность воспитательных позиций родителей проявляется в связи с оценкой неожиданного поведения ребенка: когда необходимо воздействовать на него.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Отцы склонны к наказанию, а матери к снисходительности.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чаще всего не имели возможности вместе смотреть теле- и радиопередачи, читать педагогическую литературу. Они не стремятся выработать общую педагогическую позицию в семье. Поэтому в действиях родителей преобладают не качественные требования, а количественные.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Вторая типичная ошибка</w:t>
      </w:r>
      <w:r>
        <w:rPr>
          <w:sz w:val="28"/>
          <w:szCs w:val="28"/>
        </w:rPr>
        <w:t xml:space="preserve"> – это преимущественно неосознаваемое отсутствие целенаправленного воспитательного воздействия на ребенка с малых лет и непродуманные меры со стороны родителей, стремящихся изменить характер этого воздействия, когда ребенок становится подростком.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причина этого явления – противоречие между необходимостью специально организованного педагогического влияния родителей на детей и отставание бытовых услуг от развития промышленности, большая занятость родителей на производстве, психическая и физическая усталость матери и т.д.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семья – это особый мир, и конечно условия, методы педагогического воздействия, структура семьи (однодетные, многодетные), возраст родителей, образование, род занятий, степень занятости матери на производстве (внутрисемейные отношения, пример родителей, все влияет на детей.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возможности многодетных семей иные чем малодетных.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Один ребенок в семье </w:t>
      </w:r>
      <w:r>
        <w:rPr>
          <w:sz w:val="28"/>
          <w:szCs w:val="28"/>
        </w:rPr>
        <w:t>– явление исключительное, он центр притяжения, восхищения, любви.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этому ребенку не с кем делить свои детские радости, горести, не с кем ему и общаться.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Наукой доказано, что для нравственного воспитания, формирования у ребенка способности к сопереживанию, сопричастности, ответственного отношения к другим людям, необходимо иметь в семье – хотя бы двух детей. Родители однодетной семьи чрезмерно балуют ребенка, выполняют все его капризы. Таким детям присущи чаще всего: эгоизм, лень, самомнение.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Различно воспитание детей в условиях города и села.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сельских </w:t>
      </w:r>
      <w:r>
        <w:rPr>
          <w:sz w:val="28"/>
          <w:szCs w:val="28"/>
        </w:rPr>
        <w:t>условиях дети ухаживают за домашними животными, обеспечивают их кормом, поят водой и помогают на садовом участке или на колхозном поле.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 городские </w:t>
      </w:r>
      <w:r>
        <w:rPr>
          <w:sz w:val="28"/>
          <w:szCs w:val="28"/>
        </w:rPr>
        <w:t>дети участвуют не систематически в труде. У многих подростков родители на работу и они проводят время праздно, бесцельно, попадают под влияние улицы, особенно из малодетных семей.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Макаренко говорил, что «воспитание единственного сына ил дочери гораздо более трудное дело, чем воспитание нескольких детей». Согласны ли вы?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в обиходе появилось новое выражение у специалистов: «преступник из неблагополучной семь…»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дурной пример родителей, не стесненные материальные и бытовые условия подтолкнули таких детей к правонарушениям.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же главная причина – в семье, её укладе, в нравственно-этических нормах и ценностях. Благополучные семьи считаются те, где есть оба родителя, где нет длительных и тяжелых конфликтов, у них нормальное поведение, и видимо, здесь все дело в скрытых, незаметных недостатках семейного влияния.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еще одно наблюдение: городские девчонки, даже в однодетных семьях, как и в сельских, моют полы, поливают цветы, шьют одежду, стирают и т.д.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подчеркнуть традиционные свойства для девочек-узбечек – </w:t>
      </w:r>
      <w:r>
        <w:rPr>
          <w:i/>
          <w:iCs/>
          <w:sz w:val="28"/>
          <w:szCs w:val="28"/>
        </w:rPr>
        <w:t>трудолюбие и скромность.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Многовековая традиция подчиненного положения девочек в семье ушла в прошлое, как и покорность и забитость и темнота женщин в семье.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расцвели такие качества, как трудолюбие, скромность, внутренняя красота и сила.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городе можно найти немало полезных дел для приложения сил в семье.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</w:p>
    <w:p w:rsidR="00F66530" w:rsidRDefault="00F66530">
      <w:pPr>
        <w:spacing w:after="80" w:line="269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Воспитание детей в многодетной семье интеллигенции.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Узбекистане большинство семей многодетные.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сутки в Узбекистане рождается 11842 человека. За 1 час – 77 детей.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Узбекистане 3 млн. многодетных семей.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Намангане 6785 многодетных семей.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интеллигенции много детей, но и сейчас здесь наблюдается снижение количества детей.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семей интеллигенции Узбекистана живет в городе.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Здесь, конечно есть все условия для успешного приобщения детей к умственному труду, чего нельзя сказать о сельских семьях.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сознательно и умело используют семейные традиции своих отцов. Знакомят детей с историей и культурой народа. Основное занятие детей в семьях интеллигенции это учение.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конечно, дети оказывают помощь в домашнем хозяйстве, присматривают за младшими братьями и сестрами.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главное внимание здесь уделяют усвоению знаний по предметам в школе, поэтому дети интеллигенции чаще поступают в вузы, в средние технические заведения, т.к. они сильнее в плане теоретической подготовки.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сельской интеллигенции немного по другому идет процесс воспитания. В семье практикуется посильный ручной труд подростков на колхозном поле, огороде. После вузов многие возвращаются в родные села.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F66530" w:rsidRDefault="00F66530">
      <w:pPr>
        <w:numPr>
          <w:ilvl w:val="0"/>
          <w:numId w:val="2"/>
        </w:numPr>
        <w:spacing w:after="20" w:line="269" w:lineRule="auto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В многодетной семье интеллигентов родители воспитывают детей личным примером.</w:t>
      </w:r>
    </w:p>
    <w:p w:rsidR="00F66530" w:rsidRDefault="00F66530">
      <w:pPr>
        <w:numPr>
          <w:ilvl w:val="0"/>
          <w:numId w:val="2"/>
        </w:numPr>
        <w:spacing w:after="20" w:line="269" w:lineRule="auto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В сельских семьях интеллигенции дети более трудолюбивы, имеют опыт физического труда, более покладисты.</w:t>
      </w:r>
    </w:p>
    <w:p w:rsidR="00F66530" w:rsidRDefault="00F66530">
      <w:pPr>
        <w:spacing w:after="20" w:line="269" w:lineRule="auto"/>
        <w:ind w:left="709"/>
        <w:jc w:val="both"/>
        <w:rPr>
          <w:sz w:val="28"/>
          <w:szCs w:val="28"/>
        </w:rPr>
      </w:pPr>
    </w:p>
    <w:p w:rsidR="00F66530" w:rsidRDefault="00F66530">
      <w:pPr>
        <w:spacing w:after="80" w:line="26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Воспитание детей в многодетных семьях рабочих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семьи в основном живут в промышленных городах и районах.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Наманганской области в 1980 г. количество рабочих семей было 185 тыс., из них многодетных – 172 тыс., малодетных – 23 тыс. Средний размер семьи – 5,7 человек.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матери почти все заняты домашним хозяйством.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семьи (где нет взрослых детей), живут только на зарплату отца.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Зарплаты порой не хватает, чтобы покрыть расходы.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Те, у кого есть огород, продают излишки овощей на базаре. Также дети по указанию взрослых продают на базаре семечки, лепешки, сигареты и т.д.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 чему это приводит? К стремлению добыть побольше денег, поиском легких путей в жизни.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</w:p>
    <w:p w:rsidR="00F66530" w:rsidRDefault="00F66530">
      <w:pPr>
        <w:spacing w:after="20" w:line="26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Воспитание детей в многодетных семьях дехкан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семьях дехкан отличается от городских семей, интеллигенции и рабочих. Дети дехкан смотрят за домашними животными, помогают родителям в поле и доме. В селах Узбекистана проживают около 60% всего населения Узбекистана.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 многодетных семьях дехкан получают деньги за работу в ученической бригаде или во время сбора хлопка и отдают их своим родителям. Это одно из средств воспитания моральной честности, верности.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</w:p>
    <w:p w:rsidR="00F66530" w:rsidRDefault="00F66530">
      <w:pPr>
        <w:pStyle w:val="a3"/>
      </w:pPr>
      <w:r>
        <w:t xml:space="preserve">Какие недостатки семейного воспитания характерны </w:t>
      </w:r>
      <w:r>
        <w:br/>
        <w:t>для узбекских семей.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могут выбрать путь воспитательного воздействия на детей, не имеют достаточного педагогического образования.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Нет продуманного плана воспитания.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недостаточно конкретно разъясняют детям, как поступать в тот или иной момент, нет единого требования к детям и старшие дети стремятся свалить работу на младших.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соблюдают правила культурного поведения и отрицательно влияют на воспитание детей.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имеют связи с детской средой.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учитывают индивидуальные и возрастные особенности детей, не считаются с интересами детей.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Если дети плохо выполняют работу, родители порицают их, приводят в пример детей соседей. Но когда работа выполнена хорошо, они молчат и не хвалят детей, чтобы поднять настроение детей, вселить в них чувство уверенности, гордости за успехи.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Матери полностью подчинены воле отцов и без них ничего не решают. Без указа отца дети не знают что делать, с чего начать работу, становятся безынициативными.</w:t>
      </w:r>
    </w:p>
    <w:p w:rsidR="00F66530" w:rsidRDefault="00F66530">
      <w:pPr>
        <w:numPr>
          <w:ilvl w:val="0"/>
          <w:numId w:val="3"/>
        </w:numPr>
        <w:spacing w:after="20" w:line="269" w:lineRule="auto"/>
        <w:ind w:right="736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 контролируют выполнение своих поручений.</w:t>
      </w:r>
    </w:p>
    <w:p w:rsidR="00F66530" w:rsidRDefault="00F66530">
      <w:pPr>
        <w:spacing w:after="20" w:line="269" w:lineRule="auto"/>
        <w:ind w:firstLine="709"/>
        <w:jc w:val="both"/>
        <w:rPr>
          <w:sz w:val="28"/>
          <w:szCs w:val="28"/>
        </w:rPr>
      </w:pPr>
    </w:p>
    <w:p w:rsidR="00F66530" w:rsidRDefault="00F66530">
      <w:pPr>
        <w:spacing w:after="20" w:line="269" w:lineRule="auto"/>
        <w:rPr>
          <w:sz w:val="28"/>
          <w:szCs w:val="28"/>
        </w:rPr>
      </w:pPr>
      <w:bookmarkStart w:id="0" w:name="_GoBack"/>
      <w:bookmarkEnd w:id="0"/>
    </w:p>
    <w:sectPr w:rsidR="00F66530">
      <w:headerReference w:type="default" r:id="rId7"/>
      <w:pgSz w:w="11906" w:h="16838"/>
      <w:pgMar w:top="397" w:right="39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30" w:rsidRDefault="00F66530">
      <w:r>
        <w:separator/>
      </w:r>
    </w:p>
  </w:endnote>
  <w:endnote w:type="continuationSeparator" w:id="0">
    <w:p w:rsidR="00F66530" w:rsidRDefault="00F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30" w:rsidRDefault="00F66530">
      <w:r>
        <w:separator/>
      </w:r>
    </w:p>
  </w:footnote>
  <w:footnote w:type="continuationSeparator" w:id="0">
    <w:p w:rsidR="00F66530" w:rsidRDefault="00F6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30" w:rsidRDefault="00F665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3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C16A81"/>
    <w:multiLevelType w:val="singleLevel"/>
    <w:tmpl w:val="27CC0E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2">
    <w:nsid w:val="7A8F0DA0"/>
    <w:multiLevelType w:val="singleLevel"/>
    <w:tmpl w:val="D8FA9F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8D8"/>
    <w:rsid w:val="00416C68"/>
    <w:rsid w:val="00671C95"/>
    <w:rsid w:val="00F66530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7DFF5-E0E0-43EB-BA49-44E5A013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20" w:line="269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after="20" w:line="269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after="20" w:line="269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№2</vt:lpstr>
    </vt:vector>
  </TitlesOfParts>
  <Company>home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№2</dc:title>
  <dc:subject/>
  <dc:creator>Edward</dc:creator>
  <cp:keywords/>
  <dc:description/>
  <cp:lastModifiedBy>admin</cp:lastModifiedBy>
  <cp:revision>2</cp:revision>
  <dcterms:created xsi:type="dcterms:W3CDTF">2014-02-23T17:20:00Z</dcterms:created>
  <dcterms:modified xsi:type="dcterms:W3CDTF">2014-02-23T17:20:00Z</dcterms:modified>
</cp:coreProperties>
</file>