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2A" w:rsidRPr="0018268C" w:rsidRDefault="0062372A" w:rsidP="003F7390">
      <w:pPr>
        <w:pStyle w:val="1"/>
        <w:keepNext w:val="0"/>
        <w:shd w:val="clear" w:color="000000" w:fill="auto"/>
        <w:suppressAutoHyphens/>
        <w:spacing w:line="360" w:lineRule="auto"/>
        <w:jc w:val="center"/>
        <w:rPr>
          <w:b/>
          <w:color w:val="000000"/>
          <w:szCs w:val="28"/>
          <w:lang w:val="ru-RU"/>
        </w:rPr>
      </w:pPr>
      <w:bookmarkStart w:id="0" w:name="_Toc146343998"/>
    </w:p>
    <w:p w:rsidR="0062372A" w:rsidRPr="0018268C" w:rsidRDefault="0062372A" w:rsidP="003F7390">
      <w:pPr>
        <w:pStyle w:val="1"/>
        <w:keepNext w:val="0"/>
        <w:shd w:val="clear" w:color="000000" w:fill="auto"/>
        <w:suppressAutoHyphens/>
        <w:spacing w:line="360" w:lineRule="auto"/>
        <w:jc w:val="center"/>
        <w:rPr>
          <w:b/>
          <w:color w:val="000000"/>
          <w:szCs w:val="28"/>
          <w:lang w:val="ru-RU"/>
        </w:rPr>
      </w:pPr>
    </w:p>
    <w:p w:rsidR="0062372A" w:rsidRPr="0018268C" w:rsidRDefault="0062372A" w:rsidP="003F7390">
      <w:pPr>
        <w:pStyle w:val="1"/>
        <w:keepNext w:val="0"/>
        <w:shd w:val="clear" w:color="000000" w:fill="auto"/>
        <w:suppressAutoHyphens/>
        <w:spacing w:line="360" w:lineRule="auto"/>
        <w:jc w:val="center"/>
        <w:rPr>
          <w:b/>
          <w:color w:val="000000"/>
          <w:szCs w:val="28"/>
          <w:lang w:val="ru-RU"/>
        </w:rPr>
      </w:pPr>
    </w:p>
    <w:p w:rsidR="0062372A" w:rsidRPr="0018268C" w:rsidRDefault="0062372A" w:rsidP="003F7390">
      <w:pPr>
        <w:pStyle w:val="1"/>
        <w:keepNext w:val="0"/>
        <w:shd w:val="clear" w:color="000000" w:fill="auto"/>
        <w:suppressAutoHyphens/>
        <w:spacing w:line="360" w:lineRule="auto"/>
        <w:jc w:val="center"/>
        <w:rPr>
          <w:b/>
          <w:color w:val="000000"/>
          <w:szCs w:val="28"/>
          <w:lang w:val="ru-RU"/>
        </w:rPr>
      </w:pPr>
    </w:p>
    <w:p w:rsidR="0062372A" w:rsidRPr="0018268C" w:rsidRDefault="0062372A" w:rsidP="003F7390">
      <w:pPr>
        <w:pStyle w:val="1"/>
        <w:keepNext w:val="0"/>
        <w:shd w:val="clear" w:color="000000" w:fill="auto"/>
        <w:suppressAutoHyphens/>
        <w:spacing w:line="360" w:lineRule="auto"/>
        <w:jc w:val="center"/>
        <w:rPr>
          <w:b/>
          <w:color w:val="000000"/>
          <w:szCs w:val="28"/>
          <w:lang w:val="ru-RU"/>
        </w:rPr>
      </w:pPr>
    </w:p>
    <w:p w:rsidR="0062372A" w:rsidRPr="0018268C" w:rsidRDefault="0062372A" w:rsidP="003F7390">
      <w:pPr>
        <w:pStyle w:val="1"/>
        <w:keepNext w:val="0"/>
        <w:shd w:val="clear" w:color="000000" w:fill="auto"/>
        <w:suppressAutoHyphens/>
        <w:spacing w:line="360" w:lineRule="auto"/>
        <w:jc w:val="center"/>
        <w:rPr>
          <w:b/>
          <w:color w:val="000000"/>
          <w:szCs w:val="28"/>
          <w:lang w:val="ru-RU"/>
        </w:rPr>
      </w:pPr>
    </w:p>
    <w:p w:rsidR="0062372A" w:rsidRPr="0018268C" w:rsidRDefault="0062372A" w:rsidP="003F7390">
      <w:pPr>
        <w:pStyle w:val="1"/>
        <w:keepNext w:val="0"/>
        <w:shd w:val="clear" w:color="000000" w:fill="auto"/>
        <w:suppressAutoHyphens/>
        <w:spacing w:line="360" w:lineRule="auto"/>
        <w:jc w:val="center"/>
        <w:rPr>
          <w:b/>
          <w:color w:val="000000"/>
          <w:szCs w:val="28"/>
          <w:lang w:val="ru-RU"/>
        </w:rPr>
      </w:pPr>
    </w:p>
    <w:p w:rsidR="0062372A" w:rsidRPr="0018268C" w:rsidRDefault="0062372A" w:rsidP="003F7390">
      <w:pPr>
        <w:pStyle w:val="1"/>
        <w:keepNext w:val="0"/>
        <w:shd w:val="clear" w:color="000000" w:fill="auto"/>
        <w:suppressAutoHyphens/>
        <w:spacing w:line="360" w:lineRule="auto"/>
        <w:jc w:val="center"/>
        <w:rPr>
          <w:b/>
          <w:color w:val="000000"/>
          <w:szCs w:val="28"/>
          <w:lang w:val="ru-RU"/>
        </w:rPr>
      </w:pPr>
    </w:p>
    <w:p w:rsidR="0062372A" w:rsidRPr="0018268C" w:rsidRDefault="0062372A" w:rsidP="003F7390">
      <w:pPr>
        <w:pStyle w:val="1"/>
        <w:keepNext w:val="0"/>
        <w:shd w:val="clear" w:color="000000" w:fill="auto"/>
        <w:suppressAutoHyphens/>
        <w:spacing w:line="360" w:lineRule="auto"/>
        <w:jc w:val="center"/>
        <w:rPr>
          <w:b/>
          <w:color w:val="000000"/>
          <w:szCs w:val="28"/>
          <w:lang w:val="ru-RU"/>
        </w:rPr>
      </w:pPr>
    </w:p>
    <w:p w:rsidR="0062372A" w:rsidRPr="0018268C" w:rsidRDefault="0062372A" w:rsidP="003F7390">
      <w:pPr>
        <w:pStyle w:val="1"/>
        <w:keepNext w:val="0"/>
        <w:shd w:val="clear" w:color="000000" w:fill="auto"/>
        <w:suppressAutoHyphens/>
        <w:spacing w:line="360" w:lineRule="auto"/>
        <w:jc w:val="center"/>
        <w:rPr>
          <w:b/>
          <w:color w:val="000000"/>
          <w:szCs w:val="28"/>
          <w:lang w:val="ru-RU"/>
        </w:rPr>
      </w:pPr>
    </w:p>
    <w:p w:rsidR="0062372A" w:rsidRPr="0018268C" w:rsidRDefault="0062372A" w:rsidP="003F7390">
      <w:pPr>
        <w:pStyle w:val="1"/>
        <w:keepNext w:val="0"/>
        <w:shd w:val="clear" w:color="000000" w:fill="auto"/>
        <w:suppressAutoHyphens/>
        <w:spacing w:line="360" w:lineRule="auto"/>
        <w:jc w:val="center"/>
        <w:rPr>
          <w:b/>
          <w:color w:val="000000"/>
          <w:szCs w:val="28"/>
        </w:rPr>
      </w:pPr>
      <w:r w:rsidRPr="0018268C">
        <w:rPr>
          <w:b/>
          <w:color w:val="000000"/>
          <w:szCs w:val="28"/>
        </w:rPr>
        <w:t>Коди БЧХ. Алгоритми кодування</w:t>
      </w:r>
      <w:r w:rsidRPr="0018268C">
        <w:rPr>
          <w:b/>
          <w:color w:val="000000"/>
          <w:szCs w:val="28"/>
          <w:lang w:val="ru-RU"/>
        </w:rPr>
        <w:t xml:space="preserve"> та декодування</w:t>
      </w:r>
      <w:bookmarkEnd w:id="0"/>
    </w:p>
    <w:p w:rsidR="0062372A" w:rsidRPr="0018268C" w:rsidRDefault="0062372A" w:rsidP="003F7390">
      <w:pPr>
        <w:shd w:val="clear" w:color="000000" w:fill="auto"/>
        <w:suppressAutoHyphens/>
        <w:spacing w:line="360" w:lineRule="auto"/>
        <w:ind w:firstLine="709"/>
        <w:rPr>
          <w:b/>
          <w:bCs/>
          <w:color w:val="000000"/>
          <w:sz w:val="28"/>
          <w:szCs w:val="28"/>
          <w:lang w:val="uk-UA"/>
        </w:rPr>
      </w:pPr>
    </w:p>
    <w:p w:rsidR="0062372A" w:rsidRPr="0018268C" w:rsidRDefault="003F7390" w:rsidP="003F7390">
      <w:pPr>
        <w:pStyle w:val="a5"/>
        <w:shd w:val="clear" w:color="000000" w:fill="auto"/>
        <w:suppressAutoHyphens/>
        <w:spacing w:line="360" w:lineRule="auto"/>
        <w:rPr>
          <w:b/>
          <w:color w:val="000000"/>
          <w:sz w:val="28"/>
          <w:szCs w:val="28"/>
          <w:lang w:val="uk-UA"/>
        </w:rPr>
      </w:pPr>
      <w:r w:rsidRPr="0018268C">
        <w:rPr>
          <w:color w:val="000000"/>
          <w:sz w:val="28"/>
          <w:szCs w:val="28"/>
          <w:lang w:val="uk-UA"/>
        </w:rPr>
        <w:br w:type="page"/>
      </w:r>
      <w:r w:rsidR="0062372A" w:rsidRPr="0018268C">
        <w:rPr>
          <w:b/>
          <w:color w:val="000000"/>
          <w:sz w:val="28"/>
          <w:szCs w:val="28"/>
          <w:lang w:val="uk-UA"/>
        </w:rPr>
        <w:t>1 КОДИ БОУЗА-ЧОУДХУРИ-ХОКВИНГЕМА</w:t>
      </w:r>
    </w:p>
    <w:p w:rsidR="003F7390" w:rsidRPr="0018268C" w:rsidRDefault="003F7390" w:rsidP="003F7390">
      <w:pPr>
        <w:pStyle w:val="a3"/>
        <w:shd w:val="clear" w:color="000000" w:fill="auto"/>
        <w:suppressAutoHyphens/>
        <w:spacing w:line="360" w:lineRule="auto"/>
        <w:ind w:firstLine="709"/>
        <w:jc w:val="both"/>
        <w:rPr>
          <w:color w:val="000000"/>
          <w:sz w:val="28"/>
          <w:szCs w:val="28"/>
          <w:lang w:val="uk-UA"/>
        </w:rPr>
      </w:pPr>
    </w:p>
    <w:p w:rsidR="003F7390" w:rsidRPr="0018268C" w:rsidRDefault="0062372A" w:rsidP="003F7390">
      <w:pPr>
        <w:pStyle w:val="a3"/>
        <w:shd w:val="clear" w:color="000000" w:fill="auto"/>
        <w:suppressAutoHyphens/>
        <w:spacing w:line="360" w:lineRule="auto"/>
        <w:ind w:firstLine="709"/>
        <w:jc w:val="both"/>
        <w:rPr>
          <w:color w:val="000000"/>
          <w:sz w:val="28"/>
          <w:szCs w:val="28"/>
          <w:lang w:val="uk-UA"/>
        </w:rPr>
      </w:pPr>
      <w:r w:rsidRPr="0018268C">
        <w:rPr>
          <w:color w:val="000000"/>
          <w:sz w:val="28"/>
          <w:szCs w:val="28"/>
          <w:lang w:val="uk-UA"/>
        </w:rPr>
        <w:t>Коди Боуза-Чоудхури-Хоквингема (БЧХ) являють собою великий клас кодів, здатних виправляти кілька помилок і займають помітне місце в теорії і практиці кодування. Інтерес до кодів БЧХ визначається щонайменше наступними чотирма обставинами:</w:t>
      </w:r>
    </w:p>
    <w:p w:rsidR="003F7390" w:rsidRPr="0018268C" w:rsidRDefault="0062372A" w:rsidP="003F7390">
      <w:pPr>
        <w:pStyle w:val="a3"/>
        <w:shd w:val="clear" w:color="000000" w:fill="auto"/>
        <w:suppressAutoHyphens/>
        <w:spacing w:line="360" w:lineRule="auto"/>
        <w:ind w:firstLine="709"/>
        <w:jc w:val="both"/>
        <w:rPr>
          <w:color w:val="000000"/>
          <w:sz w:val="28"/>
          <w:szCs w:val="28"/>
          <w:lang w:val="uk-UA"/>
        </w:rPr>
      </w:pPr>
      <w:r w:rsidRPr="0018268C">
        <w:rPr>
          <w:color w:val="000000"/>
          <w:sz w:val="28"/>
          <w:szCs w:val="28"/>
          <w:lang w:val="uk-UA"/>
        </w:rPr>
        <w:t>1) серед кодів БЧХ при невеликих довжинах існують гарні (але, як правило, не кращі з відомих) коди;</w:t>
      </w:r>
    </w:p>
    <w:p w:rsidR="003F7390" w:rsidRPr="0018268C" w:rsidRDefault="0062372A" w:rsidP="003F7390">
      <w:pPr>
        <w:pStyle w:val="a3"/>
        <w:shd w:val="clear" w:color="000000" w:fill="auto"/>
        <w:suppressAutoHyphens/>
        <w:spacing w:line="360" w:lineRule="auto"/>
        <w:ind w:firstLine="709"/>
        <w:jc w:val="both"/>
        <w:rPr>
          <w:color w:val="000000"/>
          <w:sz w:val="28"/>
          <w:szCs w:val="28"/>
          <w:lang w:val="uk-UA"/>
        </w:rPr>
      </w:pPr>
      <w:r w:rsidRPr="0018268C">
        <w:rPr>
          <w:color w:val="000000"/>
          <w:sz w:val="28"/>
          <w:szCs w:val="28"/>
          <w:lang w:val="uk-UA"/>
        </w:rPr>
        <w:t>2) відомі відносно прості й конструктивні методи їх кодування і декодування (хоча якщо єдиним критерієм є простота, то перевага варто віддати іншим кодам);</w:t>
      </w:r>
    </w:p>
    <w:p w:rsidR="003F7390" w:rsidRPr="0018268C" w:rsidRDefault="0062372A" w:rsidP="003F7390">
      <w:pPr>
        <w:pStyle w:val="a3"/>
        <w:shd w:val="clear" w:color="000000" w:fill="auto"/>
        <w:suppressAutoHyphens/>
        <w:spacing w:line="360" w:lineRule="auto"/>
        <w:ind w:firstLine="709"/>
        <w:jc w:val="both"/>
        <w:rPr>
          <w:color w:val="000000"/>
          <w:sz w:val="28"/>
          <w:szCs w:val="28"/>
          <w:lang w:val="uk-UA"/>
        </w:rPr>
      </w:pPr>
      <w:r w:rsidRPr="0018268C">
        <w:rPr>
          <w:color w:val="000000"/>
          <w:sz w:val="28"/>
          <w:szCs w:val="28"/>
          <w:lang w:val="uk-UA"/>
        </w:rPr>
        <w:t>3) коди Ріда-Соломона, що є широко відомим підкласом недвійкових кодів, мають певні оптимальні властивості і прозору вагову структуру;</w:t>
      </w:r>
    </w:p>
    <w:p w:rsidR="0062372A" w:rsidRPr="0018268C" w:rsidRDefault="0062372A" w:rsidP="003F7390">
      <w:pPr>
        <w:pStyle w:val="a3"/>
        <w:shd w:val="clear" w:color="000000" w:fill="auto"/>
        <w:suppressAutoHyphens/>
        <w:spacing w:line="360" w:lineRule="auto"/>
        <w:ind w:firstLine="709"/>
        <w:jc w:val="both"/>
        <w:rPr>
          <w:color w:val="000000"/>
          <w:sz w:val="28"/>
          <w:szCs w:val="28"/>
          <w:lang w:val="uk-UA"/>
        </w:rPr>
      </w:pPr>
      <w:r w:rsidRPr="0018268C">
        <w:rPr>
          <w:color w:val="000000"/>
          <w:sz w:val="28"/>
          <w:szCs w:val="28"/>
          <w:lang w:val="uk-UA"/>
        </w:rPr>
        <w:t>4) повне розуміння кодів БЧХ, як видно, є найкращою відправною крапкою для вивчення багатьох інших класів кодів.</w:t>
      </w:r>
    </w:p>
    <w:p w:rsidR="0062372A" w:rsidRPr="0018268C" w:rsidRDefault="0062372A" w:rsidP="003F7390">
      <w:pPr>
        <w:shd w:val="clear" w:color="000000" w:fill="auto"/>
        <w:suppressAutoHyphens/>
        <w:spacing w:line="360" w:lineRule="auto"/>
        <w:jc w:val="center"/>
        <w:rPr>
          <w:b/>
          <w:snapToGrid w:val="0"/>
          <w:color w:val="000000"/>
          <w:sz w:val="28"/>
          <w:szCs w:val="28"/>
          <w:lang w:val="uk-UA"/>
        </w:rPr>
      </w:pPr>
    </w:p>
    <w:p w:rsidR="0062372A" w:rsidRPr="0018268C" w:rsidRDefault="0062372A" w:rsidP="003F7390">
      <w:pPr>
        <w:shd w:val="clear" w:color="000000" w:fill="auto"/>
        <w:suppressAutoHyphens/>
        <w:spacing w:line="360" w:lineRule="auto"/>
        <w:jc w:val="center"/>
        <w:rPr>
          <w:b/>
          <w:snapToGrid w:val="0"/>
          <w:color w:val="000000"/>
          <w:sz w:val="28"/>
          <w:szCs w:val="28"/>
          <w:lang w:val="uk-UA"/>
        </w:rPr>
      </w:pPr>
      <w:r w:rsidRPr="0018268C">
        <w:rPr>
          <w:b/>
          <w:snapToGrid w:val="0"/>
          <w:color w:val="000000"/>
          <w:sz w:val="28"/>
          <w:szCs w:val="28"/>
          <w:lang w:val="uk-UA"/>
        </w:rPr>
        <w:t>2 ВИЗНАЧЕННЯ КОДІВ БЧХ</w:t>
      </w:r>
    </w:p>
    <w:p w:rsidR="0062372A" w:rsidRPr="0018268C" w:rsidRDefault="0062372A" w:rsidP="003F7390">
      <w:pPr>
        <w:shd w:val="clear" w:color="000000" w:fill="auto"/>
        <w:suppressAutoHyphens/>
        <w:spacing w:line="360" w:lineRule="auto"/>
        <w:jc w:val="center"/>
        <w:rPr>
          <w:b/>
          <w:snapToGrid w:val="0"/>
          <w:color w:val="000000"/>
          <w:sz w:val="28"/>
          <w:szCs w:val="28"/>
          <w:lang w:val="uk-UA"/>
        </w:rPr>
      </w:pPr>
    </w:p>
    <w:p w:rsidR="003F7390" w:rsidRPr="0018268C" w:rsidRDefault="0062372A" w:rsidP="003F7390">
      <w:pPr>
        <w:shd w:val="clear" w:color="000000" w:fill="auto"/>
        <w:suppressAutoHyphens/>
        <w:spacing w:line="360" w:lineRule="auto"/>
        <w:ind w:firstLine="709"/>
        <w:jc w:val="both"/>
        <w:rPr>
          <w:color w:val="000000"/>
          <w:sz w:val="28"/>
          <w:szCs w:val="28"/>
          <w:lang w:val="uk-UA"/>
        </w:rPr>
      </w:pPr>
      <w:r w:rsidRPr="0018268C">
        <w:rPr>
          <w:color w:val="000000"/>
          <w:sz w:val="28"/>
          <w:szCs w:val="28"/>
          <w:lang w:val="uk-UA"/>
        </w:rPr>
        <w:t>Одним із класів циклічних кодів, здатних виправляти багатократні помилки, є коди БЧХ.</w:t>
      </w:r>
    </w:p>
    <w:p w:rsidR="0062372A" w:rsidRPr="0018268C" w:rsidRDefault="0062372A" w:rsidP="003F7390">
      <w:pPr>
        <w:shd w:val="clear" w:color="000000" w:fill="auto"/>
        <w:suppressAutoHyphens/>
        <w:spacing w:line="360" w:lineRule="auto"/>
        <w:ind w:firstLine="709"/>
        <w:jc w:val="both"/>
        <w:rPr>
          <w:color w:val="000000"/>
          <w:sz w:val="28"/>
          <w:szCs w:val="28"/>
          <w:lang w:val="uk-UA"/>
        </w:rPr>
      </w:pPr>
      <w:r w:rsidRPr="0018268C">
        <w:rPr>
          <w:color w:val="000000"/>
          <w:sz w:val="28"/>
          <w:szCs w:val="28"/>
          <w:lang w:val="uk-UA"/>
        </w:rPr>
        <w:t xml:space="preserve">Примітивним кодом БЧХ, що виправляє tu помилок, називається код довжиною n=qm-1 над GF(q), для якого елементи </w:t>
      </w:r>
      <w:r w:rsidR="0084571B">
        <w:rPr>
          <w:color w:val="000000"/>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21.75pt">
            <v:imagedata r:id="rId5" o:title=""/>
          </v:shape>
        </w:pict>
      </w:r>
      <w:r w:rsidRPr="0018268C">
        <w:rPr>
          <w:color w:val="000000"/>
          <w:sz w:val="28"/>
          <w:szCs w:val="28"/>
          <w:lang w:val="uk-UA"/>
        </w:rPr>
        <w:t xml:space="preserve">є коріннями породжую чого багаточлена. Тут примітивний елемент GF(qm). Породжуючий багаточлен визначається з виразу </w:t>
      </w:r>
      <w:r w:rsidR="0084571B">
        <w:rPr>
          <w:color w:val="000000"/>
          <w:sz w:val="28"/>
          <w:szCs w:val="28"/>
          <w:lang w:val="uk-UA"/>
        </w:rPr>
        <w:pict>
          <v:shape id="_x0000_i1026" type="#_x0000_t75" style="width:211.5pt;height:21.75pt">
            <v:imagedata r:id="rId6" o:title=""/>
          </v:shape>
        </w:pict>
      </w:r>
      <w:r w:rsidRPr="0018268C">
        <w:rPr>
          <w:color w:val="000000"/>
          <w:sz w:val="28"/>
          <w:szCs w:val="28"/>
          <w:lang w:val="uk-UA"/>
        </w:rPr>
        <w:t xml:space="preserve"> де f1(x),f2(x)...- мінімальні багаточлени корінь g(x). Число перевірочних елементів коду БЧХ задовольняє співвідношенню </w:t>
      </w:r>
      <w:r w:rsidR="0084571B">
        <w:rPr>
          <w:color w:val="000000"/>
          <w:sz w:val="28"/>
          <w:szCs w:val="28"/>
          <w:lang w:val="uk-UA"/>
        </w:rPr>
        <w:pict>
          <v:shape id="_x0000_i1027" type="#_x0000_t75" style="width:91.5pt;height:18.75pt">
            <v:imagedata r:id="rId7" o:title=""/>
          </v:shape>
        </w:pict>
      </w:r>
    </w:p>
    <w:p w:rsidR="003F7390" w:rsidRPr="0018268C" w:rsidRDefault="0062372A" w:rsidP="003F7390">
      <w:pPr>
        <w:shd w:val="clear" w:color="000000" w:fill="auto"/>
        <w:suppressAutoHyphens/>
        <w:spacing w:line="360" w:lineRule="auto"/>
        <w:ind w:firstLine="709"/>
        <w:jc w:val="both"/>
        <w:rPr>
          <w:color w:val="000000"/>
          <w:sz w:val="28"/>
          <w:szCs w:val="28"/>
          <w:lang w:val="uk-UA"/>
        </w:rPr>
      </w:pPr>
      <w:r w:rsidRPr="0018268C">
        <w:rPr>
          <w:color w:val="000000"/>
          <w:sz w:val="28"/>
          <w:szCs w:val="28"/>
          <w:u w:val="single"/>
          <w:lang w:val="uk-UA"/>
        </w:rPr>
        <w:t>Приклад.</w:t>
      </w:r>
      <w:r w:rsidRPr="0018268C">
        <w:rPr>
          <w:color w:val="000000"/>
          <w:sz w:val="28"/>
          <w:szCs w:val="28"/>
          <w:lang w:val="uk-UA"/>
        </w:rPr>
        <w:t xml:space="preserve"> Визначити значення породжую чого багаточлена для побудови примітивного коду над GF(2) довжини 31, що виправляє двократні помилки (tu=2). Виходячи з визначення коду БЧХ коріннями багаточлена g(x) є: </w:t>
      </w:r>
      <w:r w:rsidR="0084571B">
        <w:rPr>
          <w:color w:val="000000"/>
          <w:sz w:val="28"/>
          <w:szCs w:val="28"/>
          <w:lang w:val="uk-UA"/>
        </w:rPr>
        <w:pict>
          <v:shape id="_x0000_i1028" type="#_x0000_t75" style="width:103.5pt;height:21.75pt">
            <v:imagedata r:id="rId8" o:title=""/>
          </v:shape>
        </w:pict>
      </w:r>
      <w:r w:rsidRPr="0018268C">
        <w:rPr>
          <w:color w:val="000000"/>
          <w:sz w:val="28"/>
          <w:szCs w:val="28"/>
          <w:lang w:val="uk-UA"/>
        </w:rPr>
        <w:t xml:space="preserve">, де примітивний елемент GF(qm)=GF(25). Породжуючий багаточлен визначається з виразу </w:t>
      </w:r>
      <w:r w:rsidR="0084571B">
        <w:rPr>
          <w:color w:val="000000"/>
          <w:sz w:val="28"/>
          <w:szCs w:val="28"/>
          <w:lang w:val="uk-UA"/>
        </w:rPr>
        <w:pict>
          <v:shape id="_x0000_i1029" type="#_x0000_t75" style="width:226.5pt;height:18.75pt">
            <v:imagedata r:id="rId9" o:title=""/>
          </v:shape>
        </w:pict>
      </w:r>
      <w:r w:rsidRPr="0018268C">
        <w:rPr>
          <w:color w:val="000000"/>
          <w:sz w:val="28"/>
          <w:szCs w:val="28"/>
          <w:lang w:val="uk-UA"/>
        </w:rPr>
        <w:t xml:space="preserve"> де f1(x) , f2(x) , f3(x) , f4(x) - мінімальні багаточлени корінь </w:t>
      </w:r>
      <w:r w:rsidR="0084571B">
        <w:rPr>
          <w:color w:val="000000"/>
          <w:sz w:val="28"/>
          <w:szCs w:val="28"/>
          <w:lang w:val="uk-UA"/>
        </w:rPr>
        <w:pict>
          <v:shape id="_x0000_i1030" type="#_x0000_t75" style="width:81.75pt;height:21pt">
            <v:imagedata r:id="rId10" o:title=""/>
          </v:shape>
        </w:pict>
      </w:r>
      <w:r w:rsidRPr="0018268C">
        <w:rPr>
          <w:color w:val="000000"/>
          <w:sz w:val="28"/>
          <w:szCs w:val="28"/>
          <w:lang w:val="uk-UA"/>
        </w:rPr>
        <w:t xml:space="preserve">відповідно . Примітка. Мінімальний багаточлен елемента </w:t>
      </w:r>
      <w:r w:rsidRPr="0018268C">
        <w:rPr>
          <w:color w:val="000000"/>
          <w:sz w:val="28"/>
          <w:szCs w:val="28"/>
          <w:lang w:val="uk-UA"/>
        </w:rPr>
        <w:t xml:space="preserve"> поля GF(qm) визначається з виразу </w:t>
      </w:r>
      <w:r w:rsidR="0084571B">
        <w:rPr>
          <w:color w:val="000000"/>
          <w:sz w:val="28"/>
          <w:szCs w:val="28"/>
          <w:lang w:val="uk-UA"/>
        </w:rPr>
        <w:pict>
          <v:shape id="_x0000_i1031" type="#_x0000_t75" style="width:309pt;height:36.75pt">
            <v:imagedata r:id="rId11" o:title=""/>
          </v:shape>
        </w:pict>
      </w:r>
      <w:r w:rsidRPr="0018268C">
        <w:rPr>
          <w:color w:val="000000"/>
          <w:sz w:val="28"/>
          <w:szCs w:val="28"/>
          <w:lang w:val="uk-UA"/>
        </w:rPr>
        <w:t xml:space="preserve">, де </w:t>
      </w:r>
      <w:r w:rsidR="0084571B">
        <w:rPr>
          <w:color w:val="000000"/>
          <w:sz w:val="28"/>
          <w:szCs w:val="28"/>
          <w:lang w:val="uk-UA"/>
        </w:rPr>
        <w:pict>
          <v:shape id="_x0000_i1032" type="#_x0000_t75" style="width:7.5pt;height:14.25pt">
            <v:imagedata r:id="rId12" o:title=""/>
          </v:shape>
        </w:pict>
      </w:r>
      <w:r w:rsidRPr="0018268C">
        <w:rPr>
          <w:color w:val="000000"/>
          <w:sz w:val="28"/>
          <w:szCs w:val="28"/>
          <w:lang w:val="uk-UA"/>
        </w:rPr>
        <w:t xml:space="preserve">- найменше ціле число, при якому </w:t>
      </w:r>
      <w:r w:rsidR="0084571B">
        <w:rPr>
          <w:color w:val="000000"/>
          <w:sz w:val="28"/>
          <w:szCs w:val="28"/>
          <w:lang w:val="uk-UA"/>
        </w:rPr>
        <w:pict>
          <v:shape id="_x0000_i1033" type="#_x0000_t75" style="width:51.75pt;height:27pt">
            <v:imagedata r:id="rId13" o:title=""/>
          </v:shape>
        </w:pict>
      </w:r>
      <w:r w:rsidRPr="0018268C">
        <w:rPr>
          <w:color w:val="000000"/>
          <w:sz w:val="28"/>
          <w:szCs w:val="28"/>
          <w:lang w:val="uk-UA"/>
        </w:rPr>
        <w:t>. Значення мінімальних багаточленів будуть наступними:</w:t>
      </w:r>
    </w:p>
    <w:p w:rsidR="003F7390" w:rsidRPr="0018268C" w:rsidRDefault="003F7390" w:rsidP="003F7390">
      <w:pPr>
        <w:shd w:val="clear" w:color="000000" w:fill="auto"/>
        <w:suppressAutoHyphens/>
        <w:spacing w:line="360" w:lineRule="auto"/>
        <w:ind w:firstLine="709"/>
        <w:jc w:val="both"/>
        <w:rPr>
          <w:color w:val="000000"/>
          <w:sz w:val="28"/>
          <w:szCs w:val="28"/>
          <w:lang w:val="uk-UA"/>
        </w:rPr>
      </w:pPr>
    </w:p>
    <w:p w:rsidR="003F7390" w:rsidRPr="0018268C" w:rsidRDefault="0084571B" w:rsidP="003F7390">
      <w:pPr>
        <w:shd w:val="clear" w:color="000000" w:fill="auto"/>
        <w:suppressAutoHyphens/>
        <w:spacing w:line="360" w:lineRule="auto"/>
        <w:jc w:val="center"/>
        <w:rPr>
          <w:color w:val="000000"/>
          <w:sz w:val="28"/>
          <w:szCs w:val="28"/>
          <w:lang w:val="uk-UA"/>
        </w:rPr>
      </w:pPr>
      <w:r>
        <w:rPr>
          <w:color w:val="000000"/>
          <w:sz w:val="28"/>
          <w:szCs w:val="28"/>
          <w:lang w:val="uk-UA"/>
        </w:rPr>
        <w:pict>
          <v:shape id="_x0000_i1034" type="#_x0000_t75" style="width:309pt;height:178.5pt">
            <v:imagedata r:id="rId14" o:title=""/>
          </v:shape>
        </w:pict>
      </w:r>
    </w:p>
    <w:p w:rsidR="00A642F6" w:rsidRPr="0018268C" w:rsidRDefault="00A642F6" w:rsidP="003F7390">
      <w:pPr>
        <w:shd w:val="clear" w:color="000000" w:fill="auto"/>
        <w:suppressAutoHyphens/>
        <w:spacing w:line="360" w:lineRule="auto"/>
        <w:jc w:val="center"/>
        <w:rPr>
          <w:color w:val="000000"/>
          <w:sz w:val="28"/>
          <w:szCs w:val="28"/>
          <w:lang w:val="uk-UA"/>
        </w:rPr>
      </w:pPr>
    </w:p>
    <w:p w:rsidR="00A642F6" w:rsidRPr="0018268C" w:rsidRDefault="00A642F6" w:rsidP="00A642F6">
      <w:pPr>
        <w:shd w:val="clear" w:color="000000" w:fill="auto"/>
        <w:suppressAutoHyphens/>
        <w:spacing w:line="360" w:lineRule="auto"/>
        <w:ind w:firstLine="709"/>
        <w:jc w:val="both"/>
        <w:rPr>
          <w:color w:val="000000"/>
          <w:sz w:val="28"/>
          <w:szCs w:val="28"/>
          <w:lang w:val="uk-UA"/>
        </w:rPr>
      </w:pPr>
      <w:r w:rsidRPr="0018268C">
        <w:rPr>
          <w:color w:val="000000"/>
          <w:sz w:val="28"/>
          <w:szCs w:val="28"/>
          <w:lang w:val="uk-UA"/>
        </w:rPr>
        <w:t>Тому що f1(x)=f2(x)=f4(x), то</w:t>
      </w:r>
    </w:p>
    <w:p w:rsidR="00A642F6" w:rsidRPr="0018268C" w:rsidRDefault="00A642F6" w:rsidP="00A642F6">
      <w:pPr>
        <w:shd w:val="clear" w:color="000000" w:fill="auto"/>
        <w:suppressAutoHyphens/>
        <w:spacing w:line="360" w:lineRule="auto"/>
        <w:ind w:firstLine="709"/>
        <w:jc w:val="both"/>
        <w:rPr>
          <w:color w:val="000000"/>
          <w:sz w:val="28"/>
          <w:szCs w:val="28"/>
          <w:lang w:val="uk-UA"/>
        </w:rPr>
      </w:pPr>
    </w:p>
    <w:p w:rsidR="00A642F6" w:rsidRPr="0018268C" w:rsidRDefault="0084571B" w:rsidP="00A642F6">
      <w:pPr>
        <w:shd w:val="clear" w:color="000000" w:fill="auto"/>
        <w:suppressAutoHyphens/>
        <w:spacing w:line="360" w:lineRule="auto"/>
        <w:jc w:val="center"/>
        <w:rPr>
          <w:color w:val="000000"/>
          <w:sz w:val="28"/>
          <w:szCs w:val="28"/>
          <w:lang w:val="uk-UA"/>
        </w:rPr>
      </w:pPr>
      <w:r>
        <w:rPr>
          <w:b/>
          <w:color w:val="000000"/>
          <w:sz w:val="28"/>
          <w:szCs w:val="28"/>
          <w:lang w:val="uk-UA"/>
        </w:rPr>
        <w:pict>
          <v:shape id="_x0000_i1035" type="#_x0000_t75" style="width:336.75pt;height:42.75pt">
            <v:imagedata r:id="rId15" o:title=""/>
          </v:shape>
        </w:pict>
      </w:r>
    </w:p>
    <w:p w:rsidR="00A642F6" w:rsidRPr="0018268C" w:rsidRDefault="00A642F6" w:rsidP="00A642F6">
      <w:pPr>
        <w:shd w:val="clear" w:color="000000" w:fill="auto"/>
        <w:suppressAutoHyphens/>
        <w:spacing w:line="360" w:lineRule="auto"/>
        <w:ind w:firstLine="709"/>
        <w:jc w:val="both"/>
        <w:rPr>
          <w:color w:val="000000"/>
          <w:sz w:val="28"/>
          <w:szCs w:val="28"/>
          <w:lang w:val="uk-UA"/>
        </w:rPr>
      </w:pPr>
    </w:p>
    <w:p w:rsidR="00A642F6" w:rsidRPr="0018268C" w:rsidRDefault="00A642F6" w:rsidP="00A642F6">
      <w:pPr>
        <w:shd w:val="clear" w:color="000000" w:fill="auto"/>
        <w:suppressAutoHyphens/>
        <w:spacing w:line="360" w:lineRule="auto"/>
        <w:ind w:firstLine="709"/>
        <w:jc w:val="both"/>
        <w:rPr>
          <w:color w:val="000000"/>
          <w:sz w:val="28"/>
          <w:szCs w:val="28"/>
          <w:lang w:val="uk-UA"/>
        </w:rPr>
      </w:pPr>
      <w:r w:rsidRPr="0018268C">
        <w:rPr>
          <w:color w:val="000000"/>
          <w:sz w:val="28"/>
          <w:szCs w:val="28"/>
          <w:lang w:val="uk-UA"/>
        </w:rPr>
        <w:t xml:space="preserve">На практиці при визначенні значень породжую чого багаточлена користуються спеціальною таблицею мінімальних багаточленів, і виразом для породжую чого багаточлена </w:t>
      </w:r>
      <w:r w:rsidR="0084571B">
        <w:rPr>
          <w:color w:val="000000"/>
          <w:sz w:val="28"/>
          <w:szCs w:val="28"/>
          <w:lang w:val="uk-UA"/>
        </w:rPr>
        <w:pict>
          <v:shape id="_x0000_i1036" type="#_x0000_t75" style="width:150pt;height:21pt">
            <v:imagedata r:id="rId16" o:title=""/>
          </v:shape>
        </w:pict>
      </w:r>
      <w:r w:rsidRPr="0018268C">
        <w:rPr>
          <w:color w:val="000000"/>
          <w:sz w:val="28"/>
          <w:szCs w:val="28"/>
          <w:lang w:val="uk-UA"/>
        </w:rPr>
        <w:t>. При цьому робота здійснюється в наступній послідовності.</w:t>
      </w:r>
    </w:p>
    <w:p w:rsidR="00A642F6" w:rsidRPr="0018268C" w:rsidRDefault="00A642F6" w:rsidP="00A642F6">
      <w:pPr>
        <w:shd w:val="clear" w:color="000000" w:fill="auto"/>
        <w:suppressAutoHyphens/>
        <w:spacing w:line="360" w:lineRule="auto"/>
        <w:ind w:firstLine="709"/>
        <w:jc w:val="both"/>
        <w:rPr>
          <w:color w:val="000000"/>
          <w:sz w:val="28"/>
          <w:szCs w:val="28"/>
          <w:lang w:val="uk-UA"/>
        </w:rPr>
      </w:pPr>
      <w:r w:rsidRPr="0018268C">
        <w:rPr>
          <w:color w:val="000000"/>
          <w:sz w:val="28"/>
          <w:szCs w:val="28"/>
          <w:lang w:val="uk-UA"/>
        </w:rPr>
        <w:t>По заданій довжині коду n і кратності помилок tu, що виправляють, визначають:</w:t>
      </w:r>
    </w:p>
    <w:p w:rsidR="00A642F6" w:rsidRPr="0018268C" w:rsidRDefault="00A642F6" w:rsidP="00A642F6">
      <w:pPr>
        <w:shd w:val="clear" w:color="000000" w:fill="auto"/>
        <w:suppressAutoHyphens/>
        <w:spacing w:line="360" w:lineRule="auto"/>
        <w:ind w:firstLine="709"/>
        <w:jc w:val="both"/>
        <w:rPr>
          <w:color w:val="000000"/>
          <w:sz w:val="28"/>
          <w:szCs w:val="28"/>
          <w:lang w:val="uk-UA"/>
        </w:rPr>
      </w:pPr>
      <w:r w:rsidRPr="0018268C">
        <w:rPr>
          <w:color w:val="000000"/>
          <w:sz w:val="28"/>
          <w:szCs w:val="28"/>
          <w:lang w:val="uk-UA"/>
        </w:rPr>
        <w:t>- з виразу n=2m-1 значення параметра m, що є максимальним ступенем співмножників g(x);</w:t>
      </w:r>
    </w:p>
    <w:p w:rsidR="00A642F6" w:rsidRPr="0018268C" w:rsidRDefault="00A642F6" w:rsidP="00A642F6">
      <w:pPr>
        <w:shd w:val="clear" w:color="000000" w:fill="auto"/>
        <w:suppressAutoHyphens/>
        <w:spacing w:line="360" w:lineRule="auto"/>
        <w:ind w:firstLine="709"/>
        <w:jc w:val="both"/>
        <w:rPr>
          <w:color w:val="000000"/>
          <w:sz w:val="28"/>
          <w:szCs w:val="28"/>
          <w:lang w:val="uk-UA"/>
        </w:rPr>
      </w:pPr>
      <w:r w:rsidRPr="0018268C">
        <w:rPr>
          <w:color w:val="000000"/>
          <w:sz w:val="28"/>
          <w:szCs w:val="28"/>
          <w:lang w:val="uk-UA"/>
        </w:rPr>
        <w:t>- з виразу j=2tu-1 максимальний порядок мінімального багаточлена, що входить у число співмножників g(x);</w:t>
      </w:r>
    </w:p>
    <w:p w:rsidR="00A642F6" w:rsidRPr="0018268C" w:rsidRDefault="00A642F6" w:rsidP="00A642F6">
      <w:pPr>
        <w:numPr>
          <w:ilvl w:val="0"/>
          <w:numId w:val="1"/>
        </w:numPr>
        <w:shd w:val="clear" w:color="000000" w:fill="auto"/>
        <w:tabs>
          <w:tab w:val="clear" w:pos="1080"/>
          <w:tab w:val="num" w:pos="0"/>
        </w:tabs>
        <w:suppressAutoHyphens/>
        <w:spacing w:line="360" w:lineRule="auto"/>
        <w:ind w:left="0" w:firstLine="709"/>
        <w:jc w:val="both"/>
        <w:rPr>
          <w:color w:val="000000"/>
          <w:sz w:val="28"/>
          <w:szCs w:val="28"/>
          <w:lang w:val="uk-UA"/>
        </w:rPr>
      </w:pPr>
      <w:r w:rsidRPr="0018268C">
        <w:rPr>
          <w:color w:val="000000"/>
          <w:sz w:val="28"/>
          <w:szCs w:val="28"/>
          <w:lang w:val="uk-UA"/>
        </w:rPr>
        <w:t xml:space="preserve">користуючись таблицею мінімальних багаточленів, визначається вираз для g(x) залежно від m і j. Для цього з колонки, що відповідає параметру m, вибираються багаточлени з порядками від 1 до j, які в результаті перемножування дають значення g(x). Примітка. У виразі для g(x) утримуються мінімальні багаточлени тільки для непарних ступенів </w:t>
      </w:r>
      <w:r w:rsidRPr="0018268C">
        <w:rPr>
          <w:color w:val="000000"/>
          <w:sz w:val="28"/>
          <w:szCs w:val="28"/>
          <w:lang w:val="uk-UA"/>
        </w:rPr>
        <w:t xml:space="preserve">, тому що звичайно відповідні їм мінімальні багаточлени парних ступенів </w:t>
      </w:r>
      <w:r w:rsidRPr="0018268C">
        <w:rPr>
          <w:color w:val="000000"/>
          <w:sz w:val="28"/>
          <w:szCs w:val="28"/>
          <w:lang w:val="uk-UA"/>
        </w:rPr>
        <w:t xml:space="preserve"> мають аналогічні вирази. Наприклад, мінімальні багаточлени елементів </w:t>
      </w:r>
      <w:r w:rsidR="0084571B">
        <w:rPr>
          <w:color w:val="000000"/>
          <w:sz w:val="28"/>
          <w:szCs w:val="28"/>
          <w:lang w:val="uk-UA"/>
        </w:rPr>
        <w:pict>
          <v:shape id="_x0000_i1037" type="#_x0000_t75" style="width:76.5pt;height:21pt">
            <v:imagedata r:id="rId17" o:title=""/>
          </v:shape>
        </w:pict>
      </w:r>
      <w:r w:rsidRPr="0018268C">
        <w:rPr>
          <w:color w:val="000000"/>
          <w:sz w:val="28"/>
          <w:szCs w:val="28"/>
          <w:lang w:val="uk-UA"/>
        </w:rPr>
        <w:t xml:space="preserve">відповідають мінімальному багаточлену елемента </w:t>
      </w:r>
      <w:r w:rsidRPr="0018268C">
        <w:rPr>
          <w:color w:val="000000"/>
          <w:sz w:val="28"/>
          <w:szCs w:val="28"/>
          <w:lang w:val="uk-UA"/>
        </w:rPr>
        <w:t xml:space="preserve">1, мінімальні багаточлени елементів </w:t>
      </w:r>
      <w:r w:rsidR="0084571B">
        <w:rPr>
          <w:color w:val="000000"/>
          <w:sz w:val="28"/>
          <w:szCs w:val="28"/>
          <w:lang w:val="uk-UA"/>
        </w:rPr>
        <w:pict>
          <v:shape id="_x0000_i1038" type="#_x0000_t75" style="width:85.5pt;height:21pt">
            <v:imagedata r:id="rId18" o:title=""/>
          </v:shape>
        </w:pict>
      </w:r>
      <w:r w:rsidRPr="0018268C">
        <w:rPr>
          <w:color w:val="000000"/>
          <w:sz w:val="28"/>
          <w:szCs w:val="28"/>
          <w:lang w:val="uk-UA"/>
        </w:rPr>
        <w:t>відповідають мінімальному багаточлену і т.і.</w:t>
      </w:r>
    </w:p>
    <w:p w:rsidR="00A642F6" w:rsidRPr="0018268C" w:rsidRDefault="00A642F6" w:rsidP="00A642F6">
      <w:pPr>
        <w:shd w:val="clear" w:color="000000" w:fill="auto"/>
        <w:suppressAutoHyphens/>
        <w:spacing w:line="360" w:lineRule="auto"/>
        <w:ind w:firstLine="709"/>
        <w:jc w:val="both"/>
        <w:rPr>
          <w:color w:val="000000"/>
          <w:sz w:val="28"/>
          <w:szCs w:val="28"/>
          <w:lang w:val="uk-UA"/>
        </w:rPr>
      </w:pPr>
      <w:r w:rsidRPr="0018268C">
        <w:rPr>
          <w:color w:val="000000"/>
          <w:sz w:val="28"/>
          <w:szCs w:val="28"/>
          <w:u w:val="single"/>
          <w:lang w:val="uk-UA"/>
        </w:rPr>
        <w:t>Приклад.</w:t>
      </w:r>
      <w:r w:rsidRPr="0018268C">
        <w:rPr>
          <w:color w:val="000000"/>
          <w:sz w:val="28"/>
          <w:szCs w:val="28"/>
          <w:lang w:val="uk-UA"/>
        </w:rPr>
        <w:t xml:space="preserve"> Визначити значення породжуючого багаточлена для побудови примітивного коду над GF(2) довжини 31, що забезпечує tu=3. Визначаємо значення m і j.</w:t>
      </w:r>
    </w:p>
    <w:p w:rsidR="00A642F6" w:rsidRPr="0018268C" w:rsidRDefault="00A642F6" w:rsidP="00A642F6">
      <w:pPr>
        <w:shd w:val="clear" w:color="000000" w:fill="auto"/>
        <w:suppressAutoHyphens/>
        <w:spacing w:line="360" w:lineRule="auto"/>
        <w:ind w:firstLine="709"/>
        <w:jc w:val="both"/>
        <w:rPr>
          <w:color w:val="000000"/>
          <w:sz w:val="28"/>
          <w:szCs w:val="28"/>
          <w:lang w:val="uk-UA"/>
        </w:rPr>
      </w:pPr>
    </w:p>
    <w:p w:rsidR="00A642F6" w:rsidRPr="0018268C" w:rsidRDefault="0084571B" w:rsidP="00A642F6">
      <w:pPr>
        <w:shd w:val="clear" w:color="000000" w:fill="auto"/>
        <w:suppressAutoHyphens/>
        <w:spacing w:line="360" w:lineRule="auto"/>
        <w:jc w:val="center"/>
        <w:rPr>
          <w:color w:val="000000"/>
          <w:sz w:val="28"/>
          <w:szCs w:val="28"/>
          <w:lang w:val="uk-UA"/>
        </w:rPr>
      </w:pPr>
      <w:r>
        <w:rPr>
          <w:b/>
          <w:color w:val="000000"/>
          <w:sz w:val="28"/>
          <w:szCs w:val="28"/>
          <w:lang w:val="uk-UA"/>
        </w:rPr>
        <w:pict>
          <v:shape id="_x0000_i1039" type="#_x0000_t75" style="width:171pt;height:40.5pt">
            <v:imagedata r:id="rId19" o:title=""/>
          </v:shape>
        </w:pict>
      </w:r>
    </w:p>
    <w:p w:rsidR="00A642F6" w:rsidRPr="0018268C" w:rsidRDefault="00A642F6" w:rsidP="003F7390">
      <w:pPr>
        <w:shd w:val="clear" w:color="000000" w:fill="auto"/>
        <w:suppressAutoHyphens/>
        <w:spacing w:line="360" w:lineRule="auto"/>
        <w:jc w:val="center"/>
        <w:rPr>
          <w:color w:val="000000"/>
          <w:sz w:val="28"/>
          <w:szCs w:val="28"/>
          <w:lang w:val="uk-UA"/>
        </w:rPr>
      </w:pPr>
    </w:p>
    <w:p w:rsidR="00A642F6" w:rsidRPr="0018268C" w:rsidRDefault="0062372A" w:rsidP="003F7390">
      <w:pPr>
        <w:shd w:val="clear" w:color="000000" w:fill="auto"/>
        <w:suppressAutoHyphens/>
        <w:spacing w:line="360" w:lineRule="auto"/>
        <w:ind w:firstLine="709"/>
        <w:jc w:val="both"/>
        <w:rPr>
          <w:color w:val="000000"/>
          <w:sz w:val="28"/>
          <w:szCs w:val="28"/>
          <w:lang w:val="uk-UA"/>
        </w:rPr>
      </w:pPr>
      <w:r w:rsidRPr="0018268C">
        <w:rPr>
          <w:color w:val="000000"/>
          <w:sz w:val="28"/>
          <w:szCs w:val="28"/>
          <w:lang w:val="uk-UA"/>
        </w:rPr>
        <w:t>Із таблиці мінімальних багаточленів відповідно до m=5 і j=5 одержуємо</w:t>
      </w:r>
    </w:p>
    <w:p w:rsidR="00A642F6" w:rsidRPr="0018268C" w:rsidRDefault="00A642F6" w:rsidP="003F7390">
      <w:pPr>
        <w:shd w:val="clear" w:color="000000" w:fill="auto"/>
        <w:suppressAutoHyphens/>
        <w:spacing w:line="360" w:lineRule="auto"/>
        <w:ind w:firstLine="709"/>
        <w:jc w:val="both"/>
        <w:rPr>
          <w:color w:val="000000"/>
          <w:sz w:val="28"/>
          <w:szCs w:val="28"/>
          <w:lang w:val="uk-UA"/>
        </w:rPr>
      </w:pPr>
    </w:p>
    <w:p w:rsidR="0062372A" w:rsidRPr="0018268C" w:rsidRDefault="0084571B" w:rsidP="00A642F6">
      <w:pPr>
        <w:shd w:val="clear" w:color="000000" w:fill="auto"/>
        <w:suppressAutoHyphens/>
        <w:spacing w:line="360" w:lineRule="auto"/>
        <w:jc w:val="center"/>
        <w:rPr>
          <w:color w:val="000000"/>
          <w:sz w:val="28"/>
          <w:szCs w:val="28"/>
          <w:lang w:val="uk-UA"/>
        </w:rPr>
      </w:pPr>
      <w:r>
        <w:rPr>
          <w:b/>
          <w:color w:val="000000"/>
          <w:sz w:val="28"/>
          <w:szCs w:val="28"/>
          <w:lang w:val="uk-UA"/>
        </w:rPr>
        <w:pict>
          <v:shape id="_x0000_i1040" type="#_x0000_t75" style="width:320.25pt;height:67.5pt">
            <v:imagedata r:id="rId20" o:title=""/>
          </v:shape>
        </w:pict>
      </w:r>
    </w:p>
    <w:p w:rsidR="00A642F6" w:rsidRPr="0018268C" w:rsidRDefault="00A642F6" w:rsidP="003F7390">
      <w:pPr>
        <w:shd w:val="clear" w:color="000000" w:fill="auto"/>
        <w:suppressAutoHyphens/>
        <w:spacing w:line="360" w:lineRule="auto"/>
        <w:ind w:firstLine="709"/>
        <w:jc w:val="both"/>
        <w:rPr>
          <w:color w:val="000000"/>
          <w:sz w:val="28"/>
          <w:szCs w:val="28"/>
          <w:lang w:val="uk-UA"/>
        </w:rPr>
      </w:pPr>
    </w:p>
    <w:p w:rsidR="0062372A" w:rsidRPr="0018268C" w:rsidRDefault="0062372A" w:rsidP="003F7390">
      <w:pPr>
        <w:shd w:val="clear" w:color="000000" w:fill="auto"/>
        <w:suppressAutoHyphens/>
        <w:spacing w:line="360" w:lineRule="auto"/>
        <w:ind w:firstLine="709"/>
        <w:jc w:val="both"/>
        <w:rPr>
          <w:color w:val="000000"/>
          <w:sz w:val="28"/>
          <w:szCs w:val="28"/>
          <w:lang w:val="uk-UA"/>
        </w:rPr>
      </w:pPr>
      <w:r w:rsidRPr="0018268C">
        <w:rPr>
          <w:color w:val="000000"/>
          <w:sz w:val="28"/>
          <w:szCs w:val="28"/>
          <w:lang w:val="uk-UA"/>
        </w:rPr>
        <w:t>Задані вихідні дані: n і tu або k і tu для побудови циклічного коду часто приводять до вибору завищеного значення m і, як наслідок цього, до невиправданого збільшення довжини коду. Таке положення знижує ефективність отриманого коду, тому що частина інформаційних розрядів взагалі не використовується.</w:t>
      </w:r>
    </w:p>
    <w:p w:rsidR="003F7390" w:rsidRPr="0018268C" w:rsidRDefault="0062372A" w:rsidP="003F7390">
      <w:pPr>
        <w:shd w:val="clear" w:color="000000" w:fill="auto"/>
        <w:suppressAutoHyphens/>
        <w:spacing w:line="360" w:lineRule="auto"/>
        <w:ind w:firstLine="709"/>
        <w:jc w:val="both"/>
        <w:rPr>
          <w:color w:val="000000"/>
          <w:sz w:val="28"/>
          <w:szCs w:val="28"/>
          <w:lang w:val="uk-UA"/>
        </w:rPr>
      </w:pPr>
      <w:r w:rsidRPr="0018268C">
        <w:rPr>
          <w:color w:val="000000"/>
          <w:sz w:val="28"/>
          <w:szCs w:val="28"/>
          <w:u w:val="single"/>
          <w:lang w:val="uk-UA"/>
        </w:rPr>
        <w:t>Приклад.</w:t>
      </w:r>
      <w:r w:rsidRPr="0018268C">
        <w:rPr>
          <w:color w:val="000000"/>
          <w:sz w:val="28"/>
          <w:szCs w:val="28"/>
          <w:lang w:val="uk-UA"/>
        </w:rPr>
        <w:t xml:space="preserve"> Побудуємо породжуючий багаточлени для кодів БЧХ у </w:t>
      </w:r>
      <w:r w:rsidRPr="0018268C">
        <w:rPr>
          <w:iCs/>
          <w:snapToGrid w:val="0"/>
          <w:color w:val="000000"/>
          <w:sz w:val="28"/>
          <w:szCs w:val="28"/>
          <w:lang w:val="uk-UA"/>
        </w:rPr>
        <w:t xml:space="preserve">полі </w:t>
      </w:r>
      <w:r w:rsidRPr="0018268C">
        <w:rPr>
          <w:snapToGrid w:val="0"/>
          <w:color w:val="000000"/>
          <w:sz w:val="28"/>
          <w:szCs w:val="28"/>
          <w:lang w:val="uk-UA"/>
        </w:rPr>
        <w:t>GF(16), побудованому як розширення поля GF(2</w:t>
      </w:r>
      <w:r w:rsidRPr="0018268C">
        <w:rPr>
          <w:color w:val="000000"/>
          <w:sz w:val="28"/>
          <w:szCs w:val="28"/>
          <w:lang w:val="uk-UA"/>
        </w:rPr>
        <w:t>). Коди повинні виправляти помилки кратності 2-7.</w: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 xml:space="preserve">У табл. 1 задане подання поля GF(16), як розширення поля GF(2), побудоване по примітивному багаточлену </w:t>
      </w:r>
      <w:r w:rsidR="0084571B">
        <w:rPr>
          <w:snapToGrid w:val="0"/>
          <w:color w:val="000000"/>
          <w:sz w:val="28"/>
          <w:szCs w:val="28"/>
          <w:lang w:val="uk-UA"/>
        </w:rPr>
        <w:pict>
          <v:shape id="_x0000_i1041" type="#_x0000_t75" style="width:81.75pt;height:18pt" fillcolor="window">
            <v:imagedata r:id="rId21" o:title=""/>
          </v:shape>
        </w:pict>
      </w:r>
      <w:r w:rsidRPr="0018268C">
        <w:rPr>
          <w:snapToGrid w:val="0"/>
          <w:color w:val="000000"/>
          <w:sz w:val="28"/>
          <w:szCs w:val="28"/>
          <w:lang w:val="uk-UA"/>
        </w:rPr>
        <w:t xml:space="preserve">. В неї включені також мінімальні багаточлени GF(2) для всіх елементів з поля GF(16), де </w:t>
      </w:r>
      <w:r w:rsidR="0084571B">
        <w:rPr>
          <w:snapToGrid w:val="0"/>
          <w:color w:val="000000"/>
          <w:sz w:val="28"/>
          <w:szCs w:val="28"/>
          <w:lang w:val="uk-UA"/>
        </w:rPr>
        <w:pict>
          <v:shape id="_x0000_i1042" type="#_x0000_t75" style="width:30pt;height:11.25pt" fillcolor="window">
            <v:imagedata r:id="rId22" o:title=""/>
          </v:shape>
        </w:pict>
      </w:r>
      <w:r w:rsidRPr="0018268C">
        <w:rPr>
          <w:snapToGrid w:val="0"/>
          <w:color w:val="000000"/>
          <w:sz w:val="28"/>
          <w:szCs w:val="28"/>
          <w:lang w:val="uk-UA"/>
        </w:rPr>
        <w:t xml:space="preserve"> — примітивний елемент GF(16). Помітно, що мінімальні багаточлени для будь-якого парного ступеня завжди вже існують в одному з попередніх рядків таблиці. Породжуючий багаточлен для коду БЧХ довжини 15, що виправляє дві помилки:</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A642F6">
      <w:pPr>
        <w:shd w:val="clear" w:color="000000" w:fill="auto"/>
        <w:suppressAutoHyphens/>
        <w:spacing w:line="360" w:lineRule="auto"/>
        <w:jc w:val="center"/>
        <w:rPr>
          <w:snapToGrid w:val="0"/>
          <w:color w:val="000000"/>
          <w:sz w:val="28"/>
          <w:szCs w:val="28"/>
          <w:lang w:val="uk-UA"/>
        </w:rPr>
      </w:pPr>
      <w:r>
        <w:rPr>
          <w:snapToGrid w:val="0"/>
          <w:color w:val="000000"/>
          <w:sz w:val="28"/>
          <w:szCs w:val="28"/>
          <w:lang w:val="uk-UA"/>
        </w:rPr>
        <w:pict>
          <v:shape id="_x0000_i1043" type="#_x0000_t75" style="width:477.75pt;height:38.25pt" fillcolor="window">
            <v:imagedata r:id="rId23" o:title=""/>
          </v:shape>
        </w:pict>
      </w:r>
    </w:p>
    <w:p w:rsidR="00A642F6" w:rsidRPr="0018268C" w:rsidRDefault="00A642F6" w:rsidP="00A642F6">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Оскільки ступінь g(х) дорівнює 8, п — k = 8. Звідси k = 7 і ми одержали породжуючий багаточлен (15, 7)-коду БЧХ, що виправляє 2 помилки. Відзначимо, що коди БЧХ будуються по заданим п и t. Значення k не відомо, поки не знайдений g (х).</w:t>
      </w:r>
    </w:p>
    <w:p w:rsidR="00A642F6" w:rsidRPr="0018268C" w:rsidRDefault="00A642F6" w:rsidP="00A642F6">
      <w:pPr>
        <w:shd w:val="clear" w:color="000000" w:fill="auto"/>
        <w:suppressAutoHyphens/>
        <w:spacing w:line="360" w:lineRule="auto"/>
        <w:jc w:val="center"/>
        <w:rPr>
          <w:snapToGrid w:val="0"/>
          <w:color w:val="000000"/>
          <w:sz w:val="28"/>
          <w:szCs w:val="28"/>
          <w:lang w:val="uk-UA"/>
        </w:rPr>
      </w:pPr>
    </w:p>
    <w:p w:rsidR="0062372A" w:rsidRPr="0018268C" w:rsidRDefault="00A642F6" w:rsidP="00A642F6">
      <w:pPr>
        <w:shd w:val="clear" w:color="000000" w:fill="auto"/>
        <w:suppressAutoHyphens/>
        <w:spacing w:line="360" w:lineRule="auto"/>
        <w:jc w:val="center"/>
        <w:rPr>
          <w:b/>
          <w:snapToGrid w:val="0"/>
          <w:color w:val="000000"/>
          <w:sz w:val="28"/>
          <w:szCs w:val="28"/>
          <w:lang w:val="uk-UA"/>
        </w:rPr>
      </w:pPr>
      <w:r w:rsidRPr="0018268C">
        <w:rPr>
          <w:b/>
          <w:iCs/>
          <w:snapToGrid w:val="0"/>
          <w:color w:val="000000"/>
          <w:sz w:val="28"/>
          <w:szCs w:val="28"/>
          <w:lang w:val="uk-UA"/>
        </w:rPr>
        <w:br w:type="page"/>
      </w:r>
      <w:r w:rsidR="0062372A" w:rsidRPr="0018268C">
        <w:rPr>
          <w:b/>
          <w:iCs/>
          <w:snapToGrid w:val="0"/>
          <w:color w:val="000000"/>
          <w:sz w:val="28"/>
          <w:szCs w:val="28"/>
          <w:lang w:val="uk-UA"/>
        </w:rPr>
        <w:t>Таблиця</w:t>
      </w:r>
      <w:r w:rsidR="0062372A" w:rsidRPr="0018268C">
        <w:rPr>
          <w:b/>
          <w:snapToGrid w:val="0"/>
          <w:color w:val="000000"/>
          <w:sz w:val="28"/>
          <w:szCs w:val="28"/>
          <w:lang w:val="uk-UA"/>
        </w:rPr>
        <w:t xml:space="preserve"> </w:t>
      </w:r>
      <w:r w:rsidR="0062372A" w:rsidRPr="0018268C">
        <w:rPr>
          <w:b/>
          <w:iCs/>
          <w:snapToGrid w:val="0"/>
          <w:color w:val="000000"/>
          <w:sz w:val="28"/>
          <w:szCs w:val="28"/>
          <w:lang w:val="uk-UA"/>
        </w:rPr>
        <w:t xml:space="preserve">1 – </w:t>
      </w:r>
      <w:r w:rsidR="0062372A" w:rsidRPr="0018268C">
        <w:rPr>
          <w:b/>
          <w:snapToGrid w:val="0"/>
          <w:color w:val="000000"/>
          <w:sz w:val="28"/>
          <w:szCs w:val="28"/>
          <w:lang w:val="uk-UA"/>
        </w:rPr>
        <w:t>Подання поля GF(24)</w:t>
      </w:r>
    </w:p>
    <w:p w:rsidR="0062372A" w:rsidRPr="0018268C" w:rsidRDefault="0084571B" w:rsidP="00A642F6">
      <w:pPr>
        <w:shd w:val="clear" w:color="000000" w:fill="auto"/>
        <w:suppressAutoHyphens/>
        <w:spacing w:line="360" w:lineRule="auto"/>
        <w:jc w:val="center"/>
        <w:rPr>
          <w:snapToGrid w:val="0"/>
          <w:color w:val="000000"/>
          <w:sz w:val="28"/>
          <w:szCs w:val="28"/>
          <w:lang w:val="uk-UA"/>
        </w:rPr>
      </w:pPr>
      <w:r>
        <w:rPr>
          <w:b/>
          <w:sz w:val="28"/>
        </w:rPr>
        <w:pict>
          <v:shape id="_x0000_i1044" type="#_x0000_t75" style="width:450pt;height:295.5pt" o:allowoverlap="f">
            <v:imagedata r:id="rId24"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Тим же способом ми можемо побудувати багаточлен, що породжує, для іншого примітивного коду БЧХ довжини 15</w: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Нехай t = 3:</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A642F6">
      <w:pPr>
        <w:shd w:val="clear" w:color="000000" w:fill="auto"/>
        <w:suppressAutoHyphens/>
        <w:spacing w:line="360" w:lineRule="auto"/>
        <w:jc w:val="center"/>
        <w:rPr>
          <w:snapToGrid w:val="0"/>
          <w:color w:val="000000"/>
          <w:sz w:val="28"/>
          <w:szCs w:val="28"/>
          <w:lang w:val="uk-UA"/>
        </w:rPr>
      </w:pPr>
      <w:r>
        <w:rPr>
          <w:snapToGrid w:val="0"/>
          <w:color w:val="000000"/>
          <w:sz w:val="28"/>
          <w:szCs w:val="28"/>
          <w:lang w:val="uk-UA"/>
        </w:rPr>
        <w:pict>
          <v:shape id="_x0000_i1045" type="#_x0000_t75" style="width:465pt;height:36pt" fillcolor="window">
            <v:imagedata r:id="rId25"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Вийшов породжуючий багаточлен для (15, 5)-коду БЧХ, що виправляє три помилки. Нехай t = 4:</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A642F6">
      <w:pPr>
        <w:shd w:val="clear" w:color="000000" w:fill="auto"/>
        <w:suppressAutoHyphens/>
        <w:spacing w:line="360" w:lineRule="auto"/>
        <w:jc w:val="center"/>
        <w:rPr>
          <w:snapToGrid w:val="0"/>
          <w:color w:val="000000"/>
          <w:sz w:val="28"/>
          <w:szCs w:val="28"/>
          <w:lang w:val="uk-UA"/>
        </w:rPr>
      </w:pPr>
      <w:r>
        <w:rPr>
          <w:b/>
          <w:snapToGrid w:val="0"/>
          <w:color w:val="000000"/>
          <w:sz w:val="28"/>
          <w:szCs w:val="28"/>
          <w:lang w:val="uk-UA"/>
        </w:rPr>
        <w:pict>
          <v:shape id="_x0000_i1046" type="#_x0000_t75" style="width:354pt;height:53.25pt" fillcolor="window">
            <v:imagedata r:id="rId26" o:title=""/>
          </v:shape>
        </w:pict>
      </w:r>
      <w:r w:rsidR="0062372A" w:rsidRPr="0018268C">
        <w:rPr>
          <w:snapToGrid w:val="0"/>
          <w:color w:val="000000"/>
          <w:sz w:val="28"/>
          <w:szCs w:val="28"/>
          <w:lang w:val="uk-UA"/>
        </w:rPr>
        <w:t>.</w: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Вийшов породжуючий багаточлен для (15,1)-коду БЧХ. Це простий код з повторенням, що виправляє сім помилок.</w: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Нехай t = 5, 6, 7. Кожний із цих випадків приводить до такого ж породжуючого багаточлена, як і при t = 4. При t &gt; 7 код БЧХ не визначений, оскільки ненульових елементів поля GF(16) усього 15.</w: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 xml:space="preserve">В табл. 6.2 наведене подання поля GF(16), як розширення поля GF(4), побудоване по примітивному багаточлену </w:t>
      </w:r>
      <w:r w:rsidR="0084571B">
        <w:rPr>
          <w:snapToGrid w:val="0"/>
          <w:color w:val="000000"/>
          <w:sz w:val="28"/>
          <w:szCs w:val="28"/>
          <w:lang w:val="uk-UA"/>
        </w:rPr>
        <w:pict>
          <v:shape id="_x0000_i1047" type="#_x0000_t75" style="width:84pt;height:18pt" fillcolor="window">
            <v:imagedata r:id="rId27" o:title=""/>
          </v:shape>
        </w:pict>
      </w:r>
      <w:r w:rsidRPr="0018268C">
        <w:rPr>
          <w:snapToGrid w:val="0"/>
          <w:color w:val="000000"/>
          <w:sz w:val="28"/>
          <w:szCs w:val="28"/>
          <w:lang w:val="uk-UA"/>
        </w:rPr>
        <w:t xml:space="preserve">. Ця таблиця містить також мінімальні багаточлени над GF(4) для всіх елементів з поля GF(16), де </w:t>
      </w:r>
      <w:r w:rsidR="0084571B">
        <w:rPr>
          <w:snapToGrid w:val="0"/>
          <w:color w:val="000000"/>
          <w:sz w:val="28"/>
          <w:szCs w:val="28"/>
          <w:lang w:val="uk-UA"/>
        </w:rPr>
        <w:pict>
          <v:shape id="_x0000_i1048" type="#_x0000_t75" style="width:11.25pt;height:11.25pt" fillcolor="window">
            <v:imagedata r:id="rId28" o:title=""/>
          </v:shape>
        </w:pict>
      </w:r>
      <w:r w:rsidRPr="0018268C">
        <w:rPr>
          <w:snapToGrid w:val="0"/>
          <w:color w:val="000000"/>
          <w:sz w:val="28"/>
          <w:szCs w:val="28"/>
          <w:lang w:val="uk-UA"/>
        </w:rPr>
        <w:t xml:space="preserve"> = z — примітивний елемент.</w: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Приклад. Знайдемо породжуючи багаточлени для кодів БЧХ, що виправляють від 1-й до 6 помилок у кодовій комбінації. Код повинен бути побудований у поле GF(16) отриманому як розширення поля GF(4). Породжуючий багаточлен для коду БЧХ над GF(4) довжини 15, що виправляє одиночні помилки:</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49" type="#_x0000_t75" style="width:300.75pt;height:18pt" fillcolor="window">
            <v:imagedata r:id="rId29" o:title=""/>
          </v:shape>
        </w:pict>
      </w:r>
    </w:p>
    <w:p w:rsidR="00A642F6" w:rsidRPr="0018268C" w:rsidRDefault="00A642F6" w:rsidP="003F7390">
      <w:pPr>
        <w:pStyle w:val="2"/>
        <w:shd w:val="clear" w:color="000000" w:fill="auto"/>
        <w:suppressAutoHyphens/>
        <w:spacing w:line="360" w:lineRule="auto"/>
        <w:ind w:firstLine="709"/>
        <w:jc w:val="both"/>
        <w:rPr>
          <w:color w:val="000000"/>
          <w:sz w:val="28"/>
          <w:szCs w:val="28"/>
          <w:lang w:val="uk-UA"/>
        </w:rPr>
      </w:pPr>
    </w:p>
    <w:p w:rsidR="0062372A" w:rsidRPr="0018268C" w:rsidRDefault="0062372A" w:rsidP="003F7390">
      <w:pPr>
        <w:pStyle w:val="2"/>
        <w:shd w:val="clear" w:color="000000" w:fill="auto"/>
        <w:suppressAutoHyphens/>
        <w:spacing w:line="360" w:lineRule="auto"/>
        <w:ind w:firstLine="709"/>
        <w:jc w:val="both"/>
        <w:rPr>
          <w:color w:val="000000"/>
          <w:sz w:val="28"/>
          <w:szCs w:val="28"/>
          <w:lang w:val="uk-UA"/>
        </w:rPr>
      </w:pPr>
      <w:r w:rsidRPr="0018268C">
        <w:rPr>
          <w:color w:val="000000"/>
          <w:sz w:val="28"/>
          <w:szCs w:val="28"/>
          <w:lang w:val="uk-UA"/>
        </w:rPr>
        <w:t>Цим кодом послідовність 11 чотверичних символів (що еквівалентно 22 бітам)</w:t>
      </w:r>
    </w:p>
    <w:p w:rsidR="00A642F6" w:rsidRPr="0018268C" w:rsidRDefault="00A642F6" w:rsidP="003F7390">
      <w:pPr>
        <w:pStyle w:val="2"/>
        <w:shd w:val="clear" w:color="000000" w:fill="auto"/>
        <w:suppressAutoHyphens/>
        <w:spacing w:line="360" w:lineRule="auto"/>
        <w:ind w:firstLine="709"/>
        <w:jc w:val="both"/>
        <w:rPr>
          <w:color w:val="000000"/>
          <w:sz w:val="28"/>
          <w:szCs w:val="28"/>
          <w:lang w:val="uk-UA"/>
        </w:rPr>
      </w:pPr>
    </w:p>
    <w:p w:rsidR="0062372A" w:rsidRPr="0018268C" w:rsidRDefault="0062372A" w:rsidP="00A642F6">
      <w:pPr>
        <w:shd w:val="clear" w:color="000000" w:fill="auto"/>
        <w:suppressAutoHyphens/>
        <w:spacing w:line="360" w:lineRule="auto"/>
        <w:jc w:val="center"/>
        <w:rPr>
          <w:b/>
          <w:snapToGrid w:val="0"/>
          <w:color w:val="000000"/>
          <w:sz w:val="28"/>
          <w:szCs w:val="28"/>
          <w:lang w:val="uk-UA"/>
        </w:rPr>
      </w:pPr>
      <w:r w:rsidRPr="0018268C">
        <w:rPr>
          <w:b/>
          <w:snapToGrid w:val="0"/>
          <w:color w:val="000000"/>
          <w:sz w:val="28"/>
          <w:szCs w:val="28"/>
          <w:lang w:val="uk-UA"/>
        </w:rPr>
        <w:t>Таблиця 2 Подання поля GF (42)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
        <w:gridCol w:w="905"/>
        <w:gridCol w:w="425"/>
        <w:gridCol w:w="993"/>
      </w:tblGrid>
      <w:tr w:rsidR="0062372A" w:rsidRPr="0018268C" w:rsidTr="0018268C">
        <w:trPr>
          <w:jc w:val="center"/>
        </w:trPr>
        <w:tc>
          <w:tcPr>
            <w:tcW w:w="2694" w:type="dxa"/>
            <w:gridSpan w:val="4"/>
            <w:shd w:val="clear" w:color="auto" w:fill="auto"/>
            <w:vAlign w:val="center"/>
          </w:tcPr>
          <w:p w:rsidR="0062372A" w:rsidRPr="0018268C" w:rsidRDefault="0062372A" w:rsidP="0018268C">
            <w:pPr>
              <w:shd w:val="clear" w:color="000000" w:fill="auto"/>
              <w:suppressAutoHyphens/>
              <w:spacing w:line="360" w:lineRule="auto"/>
              <w:rPr>
                <w:color w:val="000000"/>
                <w:sz w:val="20"/>
              </w:rPr>
            </w:pPr>
            <w:r w:rsidRPr="0018268C">
              <w:rPr>
                <w:color w:val="000000"/>
                <w:sz w:val="20"/>
              </w:rPr>
              <w:t>GF(4)</w:t>
            </w:r>
          </w:p>
        </w:tc>
      </w:tr>
      <w:tr w:rsidR="0062372A" w:rsidRPr="0018268C" w:rsidTr="0018268C">
        <w:trPr>
          <w:jc w:val="center"/>
        </w:trPr>
        <w:tc>
          <w:tcPr>
            <w:tcW w:w="371" w:type="dxa"/>
            <w:shd w:val="clear" w:color="auto" w:fill="auto"/>
            <w:vAlign w:val="center"/>
          </w:tcPr>
          <w:p w:rsidR="0062372A" w:rsidRPr="0018268C" w:rsidRDefault="0062372A" w:rsidP="0018268C">
            <w:pPr>
              <w:shd w:val="clear" w:color="000000" w:fill="auto"/>
              <w:suppressAutoHyphens/>
              <w:spacing w:line="360" w:lineRule="auto"/>
              <w:rPr>
                <w:color w:val="000000"/>
                <w:sz w:val="20"/>
              </w:rPr>
            </w:pPr>
            <w:r w:rsidRPr="0018268C">
              <w:rPr>
                <w:color w:val="000000"/>
                <w:sz w:val="20"/>
              </w:rPr>
              <w:t>+</w:t>
            </w:r>
          </w:p>
        </w:tc>
        <w:tc>
          <w:tcPr>
            <w:tcW w:w="905" w:type="dxa"/>
            <w:shd w:val="clear" w:color="auto" w:fill="auto"/>
            <w:vAlign w:val="center"/>
          </w:tcPr>
          <w:p w:rsidR="0062372A" w:rsidRPr="0018268C" w:rsidRDefault="0062372A" w:rsidP="0018268C">
            <w:pPr>
              <w:shd w:val="clear" w:color="000000" w:fill="auto"/>
              <w:suppressAutoHyphens/>
              <w:spacing w:line="360" w:lineRule="auto"/>
              <w:rPr>
                <w:color w:val="000000"/>
                <w:sz w:val="20"/>
              </w:rPr>
            </w:pPr>
            <w:r w:rsidRPr="0018268C">
              <w:rPr>
                <w:color w:val="000000"/>
                <w:sz w:val="20"/>
              </w:rPr>
              <w:t>0 1 2 3</w:t>
            </w:r>
          </w:p>
        </w:tc>
        <w:tc>
          <w:tcPr>
            <w:tcW w:w="425" w:type="dxa"/>
            <w:shd w:val="clear" w:color="auto" w:fill="auto"/>
            <w:vAlign w:val="center"/>
          </w:tcPr>
          <w:p w:rsidR="0062372A" w:rsidRPr="0018268C" w:rsidRDefault="0062372A" w:rsidP="0018268C">
            <w:pPr>
              <w:shd w:val="clear" w:color="000000" w:fill="auto"/>
              <w:suppressAutoHyphens/>
              <w:spacing w:line="360" w:lineRule="auto"/>
              <w:rPr>
                <w:color w:val="000000"/>
                <w:sz w:val="20"/>
              </w:rPr>
            </w:pPr>
            <w:r w:rsidRPr="0018268C">
              <w:rPr>
                <w:color w:val="000000"/>
                <w:sz w:val="20"/>
              </w:rPr>
              <w:t>*</w:t>
            </w:r>
          </w:p>
        </w:tc>
        <w:tc>
          <w:tcPr>
            <w:tcW w:w="993" w:type="dxa"/>
            <w:shd w:val="clear" w:color="auto" w:fill="auto"/>
            <w:vAlign w:val="center"/>
          </w:tcPr>
          <w:p w:rsidR="0062372A" w:rsidRPr="0018268C" w:rsidRDefault="0062372A" w:rsidP="0018268C">
            <w:pPr>
              <w:shd w:val="clear" w:color="000000" w:fill="auto"/>
              <w:suppressAutoHyphens/>
              <w:spacing w:line="360" w:lineRule="auto"/>
              <w:rPr>
                <w:color w:val="000000"/>
                <w:sz w:val="20"/>
              </w:rPr>
            </w:pPr>
            <w:r w:rsidRPr="0018268C">
              <w:rPr>
                <w:color w:val="000000"/>
                <w:sz w:val="20"/>
              </w:rPr>
              <w:t>0 1 2 3</w:t>
            </w:r>
          </w:p>
        </w:tc>
      </w:tr>
      <w:tr w:rsidR="0062372A" w:rsidRPr="0018268C" w:rsidTr="0018268C">
        <w:trPr>
          <w:jc w:val="center"/>
        </w:trPr>
        <w:tc>
          <w:tcPr>
            <w:tcW w:w="371" w:type="dxa"/>
            <w:shd w:val="clear" w:color="auto" w:fill="auto"/>
            <w:vAlign w:val="center"/>
          </w:tcPr>
          <w:p w:rsidR="0062372A" w:rsidRPr="0018268C" w:rsidRDefault="0062372A" w:rsidP="0018268C">
            <w:pPr>
              <w:shd w:val="clear" w:color="000000" w:fill="auto"/>
              <w:suppressAutoHyphens/>
              <w:spacing w:line="360" w:lineRule="auto"/>
              <w:rPr>
                <w:color w:val="000000"/>
                <w:sz w:val="20"/>
              </w:rPr>
            </w:pPr>
            <w:r w:rsidRPr="0018268C">
              <w:rPr>
                <w:color w:val="000000"/>
                <w:sz w:val="20"/>
              </w:rPr>
              <w:t>0</w:t>
            </w:r>
          </w:p>
          <w:p w:rsidR="0062372A" w:rsidRPr="0018268C" w:rsidRDefault="0062372A" w:rsidP="0018268C">
            <w:pPr>
              <w:shd w:val="clear" w:color="000000" w:fill="auto"/>
              <w:suppressAutoHyphens/>
              <w:spacing w:line="360" w:lineRule="auto"/>
              <w:rPr>
                <w:color w:val="000000"/>
                <w:sz w:val="20"/>
              </w:rPr>
            </w:pPr>
            <w:r w:rsidRPr="0018268C">
              <w:rPr>
                <w:color w:val="000000"/>
                <w:sz w:val="20"/>
              </w:rPr>
              <w:t>1</w:t>
            </w:r>
          </w:p>
          <w:p w:rsidR="0062372A" w:rsidRPr="0018268C" w:rsidRDefault="0062372A" w:rsidP="0018268C">
            <w:pPr>
              <w:shd w:val="clear" w:color="000000" w:fill="auto"/>
              <w:suppressAutoHyphens/>
              <w:spacing w:line="360" w:lineRule="auto"/>
              <w:rPr>
                <w:color w:val="000000"/>
                <w:sz w:val="20"/>
              </w:rPr>
            </w:pPr>
            <w:r w:rsidRPr="0018268C">
              <w:rPr>
                <w:color w:val="000000"/>
                <w:sz w:val="20"/>
              </w:rPr>
              <w:t>2</w:t>
            </w:r>
          </w:p>
          <w:p w:rsidR="0062372A" w:rsidRPr="0018268C" w:rsidRDefault="0062372A" w:rsidP="0018268C">
            <w:pPr>
              <w:shd w:val="clear" w:color="000000" w:fill="auto"/>
              <w:suppressAutoHyphens/>
              <w:spacing w:line="360" w:lineRule="auto"/>
              <w:rPr>
                <w:color w:val="000000"/>
                <w:sz w:val="20"/>
              </w:rPr>
            </w:pPr>
            <w:r w:rsidRPr="0018268C">
              <w:rPr>
                <w:color w:val="000000"/>
                <w:sz w:val="20"/>
              </w:rPr>
              <w:t>3</w:t>
            </w:r>
          </w:p>
        </w:tc>
        <w:tc>
          <w:tcPr>
            <w:tcW w:w="905" w:type="dxa"/>
            <w:shd w:val="clear" w:color="auto" w:fill="auto"/>
            <w:vAlign w:val="center"/>
          </w:tcPr>
          <w:p w:rsidR="0062372A" w:rsidRPr="0018268C" w:rsidRDefault="0062372A" w:rsidP="0018268C">
            <w:pPr>
              <w:shd w:val="clear" w:color="000000" w:fill="auto"/>
              <w:suppressAutoHyphens/>
              <w:spacing w:line="360" w:lineRule="auto"/>
              <w:rPr>
                <w:color w:val="000000"/>
                <w:sz w:val="20"/>
              </w:rPr>
            </w:pPr>
            <w:r w:rsidRPr="0018268C">
              <w:rPr>
                <w:color w:val="000000"/>
                <w:sz w:val="20"/>
              </w:rPr>
              <w:t>0 1 2 3</w:t>
            </w:r>
          </w:p>
          <w:p w:rsidR="0062372A" w:rsidRPr="0018268C" w:rsidRDefault="0062372A" w:rsidP="0018268C">
            <w:pPr>
              <w:shd w:val="clear" w:color="000000" w:fill="auto"/>
              <w:suppressAutoHyphens/>
              <w:spacing w:line="360" w:lineRule="auto"/>
              <w:rPr>
                <w:color w:val="000000"/>
                <w:sz w:val="20"/>
              </w:rPr>
            </w:pPr>
            <w:r w:rsidRPr="0018268C">
              <w:rPr>
                <w:color w:val="000000"/>
                <w:sz w:val="20"/>
              </w:rPr>
              <w:t>1 0 3 2</w:t>
            </w:r>
          </w:p>
          <w:p w:rsidR="0062372A" w:rsidRPr="0018268C" w:rsidRDefault="0062372A" w:rsidP="0018268C">
            <w:pPr>
              <w:shd w:val="clear" w:color="000000" w:fill="auto"/>
              <w:suppressAutoHyphens/>
              <w:spacing w:line="360" w:lineRule="auto"/>
              <w:rPr>
                <w:color w:val="000000"/>
                <w:sz w:val="20"/>
              </w:rPr>
            </w:pPr>
            <w:r w:rsidRPr="0018268C">
              <w:rPr>
                <w:color w:val="000000"/>
                <w:sz w:val="20"/>
              </w:rPr>
              <w:t>2 3 0 1</w:t>
            </w:r>
          </w:p>
          <w:p w:rsidR="0062372A" w:rsidRPr="0018268C" w:rsidRDefault="0062372A" w:rsidP="0018268C">
            <w:pPr>
              <w:shd w:val="clear" w:color="000000" w:fill="auto"/>
              <w:suppressAutoHyphens/>
              <w:spacing w:line="360" w:lineRule="auto"/>
              <w:rPr>
                <w:color w:val="000000"/>
                <w:sz w:val="20"/>
              </w:rPr>
            </w:pPr>
            <w:r w:rsidRPr="0018268C">
              <w:rPr>
                <w:color w:val="000000"/>
                <w:sz w:val="20"/>
              </w:rPr>
              <w:t>3 2 1 0</w:t>
            </w:r>
          </w:p>
        </w:tc>
        <w:tc>
          <w:tcPr>
            <w:tcW w:w="425" w:type="dxa"/>
            <w:shd w:val="clear" w:color="auto" w:fill="auto"/>
            <w:vAlign w:val="center"/>
          </w:tcPr>
          <w:p w:rsidR="0062372A" w:rsidRPr="0018268C" w:rsidRDefault="0062372A" w:rsidP="0018268C">
            <w:pPr>
              <w:shd w:val="clear" w:color="000000" w:fill="auto"/>
              <w:suppressAutoHyphens/>
              <w:spacing w:line="360" w:lineRule="auto"/>
              <w:rPr>
                <w:color w:val="000000"/>
                <w:sz w:val="20"/>
              </w:rPr>
            </w:pPr>
            <w:r w:rsidRPr="0018268C">
              <w:rPr>
                <w:color w:val="000000"/>
                <w:sz w:val="20"/>
              </w:rPr>
              <w:t>0</w:t>
            </w:r>
          </w:p>
          <w:p w:rsidR="0062372A" w:rsidRPr="0018268C" w:rsidRDefault="0062372A" w:rsidP="0018268C">
            <w:pPr>
              <w:shd w:val="clear" w:color="000000" w:fill="auto"/>
              <w:suppressAutoHyphens/>
              <w:spacing w:line="360" w:lineRule="auto"/>
              <w:rPr>
                <w:color w:val="000000"/>
                <w:sz w:val="20"/>
              </w:rPr>
            </w:pPr>
            <w:r w:rsidRPr="0018268C">
              <w:rPr>
                <w:color w:val="000000"/>
                <w:sz w:val="20"/>
              </w:rPr>
              <w:t>1</w:t>
            </w:r>
          </w:p>
          <w:p w:rsidR="0062372A" w:rsidRPr="0018268C" w:rsidRDefault="0062372A" w:rsidP="0018268C">
            <w:pPr>
              <w:shd w:val="clear" w:color="000000" w:fill="auto"/>
              <w:suppressAutoHyphens/>
              <w:spacing w:line="360" w:lineRule="auto"/>
              <w:rPr>
                <w:color w:val="000000"/>
                <w:sz w:val="20"/>
              </w:rPr>
            </w:pPr>
            <w:r w:rsidRPr="0018268C">
              <w:rPr>
                <w:color w:val="000000"/>
                <w:sz w:val="20"/>
              </w:rPr>
              <w:t>2</w:t>
            </w:r>
          </w:p>
          <w:p w:rsidR="0062372A" w:rsidRPr="0018268C" w:rsidRDefault="0062372A" w:rsidP="0018268C">
            <w:pPr>
              <w:shd w:val="clear" w:color="000000" w:fill="auto"/>
              <w:suppressAutoHyphens/>
              <w:spacing w:line="360" w:lineRule="auto"/>
              <w:rPr>
                <w:color w:val="000000"/>
                <w:sz w:val="20"/>
              </w:rPr>
            </w:pPr>
            <w:r w:rsidRPr="0018268C">
              <w:rPr>
                <w:color w:val="000000"/>
                <w:sz w:val="20"/>
              </w:rPr>
              <w:t>3</w:t>
            </w:r>
          </w:p>
        </w:tc>
        <w:tc>
          <w:tcPr>
            <w:tcW w:w="993" w:type="dxa"/>
            <w:shd w:val="clear" w:color="auto" w:fill="auto"/>
            <w:vAlign w:val="center"/>
          </w:tcPr>
          <w:p w:rsidR="0062372A" w:rsidRPr="0018268C" w:rsidRDefault="0062372A" w:rsidP="0018268C">
            <w:pPr>
              <w:shd w:val="clear" w:color="000000" w:fill="auto"/>
              <w:suppressAutoHyphens/>
              <w:spacing w:line="360" w:lineRule="auto"/>
              <w:rPr>
                <w:color w:val="000000"/>
                <w:sz w:val="20"/>
              </w:rPr>
            </w:pPr>
            <w:r w:rsidRPr="0018268C">
              <w:rPr>
                <w:color w:val="000000"/>
                <w:sz w:val="20"/>
              </w:rPr>
              <w:t>0 0 0 0</w:t>
            </w:r>
          </w:p>
          <w:p w:rsidR="0062372A" w:rsidRPr="0018268C" w:rsidRDefault="0062372A" w:rsidP="0018268C">
            <w:pPr>
              <w:shd w:val="clear" w:color="000000" w:fill="auto"/>
              <w:suppressAutoHyphens/>
              <w:spacing w:line="360" w:lineRule="auto"/>
              <w:rPr>
                <w:color w:val="000000"/>
                <w:sz w:val="20"/>
              </w:rPr>
            </w:pPr>
            <w:r w:rsidRPr="0018268C">
              <w:rPr>
                <w:color w:val="000000"/>
                <w:sz w:val="20"/>
              </w:rPr>
              <w:t>0 1 2 3</w:t>
            </w:r>
          </w:p>
          <w:p w:rsidR="0062372A" w:rsidRPr="0018268C" w:rsidRDefault="0062372A" w:rsidP="0018268C">
            <w:pPr>
              <w:shd w:val="clear" w:color="000000" w:fill="auto"/>
              <w:suppressAutoHyphens/>
              <w:spacing w:line="360" w:lineRule="auto"/>
              <w:rPr>
                <w:color w:val="000000"/>
                <w:sz w:val="20"/>
              </w:rPr>
            </w:pPr>
            <w:r w:rsidRPr="0018268C">
              <w:rPr>
                <w:color w:val="000000"/>
                <w:sz w:val="20"/>
              </w:rPr>
              <w:t>0 2 3 1</w:t>
            </w:r>
          </w:p>
          <w:p w:rsidR="0062372A" w:rsidRPr="0018268C" w:rsidRDefault="0062372A" w:rsidP="0018268C">
            <w:pPr>
              <w:shd w:val="clear" w:color="000000" w:fill="auto"/>
              <w:suppressAutoHyphens/>
              <w:spacing w:line="360" w:lineRule="auto"/>
              <w:rPr>
                <w:color w:val="000000"/>
                <w:sz w:val="20"/>
              </w:rPr>
            </w:pPr>
            <w:r w:rsidRPr="0018268C">
              <w:rPr>
                <w:color w:val="000000"/>
                <w:sz w:val="20"/>
              </w:rPr>
              <w:t>0 3 1 2</w:t>
            </w:r>
          </w:p>
        </w:tc>
      </w:tr>
    </w:tbl>
    <w:p w:rsidR="0062372A" w:rsidRPr="0018268C" w:rsidRDefault="0062372A"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кодується в послідовність 15 чотверичних символів. Такий код не є кодом Хемінга.</w: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У такий же спосіб ми можемо знайти породжуючий багаточлени для інших кодів над GF(4) довжини 15.</w: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Нехай t = 2:</w:t>
      </w:r>
    </w:p>
    <w:p w:rsidR="0062372A" w:rsidRPr="0018268C" w:rsidRDefault="0084571B" w:rsidP="00A642F6">
      <w:pPr>
        <w:shd w:val="clear" w:color="000000" w:fill="auto"/>
        <w:suppressAutoHyphens/>
        <w:spacing w:line="360" w:lineRule="auto"/>
        <w:jc w:val="center"/>
        <w:rPr>
          <w:snapToGrid w:val="0"/>
          <w:color w:val="000000"/>
          <w:sz w:val="28"/>
          <w:szCs w:val="28"/>
          <w:lang w:val="uk-UA"/>
        </w:rPr>
      </w:pPr>
      <w:r>
        <w:rPr>
          <w:b/>
          <w:snapToGrid w:val="0"/>
          <w:color w:val="000000"/>
          <w:sz w:val="28"/>
          <w:szCs w:val="28"/>
          <w:lang w:val="uk-UA"/>
        </w:rPr>
        <w:pict>
          <v:shape id="_x0000_i1050" type="#_x0000_t75" style="width:459pt;height:18.75pt" fillcolor="window">
            <v:imagedata r:id="rId30"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Вийшов породжуючий багаточлен для (15, 9)-коду БЧХ над GF(4), що виправляє дві помилки.</w: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Нехай t = 3:</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51" type="#_x0000_t75" style="width:225pt;height:18pt" fillcolor="window">
            <v:imagedata r:id="rId31"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Це дає (15, 6) -код БЧХ над GF(4), що виправляє три помилки.</w: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Нехай t = 4:</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52" type="#_x0000_t75" style="width:276pt;height:18pt" fillcolor="window">
            <v:imagedata r:id="rId32"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Це дає (15, 4) -код БЧХ над GF(4), що виправляє чотири помилки.</w: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Нехай t == 5:</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53" type="#_x0000_t75" style="width:327pt;height:18pt" fillcolor="window">
            <v:imagedata r:id="rId33"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Це дає (15, 3) -код БЧХ над GF (4), що виправляє п'ять помилок.</w: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Нехай t = 6:</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54" type="#_x0000_t75" style="width:378pt;height:18pt" fillcolor="window">
            <v:imagedata r:id="rId34"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Виходить (15, 1) -код БЧХ над GF(4), що виправляє шість помилок. Це простий код з повторенням, що у дійсності виправляє сім помилок.</w: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Тому,</w:t>
      </w:r>
      <w:r w:rsidR="003F7390" w:rsidRPr="0018268C">
        <w:rPr>
          <w:snapToGrid w:val="0"/>
          <w:color w:val="000000"/>
          <w:sz w:val="28"/>
          <w:szCs w:val="28"/>
          <w:lang w:val="uk-UA"/>
        </w:rPr>
        <w:t xml:space="preserve"> </w:t>
      </w:r>
      <w:r w:rsidRPr="0018268C">
        <w:rPr>
          <w:snapToGrid w:val="0"/>
          <w:color w:val="000000"/>
          <w:sz w:val="28"/>
          <w:szCs w:val="28"/>
          <w:lang w:val="uk-UA"/>
        </w:rPr>
        <w:t>що коди БЧХ є циклічними кодами, то при кодуванні використовуються загальні правила кодування інформації циклічними кодами.</w:t>
      </w:r>
    </w:p>
    <w:p w:rsidR="0062372A" w:rsidRPr="0018268C" w:rsidRDefault="0062372A" w:rsidP="003F7390">
      <w:pPr>
        <w:shd w:val="clear" w:color="000000" w:fill="auto"/>
        <w:suppressAutoHyphens/>
        <w:spacing w:line="360" w:lineRule="auto"/>
        <w:ind w:firstLine="709"/>
        <w:rPr>
          <w:b/>
          <w:bCs/>
          <w:color w:val="000000"/>
          <w:sz w:val="28"/>
          <w:szCs w:val="28"/>
          <w:lang w:val="uk-UA"/>
        </w:rPr>
      </w:pPr>
    </w:p>
    <w:p w:rsidR="0062372A" w:rsidRPr="0018268C" w:rsidRDefault="00A642F6" w:rsidP="00A642F6">
      <w:pPr>
        <w:pStyle w:val="1"/>
        <w:keepNext w:val="0"/>
        <w:shd w:val="clear" w:color="000000" w:fill="auto"/>
        <w:suppressAutoHyphens/>
        <w:spacing w:line="360" w:lineRule="auto"/>
        <w:jc w:val="center"/>
        <w:rPr>
          <w:b/>
          <w:color w:val="000000"/>
          <w:szCs w:val="28"/>
          <w:lang w:val="ru-RU"/>
        </w:rPr>
      </w:pPr>
      <w:bookmarkStart w:id="1" w:name="_Toc146343999"/>
      <w:r w:rsidRPr="0018268C">
        <w:rPr>
          <w:bCs/>
          <w:color w:val="000000"/>
          <w:szCs w:val="28"/>
          <w:lang w:val="ru-RU"/>
        </w:rPr>
        <w:br w:type="page"/>
      </w:r>
      <w:r w:rsidRPr="0018268C">
        <w:rPr>
          <w:b/>
          <w:bCs/>
          <w:color w:val="000000"/>
          <w:szCs w:val="28"/>
          <w:lang w:val="ru-RU"/>
        </w:rPr>
        <w:t>3</w:t>
      </w:r>
      <w:r w:rsidR="003F7390" w:rsidRPr="0018268C">
        <w:rPr>
          <w:b/>
          <w:bCs/>
          <w:color w:val="000000"/>
          <w:szCs w:val="28"/>
          <w:lang w:val="ru-RU"/>
        </w:rPr>
        <w:t xml:space="preserve"> </w:t>
      </w:r>
      <w:r w:rsidR="0062372A" w:rsidRPr="0018268C">
        <w:rPr>
          <w:b/>
          <w:color w:val="000000"/>
          <w:szCs w:val="28"/>
        </w:rPr>
        <w:t>Коди БЧХ. Алгоритми декодування</w:t>
      </w:r>
      <w:bookmarkEnd w:id="1"/>
    </w:p>
    <w:p w:rsidR="0062372A" w:rsidRPr="0018268C" w:rsidRDefault="0062372A" w:rsidP="003F7390">
      <w:pPr>
        <w:shd w:val="clear" w:color="000000" w:fill="auto"/>
        <w:suppressAutoHyphens/>
        <w:spacing w:line="360" w:lineRule="auto"/>
        <w:ind w:firstLine="709"/>
        <w:rPr>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 xml:space="preserve">Коди БЧХ є циклічними, і, отже, до них застосовні будь-які методи декодування циклічних кодів. Є, однак, істотно кращі алгоритми, розроблені спеціально для декодування кодів БЧХ. Алгоритм, що розглядається, вперше був запропонований Питерсоном для двійкових кодів. Для спрощення рівнянь усюди покладається </w:t>
      </w:r>
      <w:r w:rsidR="0084571B">
        <w:rPr>
          <w:snapToGrid w:val="0"/>
          <w:color w:val="000000"/>
          <w:sz w:val="28"/>
          <w:szCs w:val="28"/>
          <w:lang w:val="uk-UA"/>
        </w:rPr>
        <w:pict>
          <v:shape id="_x0000_i1055" type="#_x0000_t75" style="width:12.75pt;height:18pt" fillcolor="window">
            <v:imagedata r:id="rId35" o:title=""/>
          </v:shape>
        </w:pict>
      </w:r>
      <w:r w:rsidRPr="0018268C">
        <w:rPr>
          <w:snapToGrid w:val="0"/>
          <w:color w:val="000000"/>
          <w:sz w:val="28"/>
          <w:szCs w:val="28"/>
          <w:lang w:val="uk-UA"/>
        </w:rPr>
        <w:t xml:space="preserve">=1 хоча всі викладення без зміни ідеї можуть бути пророблені для довільного </w:t>
      </w:r>
      <w:r w:rsidR="0084571B">
        <w:rPr>
          <w:snapToGrid w:val="0"/>
          <w:color w:val="000000"/>
          <w:sz w:val="28"/>
          <w:szCs w:val="28"/>
          <w:lang w:val="uk-UA"/>
        </w:rPr>
        <w:pict>
          <v:shape id="_x0000_i1056" type="#_x0000_t75" style="width:12.75pt;height:18pt" fillcolor="window">
            <v:imagedata r:id="rId35" o:title=""/>
          </v:shape>
        </w:pict>
      </w:r>
      <w:r w:rsidRPr="0018268C">
        <w:rPr>
          <w:snapToGrid w:val="0"/>
          <w:color w:val="000000"/>
          <w:sz w:val="28"/>
          <w:szCs w:val="28"/>
          <w:lang w:val="uk-UA"/>
        </w:rPr>
        <w:t>.</w:t>
      </w:r>
      <w:r w:rsidR="00A642F6" w:rsidRPr="0018268C">
        <w:rPr>
          <w:snapToGrid w:val="0"/>
          <w:color w:val="000000"/>
          <w:sz w:val="28"/>
          <w:szCs w:val="28"/>
          <w:lang w:val="uk-UA"/>
        </w:rPr>
        <w:t xml:space="preserve"> </w: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 xml:space="preserve">Припустимо, що в основі конструкції коду БЧХ лежить елемент </w:t>
      </w:r>
      <w:r w:rsidR="0084571B">
        <w:rPr>
          <w:snapToGrid w:val="0"/>
          <w:color w:val="000000"/>
          <w:sz w:val="28"/>
          <w:szCs w:val="28"/>
          <w:lang w:val="uk-UA"/>
        </w:rPr>
        <w:pict>
          <v:shape id="_x0000_i1057" type="#_x0000_t75" style="width:11.25pt;height:11.25pt" fillcolor="window">
            <v:imagedata r:id="rId28" o:title=""/>
          </v:shape>
        </w:pict>
      </w:r>
      <w:r w:rsidRPr="0018268C">
        <w:rPr>
          <w:snapToGrid w:val="0"/>
          <w:color w:val="000000"/>
          <w:sz w:val="28"/>
          <w:szCs w:val="28"/>
          <w:lang w:val="uk-UA"/>
        </w:rPr>
        <w:t xml:space="preserve"> поля, можливо не примітивний. Багаточлен помилок дорівнює</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58" type="#_x0000_t75" style="width:186.75pt;height:18.75pt" fillcolor="window">
            <v:imagedata r:id="rId36" o:title=""/>
          </v:shape>
        </w:pict>
      </w:r>
      <w:r w:rsidR="0062372A" w:rsidRPr="0018268C">
        <w:rPr>
          <w:snapToGrid w:val="0"/>
          <w:color w:val="000000"/>
          <w:sz w:val="28"/>
          <w:szCs w:val="28"/>
          <w:lang w:val="uk-UA"/>
        </w:rPr>
        <w:t>,</w: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 xml:space="preserve">де не більше t коефіцієнтів відрізняються від нуля. Припустимо, що насправді відбулося v помилок, </w:t>
      </w:r>
      <w:r w:rsidR="0084571B">
        <w:rPr>
          <w:snapToGrid w:val="0"/>
          <w:color w:val="000000"/>
          <w:sz w:val="28"/>
          <w:szCs w:val="28"/>
          <w:lang w:val="uk-UA"/>
        </w:rPr>
        <w:pict>
          <v:shape id="_x0000_i1059" type="#_x0000_t75" style="width:44.25pt;height:14.25pt" fillcolor="window">
            <v:imagedata r:id="rId37" o:title=""/>
          </v:shape>
        </w:pict>
      </w:r>
      <w:r w:rsidRPr="0018268C">
        <w:rPr>
          <w:snapToGrid w:val="0"/>
          <w:color w:val="000000"/>
          <w:sz w:val="28"/>
          <w:szCs w:val="28"/>
          <w:lang w:val="uk-UA"/>
        </w:rPr>
        <w:t xml:space="preserve">, і що цим помилкам відповідають невідомі позиції </w:t>
      </w:r>
      <w:r w:rsidR="0084571B">
        <w:rPr>
          <w:snapToGrid w:val="0"/>
          <w:color w:val="000000"/>
          <w:sz w:val="28"/>
          <w:szCs w:val="28"/>
          <w:lang w:val="uk-UA"/>
        </w:rPr>
        <w:pict>
          <v:shape id="_x0000_i1060" type="#_x0000_t75" style="width:47.25pt;height:18pt" fillcolor="window">
            <v:imagedata r:id="rId38" o:title=""/>
          </v:shape>
        </w:pict>
      </w:r>
      <w:r w:rsidRPr="0018268C">
        <w:rPr>
          <w:snapToGrid w:val="0"/>
          <w:color w:val="000000"/>
          <w:sz w:val="28"/>
          <w:szCs w:val="28"/>
          <w:lang w:val="uk-UA"/>
        </w:rPr>
        <w:t xml:space="preserve"> Багаточлен помилок можна записати у вигляді</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61" type="#_x0000_t75" style="width:149.25pt;height:20.25pt" fillcolor="window">
            <v:imagedata r:id="rId39"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 xml:space="preserve">де </w:t>
      </w:r>
      <w:r w:rsidR="0084571B">
        <w:rPr>
          <w:snapToGrid w:val="0"/>
          <w:color w:val="000000"/>
          <w:sz w:val="28"/>
          <w:szCs w:val="28"/>
          <w:lang w:val="uk-UA"/>
        </w:rPr>
        <w:pict>
          <v:shape id="_x0000_i1062" type="#_x0000_t75" style="width:14.25pt;height:18.75pt" fillcolor="window">
            <v:imagedata r:id="rId40" o:title=""/>
          </v:shape>
        </w:pict>
      </w:r>
      <w:r w:rsidRPr="0018268C">
        <w:rPr>
          <w:snapToGrid w:val="0"/>
          <w:color w:val="000000"/>
          <w:sz w:val="28"/>
          <w:szCs w:val="28"/>
          <w:lang w:val="uk-UA"/>
        </w:rPr>
        <w:t xml:space="preserve"> — величина l-ї помилки (у двійковому випадку </w:t>
      </w:r>
      <w:r w:rsidR="0084571B">
        <w:rPr>
          <w:snapToGrid w:val="0"/>
          <w:color w:val="000000"/>
          <w:sz w:val="28"/>
          <w:szCs w:val="28"/>
          <w:lang w:val="uk-UA"/>
        </w:rPr>
        <w:pict>
          <v:shape id="_x0000_i1063" type="#_x0000_t75" style="width:32.25pt;height:18.75pt" fillcolor="window">
            <v:imagedata r:id="rId41" o:title=""/>
          </v:shape>
        </w:pict>
      </w:r>
      <w:r w:rsidRPr="0018268C">
        <w:rPr>
          <w:snapToGrid w:val="0"/>
          <w:color w:val="000000"/>
          <w:sz w:val="28"/>
          <w:szCs w:val="28"/>
          <w:lang w:val="uk-UA"/>
        </w:rPr>
        <w:t xml:space="preserve">). Ми не знаємо ні </w:t>
      </w:r>
      <w:r w:rsidR="0084571B">
        <w:rPr>
          <w:snapToGrid w:val="0"/>
          <w:color w:val="000000"/>
          <w:sz w:val="28"/>
          <w:szCs w:val="28"/>
          <w:lang w:val="uk-UA"/>
        </w:rPr>
        <w:pict>
          <v:shape id="_x0000_i1064" type="#_x0000_t75" style="width:33.75pt;height:18pt" fillcolor="window">
            <v:imagedata r:id="rId42" o:title=""/>
          </v:shape>
        </w:pict>
      </w:r>
      <w:r w:rsidRPr="0018268C">
        <w:rPr>
          <w:snapToGrid w:val="0"/>
          <w:color w:val="000000"/>
          <w:sz w:val="28"/>
          <w:szCs w:val="28"/>
          <w:lang w:val="uk-UA"/>
        </w:rPr>
        <w:t xml:space="preserve">, ні </w:t>
      </w:r>
      <w:r w:rsidR="0084571B">
        <w:rPr>
          <w:snapToGrid w:val="0"/>
          <w:color w:val="000000"/>
          <w:sz w:val="28"/>
          <w:szCs w:val="28"/>
          <w:lang w:val="uk-UA"/>
        </w:rPr>
        <w:pict>
          <v:shape id="_x0000_i1065" type="#_x0000_t75" style="width:44.25pt;height:20.25pt" fillcolor="window">
            <v:imagedata r:id="rId43" o:title=""/>
          </v:shape>
        </w:pict>
      </w:r>
      <w:r w:rsidRPr="0018268C">
        <w:rPr>
          <w:snapToGrid w:val="0"/>
          <w:color w:val="000000"/>
          <w:sz w:val="28"/>
          <w:szCs w:val="28"/>
          <w:lang w:val="uk-UA"/>
        </w:rPr>
        <w:t>; у дійсності ми навіть не знаємо числа v. Для виправлення помилок потрібно обчислити всі ці числа. Щоб одержати компонент синдрому S1, треба знайти значення отриманого багаточлена в точці а:</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66" type="#_x0000_t75" style="width:234.75pt;height:20.25pt" fillcolor="window">
            <v:imagedata r:id="rId44"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 xml:space="preserve">Прийняті тут позначення занадто громіздкі. Для їх спрощення визначимо для всіх </w:t>
      </w:r>
      <w:r w:rsidR="0084571B">
        <w:rPr>
          <w:snapToGrid w:val="0"/>
          <w:color w:val="000000"/>
          <w:sz w:val="28"/>
          <w:szCs w:val="28"/>
          <w:lang w:val="uk-UA"/>
        </w:rPr>
        <w:pict>
          <v:shape id="_x0000_i1067" type="#_x0000_t75" style="width:45.75pt;height:15.75pt" fillcolor="window">
            <v:imagedata r:id="rId45" o:title=""/>
          </v:shape>
        </w:pict>
      </w:r>
      <w:r w:rsidRPr="0018268C">
        <w:rPr>
          <w:snapToGrid w:val="0"/>
          <w:color w:val="000000"/>
          <w:sz w:val="28"/>
          <w:szCs w:val="28"/>
          <w:lang w:val="uk-UA"/>
        </w:rPr>
        <w:t xml:space="preserve">, v величини помилок </w:t>
      </w:r>
      <w:r w:rsidR="0084571B">
        <w:rPr>
          <w:snapToGrid w:val="0"/>
          <w:color w:val="000000"/>
          <w:sz w:val="28"/>
          <w:szCs w:val="28"/>
          <w:lang w:val="uk-UA"/>
        </w:rPr>
        <w:pict>
          <v:shape id="_x0000_i1068" type="#_x0000_t75" style="width:36pt;height:18.75pt" fillcolor="window">
            <v:imagedata r:id="rId46" o:title=""/>
          </v:shape>
        </w:pict>
      </w:r>
      <w:r w:rsidRPr="0018268C">
        <w:rPr>
          <w:snapToGrid w:val="0"/>
          <w:color w:val="000000"/>
          <w:sz w:val="28"/>
          <w:szCs w:val="28"/>
          <w:lang w:val="uk-UA"/>
        </w:rPr>
        <w:t xml:space="preserve"> і локатори помилок </w:t>
      </w:r>
      <w:r w:rsidR="0084571B">
        <w:rPr>
          <w:snapToGrid w:val="0"/>
          <w:color w:val="000000"/>
          <w:sz w:val="28"/>
          <w:szCs w:val="28"/>
          <w:lang w:val="uk-UA"/>
        </w:rPr>
        <w:pict>
          <v:shape id="_x0000_i1069" type="#_x0000_t75" style="width:42.75pt;height:18.75pt" fillcolor="window">
            <v:imagedata r:id="rId47" o:title=""/>
          </v:shape>
        </w:pict>
      </w:r>
      <w:r w:rsidRPr="0018268C">
        <w:rPr>
          <w:snapToGrid w:val="0"/>
          <w:color w:val="000000"/>
          <w:sz w:val="28"/>
          <w:szCs w:val="28"/>
          <w:lang w:val="uk-UA"/>
        </w:rPr>
        <w:t xml:space="preserve">, де l - дійсне положення l-ї помилки, а </w:t>
      </w:r>
      <w:r w:rsidR="0084571B">
        <w:rPr>
          <w:snapToGrid w:val="0"/>
          <w:color w:val="000000"/>
          <w:sz w:val="28"/>
          <w:szCs w:val="28"/>
          <w:lang w:val="uk-UA"/>
        </w:rPr>
        <w:pict>
          <v:shape id="_x0000_i1070" type="#_x0000_t75" style="width:15.75pt;height:18pt" fillcolor="window">
            <v:imagedata r:id="rId48" o:title=""/>
          </v:shape>
        </w:pict>
      </w:r>
      <w:r w:rsidRPr="0018268C">
        <w:rPr>
          <w:snapToGrid w:val="0"/>
          <w:color w:val="000000"/>
          <w:sz w:val="28"/>
          <w:szCs w:val="28"/>
          <w:lang w:val="uk-UA"/>
        </w:rPr>
        <w:t xml:space="preserve"> - елемент поля, асоційований із цим положенням. Тому що порядок елемента а дорівнює п, то всі локатори розглянутої конфігурації помилок різні.</w: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 xml:space="preserve">У цих позначеннях </w:t>
      </w:r>
      <w:r w:rsidR="0084571B">
        <w:rPr>
          <w:snapToGrid w:val="0"/>
          <w:color w:val="000000"/>
          <w:sz w:val="28"/>
          <w:szCs w:val="28"/>
          <w:lang w:val="uk-UA"/>
        </w:rPr>
        <w:pict>
          <v:shape id="_x0000_i1071" type="#_x0000_t75" style="width:12.75pt;height:17.25pt" fillcolor="window">
            <v:imagedata r:id="rId49" o:title=""/>
          </v:shape>
        </w:pict>
      </w:r>
      <w:r w:rsidRPr="0018268C">
        <w:rPr>
          <w:snapToGrid w:val="0"/>
          <w:color w:val="000000"/>
          <w:sz w:val="28"/>
          <w:szCs w:val="28"/>
          <w:lang w:val="uk-UA"/>
        </w:rPr>
        <w:t xml:space="preserve"> запишеться у вигляді</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72" type="#_x0000_t75" style="width:141.75pt;height:18pt" fillcolor="window">
            <v:imagedata r:id="rId50" o:title=""/>
          </v:shape>
        </w:pict>
      </w:r>
      <w:r w:rsidR="0062372A" w:rsidRPr="0018268C">
        <w:rPr>
          <w:snapToGrid w:val="0"/>
          <w:color w:val="000000"/>
          <w:sz w:val="28"/>
          <w:szCs w:val="28"/>
          <w:lang w:val="uk-UA"/>
        </w:rPr>
        <w:t>.</w: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 xml:space="preserve">Аналогічно можна обчислити значення прийнятого багаточлена при всіх ступенях </w:t>
      </w:r>
      <w:r w:rsidR="0084571B">
        <w:rPr>
          <w:snapToGrid w:val="0"/>
          <w:color w:val="000000"/>
          <w:sz w:val="28"/>
          <w:szCs w:val="28"/>
          <w:lang w:val="uk-UA"/>
        </w:rPr>
        <w:pict>
          <v:shape id="_x0000_i1073" type="#_x0000_t75" style="width:11.25pt;height:11.25pt" fillcolor="window">
            <v:imagedata r:id="rId28" o:title=""/>
          </v:shape>
        </w:pict>
      </w:r>
      <w:r w:rsidRPr="0018268C">
        <w:rPr>
          <w:snapToGrid w:val="0"/>
          <w:color w:val="000000"/>
          <w:sz w:val="28"/>
          <w:szCs w:val="28"/>
          <w:lang w:val="uk-UA"/>
        </w:rPr>
        <w:t xml:space="preserve">, що входять у визначення g(х). Для </w:t>
      </w:r>
      <w:r w:rsidR="0084571B">
        <w:rPr>
          <w:snapToGrid w:val="0"/>
          <w:color w:val="000000"/>
          <w:sz w:val="28"/>
          <w:szCs w:val="28"/>
          <w:lang w:val="uk-UA"/>
        </w:rPr>
        <w:pict>
          <v:shape id="_x0000_i1074" type="#_x0000_t75" style="width:51pt;height:15.75pt" fillcolor="window">
            <v:imagedata r:id="rId51" o:title=""/>
          </v:shape>
        </w:pict>
      </w:r>
      <w:r w:rsidRPr="0018268C">
        <w:rPr>
          <w:snapToGrid w:val="0"/>
          <w:color w:val="000000"/>
          <w:sz w:val="28"/>
          <w:szCs w:val="28"/>
          <w:lang w:val="uk-UA"/>
        </w:rPr>
        <w:t xml:space="preserve"> визначимо синдроми формулами</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75" type="#_x0000_t75" style="width:168.75pt;height:20.25pt" fillcolor="window">
            <v:imagedata r:id="rId52" o:title=""/>
          </v:shape>
        </w:pict>
      </w:r>
    </w:p>
    <w:p w:rsidR="00A642F6" w:rsidRPr="0018268C" w:rsidRDefault="00A642F6" w:rsidP="003F7390">
      <w:pPr>
        <w:shd w:val="clear" w:color="000000" w:fill="auto"/>
        <w:suppressAutoHyphens/>
        <w:spacing w:line="360" w:lineRule="auto"/>
        <w:ind w:firstLine="709"/>
        <w:jc w:val="both"/>
        <w:rPr>
          <w:noProof/>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noProof/>
          <w:color w:val="000000"/>
          <w:sz w:val="28"/>
          <w:szCs w:val="28"/>
          <w:lang w:val="uk-UA"/>
        </w:rPr>
        <w:t>Тоді</w:t>
      </w:r>
      <w:r w:rsidRPr="0018268C">
        <w:rPr>
          <w:snapToGrid w:val="0"/>
          <w:color w:val="000000"/>
          <w:sz w:val="28"/>
          <w:szCs w:val="28"/>
          <w:lang w:val="uk-UA"/>
        </w:rPr>
        <w:t xml:space="preserve"> одержимо наступну систему з 21 рівнянь відносно v невідомих локаторів </w:t>
      </w:r>
      <w:r w:rsidR="0084571B">
        <w:rPr>
          <w:snapToGrid w:val="0"/>
          <w:color w:val="000000"/>
          <w:sz w:val="28"/>
          <w:szCs w:val="28"/>
          <w:lang w:val="uk-UA"/>
        </w:rPr>
        <w:pict>
          <v:shape id="_x0000_i1076" type="#_x0000_t75" style="width:44.25pt;height:18pt" fillcolor="window">
            <v:imagedata r:id="rId53" o:title=""/>
          </v:shape>
        </w:pict>
      </w:r>
      <w:r w:rsidRPr="0018268C">
        <w:rPr>
          <w:snapToGrid w:val="0"/>
          <w:color w:val="000000"/>
          <w:sz w:val="28"/>
          <w:szCs w:val="28"/>
          <w:lang w:val="uk-UA"/>
        </w:rPr>
        <w:t xml:space="preserve"> і v невідомих величин помилок </w:t>
      </w:r>
      <w:r w:rsidR="0084571B">
        <w:rPr>
          <w:snapToGrid w:val="0"/>
          <w:color w:val="000000"/>
          <w:sz w:val="28"/>
          <w:szCs w:val="28"/>
          <w:lang w:val="uk-UA"/>
        </w:rPr>
        <w:pict>
          <v:shape id="_x0000_i1077" type="#_x0000_t75" style="width:39pt;height:18pt" fillcolor="window">
            <v:imagedata r:id="rId54" o:title=""/>
          </v:shape>
        </w:pict>
      </w:r>
      <w:r w:rsidRPr="0018268C">
        <w:rPr>
          <w:snapToGrid w:val="0"/>
          <w:color w:val="000000"/>
          <w:sz w:val="28"/>
          <w:szCs w:val="28"/>
          <w:lang w:val="uk-UA"/>
        </w:rPr>
        <w:t>:</w: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A642F6" w:rsidRPr="0018268C" w:rsidRDefault="0084571B" w:rsidP="00A642F6">
      <w:pPr>
        <w:shd w:val="clear" w:color="000000" w:fill="auto"/>
        <w:suppressAutoHyphens/>
        <w:spacing w:line="360" w:lineRule="auto"/>
        <w:jc w:val="center"/>
        <w:rPr>
          <w:snapToGrid w:val="0"/>
          <w:color w:val="000000"/>
          <w:sz w:val="28"/>
          <w:szCs w:val="28"/>
          <w:lang w:val="uk-UA"/>
        </w:rPr>
      </w:pPr>
      <w:r>
        <w:rPr>
          <w:b/>
          <w:sz w:val="28"/>
        </w:rPr>
        <w:pict>
          <v:shape id="_x0000_i1078" type="#_x0000_t75" style="width:225pt;height:96pt" o:allowoverlap="f">
            <v:imagedata r:id="rId55"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У силу визначення синдрому ця система рівнянь повинна мати хоча б одне рішення. Це рішення єдине. Наше завдання полягає в обчисленні невідомих по заданих компонентах синдрому, тобто в рішенні системи нелінійних рівнянь. Описуваний метод рішення таких систем підходить для довільного поля.</w: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Цю систему нелінійних рівнянь важко вирішувати безпосередньо. Скористаємося штучним прийомом, визначивши деякі проміжні змінні, які можуть бути обчислені по компонентах синдрому і по яких можна обчислити потім локатори помилок.</w: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Розглянемо багаточлен від х:</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79" type="#_x0000_t75" style="width:179.25pt;height:18.75pt" fillcolor="window">
            <v:imagedata r:id="rId56"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 xml:space="preserve">відомий за назвою багаточлена локаторів помилок і обумовлений як багаточлен, коріннями якого є зворотні до локаторів помилок величини </w:t>
      </w:r>
      <w:r w:rsidR="0084571B">
        <w:rPr>
          <w:snapToGrid w:val="0"/>
          <w:color w:val="000000"/>
          <w:sz w:val="28"/>
          <w:szCs w:val="28"/>
          <w:lang w:val="uk-UA"/>
        </w:rPr>
        <w:pict>
          <v:shape id="_x0000_i1080" type="#_x0000_t75" style="width:21.75pt;height:18.75pt" fillcolor="window">
            <v:imagedata r:id="rId57" o:title=""/>
          </v:shape>
        </w:pict>
      </w:r>
      <w:r w:rsidRPr="0018268C">
        <w:rPr>
          <w:snapToGrid w:val="0"/>
          <w:color w:val="000000"/>
          <w:sz w:val="28"/>
          <w:szCs w:val="28"/>
          <w:lang w:val="uk-UA"/>
        </w:rPr>
        <w:t xml:space="preserve"> для </w:t>
      </w:r>
      <w:r w:rsidR="0084571B">
        <w:rPr>
          <w:snapToGrid w:val="0"/>
          <w:color w:val="000000"/>
          <w:sz w:val="28"/>
          <w:szCs w:val="28"/>
          <w:lang w:val="uk-UA"/>
        </w:rPr>
        <w:pict>
          <v:shape id="_x0000_i1081" type="#_x0000_t75" style="width:45.75pt;height:15.75pt" fillcolor="window">
            <v:imagedata r:id="rId58" o:title=""/>
          </v:shape>
        </w:pict>
      </w:r>
      <w:r w:rsidRPr="0018268C">
        <w:rPr>
          <w:snapToGrid w:val="0"/>
          <w:color w:val="000000"/>
          <w:sz w:val="28"/>
          <w:szCs w:val="28"/>
          <w:lang w:val="uk-UA"/>
        </w:rPr>
        <w:t>. Отже,</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82" type="#_x0000_t75" style="width:206.25pt;height:18pt" fillcolor="window">
            <v:imagedata r:id="rId59"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 xml:space="preserve">Якщо коефіцієнти цього багаточлена відомі, то для обчислення локаторів помилок потрібно знайти його корінь. Тому спробуємо спочатку обчислити по заданих компонентах синдрому коефіцієнти </w:t>
      </w:r>
      <w:r w:rsidR="0084571B">
        <w:rPr>
          <w:snapToGrid w:val="0"/>
          <w:color w:val="000000"/>
          <w:sz w:val="28"/>
          <w:szCs w:val="28"/>
          <w:lang w:val="uk-UA"/>
        </w:rPr>
        <w:pict>
          <v:shape id="_x0000_i1083" type="#_x0000_t75" style="width:42.75pt;height:18pt" fillcolor="window">
            <v:imagedata r:id="rId60" o:title=""/>
          </v:shape>
        </w:pict>
      </w:r>
      <w:r w:rsidRPr="0018268C">
        <w:rPr>
          <w:snapToGrid w:val="0"/>
          <w:color w:val="000000"/>
          <w:sz w:val="28"/>
          <w:szCs w:val="28"/>
          <w:lang w:val="uk-UA"/>
        </w:rPr>
        <w:t>.</w: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 xml:space="preserve">Помножимо обидві частини рівності, що визначає цей багаточлен, на </w:t>
      </w:r>
      <w:r w:rsidR="0084571B">
        <w:rPr>
          <w:snapToGrid w:val="0"/>
          <w:color w:val="000000"/>
          <w:sz w:val="28"/>
          <w:szCs w:val="28"/>
          <w:lang w:val="uk-UA"/>
        </w:rPr>
        <w:pict>
          <v:shape id="_x0000_i1084" type="#_x0000_t75" style="width:36pt;height:18.75pt" fillcolor="window">
            <v:imagedata r:id="rId61" o:title=""/>
          </v:shape>
        </w:pict>
      </w:r>
      <w:r w:rsidRPr="0018268C">
        <w:rPr>
          <w:snapToGrid w:val="0"/>
          <w:color w:val="000000"/>
          <w:sz w:val="28"/>
          <w:szCs w:val="28"/>
          <w:lang w:val="uk-UA"/>
        </w:rPr>
        <w:t xml:space="preserve"> і покладемо </w:t>
      </w:r>
      <w:r w:rsidR="0084571B">
        <w:rPr>
          <w:snapToGrid w:val="0"/>
          <w:color w:val="000000"/>
          <w:sz w:val="28"/>
          <w:szCs w:val="28"/>
          <w:lang w:val="uk-UA"/>
        </w:rPr>
        <w:pict>
          <v:shape id="_x0000_i1085" type="#_x0000_t75" style="width:41.25pt;height:18.75pt" fillcolor="window">
            <v:imagedata r:id="rId62" o:title=""/>
          </v:shape>
        </w:pict>
      </w:r>
      <w:r w:rsidRPr="0018268C">
        <w:rPr>
          <w:snapToGrid w:val="0"/>
          <w:color w:val="000000"/>
          <w:sz w:val="28"/>
          <w:szCs w:val="28"/>
          <w:lang w:val="uk-UA"/>
        </w:rPr>
        <w:t>. Тоді ліва частина звернеться в нуль, і ми одержимо</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86" type="#_x0000_t75" style="width:282.75pt;height:18.75pt" fillcolor="window">
            <v:imagedata r:id="rId63"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або</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87" type="#_x0000_t75" style="width:171pt;height:18.75pt" fillcolor="window">
            <v:imagedata r:id="rId64" o:title=""/>
          </v:shape>
        </w:pict>
      </w:r>
      <w:r w:rsidR="0062372A" w:rsidRPr="0018268C">
        <w:rPr>
          <w:snapToGrid w:val="0"/>
          <w:color w:val="000000"/>
          <w:sz w:val="28"/>
          <w:szCs w:val="28"/>
          <w:lang w:val="uk-UA"/>
        </w:rPr>
        <w:t>.</w: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Ця рівність виконується при кожному l і при кожному j. Підсумуємо ці рівності по l від 1 до v. Для кожного j це дає</w:t>
      </w: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88" type="#_x0000_t75" style="width:185.25pt;height:33.75pt" fillcolor="window">
            <v:imagedata r:id="rId65" o:title=""/>
          </v:shape>
        </w:pic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A642F6"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А</w:t>
      </w:r>
      <w:r w:rsidR="0062372A" w:rsidRPr="0018268C">
        <w:rPr>
          <w:snapToGrid w:val="0"/>
          <w:color w:val="000000"/>
          <w:sz w:val="28"/>
          <w:szCs w:val="28"/>
          <w:lang w:val="uk-UA"/>
        </w:rPr>
        <w:t>бо</w: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89" type="#_x0000_t75" style="width:233.25pt;height:33.75pt" fillcolor="window">
            <v:imagedata r:id="rId66"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Кожна сума в лівій частині останньої рівності є компонентом синдрому, так що рівняння приводиться до виду</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90" type="#_x0000_t75" style="width:204pt;height:18.75pt" fillcolor="window">
            <v:imagedata r:id="rId67"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 xml:space="preserve">Тому що </w:t>
      </w:r>
      <w:r w:rsidR="0084571B">
        <w:rPr>
          <w:snapToGrid w:val="0"/>
          <w:color w:val="000000"/>
          <w:sz w:val="28"/>
          <w:szCs w:val="28"/>
          <w:lang w:val="uk-UA"/>
        </w:rPr>
        <w:pict>
          <v:shape id="_x0000_i1091" type="#_x0000_t75" style="width:24.75pt;height:12.75pt" fillcolor="window">
            <v:imagedata r:id="rId68" o:title=""/>
          </v:shape>
        </w:pict>
      </w:r>
      <w:r w:rsidRPr="0018268C">
        <w:rPr>
          <w:snapToGrid w:val="0"/>
          <w:color w:val="000000"/>
          <w:sz w:val="28"/>
          <w:szCs w:val="28"/>
          <w:lang w:val="uk-UA"/>
        </w:rPr>
        <w:t xml:space="preserve">, то для j в інтервалі </w:t>
      </w:r>
      <w:r w:rsidR="0084571B">
        <w:rPr>
          <w:snapToGrid w:val="0"/>
          <w:color w:val="000000"/>
          <w:sz w:val="28"/>
          <w:szCs w:val="28"/>
          <w:lang w:val="uk-UA"/>
        </w:rPr>
        <w:pict>
          <v:shape id="_x0000_i1092" type="#_x0000_t75" style="width:44.25pt;height:15.75pt" fillcolor="window">
            <v:imagedata r:id="rId69" o:title=""/>
          </v:shape>
        </w:pict>
      </w:r>
      <w:r w:rsidRPr="0018268C">
        <w:rPr>
          <w:snapToGrid w:val="0"/>
          <w:color w:val="000000"/>
          <w:sz w:val="28"/>
          <w:szCs w:val="28"/>
          <w:lang w:val="uk-UA"/>
        </w:rPr>
        <w:t xml:space="preserve"> всі індекси задають відомі компоненти синдрому. Таким чином, одержуємо систему рівнянь</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093" type="#_x0000_t75" style="width:242.25pt;height:18.75pt" fillcolor="window">
            <v:imagedata r:id="rId70" o:title=""/>
          </v:shape>
        </w:pict>
      </w:r>
      <w:r w:rsidR="0062372A" w:rsidRPr="0018268C">
        <w:rPr>
          <w:snapToGrid w:val="0"/>
          <w:color w:val="000000"/>
          <w:sz w:val="28"/>
          <w:szCs w:val="28"/>
          <w:lang w:val="uk-UA"/>
        </w:rPr>
        <w:t>,</w: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 xml:space="preserve">тобто систему лінійних рівнянь, що зв'язує компоненти синдрому з коефіцієнтами багаточлена </w:t>
      </w:r>
      <w:r w:rsidR="0084571B">
        <w:rPr>
          <w:snapToGrid w:val="0"/>
          <w:color w:val="000000"/>
          <w:sz w:val="28"/>
          <w:szCs w:val="28"/>
          <w:lang w:val="uk-UA"/>
        </w:rPr>
        <w:pict>
          <v:shape id="_x0000_i1094" type="#_x0000_t75" style="width:12pt;height:12.75pt" fillcolor="window">
            <v:imagedata r:id="rId71" o:title=""/>
          </v:shape>
        </w:pict>
      </w:r>
      <w:r w:rsidRPr="0018268C">
        <w:rPr>
          <w:snapToGrid w:val="0"/>
          <w:color w:val="000000"/>
          <w:sz w:val="28"/>
          <w:szCs w:val="28"/>
          <w:lang w:val="uk-UA"/>
        </w:rPr>
        <w:t xml:space="preserve">(х). </w:t>
      </w:r>
      <w:r w:rsidRPr="0018268C">
        <w:rPr>
          <w:noProof/>
          <w:color w:val="000000"/>
          <w:sz w:val="28"/>
          <w:szCs w:val="28"/>
          <w:lang w:val="uk-UA"/>
        </w:rPr>
        <w:t>Якщо</w:t>
      </w:r>
      <w:r w:rsidRPr="0018268C">
        <w:rPr>
          <w:snapToGrid w:val="0"/>
          <w:color w:val="000000"/>
          <w:sz w:val="28"/>
          <w:szCs w:val="28"/>
          <w:lang w:val="uk-UA"/>
        </w:rPr>
        <w:t xml:space="preserve"> матриця невироджена, то цю систему можна вирішити шляхом Рисунок 1 - Декодер Питерсона-Горенстейна-Цирлера.</w:t>
      </w:r>
    </w:p>
    <w:p w:rsidR="00A642F6" w:rsidRPr="0018268C" w:rsidRDefault="00A642F6" w:rsidP="00A642F6">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 xml:space="preserve">Оскільки число елементів поля обмежено, звичайно найпростішим шляхом знаходження корінь багаточлена </w:t>
      </w:r>
      <w:r w:rsidR="0084571B">
        <w:rPr>
          <w:snapToGrid w:val="0"/>
          <w:color w:val="000000"/>
          <w:sz w:val="28"/>
          <w:szCs w:val="28"/>
          <w:lang w:val="uk-UA"/>
        </w:rPr>
        <w:pict>
          <v:shape id="_x0000_i1095" type="#_x0000_t75" style="width:26.25pt;height:17.25pt" fillcolor="window">
            <v:imagedata r:id="rId72" o:title=""/>
          </v:shape>
        </w:pict>
      </w:r>
      <w:r w:rsidRPr="0018268C">
        <w:rPr>
          <w:snapToGrid w:val="0"/>
          <w:color w:val="000000"/>
          <w:sz w:val="28"/>
          <w:szCs w:val="28"/>
          <w:lang w:val="uk-UA"/>
        </w:rPr>
        <w:t xml:space="preserve"> є метод проб і помилок, відомий як процедура Ченя. Ця процедура складається просто в послідовному обчисленні </w:t>
      </w:r>
      <w:r w:rsidR="0084571B">
        <w:rPr>
          <w:snapToGrid w:val="0"/>
          <w:color w:val="000000"/>
          <w:sz w:val="28"/>
          <w:szCs w:val="28"/>
          <w:lang w:val="uk-UA"/>
        </w:rPr>
        <w:pict>
          <v:shape id="_x0000_i1096" type="#_x0000_t75" style="width:32.25pt;height:18pt" fillcolor="window">
            <v:imagedata r:id="rId73" o:title=""/>
          </v:shape>
        </w:pict>
      </w:r>
      <w:r w:rsidRPr="0018268C">
        <w:rPr>
          <w:snapToGrid w:val="0"/>
          <w:color w:val="000000"/>
          <w:sz w:val="28"/>
          <w:szCs w:val="28"/>
          <w:lang w:val="uk-UA"/>
        </w:rPr>
        <w:t xml:space="preserve"> для кожного j і перевірки отриманих значень на нуль. Найбільш простим способом обчислення значення </w:t>
      </w:r>
      <w:r w:rsidR="0084571B">
        <w:rPr>
          <w:snapToGrid w:val="0"/>
          <w:color w:val="000000"/>
          <w:sz w:val="28"/>
          <w:szCs w:val="28"/>
          <w:lang w:val="uk-UA"/>
        </w:rPr>
        <w:pict>
          <v:shape id="_x0000_i1097" type="#_x0000_t75" style="width:26.25pt;height:17.25pt" fillcolor="window">
            <v:imagedata r:id="rId72" o:title=""/>
          </v:shape>
        </w:pict>
      </w:r>
      <w:r w:rsidRPr="0018268C">
        <w:rPr>
          <w:snapToGrid w:val="0"/>
          <w:color w:val="000000"/>
          <w:sz w:val="28"/>
          <w:szCs w:val="28"/>
          <w:lang w:val="uk-UA"/>
        </w:rPr>
        <w:t xml:space="preserve"> в точці </w:t>
      </w:r>
      <w:r w:rsidR="0084571B">
        <w:rPr>
          <w:snapToGrid w:val="0"/>
          <w:color w:val="000000"/>
          <w:sz w:val="28"/>
          <w:szCs w:val="28"/>
          <w:lang w:val="uk-UA"/>
        </w:rPr>
        <w:pict>
          <v:shape id="_x0000_i1098" type="#_x0000_t75" style="width:12pt;height:15.75pt" fillcolor="window">
            <v:imagedata r:id="rId74" o:title=""/>
          </v:shape>
        </w:pict>
      </w:r>
      <w:r w:rsidRPr="0018268C">
        <w:rPr>
          <w:snapToGrid w:val="0"/>
          <w:color w:val="000000"/>
          <w:sz w:val="28"/>
          <w:szCs w:val="28"/>
          <w:lang w:val="uk-UA"/>
        </w:rPr>
        <w:t xml:space="preserve"> є схема Горнера:</w:t>
      </w:r>
    </w:p>
    <w:p w:rsidR="00A642F6" w:rsidRPr="0018268C" w:rsidRDefault="00A642F6" w:rsidP="00A642F6">
      <w:pPr>
        <w:shd w:val="clear" w:color="000000" w:fill="auto"/>
        <w:suppressAutoHyphens/>
        <w:spacing w:line="360" w:lineRule="auto"/>
        <w:ind w:firstLine="709"/>
        <w:jc w:val="both"/>
        <w:rPr>
          <w:snapToGrid w:val="0"/>
          <w:color w:val="000000"/>
          <w:sz w:val="28"/>
          <w:szCs w:val="28"/>
          <w:lang w:val="uk-UA"/>
        </w:rPr>
      </w:pPr>
    </w:p>
    <w:p w:rsidR="00A642F6" w:rsidRPr="0018268C" w:rsidRDefault="0084571B" w:rsidP="00A642F6">
      <w:pPr>
        <w:shd w:val="clear" w:color="000000" w:fill="auto"/>
        <w:suppressAutoHyphens/>
        <w:spacing w:line="360" w:lineRule="auto"/>
        <w:jc w:val="center"/>
        <w:rPr>
          <w:snapToGrid w:val="0"/>
          <w:color w:val="000000"/>
          <w:sz w:val="28"/>
          <w:szCs w:val="28"/>
          <w:lang w:val="uk-UA"/>
        </w:rPr>
      </w:pPr>
      <w:r>
        <w:rPr>
          <w:snapToGrid w:val="0"/>
          <w:color w:val="000000"/>
          <w:sz w:val="28"/>
          <w:szCs w:val="28"/>
          <w:lang w:val="uk-UA"/>
        </w:rPr>
        <w:pict>
          <v:shape id="_x0000_i1099" type="#_x0000_t75" style="width:270.75pt;height:18pt" fillcolor="window">
            <v:imagedata r:id="rId75" o:title=""/>
          </v:shape>
        </w:pict>
      </w:r>
      <w:r w:rsidR="00A642F6" w:rsidRPr="0018268C">
        <w:rPr>
          <w:snapToGrid w:val="0"/>
          <w:color w:val="000000"/>
          <w:sz w:val="28"/>
          <w:szCs w:val="28"/>
          <w:lang w:val="uk-UA"/>
        </w:rPr>
        <w:t>.</w:t>
      </w:r>
    </w:p>
    <w:p w:rsidR="00A642F6" w:rsidRPr="0018268C" w:rsidRDefault="00A642F6" w:rsidP="00A642F6">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 xml:space="preserve">Для обчислення </w:t>
      </w:r>
      <w:r w:rsidR="0084571B">
        <w:rPr>
          <w:snapToGrid w:val="0"/>
          <w:color w:val="000000"/>
          <w:sz w:val="28"/>
          <w:szCs w:val="28"/>
          <w:lang w:val="uk-UA"/>
        </w:rPr>
        <w:pict>
          <v:shape id="_x0000_i1100" type="#_x0000_t75" style="width:27.75pt;height:17.25pt" fillcolor="window">
            <v:imagedata r:id="rId76" o:title=""/>
          </v:shape>
        </w:pict>
      </w:r>
      <w:r w:rsidRPr="0018268C">
        <w:rPr>
          <w:snapToGrid w:val="0"/>
          <w:color w:val="000000"/>
          <w:sz w:val="28"/>
          <w:szCs w:val="28"/>
          <w:lang w:val="uk-UA"/>
        </w:rPr>
        <w:t xml:space="preserve"> за схемою Горнера потрібно тільки v множень і v додавань.</w:t>
      </w:r>
    </w:p>
    <w:p w:rsidR="00A642F6" w:rsidRPr="0018268C" w:rsidRDefault="00A642F6" w:rsidP="00A642F6">
      <w:pPr>
        <w:pStyle w:val="2"/>
        <w:shd w:val="clear" w:color="000000" w:fill="auto"/>
        <w:suppressAutoHyphens/>
        <w:spacing w:line="360" w:lineRule="auto"/>
        <w:ind w:firstLine="709"/>
        <w:jc w:val="both"/>
        <w:rPr>
          <w:snapToGrid w:val="0"/>
          <w:color w:val="000000"/>
          <w:sz w:val="28"/>
          <w:szCs w:val="28"/>
          <w:lang w:val="uk-UA"/>
        </w:rPr>
      </w:pPr>
      <w:r w:rsidRPr="0018268C">
        <w:rPr>
          <w:color w:val="000000"/>
          <w:sz w:val="28"/>
          <w:szCs w:val="28"/>
          <w:lang w:val="uk-UA"/>
        </w:rPr>
        <w:t xml:space="preserve">Як приклад процедури декодування, розглянемо декодування (15,5)-коду БЧХ, що виправляє три помилки і має породжуючий багаточлен </w:t>
      </w:r>
      <w:r w:rsidRPr="0018268C">
        <w:rPr>
          <w:snapToGrid w:val="0"/>
          <w:color w:val="000000"/>
          <w:sz w:val="28"/>
          <w:szCs w:val="28"/>
          <w:lang w:val="uk-UA"/>
        </w:rPr>
        <w:t>g(х) = х10 + х9 + х6 + х4 + х2 + х + 1.</w:t>
      </w:r>
    </w:p>
    <w:p w:rsidR="003F7390"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Алгоритм декодування представлений на рис. 1.</w: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A642F6" w:rsidRDefault="0084571B" w:rsidP="00A642F6">
      <w:pPr>
        <w:shd w:val="clear" w:color="000000" w:fill="auto"/>
        <w:suppressAutoHyphens/>
        <w:spacing w:line="360" w:lineRule="auto"/>
        <w:jc w:val="center"/>
        <w:rPr>
          <w:sz w:val="28"/>
        </w:rPr>
      </w:pPr>
      <w:r>
        <w:rPr>
          <w:sz w:val="28"/>
        </w:rPr>
        <w:pict>
          <v:shape id="_x0000_i1101" type="#_x0000_t75" style="width:225pt;height:438pt" o:allowoverlap="f">
            <v:imagedata r:id="rId77" o:title=""/>
          </v:shape>
        </w:pict>
      </w:r>
    </w:p>
    <w:p w:rsidR="00A642F6" w:rsidRPr="0018268C" w:rsidRDefault="00A642F6" w:rsidP="00A642F6">
      <w:pPr>
        <w:shd w:val="clear" w:color="000000" w:fill="auto"/>
        <w:suppressAutoHyphens/>
        <w:spacing w:line="360" w:lineRule="auto"/>
        <w:jc w:val="center"/>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Для приклада будемо вважати прийнятий багаточлен рівним v(х) = x7 + x2. Ясно, що якби відбулося не більше трьох помилок, то кодове слово повинно було б бути нульовим і v(х) = е(х), але декодер не може зробити такого висновку. Виконаємо всі кроки алгоритму декодування. Спочатку обчислимо компоненти синдрому, використовуючи арифметику в полі GF(16):</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102" type="#_x0000_t75" style="width:99.75pt;height:117.75pt" fillcolor="window">
            <v:imagedata r:id="rId78"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Нехай v = 3, тоді</w: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103" type="#_x0000_t75" style="width:180.75pt;height:57.75pt" fillcolor="window">
            <v:imagedata r:id="rId79"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Визначник М дорівнює нулю; отже, припускаємо v = 2. Тоді</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104" type="#_x0000_t75" style="width:138.75pt;height:38.25pt" fillcolor="window">
            <v:imagedata r:id="rId80"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Визначник не дорівнює нулю; отже, відбулося дві помилки. Далі,</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105" type="#_x0000_t75" style="width:86.25pt;height:38.25pt" fillcolor="window">
            <v:imagedata r:id="rId81" o:title=""/>
          </v:shape>
        </w:pic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та</w:t>
      </w: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106" type="#_x0000_t75" style="width:153.75pt;height:38.25pt" fillcolor="window">
            <v:imagedata r:id="rId82" o:title=""/>
          </v:shape>
        </w:pict>
      </w: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отже,</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107" type="#_x0000_t75" style="width:111.75pt;height:18pt" fillcolor="window">
            <v:imagedata r:id="rId83" o:title=""/>
          </v:shape>
        </w:pict>
      </w:r>
    </w:p>
    <w:p w:rsidR="00A642F6" w:rsidRPr="0018268C" w:rsidRDefault="00A642F6" w:rsidP="003F7390">
      <w:pPr>
        <w:shd w:val="clear" w:color="000000" w:fill="auto"/>
        <w:suppressAutoHyphens/>
        <w:spacing w:line="360" w:lineRule="auto"/>
        <w:ind w:firstLine="709"/>
        <w:jc w:val="both"/>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jc w:val="both"/>
        <w:rPr>
          <w:snapToGrid w:val="0"/>
          <w:color w:val="000000"/>
          <w:sz w:val="28"/>
          <w:szCs w:val="28"/>
          <w:lang w:val="uk-UA"/>
        </w:rPr>
      </w:pPr>
      <w:r w:rsidRPr="0018268C">
        <w:rPr>
          <w:snapToGrid w:val="0"/>
          <w:color w:val="000000"/>
          <w:sz w:val="28"/>
          <w:szCs w:val="28"/>
          <w:lang w:val="uk-UA"/>
        </w:rPr>
        <w:t>Використовуючи процедуру Ченя, одержуємо розкладання</w:t>
      </w:r>
    </w:p>
    <w:p w:rsidR="00A642F6" w:rsidRPr="0018268C" w:rsidRDefault="00A642F6" w:rsidP="003F7390">
      <w:pPr>
        <w:shd w:val="clear" w:color="000000" w:fill="auto"/>
        <w:suppressAutoHyphens/>
        <w:spacing w:line="360" w:lineRule="auto"/>
        <w:ind w:firstLine="709"/>
        <w:jc w:val="center"/>
        <w:rPr>
          <w:snapToGrid w:val="0"/>
          <w:color w:val="000000"/>
          <w:sz w:val="28"/>
          <w:szCs w:val="28"/>
          <w:lang w:val="uk-UA"/>
        </w:rPr>
      </w:pPr>
    </w:p>
    <w:p w:rsidR="0062372A" w:rsidRPr="0018268C" w:rsidRDefault="0084571B" w:rsidP="003F7390">
      <w:pPr>
        <w:shd w:val="clear" w:color="000000" w:fill="auto"/>
        <w:suppressAutoHyphens/>
        <w:spacing w:line="360" w:lineRule="auto"/>
        <w:ind w:firstLine="709"/>
        <w:jc w:val="center"/>
        <w:rPr>
          <w:snapToGrid w:val="0"/>
          <w:color w:val="000000"/>
          <w:sz w:val="28"/>
          <w:szCs w:val="28"/>
          <w:lang w:val="uk-UA"/>
        </w:rPr>
      </w:pPr>
      <w:r>
        <w:rPr>
          <w:snapToGrid w:val="0"/>
          <w:color w:val="000000"/>
          <w:sz w:val="28"/>
          <w:szCs w:val="28"/>
          <w:lang w:val="uk-UA"/>
        </w:rPr>
        <w:pict>
          <v:shape id="_x0000_i1108" type="#_x0000_t75" style="width:222.75pt;height:18pt" fillcolor="window">
            <v:imagedata r:id="rId84" o:title=""/>
          </v:shape>
        </w:pict>
      </w:r>
    </w:p>
    <w:p w:rsidR="00A642F6" w:rsidRPr="0018268C" w:rsidRDefault="00A642F6" w:rsidP="003F7390">
      <w:pPr>
        <w:shd w:val="clear" w:color="000000" w:fill="auto"/>
        <w:suppressAutoHyphens/>
        <w:spacing w:line="360" w:lineRule="auto"/>
        <w:ind w:firstLine="709"/>
        <w:rPr>
          <w:snapToGrid w:val="0"/>
          <w:color w:val="000000"/>
          <w:sz w:val="28"/>
          <w:szCs w:val="28"/>
          <w:lang w:val="uk-UA"/>
        </w:rPr>
      </w:pPr>
    </w:p>
    <w:p w:rsidR="0062372A" w:rsidRPr="0018268C" w:rsidRDefault="0062372A" w:rsidP="003F7390">
      <w:pPr>
        <w:shd w:val="clear" w:color="000000" w:fill="auto"/>
        <w:suppressAutoHyphens/>
        <w:spacing w:line="360" w:lineRule="auto"/>
        <w:ind w:firstLine="709"/>
        <w:rPr>
          <w:color w:val="000000"/>
          <w:sz w:val="28"/>
          <w:szCs w:val="28"/>
          <w:lang w:val="uk-UA"/>
        </w:rPr>
      </w:pPr>
      <w:r w:rsidRPr="0018268C">
        <w:rPr>
          <w:snapToGrid w:val="0"/>
          <w:color w:val="000000"/>
          <w:sz w:val="28"/>
          <w:szCs w:val="28"/>
          <w:lang w:val="uk-UA"/>
        </w:rPr>
        <w:t xml:space="preserve">Багаточлен локаторів помилок </w:t>
      </w:r>
      <w:r w:rsidR="0084571B">
        <w:rPr>
          <w:snapToGrid w:val="0"/>
          <w:color w:val="000000"/>
          <w:sz w:val="28"/>
          <w:szCs w:val="28"/>
          <w:lang w:val="uk-UA"/>
        </w:rPr>
        <w:pict>
          <v:shape id="_x0000_i1109" type="#_x0000_t75" style="width:26.25pt;height:17.25pt" fillcolor="window">
            <v:imagedata r:id="rId72" o:title=""/>
          </v:shape>
        </w:pict>
      </w:r>
      <w:r w:rsidRPr="0018268C">
        <w:rPr>
          <w:snapToGrid w:val="0"/>
          <w:color w:val="000000"/>
          <w:sz w:val="28"/>
          <w:szCs w:val="28"/>
          <w:lang w:val="uk-UA"/>
        </w:rPr>
        <w:t xml:space="preserve"> має корні </w:t>
      </w:r>
      <w:r w:rsidR="0084571B">
        <w:rPr>
          <w:snapToGrid w:val="0"/>
          <w:color w:val="000000"/>
          <w:sz w:val="28"/>
          <w:szCs w:val="28"/>
          <w:lang w:val="uk-UA"/>
        </w:rPr>
        <w:pict>
          <v:shape id="_x0000_i1110" type="#_x0000_t75" style="width:15.75pt;height:15.75pt" fillcolor="window">
            <v:imagedata r:id="rId85" o:title=""/>
          </v:shape>
        </w:pict>
      </w:r>
      <w:r w:rsidRPr="0018268C">
        <w:rPr>
          <w:snapToGrid w:val="0"/>
          <w:color w:val="000000"/>
          <w:sz w:val="28"/>
          <w:szCs w:val="28"/>
          <w:lang w:val="uk-UA"/>
        </w:rPr>
        <w:t xml:space="preserve"> й </w:t>
      </w:r>
      <w:r w:rsidR="0084571B">
        <w:rPr>
          <w:snapToGrid w:val="0"/>
          <w:color w:val="000000"/>
          <w:sz w:val="28"/>
          <w:szCs w:val="28"/>
          <w:lang w:val="uk-UA"/>
        </w:rPr>
        <w:pict>
          <v:shape id="_x0000_i1111" type="#_x0000_t75" style="width:18pt;height:15.75pt" fillcolor="window">
            <v:imagedata r:id="rId86" o:title=""/>
          </v:shape>
        </w:pict>
      </w:r>
      <w:r w:rsidRPr="0018268C">
        <w:rPr>
          <w:snapToGrid w:val="0"/>
          <w:color w:val="000000"/>
          <w:sz w:val="28"/>
          <w:szCs w:val="28"/>
          <w:lang w:val="uk-UA"/>
        </w:rPr>
        <w:t xml:space="preserve">, а локатори помилок дорівнюють елементам, зворотним корінням. Таким чином, помилки відбулися в другій і сьомій позиціях. Оскільки код є двійковим, значення помилок рівні 1 і </w:t>
      </w:r>
      <w:r w:rsidR="0084571B">
        <w:rPr>
          <w:snapToGrid w:val="0"/>
          <w:color w:val="000000"/>
          <w:sz w:val="28"/>
          <w:szCs w:val="28"/>
          <w:lang w:val="uk-UA"/>
        </w:rPr>
        <w:pict>
          <v:shape id="_x0000_i1112" type="#_x0000_t75" style="width:71.25pt;height:18pt" fillcolor="window">
            <v:imagedata r:id="rId87" o:title=""/>
          </v:shape>
        </w:pict>
      </w:r>
      <w:r w:rsidRPr="0018268C">
        <w:rPr>
          <w:snapToGrid w:val="0"/>
          <w:color w:val="000000"/>
          <w:sz w:val="28"/>
          <w:szCs w:val="28"/>
          <w:lang w:val="uk-UA"/>
        </w:rPr>
        <w:t>.</w:t>
      </w:r>
      <w:bookmarkStart w:id="2" w:name="_GoBack"/>
      <w:bookmarkEnd w:id="2"/>
    </w:p>
    <w:sectPr w:rsidR="0062372A" w:rsidRPr="0018268C" w:rsidSect="003F739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CC731B"/>
    <w:multiLevelType w:val="multilevel"/>
    <w:tmpl w:val="605E8F5A"/>
    <w:lvl w:ilvl="0">
      <w:start w:val="5"/>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72A"/>
    <w:rsid w:val="000736B7"/>
    <w:rsid w:val="0018268C"/>
    <w:rsid w:val="003F7390"/>
    <w:rsid w:val="0062372A"/>
    <w:rsid w:val="00705AE2"/>
    <w:rsid w:val="007253C8"/>
    <w:rsid w:val="0084571B"/>
    <w:rsid w:val="00967DD0"/>
    <w:rsid w:val="00984CC5"/>
    <w:rsid w:val="00A642F6"/>
    <w:rsid w:val="00AF29E2"/>
    <w:rsid w:val="00B44FFF"/>
    <w:rsid w:val="00C91FCD"/>
    <w:rsid w:val="00E07ABD"/>
    <w:rsid w:val="00FC7EA0"/>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4"/>
    <o:shapelayout v:ext="edit">
      <o:idmap v:ext="edit" data="1"/>
    </o:shapelayout>
  </w:shapeDefaults>
  <w:decimalSymbol w:val=","/>
  <w:listSeparator w:val=";"/>
  <w14:defaultImageDpi w14:val="0"/>
  <w15:chartTrackingRefBased/>
  <w15:docId w15:val="{6885CE48-C972-41F7-8055-3890D519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72A"/>
    <w:rPr>
      <w:sz w:val="24"/>
      <w:szCs w:val="24"/>
    </w:rPr>
  </w:style>
  <w:style w:type="paragraph" w:styleId="1">
    <w:name w:val="heading 1"/>
    <w:basedOn w:val="a"/>
    <w:next w:val="a"/>
    <w:link w:val="10"/>
    <w:uiPriority w:val="9"/>
    <w:qFormat/>
    <w:rsid w:val="0062372A"/>
    <w:pPr>
      <w:keepNext/>
      <w:jc w:val="both"/>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62372A"/>
    <w:rPr>
      <w:szCs w:val="20"/>
    </w:rPr>
  </w:style>
  <w:style w:type="character" w:customStyle="1" w:styleId="a4">
    <w:name w:val="Основний текст Знак"/>
    <w:link w:val="a3"/>
    <w:uiPriority w:val="99"/>
    <w:semiHidden/>
    <w:rPr>
      <w:sz w:val="24"/>
      <w:szCs w:val="24"/>
    </w:rPr>
  </w:style>
  <w:style w:type="paragraph" w:styleId="a5">
    <w:name w:val="Title"/>
    <w:basedOn w:val="a"/>
    <w:link w:val="a6"/>
    <w:uiPriority w:val="10"/>
    <w:qFormat/>
    <w:rsid w:val="0062372A"/>
    <w:pPr>
      <w:jc w:val="center"/>
    </w:pPr>
    <w:rPr>
      <w:szCs w:val="20"/>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2">
    <w:name w:val="Body Text 2"/>
    <w:basedOn w:val="a"/>
    <w:link w:val="20"/>
    <w:uiPriority w:val="99"/>
    <w:rsid w:val="0062372A"/>
    <w:pPr>
      <w:jc w:val="center"/>
    </w:pPr>
    <w:rPr>
      <w:sz w:val="20"/>
      <w:szCs w:val="20"/>
    </w:rPr>
  </w:style>
  <w:style w:type="character" w:customStyle="1" w:styleId="20">
    <w:name w:val="Основний текст 2 Знак"/>
    <w:link w:val="2"/>
    <w:uiPriority w:val="99"/>
    <w:semiHidden/>
    <w:rPr>
      <w:sz w:val="24"/>
      <w:szCs w:val="24"/>
    </w:rPr>
  </w:style>
  <w:style w:type="table" w:styleId="a7">
    <w:name w:val="Table Grid"/>
    <w:basedOn w:val="a1"/>
    <w:uiPriority w:val="59"/>
    <w:rsid w:val="00A642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theme" Target="theme/theme1.xml"/><Relationship Id="rId16" Type="http://schemas.openxmlformats.org/officeDocument/2006/relationships/image" Target="media/image12.png"/><Relationship Id="rId11" Type="http://schemas.openxmlformats.org/officeDocument/2006/relationships/image" Target="media/image7.png"/><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5" Type="http://schemas.openxmlformats.org/officeDocument/2006/relationships/image" Target="media/image1.png"/><Relationship Id="rId14" Type="http://schemas.openxmlformats.org/officeDocument/2006/relationships/image" Target="media/image10.png"/><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png"/><Relationship Id="rId8" Type="http://schemas.openxmlformats.org/officeDocument/2006/relationships/image" Target="media/image4.png"/><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png"/><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png"/><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png"/><Relationship Id="rId76" Type="http://schemas.openxmlformats.org/officeDocument/2006/relationships/image" Target="media/image72.wmf"/><Relationship Id="rId7" Type="http://schemas.openxmlformats.org/officeDocument/2006/relationships/image" Target="media/image3.png"/><Relationship Id="rId71" Type="http://schemas.openxmlformats.org/officeDocument/2006/relationships/image" Target="media/image67.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png"/><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1659</Words>
  <Characters>9460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2014-08-10T15:10:00Z</dcterms:created>
  <dcterms:modified xsi:type="dcterms:W3CDTF">2014-08-10T15:10:00Z</dcterms:modified>
</cp:coreProperties>
</file>