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6C41D0" w:rsidRDefault="006C41D0" w:rsidP="006C41D0">
      <w:pPr>
        <w:pStyle w:val="aff4"/>
      </w:pPr>
    </w:p>
    <w:p w:rsidR="00996A53" w:rsidRPr="006C41D0" w:rsidRDefault="00996A53" w:rsidP="006C41D0">
      <w:pPr>
        <w:pStyle w:val="aff4"/>
      </w:pPr>
      <w:r w:rsidRPr="006C41D0">
        <w:t>Курс</w:t>
      </w:r>
      <w:r w:rsidR="006C41D0" w:rsidRPr="006C41D0">
        <w:t xml:space="preserve">: </w:t>
      </w:r>
      <w:r w:rsidRPr="006C41D0">
        <w:t>Теория информации и кодирования</w:t>
      </w:r>
    </w:p>
    <w:p w:rsidR="009447B1" w:rsidRPr="006C41D0" w:rsidRDefault="00996A53" w:rsidP="006C41D0">
      <w:pPr>
        <w:pStyle w:val="aff4"/>
      </w:pPr>
      <w:r w:rsidRPr="006C41D0">
        <w:t>Тема</w:t>
      </w:r>
      <w:r w:rsidR="006C41D0" w:rsidRPr="006C41D0">
        <w:t xml:space="preserve">: </w:t>
      </w:r>
      <w:r w:rsidR="00170B38" w:rsidRPr="006C41D0">
        <w:t>Кодирование</w:t>
      </w:r>
    </w:p>
    <w:p w:rsidR="006C41D0" w:rsidRPr="006C41D0" w:rsidRDefault="006C41D0" w:rsidP="00264DEA">
      <w:pPr>
        <w:pStyle w:val="afc"/>
      </w:pPr>
      <w:r>
        <w:br w:type="page"/>
      </w:r>
      <w:r w:rsidR="0081784F" w:rsidRPr="006C41D0">
        <w:t>Содержание</w:t>
      </w:r>
    </w:p>
    <w:p w:rsidR="00A5696D" w:rsidRDefault="00A5696D" w:rsidP="006C41D0"/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1. Кодирование. Основные понятия и определения</w:t>
      </w:r>
    </w:p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2. Классификация кодов</w:t>
      </w:r>
    </w:p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3. Способы представления кодов</w:t>
      </w:r>
    </w:p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3.1 Матричное представление кодов</w:t>
      </w:r>
    </w:p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3.2 Представление кодов в виде кодовых деревьев</w:t>
      </w:r>
    </w:p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3.3 Представление кодов в виде многочленов</w:t>
      </w:r>
    </w:p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3.4 Геометрическое представление кодов</w:t>
      </w:r>
    </w:p>
    <w:p w:rsidR="00A5696D" w:rsidRDefault="00A5696D">
      <w:pPr>
        <w:pStyle w:val="25"/>
        <w:rPr>
          <w:smallCaps w:val="0"/>
          <w:noProof/>
          <w:sz w:val="24"/>
          <w:szCs w:val="24"/>
        </w:rPr>
      </w:pPr>
      <w:r w:rsidRPr="004C550C">
        <w:rPr>
          <w:rStyle w:val="af3"/>
          <w:noProof/>
        </w:rPr>
        <w:t>Список литературы</w:t>
      </w:r>
    </w:p>
    <w:p w:rsidR="00A5696D" w:rsidRDefault="00A5696D" w:rsidP="006C41D0"/>
    <w:p w:rsidR="006C41D0" w:rsidRPr="006C41D0" w:rsidRDefault="006C41D0" w:rsidP="006C41D0">
      <w:pPr>
        <w:pStyle w:val="2"/>
      </w:pPr>
      <w:r>
        <w:br w:type="page"/>
      </w:r>
      <w:bookmarkStart w:id="0" w:name="_Toc237435095"/>
      <w:r>
        <w:t xml:space="preserve">1. </w:t>
      </w:r>
      <w:r w:rsidRPr="006C41D0">
        <w:t>Кодирование. Основные понятия и определения</w:t>
      </w:r>
      <w:bookmarkEnd w:id="0"/>
    </w:p>
    <w:p w:rsidR="006C41D0" w:rsidRDefault="006C41D0" w:rsidP="006C41D0"/>
    <w:p w:rsidR="006C41D0" w:rsidRDefault="00170B38" w:rsidP="006C41D0">
      <w:r w:rsidRPr="006C41D0">
        <w:t>Рассмотрим основные понятия, связанные с кодированием информации</w:t>
      </w:r>
      <w:r w:rsidR="006C41D0" w:rsidRPr="006C41D0">
        <w:t xml:space="preserve">. </w:t>
      </w:r>
      <w:r w:rsidRPr="006C41D0">
        <w:t>Для передачи в канал связи сообщения преобразуются в сигналы</w:t>
      </w:r>
      <w:r w:rsidR="006C41D0" w:rsidRPr="006C41D0">
        <w:t xml:space="preserve">. </w:t>
      </w:r>
      <w:r w:rsidRPr="006C41D0">
        <w:t>Символы, при помощи которых создаются сообщения</w:t>
      </w:r>
      <w:r w:rsidR="006C41D0" w:rsidRPr="006C41D0">
        <w:t xml:space="preserve">, </w:t>
      </w:r>
      <w:r w:rsidRPr="006C41D0">
        <w:t>образуют первичный алфавит, при этом каждый символ характеризуется вероятностью его появления</w:t>
      </w:r>
      <w:r w:rsidR="006C41D0" w:rsidRPr="006C41D0">
        <w:t xml:space="preserve"> </w:t>
      </w:r>
      <w:r w:rsidRPr="006C41D0">
        <w:t>в сообщении</w:t>
      </w:r>
      <w:r w:rsidR="006C41D0" w:rsidRPr="006C41D0">
        <w:t xml:space="preserve">. </w:t>
      </w:r>
      <w:r w:rsidRPr="006C41D0">
        <w:t>Каждому сообщению однозначно соответствует сигнал, представляющий определенную последовательность элементарных дискретных символов, называемых кодовыми комбинациями</w:t>
      </w:r>
      <w:r w:rsidR="006C41D0" w:rsidRPr="006C41D0">
        <w:t xml:space="preserve">. </w:t>
      </w:r>
      <w:r w:rsidRPr="006C41D0">
        <w:rPr>
          <w:b/>
          <w:bCs/>
          <w:i/>
          <w:iCs/>
        </w:rPr>
        <w:t>Кодирование</w:t>
      </w:r>
      <w:r w:rsidR="006C41D0" w:rsidRPr="006C41D0">
        <w:t xml:space="preserve"> - </w:t>
      </w:r>
      <w:r w:rsidRPr="006C41D0">
        <w:t xml:space="preserve">это преобразование сообщений в сигнал, </w:t>
      </w:r>
      <w:r w:rsidR="006C41D0">
        <w:t>т.е.</w:t>
      </w:r>
      <w:r w:rsidR="006C41D0" w:rsidRPr="006C41D0">
        <w:t xml:space="preserve"> </w:t>
      </w:r>
      <w:r w:rsidRPr="006C41D0">
        <w:t>преобразование сообщений в кодовые комбинации</w:t>
      </w:r>
      <w:r w:rsidR="006C41D0" w:rsidRPr="006C41D0">
        <w:t xml:space="preserve">. </w:t>
      </w:r>
      <w:r w:rsidRPr="006C41D0">
        <w:rPr>
          <w:b/>
          <w:bCs/>
          <w:i/>
          <w:iCs/>
        </w:rPr>
        <w:t>Код</w:t>
      </w:r>
      <w:r w:rsidR="006C41D0" w:rsidRPr="006C41D0">
        <w:t xml:space="preserve"> - </w:t>
      </w:r>
      <w:r w:rsidRPr="006C41D0">
        <w:t>система соответствия между элементами</w:t>
      </w:r>
      <w:r w:rsidR="006C41D0" w:rsidRPr="006C41D0">
        <w:t xml:space="preserve"> </w:t>
      </w:r>
      <w:r w:rsidRPr="006C41D0">
        <w:t>сообщений и кодовыми комбинациями</w:t>
      </w:r>
      <w:r w:rsidR="006C41D0" w:rsidRPr="006C41D0">
        <w:t xml:space="preserve">. </w:t>
      </w:r>
      <w:r w:rsidRPr="006C41D0">
        <w:rPr>
          <w:b/>
          <w:bCs/>
          <w:i/>
          <w:iCs/>
        </w:rPr>
        <w:t>Кодер</w:t>
      </w:r>
      <w:r w:rsidR="006C41D0" w:rsidRPr="006C41D0">
        <w:t xml:space="preserve"> - </w:t>
      </w:r>
      <w:r w:rsidRPr="006C41D0">
        <w:t>устройство, осуществляющее кодирование</w:t>
      </w:r>
      <w:r w:rsidR="006C41D0" w:rsidRPr="006C41D0">
        <w:t xml:space="preserve">. </w:t>
      </w:r>
      <w:r w:rsidRPr="006C41D0">
        <w:rPr>
          <w:b/>
          <w:bCs/>
          <w:i/>
          <w:iCs/>
        </w:rPr>
        <w:t>Декодер</w:t>
      </w:r>
      <w:r w:rsidR="006C41D0" w:rsidRPr="006C41D0">
        <w:rPr>
          <w:b/>
          <w:bCs/>
        </w:rPr>
        <w:t xml:space="preserve"> - </w:t>
      </w:r>
      <w:r w:rsidRPr="006C41D0">
        <w:t xml:space="preserve">устройство, осуществляющее обратную операцию, </w:t>
      </w:r>
      <w:r w:rsidR="006C41D0">
        <w:t>т.е.</w:t>
      </w:r>
      <w:r w:rsidR="006C41D0" w:rsidRPr="006C41D0">
        <w:t xml:space="preserve"> </w:t>
      </w:r>
      <w:r w:rsidRPr="006C41D0">
        <w:t>преобразование кодовой комбинации в сообщение</w:t>
      </w:r>
      <w:r w:rsidR="006C41D0" w:rsidRPr="006C41D0">
        <w:t xml:space="preserve">. </w:t>
      </w:r>
      <w:r w:rsidRPr="006C41D0">
        <w:rPr>
          <w:b/>
          <w:bCs/>
          <w:i/>
          <w:iCs/>
        </w:rPr>
        <w:t>Алфавит</w:t>
      </w:r>
      <w:r w:rsidR="006C41D0" w:rsidRPr="006C41D0">
        <w:t xml:space="preserve"> - </w:t>
      </w:r>
      <w:r w:rsidRPr="006C41D0">
        <w:t xml:space="preserve">множество возможных элементов кода, </w:t>
      </w:r>
      <w:r w:rsidR="006C41D0">
        <w:t>т.е.</w:t>
      </w:r>
      <w:r w:rsidR="006C41D0" w:rsidRPr="006C41D0">
        <w:t xml:space="preserve"> </w:t>
      </w:r>
      <w:r w:rsidRPr="006C41D0">
        <w:t>элементарных символов</w:t>
      </w:r>
      <w:r w:rsidR="006C41D0">
        <w:t xml:space="preserve"> (</w:t>
      </w:r>
      <w:r w:rsidRPr="006C41D0">
        <w:t>кодовых символов</w:t>
      </w:r>
      <w:r w:rsidR="006C41D0" w:rsidRPr="006C41D0">
        <w:t xml:space="preserve">) </w:t>
      </w:r>
      <w:r w:rsidRPr="006C41D0">
        <w:rPr>
          <w:i/>
          <w:iCs/>
        </w:rPr>
        <w:t>X = {x</w:t>
      </w:r>
      <w:r w:rsidRPr="006C41D0">
        <w:rPr>
          <w:i/>
          <w:iCs/>
          <w:vertAlign w:val="subscript"/>
        </w:rPr>
        <w:t>i</w:t>
      </w:r>
      <w:r w:rsidRPr="006C41D0">
        <w:rPr>
          <w:i/>
          <w:iCs/>
        </w:rPr>
        <w:t xml:space="preserve">}, </w:t>
      </w:r>
      <w:r w:rsidRPr="006C41D0">
        <w:t>где</w:t>
      </w:r>
      <w:r w:rsidRPr="006C41D0">
        <w:rPr>
          <w:i/>
          <w:iCs/>
        </w:rPr>
        <w:t xml:space="preserve"> i = 1, 2</w:t>
      </w:r>
      <w:r w:rsidR="006C41D0" w:rsidRPr="006C41D0">
        <w:rPr>
          <w:i/>
          <w:iCs/>
        </w:rPr>
        <w:t>,</w:t>
      </w:r>
      <w:r w:rsidR="006C41D0">
        <w:rPr>
          <w:i/>
          <w:iCs/>
        </w:rPr>
        <w:t>...,</w:t>
      </w:r>
      <w:r w:rsidRPr="006C41D0">
        <w:rPr>
          <w:i/>
          <w:iCs/>
        </w:rPr>
        <w:t xml:space="preserve"> m</w:t>
      </w:r>
      <w:r w:rsidR="006C41D0" w:rsidRPr="006C41D0">
        <w:rPr>
          <w:i/>
          <w:iCs/>
        </w:rPr>
        <w:t>.</w:t>
      </w:r>
      <w:r w:rsidR="006C41D0">
        <w:rPr>
          <w:i/>
          <w:iCs/>
        </w:rPr>
        <w:t xml:space="preserve"> </w:t>
      </w:r>
      <w:r w:rsidRPr="006C41D0">
        <w:t>Количество элементов кода</w:t>
      </w:r>
      <w:r w:rsidR="006C41D0" w:rsidRPr="006C41D0">
        <w:t xml:space="preserve"> - </w:t>
      </w:r>
      <w:r w:rsidRPr="006C41D0">
        <w:rPr>
          <w:i/>
          <w:iCs/>
        </w:rPr>
        <w:t>m</w:t>
      </w:r>
      <w:r w:rsidRPr="006C41D0">
        <w:t xml:space="preserve"> называется его </w:t>
      </w:r>
      <w:r w:rsidRPr="006C41D0">
        <w:rPr>
          <w:b/>
          <w:bCs/>
          <w:i/>
          <w:iCs/>
        </w:rPr>
        <w:t>основанием</w:t>
      </w:r>
      <w:r w:rsidR="006C41D0" w:rsidRPr="006C41D0">
        <w:t xml:space="preserve">. </w:t>
      </w:r>
      <w:r w:rsidRPr="006C41D0">
        <w:t>Для двоичного кода</w:t>
      </w:r>
      <w:r w:rsidR="006C41D0" w:rsidRPr="006C41D0">
        <w:t xml:space="preserve"> </w:t>
      </w:r>
      <w:r w:rsidRPr="006C41D0">
        <w:rPr>
          <w:i/>
          <w:iCs/>
        </w:rPr>
        <w:t>x</w:t>
      </w:r>
      <w:r w:rsidRPr="006C41D0">
        <w:rPr>
          <w:i/>
          <w:iCs/>
          <w:vertAlign w:val="subscript"/>
        </w:rPr>
        <w:t xml:space="preserve">i </w:t>
      </w:r>
      <w:r w:rsidRPr="006C41D0">
        <w:rPr>
          <w:i/>
          <w:iCs/>
        </w:rPr>
        <w:t>= {0, 1}</w:t>
      </w:r>
      <w:r w:rsidRPr="006C41D0">
        <w:t xml:space="preserve"> и </w:t>
      </w:r>
      <w:r w:rsidRPr="006C41D0">
        <w:rPr>
          <w:i/>
          <w:iCs/>
        </w:rPr>
        <w:t>m = 2</w:t>
      </w:r>
      <w:r w:rsidR="006C41D0" w:rsidRPr="006C41D0">
        <w:rPr>
          <w:i/>
          <w:iCs/>
        </w:rPr>
        <w:t xml:space="preserve">. </w:t>
      </w:r>
      <w:r w:rsidRPr="006C41D0">
        <w:t xml:space="preserve">Конечная последовательность символов данного алфавита называется </w:t>
      </w:r>
      <w:r w:rsidRPr="006C41D0">
        <w:rPr>
          <w:b/>
          <w:bCs/>
          <w:i/>
          <w:iCs/>
        </w:rPr>
        <w:t>кодовой комбинацией</w:t>
      </w:r>
      <w:r w:rsidR="006C41D0">
        <w:t xml:space="preserve"> (</w:t>
      </w:r>
      <w:r w:rsidRPr="006C41D0">
        <w:t>кодовым словом</w:t>
      </w:r>
      <w:r w:rsidR="006C41D0" w:rsidRPr="006C41D0">
        <w:t xml:space="preserve">). </w:t>
      </w:r>
      <w:r w:rsidRPr="006C41D0">
        <w:t>Число элементов в кодовой комбинации</w:t>
      </w:r>
      <w:r w:rsidR="006C41D0" w:rsidRPr="006C41D0">
        <w:t xml:space="preserve"> - </w:t>
      </w:r>
      <w:r w:rsidRPr="006C41D0">
        <w:rPr>
          <w:i/>
          <w:iCs/>
        </w:rPr>
        <w:t>n</w:t>
      </w:r>
      <w:r w:rsidRPr="006C41D0">
        <w:t xml:space="preserve"> называется </w:t>
      </w:r>
      <w:r w:rsidRPr="006C41D0">
        <w:rPr>
          <w:b/>
          <w:bCs/>
          <w:i/>
          <w:iCs/>
        </w:rPr>
        <w:t>значностью</w:t>
      </w:r>
      <w:r w:rsidR="006C41D0">
        <w:t xml:space="preserve"> (</w:t>
      </w:r>
      <w:r w:rsidRPr="006C41D0">
        <w:t>длиной комбинации</w:t>
      </w:r>
      <w:r w:rsidR="006C41D0" w:rsidRPr="006C41D0">
        <w:t xml:space="preserve">). </w:t>
      </w:r>
      <w:r w:rsidRPr="006C41D0">
        <w:t>Число различных кодовых комбинаций</w:t>
      </w:r>
      <w:r w:rsidR="006C41D0">
        <w:t xml:space="preserve"> (</w:t>
      </w:r>
      <w:r w:rsidRPr="006C41D0">
        <w:rPr>
          <w:i/>
          <w:iCs/>
        </w:rPr>
        <w:t>N = m</w:t>
      </w:r>
      <w:r w:rsidRPr="006C41D0">
        <w:rPr>
          <w:i/>
          <w:iCs/>
          <w:vertAlign w:val="superscript"/>
        </w:rPr>
        <w:t>n</w:t>
      </w:r>
      <w:r w:rsidR="006C41D0" w:rsidRPr="006C41D0">
        <w:t xml:space="preserve">) </w:t>
      </w:r>
      <w:r w:rsidRPr="006C41D0">
        <w:t xml:space="preserve">называется </w:t>
      </w:r>
      <w:r w:rsidRPr="006C41D0">
        <w:rPr>
          <w:b/>
          <w:bCs/>
          <w:i/>
          <w:iCs/>
        </w:rPr>
        <w:t>объемом</w:t>
      </w:r>
      <w:r w:rsidRPr="006C41D0">
        <w:t xml:space="preserve"> или мощностью кода</w:t>
      </w:r>
      <w:r w:rsidR="006C41D0" w:rsidRPr="006C41D0">
        <w:t>.</w:t>
      </w:r>
    </w:p>
    <w:p w:rsidR="006C41D0" w:rsidRPr="00264DEA" w:rsidRDefault="00170B38" w:rsidP="00264DEA">
      <w:pPr>
        <w:rPr>
          <w:b/>
          <w:bCs/>
          <w:i/>
          <w:iCs/>
        </w:rPr>
      </w:pPr>
      <w:r w:rsidRPr="006C41D0">
        <w:t xml:space="preserve">Если </w:t>
      </w:r>
      <w:r w:rsidRPr="006C41D0">
        <w:rPr>
          <w:i/>
          <w:iCs/>
        </w:rPr>
        <w:t>N</w:t>
      </w:r>
      <w:r w:rsidRPr="006C41D0">
        <w:rPr>
          <w:i/>
          <w:iCs/>
          <w:vertAlign w:val="subscript"/>
        </w:rPr>
        <w:t>0</w:t>
      </w:r>
      <w:r w:rsidR="006C41D0" w:rsidRPr="006C41D0">
        <w:t xml:space="preserve"> - </w:t>
      </w:r>
      <w:r w:rsidRPr="006C41D0">
        <w:t xml:space="preserve">число сообщений источника, то </w:t>
      </w:r>
      <w:r w:rsidRPr="006C41D0">
        <w:rPr>
          <w:i/>
          <w:iCs/>
        </w:rPr>
        <w:t xml:space="preserve">N </w:t>
      </w:r>
      <w:r w:rsidRPr="006C41D0">
        <w:rPr>
          <w:i/>
          <w:iCs/>
        </w:rPr>
        <w:sym w:font="Symbol" w:char="F0B3"/>
      </w:r>
      <w:r w:rsidRPr="006C41D0">
        <w:rPr>
          <w:i/>
          <w:iCs/>
        </w:rPr>
        <w:t xml:space="preserve"> N</w:t>
      </w:r>
      <w:r w:rsidRPr="006C41D0">
        <w:rPr>
          <w:i/>
          <w:iCs/>
          <w:vertAlign w:val="subscript"/>
        </w:rPr>
        <w:t>0</w:t>
      </w:r>
      <w:r w:rsidR="006C41D0" w:rsidRPr="006C41D0">
        <w:t xml:space="preserve">. </w:t>
      </w:r>
      <w:r w:rsidRPr="006C41D0">
        <w:t>Множество состояний кода должно покрывать множество состояний объекта</w:t>
      </w:r>
      <w:r w:rsidR="006C41D0" w:rsidRPr="006C41D0">
        <w:t xml:space="preserve">. </w:t>
      </w:r>
      <w:r w:rsidRPr="006C41D0">
        <w:t xml:space="preserve">Полный равномерный </w:t>
      </w:r>
      <w:r w:rsidRPr="006C41D0">
        <w:rPr>
          <w:i/>
          <w:iCs/>
        </w:rPr>
        <w:t>n</w:t>
      </w:r>
      <w:r w:rsidR="006C41D0" w:rsidRPr="006C41D0">
        <w:t xml:space="preserve"> - </w:t>
      </w:r>
      <w:r w:rsidRPr="006C41D0">
        <w:t xml:space="preserve">значный код с основанием </w:t>
      </w:r>
      <w:r w:rsidRPr="006C41D0">
        <w:rPr>
          <w:i/>
          <w:iCs/>
        </w:rPr>
        <w:t>m</w:t>
      </w:r>
      <w:r w:rsidRPr="006C41D0">
        <w:t xml:space="preserve"> содержит </w:t>
      </w:r>
      <w:r w:rsidRPr="006C41D0">
        <w:rPr>
          <w:i/>
          <w:iCs/>
        </w:rPr>
        <w:t>N = m</w:t>
      </w:r>
      <w:r w:rsidRPr="006C41D0">
        <w:rPr>
          <w:i/>
          <w:iCs/>
          <w:vertAlign w:val="superscript"/>
        </w:rPr>
        <w:t>n</w:t>
      </w:r>
      <w:r w:rsidR="000C6050" w:rsidRPr="006C41D0">
        <w:rPr>
          <w:i/>
          <w:iCs/>
          <w:vertAlign w:val="superscript"/>
        </w:rPr>
        <w:t xml:space="preserve"> </w:t>
      </w:r>
      <w:r w:rsidRPr="006C41D0">
        <w:t>кодовых комбинаций</w:t>
      </w:r>
      <w:r w:rsidR="006C41D0" w:rsidRPr="006C41D0">
        <w:t xml:space="preserve">. </w:t>
      </w:r>
      <w:r w:rsidRPr="006C41D0">
        <w:t>Такой код называется</w:t>
      </w:r>
      <w:r w:rsidRPr="006C41D0">
        <w:rPr>
          <w:b/>
          <w:bCs/>
        </w:rPr>
        <w:t xml:space="preserve"> </w:t>
      </w:r>
      <w:r w:rsidRPr="006C41D0">
        <w:rPr>
          <w:b/>
          <w:bCs/>
          <w:i/>
          <w:iCs/>
        </w:rPr>
        <w:t>примитивным</w:t>
      </w:r>
      <w:r w:rsidR="006C41D0" w:rsidRPr="006C41D0">
        <w:rPr>
          <w:b/>
          <w:bCs/>
          <w:i/>
          <w:iCs/>
        </w:rPr>
        <w:t>.</w:t>
      </w:r>
    </w:p>
    <w:p w:rsidR="006C41D0" w:rsidRPr="006C41D0" w:rsidRDefault="006C41D0" w:rsidP="006C41D0">
      <w:pPr>
        <w:pStyle w:val="2"/>
      </w:pPr>
      <w:r>
        <w:br w:type="page"/>
      </w:r>
      <w:bookmarkStart w:id="1" w:name="_Toc237435096"/>
      <w:r w:rsidRPr="006C41D0">
        <w:t>2. Классификация кодов</w:t>
      </w:r>
      <w:bookmarkEnd w:id="1"/>
    </w:p>
    <w:p w:rsidR="006C41D0" w:rsidRDefault="006C41D0" w:rsidP="006C41D0"/>
    <w:p w:rsidR="006C41D0" w:rsidRDefault="00170B38" w:rsidP="006C41D0">
      <w:r w:rsidRPr="006C41D0">
        <w:t>Коды можно классифицировать по различным признакам</w:t>
      </w:r>
      <w:r w:rsidR="006C41D0" w:rsidRPr="006C41D0">
        <w:t>:</w:t>
      </w:r>
    </w:p>
    <w:p w:rsidR="006C41D0" w:rsidRDefault="00170B38" w:rsidP="006C41D0">
      <w:r w:rsidRPr="006C41D0">
        <w:t>1</w:t>
      </w:r>
      <w:r w:rsidR="006C41D0" w:rsidRPr="006C41D0">
        <w:t xml:space="preserve">. </w:t>
      </w:r>
      <w:r w:rsidRPr="006C41D0">
        <w:t>По основанию</w:t>
      </w:r>
      <w:r w:rsidR="006C41D0">
        <w:t xml:space="preserve"> (</w:t>
      </w:r>
      <w:r w:rsidRPr="006C41D0">
        <w:t>количеству символов в алфавите</w:t>
      </w:r>
      <w:r w:rsidR="006C41D0" w:rsidRPr="006C41D0">
        <w:t xml:space="preserve">): </w:t>
      </w:r>
      <w:r w:rsidRPr="006C41D0">
        <w:rPr>
          <w:b/>
          <w:bCs/>
          <w:i/>
          <w:iCs/>
        </w:rPr>
        <w:t>бинарные</w:t>
      </w:r>
      <w:r w:rsidR="006C41D0">
        <w:t xml:space="preserve"> (</w:t>
      </w:r>
      <w:r w:rsidRPr="006C41D0">
        <w:t>двоичные m=2</w:t>
      </w:r>
      <w:r w:rsidR="006C41D0" w:rsidRPr="006C41D0">
        <w:t xml:space="preserve">) </w:t>
      </w:r>
      <w:r w:rsidRPr="006C41D0">
        <w:t xml:space="preserve">и </w:t>
      </w:r>
      <w:r w:rsidRPr="006C41D0">
        <w:rPr>
          <w:b/>
          <w:bCs/>
          <w:i/>
          <w:iCs/>
        </w:rPr>
        <w:t>не бинарные</w:t>
      </w:r>
      <w:r w:rsidR="006C41D0">
        <w:t xml:space="preserve"> (</w:t>
      </w:r>
      <w:r w:rsidRPr="006C41D0">
        <w:t xml:space="preserve">m </w:t>
      </w:r>
      <w:r w:rsidRPr="006C41D0">
        <w:sym w:font="Symbol" w:char="F0B9"/>
      </w:r>
      <w:r w:rsidRPr="006C41D0">
        <w:t xml:space="preserve"> 2</w:t>
      </w:r>
      <w:r w:rsidR="006C41D0" w:rsidRPr="006C41D0">
        <w:t>).</w:t>
      </w:r>
    </w:p>
    <w:p w:rsidR="006C41D0" w:rsidRDefault="00170B38" w:rsidP="006C41D0">
      <w:r w:rsidRPr="006C41D0">
        <w:t>2</w:t>
      </w:r>
      <w:r w:rsidR="006C41D0" w:rsidRPr="006C41D0">
        <w:t xml:space="preserve">. </w:t>
      </w:r>
      <w:r w:rsidRPr="006C41D0">
        <w:t>По длине кодовых комбинаций</w:t>
      </w:r>
      <w:r w:rsidR="006C41D0">
        <w:t xml:space="preserve"> (</w:t>
      </w:r>
      <w:r w:rsidRPr="006C41D0">
        <w:t>слов</w:t>
      </w:r>
      <w:r w:rsidR="006C41D0" w:rsidRPr="006C41D0">
        <w:t>):</w:t>
      </w:r>
    </w:p>
    <w:p w:rsidR="006C41D0" w:rsidRDefault="00170B38" w:rsidP="006C41D0">
      <w:r w:rsidRPr="006C41D0">
        <w:rPr>
          <w:b/>
          <w:bCs/>
          <w:i/>
          <w:iCs/>
        </w:rPr>
        <w:t>равномерные</w:t>
      </w:r>
      <w:r w:rsidRPr="006C41D0">
        <w:t xml:space="preserve"> </w:t>
      </w:r>
      <w:r w:rsidR="006C41D0">
        <w:t>-</w:t>
      </w:r>
      <w:r w:rsidRPr="006C41D0">
        <w:t xml:space="preserve"> если все кодовые комбинации имеют одинаковую длину</w:t>
      </w:r>
      <w:r w:rsidR="006C41D0" w:rsidRPr="006C41D0">
        <w:t>;</w:t>
      </w:r>
    </w:p>
    <w:p w:rsidR="006C41D0" w:rsidRDefault="00170B38" w:rsidP="006C41D0">
      <w:r w:rsidRPr="006C41D0">
        <w:rPr>
          <w:b/>
          <w:bCs/>
          <w:i/>
          <w:iCs/>
        </w:rPr>
        <w:t>неравномерные</w:t>
      </w:r>
      <w:r w:rsidRPr="006C41D0">
        <w:t xml:space="preserve"> </w:t>
      </w:r>
      <w:r w:rsidR="006C41D0">
        <w:t>-</w:t>
      </w:r>
      <w:r w:rsidRPr="006C41D0">
        <w:t xml:space="preserve"> если длина кодовой комбинации не постоянна</w:t>
      </w:r>
      <w:r w:rsidR="006C41D0" w:rsidRPr="006C41D0">
        <w:t>.</w:t>
      </w:r>
    </w:p>
    <w:p w:rsidR="006C41D0" w:rsidRDefault="00170B38" w:rsidP="006C41D0">
      <w:r w:rsidRPr="006C41D0">
        <w:t>3</w:t>
      </w:r>
      <w:r w:rsidR="006C41D0" w:rsidRPr="006C41D0">
        <w:t xml:space="preserve">. </w:t>
      </w:r>
      <w:r w:rsidRPr="006C41D0">
        <w:t>По способу передачи</w:t>
      </w:r>
      <w:r w:rsidR="006C41D0" w:rsidRPr="006C41D0">
        <w:t>:</w:t>
      </w:r>
    </w:p>
    <w:p w:rsidR="006C41D0" w:rsidRDefault="00170B38" w:rsidP="006C41D0">
      <w:pPr>
        <w:rPr>
          <w:b/>
          <w:bCs/>
          <w:i/>
          <w:iCs/>
        </w:rPr>
      </w:pPr>
      <w:r w:rsidRPr="006C41D0">
        <w:rPr>
          <w:b/>
          <w:bCs/>
          <w:i/>
          <w:iCs/>
        </w:rPr>
        <w:t>последовательные</w:t>
      </w:r>
      <w:r w:rsidRPr="006C41D0">
        <w:t xml:space="preserve"> и</w:t>
      </w:r>
      <w:r w:rsidR="006C41D0" w:rsidRPr="006C41D0">
        <w:t xml:space="preserve"> </w:t>
      </w:r>
      <w:r w:rsidRPr="006C41D0">
        <w:rPr>
          <w:b/>
          <w:bCs/>
          <w:i/>
          <w:iCs/>
        </w:rPr>
        <w:t>параллельные</w:t>
      </w:r>
      <w:r w:rsidR="006C41D0" w:rsidRPr="006C41D0">
        <w:rPr>
          <w:b/>
          <w:bCs/>
          <w:i/>
          <w:iCs/>
        </w:rPr>
        <w:t>;</w:t>
      </w:r>
    </w:p>
    <w:p w:rsidR="006C41D0" w:rsidRDefault="00170B38" w:rsidP="006C41D0">
      <w:r w:rsidRPr="006C41D0">
        <w:rPr>
          <w:b/>
          <w:bCs/>
          <w:i/>
          <w:iCs/>
        </w:rPr>
        <w:t>блочные</w:t>
      </w:r>
      <w:r w:rsidR="006C41D0" w:rsidRPr="006C41D0">
        <w:rPr>
          <w:b/>
          <w:bCs/>
          <w:i/>
          <w:iCs/>
        </w:rPr>
        <w:t xml:space="preserve"> - </w:t>
      </w:r>
      <w:r w:rsidRPr="006C41D0">
        <w:t>данные сначала помещаются в буфер, а потом передаются в канал и бинарные</w:t>
      </w:r>
      <w:r w:rsidRPr="006C41D0">
        <w:rPr>
          <w:b/>
          <w:bCs/>
          <w:i/>
          <w:iCs/>
        </w:rPr>
        <w:t xml:space="preserve"> непрерывные</w:t>
      </w:r>
      <w:r w:rsidR="006C41D0" w:rsidRPr="006C41D0">
        <w:t>.</w:t>
      </w:r>
    </w:p>
    <w:p w:rsidR="006C41D0" w:rsidRDefault="00170B38" w:rsidP="006C41D0">
      <w:r w:rsidRPr="006C41D0">
        <w:t>4</w:t>
      </w:r>
      <w:r w:rsidR="006C41D0" w:rsidRPr="006C41D0">
        <w:t xml:space="preserve">. </w:t>
      </w:r>
      <w:r w:rsidRPr="006C41D0">
        <w:t>По помехоустойчивости</w:t>
      </w:r>
      <w:r w:rsidR="006C41D0" w:rsidRPr="006C41D0">
        <w:t>:</w:t>
      </w:r>
    </w:p>
    <w:p w:rsidR="006C41D0" w:rsidRDefault="00170B38" w:rsidP="006C41D0">
      <w:r w:rsidRPr="006C41D0">
        <w:rPr>
          <w:b/>
          <w:bCs/>
          <w:i/>
          <w:iCs/>
        </w:rPr>
        <w:t>простые</w:t>
      </w:r>
      <w:r w:rsidR="006C41D0">
        <w:t xml:space="preserve"> (</w:t>
      </w:r>
      <w:r w:rsidRPr="006C41D0">
        <w:t>примитивные, полные</w:t>
      </w:r>
      <w:r w:rsidR="006C41D0" w:rsidRPr="006C41D0">
        <w:t xml:space="preserve">) - </w:t>
      </w:r>
      <w:r w:rsidRPr="006C41D0">
        <w:t>для передачи информации используют все возможные кодовые комбинации</w:t>
      </w:r>
      <w:r w:rsidR="006C41D0">
        <w:t xml:space="preserve"> (</w:t>
      </w:r>
      <w:r w:rsidRPr="006C41D0">
        <w:t>без избыточности</w:t>
      </w:r>
      <w:r w:rsidR="006C41D0" w:rsidRPr="006C41D0">
        <w:t>);</w:t>
      </w:r>
    </w:p>
    <w:p w:rsidR="006C41D0" w:rsidRDefault="00170B38" w:rsidP="006C41D0">
      <w:r w:rsidRPr="006C41D0">
        <w:rPr>
          <w:b/>
          <w:bCs/>
          <w:i/>
          <w:iCs/>
        </w:rPr>
        <w:t>корректирующие</w:t>
      </w:r>
      <w:r w:rsidR="006C41D0">
        <w:t xml:space="preserve"> (</w:t>
      </w:r>
      <w:r w:rsidRPr="006C41D0">
        <w:t>помехозащищенные</w:t>
      </w:r>
      <w:r w:rsidR="006C41D0" w:rsidRPr="006C41D0">
        <w:t xml:space="preserve">) - </w:t>
      </w:r>
      <w:r w:rsidRPr="006C41D0">
        <w:t>для передачи сообщений используют не все, а только часть</w:t>
      </w:r>
      <w:r w:rsidR="006C41D0">
        <w:t xml:space="preserve"> (</w:t>
      </w:r>
      <w:r w:rsidRPr="006C41D0">
        <w:t>разрешенных</w:t>
      </w:r>
      <w:r w:rsidR="006C41D0" w:rsidRPr="006C41D0">
        <w:t xml:space="preserve">) </w:t>
      </w:r>
      <w:r w:rsidRPr="006C41D0">
        <w:t>кодовых комбинаций</w:t>
      </w:r>
      <w:r w:rsidR="006C41D0" w:rsidRPr="006C41D0">
        <w:t>.</w:t>
      </w:r>
    </w:p>
    <w:p w:rsidR="006C41D0" w:rsidRDefault="00170B38" w:rsidP="006C41D0">
      <w:r w:rsidRPr="006C41D0">
        <w:t>5</w:t>
      </w:r>
      <w:r w:rsidR="006C41D0" w:rsidRPr="006C41D0">
        <w:t xml:space="preserve">. </w:t>
      </w:r>
      <w:r w:rsidRPr="006C41D0">
        <w:t xml:space="preserve">В зависимости от назначения </w:t>
      </w:r>
      <w:r w:rsidR="00264DEA">
        <w:t>и применения условно можно выде</w:t>
      </w:r>
      <w:r w:rsidRPr="006C41D0">
        <w:t>лить следующие типы кодов</w:t>
      </w:r>
      <w:r w:rsidR="006C41D0" w:rsidRPr="006C41D0">
        <w:t>:</w:t>
      </w:r>
    </w:p>
    <w:p w:rsidR="006C41D0" w:rsidRDefault="00170B38" w:rsidP="006C41D0">
      <w:r w:rsidRPr="006C41D0">
        <w:rPr>
          <w:b/>
          <w:bCs/>
          <w:i/>
          <w:iCs/>
        </w:rPr>
        <w:t xml:space="preserve">Внутренние коды </w:t>
      </w:r>
      <w:r w:rsidR="006C41D0">
        <w:rPr>
          <w:b/>
          <w:bCs/>
          <w:i/>
          <w:iCs/>
        </w:rPr>
        <w:t>-</w:t>
      </w:r>
      <w:r w:rsidR="00264DEA">
        <w:rPr>
          <w:b/>
          <w:bCs/>
          <w:i/>
          <w:iCs/>
        </w:rPr>
        <w:t xml:space="preserve"> </w:t>
      </w:r>
      <w:r w:rsidRPr="006C41D0">
        <w:t>это</w:t>
      </w:r>
      <w:r w:rsidRPr="006C41D0">
        <w:rPr>
          <w:b/>
          <w:bCs/>
          <w:i/>
          <w:iCs/>
        </w:rPr>
        <w:t xml:space="preserve"> </w:t>
      </w:r>
      <w:r w:rsidRPr="006C41D0">
        <w:t>коды, используемые внутри устройств</w:t>
      </w:r>
      <w:r w:rsidR="006C41D0" w:rsidRPr="006C41D0">
        <w:t xml:space="preserve">. </w:t>
      </w:r>
      <w:r w:rsidRPr="006C41D0">
        <w:t>Это машинные коды, а также</w:t>
      </w:r>
      <w:r w:rsidR="006C41D0" w:rsidRPr="006C41D0">
        <w:t xml:space="preserve"> </w:t>
      </w:r>
      <w:r w:rsidRPr="006C41D0">
        <w:t>коды, базирующиеся на использовании позиционных систем счисления</w:t>
      </w:r>
      <w:r w:rsidR="006C41D0">
        <w:t xml:space="preserve"> (</w:t>
      </w:r>
      <w:r w:rsidRPr="006C41D0">
        <w:t xml:space="preserve">двоичный, десятичный, двоично-десятичный, восьмеричный, шестнадцатеричный и </w:t>
      </w:r>
      <w:r w:rsidR="006C41D0">
        <w:t>др.)</w:t>
      </w:r>
      <w:r w:rsidR="006C41D0" w:rsidRPr="006C41D0">
        <w:t xml:space="preserve">. </w:t>
      </w:r>
      <w:r w:rsidRPr="006C41D0">
        <w:t>Наиболее распространенным кодом в ЭВМ является двоичный код, который позволяет просто реализовать аппаратно устройства для хранения, обработки и передачи данных в двоичном коде</w:t>
      </w:r>
      <w:r w:rsidR="006C41D0" w:rsidRPr="006C41D0">
        <w:t xml:space="preserve">. </w:t>
      </w:r>
      <w:r w:rsidRPr="006C41D0">
        <w:t>Он обеспечивает высокую надежность устройств и простоту выполнения операций над данными в двоичном коде</w:t>
      </w:r>
      <w:r w:rsidR="006C41D0" w:rsidRPr="006C41D0">
        <w:t xml:space="preserve">. </w:t>
      </w:r>
      <w:r w:rsidRPr="006C41D0">
        <w:t>Двоичные данные, объединенные в группы по 4, образуют шестнадцатеричный код, который</w:t>
      </w:r>
      <w:r w:rsidR="006C41D0" w:rsidRPr="006C41D0">
        <w:t xml:space="preserve"> </w:t>
      </w:r>
      <w:r w:rsidRPr="006C41D0">
        <w:t>хорошо согласуется с архитектурой ЭВМ, работающей</w:t>
      </w:r>
      <w:r w:rsidR="006C41D0" w:rsidRPr="006C41D0">
        <w:t xml:space="preserve"> </w:t>
      </w:r>
      <w:r w:rsidRPr="006C41D0">
        <w:t>с данными кратными байту</w:t>
      </w:r>
      <w:r w:rsidR="006C41D0">
        <w:t xml:space="preserve"> (</w:t>
      </w:r>
      <w:r w:rsidRPr="006C41D0">
        <w:t>8 бит</w:t>
      </w:r>
      <w:r w:rsidR="006C41D0" w:rsidRPr="006C41D0">
        <w:t>).</w:t>
      </w:r>
    </w:p>
    <w:p w:rsidR="006C41D0" w:rsidRDefault="00170B38" w:rsidP="006C41D0">
      <w:r w:rsidRPr="006C41D0">
        <w:rPr>
          <w:b/>
          <w:bCs/>
          <w:i/>
          <w:iCs/>
        </w:rPr>
        <w:t>Коды для обмена данными</w:t>
      </w:r>
      <w:r w:rsidRPr="006C41D0">
        <w:t xml:space="preserve"> </w:t>
      </w:r>
      <w:r w:rsidRPr="006C41D0">
        <w:rPr>
          <w:b/>
          <w:bCs/>
          <w:i/>
          <w:iCs/>
        </w:rPr>
        <w:t>и их передачи по каналам связи</w:t>
      </w:r>
      <w:r w:rsidR="006C41D0" w:rsidRPr="006C41D0">
        <w:t xml:space="preserve">. </w:t>
      </w:r>
      <w:r w:rsidRPr="006C41D0">
        <w:t>Широкое</w:t>
      </w:r>
      <w:r w:rsidRPr="006C41D0">
        <w:rPr>
          <w:lang w:val="en-US"/>
        </w:rPr>
        <w:t xml:space="preserve"> </w:t>
      </w:r>
      <w:r w:rsidRPr="006C41D0">
        <w:t>распространение</w:t>
      </w:r>
      <w:r w:rsidRPr="006C41D0">
        <w:rPr>
          <w:lang w:val="en-US"/>
        </w:rPr>
        <w:t xml:space="preserve"> </w:t>
      </w:r>
      <w:r w:rsidRPr="006C41D0">
        <w:t>в</w:t>
      </w:r>
      <w:r w:rsidR="006C41D0" w:rsidRPr="006C41D0">
        <w:rPr>
          <w:lang w:val="en-US"/>
        </w:rPr>
        <w:t xml:space="preserve"> </w:t>
      </w:r>
      <w:r w:rsidRPr="006C41D0">
        <w:t>ПК</w:t>
      </w:r>
      <w:r w:rsidRPr="006C41D0">
        <w:rPr>
          <w:lang w:val="en-US"/>
        </w:rPr>
        <w:t xml:space="preserve"> </w:t>
      </w:r>
      <w:r w:rsidRPr="006C41D0">
        <w:t>получил</w:t>
      </w:r>
      <w:r w:rsidRPr="006C41D0">
        <w:rPr>
          <w:lang w:val="en-US"/>
        </w:rPr>
        <w:t xml:space="preserve"> </w:t>
      </w:r>
      <w:r w:rsidRPr="006C41D0">
        <w:t>код</w:t>
      </w:r>
      <w:r w:rsidRPr="006C41D0">
        <w:rPr>
          <w:lang w:val="en-US"/>
        </w:rPr>
        <w:t xml:space="preserve"> ASCII</w:t>
      </w:r>
      <w:r w:rsidR="006C41D0">
        <w:rPr>
          <w:lang w:val="en-US"/>
        </w:rPr>
        <w:t xml:space="preserve"> (</w:t>
      </w:r>
      <w:r w:rsidRPr="006C41D0">
        <w:rPr>
          <w:lang w:val="en-US"/>
        </w:rPr>
        <w:t>American Standard Code for Information Interchange</w:t>
      </w:r>
      <w:r w:rsidR="006C41D0" w:rsidRPr="006C41D0">
        <w:rPr>
          <w:lang w:val="en-US"/>
        </w:rPr>
        <w:t xml:space="preserve">). </w:t>
      </w:r>
      <w:r w:rsidRPr="006C41D0">
        <w:t>ASCII</w:t>
      </w:r>
      <w:r w:rsidR="006C41D0" w:rsidRPr="006C41D0">
        <w:t xml:space="preserve"> - </w:t>
      </w:r>
      <w:r w:rsidRPr="006C41D0">
        <w:t>это 7-битный код буквенно-цифровых и других символов</w:t>
      </w:r>
      <w:r w:rsidR="006C41D0" w:rsidRPr="006C41D0">
        <w:t xml:space="preserve">. </w:t>
      </w:r>
      <w:r w:rsidRPr="006C41D0">
        <w:t>Поскольку ЭВМ работают с байтами, то 8-й разряд используется для синхронизации или проверки на четность, или расширения кода</w:t>
      </w:r>
      <w:r w:rsidR="006C41D0" w:rsidRPr="006C41D0">
        <w:t xml:space="preserve">. </w:t>
      </w:r>
      <w:r w:rsidRPr="006C41D0">
        <w:t>В ЭВМ фирмы IBM используется расширенный двоично-десятичный код для обмена информацией EBCDIC</w:t>
      </w:r>
      <w:r w:rsidR="006C41D0">
        <w:t xml:space="preserve"> (</w:t>
      </w:r>
      <w:r w:rsidRPr="006C41D0">
        <w:t>Extended Binary Coded Decimal Interchange Code</w:t>
      </w:r>
      <w:r w:rsidR="006C41D0" w:rsidRPr="006C41D0">
        <w:t>).</w:t>
      </w:r>
    </w:p>
    <w:p w:rsidR="006C41D0" w:rsidRDefault="00170B38" w:rsidP="006C41D0">
      <w:r w:rsidRPr="006C41D0">
        <w:t>В каналах связи широко используется телетайпный код МККТТ</w:t>
      </w:r>
      <w:r w:rsidR="006C41D0">
        <w:t xml:space="preserve"> (</w:t>
      </w:r>
      <w:r w:rsidRPr="006C41D0">
        <w:t>международный консультативный комитет по телефонии и телеграфии</w:t>
      </w:r>
      <w:r w:rsidR="006C41D0" w:rsidRPr="006C41D0">
        <w:t xml:space="preserve">) </w:t>
      </w:r>
      <w:r w:rsidRPr="006C41D0">
        <w:t>и его модификации</w:t>
      </w:r>
      <w:r w:rsidR="006C41D0">
        <w:t xml:space="preserve"> (</w:t>
      </w:r>
      <w:r w:rsidRPr="006C41D0">
        <w:t xml:space="preserve">МТК и </w:t>
      </w:r>
      <w:r w:rsidR="006C41D0">
        <w:t>др.)</w:t>
      </w:r>
      <w:r w:rsidR="006C41D0" w:rsidRPr="006C41D0">
        <w:t>.</w:t>
      </w:r>
    </w:p>
    <w:p w:rsidR="006C41D0" w:rsidRDefault="00170B38" w:rsidP="006C41D0">
      <w:r w:rsidRPr="006C41D0">
        <w:t>При кодировании информации для передачи по каналам связи, в том числе внутри аппаратным трактам, используются коды, обеспечивающие максимальную скорость передачи информации, за счет ее сжатия и устранения избыточности</w:t>
      </w:r>
      <w:r w:rsidR="006C41D0">
        <w:t xml:space="preserve"> (</w:t>
      </w:r>
      <w:r w:rsidRPr="006C41D0">
        <w:t>например</w:t>
      </w:r>
      <w:r w:rsidR="006C41D0" w:rsidRPr="006C41D0">
        <w:t xml:space="preserve">: </w:t>
      </w:r>
      <w:r w:rsidRPr="006C41D0">
        <w:t>коды Хаффмана и Шеннона-Фано</w:t>
      </w:r>
      <w:r w:rsidR="006C41D0" w:rsidRPr="006C41D0">
        <w:t>),</w:t>
      </w:r>
      <w:r w:rsidRPr="006C41D0">
        <w:t xml:space="preserve"> и коды обеспечивающие достоверность передачи данных, за счет введения избыточности в передаваемые сообщения</w:t>
      </w:r>
      <w:r w:rsidR="006C41D0">
        <w:t xml:space="preserve"> (</w:t>
      </w:r>
      <w:r w:rsidRPr="006C41D0">
        <w:t>например</w:t>
      </w:r>
      <w:r w:rsidR="006C41D0" w:rsidRPr="006C41D0">
        <w:t xml:space="preserve">: </w:t>
      </w:r>
      <w:r w:rsidRPr="006C41D0">
        <w:t>групповые коды, Хэмминга, циклические и их разновидности</w:t>
      </w:r>
      <w:r w:rsidR="006C41D0" w:rsidRPr="006C41D0">
        <w:t>).</w:t>
      </w:r>
    </w:p>
    <w:p w:rsidR="006C41D0" w:rsidRDefault="00170B38" w:rsidP="006C41D0">
      <w:r w:rsidRPr="006C41D0">
        <w:rPr>
          <w:b/>
          <w:bCs/>
          <w:i/>
          <w:iCs/>
        </w:rPr>
        <w:t xml:space="preserve">Коды для специальных применений </w:t>
      </w:r>
      <w:r w:rsidR="006C41D0">
        <w:t>-</w:t>
      </w:r>
      <w:r w:rsidRPr="006C41D0">
        <w:t xml:space="preserve"> это коды, предназначенные для решения специальных задач передачи и обработки данных</w:t>
      </w:r>
      <w:r w:rsidR="006C41D0" w:rsidRPr="006C41D0">
        <w:t xml:space="preserve">. </w:t>
      </w:r>
      <w:r w:rsidRPr="006C41D0">
        <w:t>Примерами таких кодов является циклический код Грея, который широко используется в АЦП угловых и линейных перемещений</w:t>
      </w:r>
      <w:r w:rsidR="006C41D0" w:rsidRPr="006C41D0">
        <w:t xml:space="preserve">. </w:t>
      </w:r>
      <w:r w:rsidRPr="006C41D0">
        <w:t>Коды Фибоначчи используются для построения быстродействующих и помехоустойчивых АЦП</w:t>
      </w:r>
      <w:r w:rsidR="006C41D0" w:rsidRPr="006C41D0">
        <w:t>.</w:t>
      </w:r>
    </w:p>
    <w:p w:rsidR="006C41D0" w:rsidRDefault="00170B38" w:rsidP="006C41D0">
      <w:r w:rsidRPr="006C41D0">
        <w:t>Основное внимание в курсе уделено кодам для обмена данными и их передачи по каналам связи</w:t>
      </w:r>
      <w:r w:rsidR="006C41D0" w:rsidRPr="006C41D0">
        <w:t>.</w:t>
      </w:r>
    </w:p>
    <w:p w:rsidR="006C41D0" w:rsidRDefault="00170B38" w:rsidP="006C41D0">
      <w:pPr>
        <w:rPr>
          <w:b/>
          <w:bCs/>
        </w:rPr>
      </w:pPr>
      <w:r w:rsidRPr="006C41D0">
        <w:rPr>
          <w:b/>
          <w:bCs/>
        </w:rPr>
        <w:t>ЦЕЛИ КОДИРОВАНИЯ</w:t>
      </w:r>
      <w:r w:rsidR="006C41D0" w:rsidRPr="006C41D0">
        <w:rPr>
          <w:b/>
          <w:bCs/>
        </w:rPr>
        <w:t>:</w:t>
      </w:r>
    </w:p>
    <w:p w:rsidR="006C41D0" w:rsidRDefault="00170B38" w:rsidP="006C41D0">
      <w:r w:rsidRPr="006C41D0">
        <w:t>1</w:t>
      </w:r>
      <w:r w:rsidR="006C41D0" w:rsidRPr="006C41D0">
        <w:t xml:space="preserve">) </w:t>
      </w:r>
      <w:r w:rsidRPr="006C41D0">
        <w:t>Повышение эффективности передачи данных, за счет достижения максимальной скорости передачи данных</w:t>
      </w:r>
      <w:r w:rsidR="006C41D0" w:rsidRPr="006C41D0">
        <w:t>.</w:t>
      </w:r>
    </w:p>
    <w:p w:rsidR="006C41D0" w:rsidRDefault="00170B38" w:rsidP="006C41D0">
      <w:r w:rsidRPr="006C41D0">
        <w:t>2</w:t>
      </w:r>
      <w:r w:rsidR="006C41D0" w:rsidRPr="006C41D0">
        <w:t xml:space="preserve">) </w:t>
      </w:r>
      <w:r w:rsidRPr="006C41D0">
        <w:t>Повышение помехоустойчивости при передаче данных</w:t>
      </w:r>
      <w:r w:rsidR="006C41D0" w:rsidRPr="006C41D0">
        <w:t>.</w:t>
      </w:r>
    </w:p>
    <w:p w:rsidR="006C41D0" w:rsidRDefault="00170B38" w:rsidP="006C41D0">
      <w:r w:rsidRPr="006C41D0">
        <w:t>В соответствии с этими целями теория кодирования развивается в двух основных направлениях</w:t>
      </w:r>
      <w:r w:rsidR="006C41D0" w:rsidRPr="006C41D0">
        <w:t>:</w:t>
      </w:r>
    </w:p>
    <w:p w:rsidR="006C41D0" w:rsidRDefault="00170B38" w:rsidP="006C41D0">
      <w:r w:rsidRPr="006C41D0">
        <w:t>1</w:t>
      </w:r>
      <w:r w:rsidR="006C41D0" w:rsidRPr="006C41D0">
        <w:t xml:space="preserve">. </w:t>
      </w:r>
      <w:r w:rsidRPr="006C41D0">
        <w:rPr>
          <w:b/>
          <w:bCs/>
          <w:i/>
          <w:iCs/>
        </w:rPr>
        <w:t>Теория экономичного</w:t>
      </w:r>
      <w:r w:rsidR="006C41D0">
        <w:rPr>
          <w:b/>
          <w:bCs/>
          <w:i/>
          <w:iCs/>
        </w:rPr>
        <w:t xml:space="preserve"> (</w:t>
      </w:r>
      <w:r w:rsidRPr="006C41D0">
        <w:rPr>
          <w:b/>
          <w:bCs/>
          <w:i/>
          <w:iCs/>
        </w:rPr>
        <w:t>эффективного, оптимального</w:t>
      </w:r>
      <w:r w:rsidR="006C41D0" w:rsidRPr="006C41D0">
        <w:rPr>
          <w:b/>
          <w:bCs/>
          <w:i/>
          <w:iCs/>
        </w:rPr>
        <w:t xml:space="preserve">) </w:t>
      </w:r>
      <w:r w:rsidRPr="006C41D0">
        <w:rPr>
          <w:b/>
          <w:bCs/>
          <w:i/>
          <w:iCs/>
        </w:rPr>
        <w:t>кодирования</w:t>
      </w:r>
      <w:r w:rsidRPr="006C41D0">
        <w:t xml:space="preserve"> занимается поиском кодов, позволяющих в каналах без помех повысить эффективность передачи информации за счет устранения избыточности источника и наилучшего согласования скорости передачи данных с пропускной способностью канала связи</w:t>
      </w:r>
      <w:r w:rsidR="006C41D0" w:rsidRPr="006C41D0">
        <w:t>.</w:t>
      </w:r>
    </w:p>
    <w:p w:rsidR="006C41D0" w:rsidRDefault="00170B38" w:rsidP="006C41D0">
      <w:r w:rsidRPr="006C41D0">
        <w:t>2</w:t>
      </w:r>
      <w:r w:rsidR="006C41D0" w:rsidRPr="006C41D0">
        <w:t xml:space="preserve">. </w:t>
      </w:r>
      <w:r w:rsidRPr="006C41D0">
        <w:rPr>
          <w:b/>
          <w:bCs/>
          <w:i/>
          <w:iCs/>
        </w:rPr>
        <w:t>Теория помехоустойчивого кодирования</w:t>
      </w:r>
      <w:r w:rsidRPr="006C41D0">
        <w:rPr>
          <w:b/>
          <w:bCs/>
        </w:rPr>
        <w:t xml:space="preserve"> </w:t>
      </w:r>
      <w:r w:rsidRPr="006C41D0">
        <w:t>занимается поиском кодов, повышающих достоверность передачи информации в каналах с помехами</w:t>
      </w:r>
      <w:r w:rsidR="006C41D0" w:rsidRPr="006C41D0">
        <w:t>.</w:t>
      </w:r>
    </w:p>
    <w:p w:rsidR="006C41D0" w:rsidRDefault="006C41D0" w:rsidP="006C41D0">
      <w:pPr>
        <w:rPr>
          <w:b/>
          <w:bCs/>
        </w:rPr>
      </w:pPr>
    </w:p>
    <w:p w:rsidR="006C41D0" w:rsidRPr="006C41D0" w:rsidRDefault="006C41D0" w:rsidP="006C41D0">
      <w:pPr>
        <w:pStyle w:val="2"/>
      </w:pPr>
      <w:r>
        <w:br w:type="page"/>
      </w:r>
      <w:bookmarkStart w:id="2" w:name="_Toc237435097"/>
      <w:r w:rsidRPr="006C41D0">
        <w:t>3. Способы представления кодов</w:t>
      </w:r>
      <w:bookmarkEnd w:id="2"/>
    </w:p>
    <w:p w:rsidR="006C41D0" w:rsidRDefault="006C41D0" w:rsidP="006C41D0"/>
    <w:p w:rsidR="006C41D0" w:rsidRDefault="00170B38" w:rsidP="006C41D0">
      <w:r w:rsidRPr="006C41D0">
        <w:t>В зависимости от применяемых методов кодирования, используют различные математические модели кодов, при этом наиболее часто применяется представление кодов в виде</w:t>
      </w:r>
      <w:r w:rsidR="006C41D0" w:rsidRPr="006C41D0">
        <w:t xml:space="preserve">: </w:t>
      </w:r>
      <w:r w:rsidRPr="006C41D0">
        <w:t>кодовых матриц</w:t>
      </w:r>
      <w:r w:rsidR="006C41D0" w:rsidRPr="006C41D0">
        <w:t xml:space="preserve">; </w:t>
      </w:r>
      <w:r w:rsidRPr="006C41D0">
        <w:t>кодовых деревьев</w:t>
      </w:r>
      <w:r w:rsidR="006C41D0" w:rsidRPr="006C41D0">
        <w:t xml:space="preserve">; </w:t>
      </w:r>
      <w:r w:rsidRPr="006C41D0">
        <w:t>многочленов</w:t>
      </w:r>
      <w:r w:rsidR="006C41D0" w:rsidRPr="006C41D0">
        <w:t xml:space="preserve">; </w:t>
      </w:r>
      <w:r w:rsidRPr="006C41D0">
        <w:t xml:space="preserve">геометрических фигур и </w:t>
      </w:r>
      <w:r w:rsidR="006C41D0">
        <w:t>т.д.</w:t>
      </w:r>
    </w:p>
    <w:p w:rsidR="006C41D0" w:rsidRDefault="006C41D0" w:rsidP="006C41D0">
      <w:pPr>
        <w:rPr>
          <w:b/>
          <w:bCs/>
        </w:rPr>
      </w:pPr>
    </w:p>
    <w:p w:rsidR="006C41D0" w:rsidRPr="006C41D0" w:rsidRDefault="006C41D0" w:rsidP="006C41D0">
      <w:pPr>
        <w:pStyle w:val="2"/>
      </w:pPr>
      <w:bookmarkStart w:id="3" w:name="_Toc237435098"/>
      <w:r>
        <w:t xml:space="preserve">3.1 </w:t>
      </w:r>
      <w:r w:rsidRPr="006C41D0">
        <w:t>Матричное представление кодов</w:t>
      </w:r>
      <w:bookmarkEnd w:id="3"/>
    </w:p>
    <w:p w:rsidR="006C41D0" w:rsidRDefault="006C41D0" w:rsidP="006C41D0"/>
    <w:p w:rsidR="006C41D0" w:rsidRDefault="00170B38" w:rsidP="006C41D0">
      <w:r w:rsidRPr="006C41D0">
        <w:t xml:space="preserve">Используется для представления равномерных </w:t>
      </w:r>
      <w:r w:rsidRPr="006C41D0">
        <w:rPr>
          <w:i/>
          <w:iCs/>
        </w:rPr>
        <w:t>n</w:t>
      </w:r>
      <w:r w:rsidR="006C41D0" w:rsidRPr="006C41D0">
        <w:rPr>
          <w:i/>
          <w:iCs/>
        </w:rPr>
        <w:t xml:space="preserve"> - </w:t>
      </w:r>
      <w:r w:rsidRPr="006C41D0">
        <w:t>значных кодов</w:t>
      </w:r>
      <w:r w:rsidR="006C41D0" w:rsidRPr="006C41D0">
        <w:t xml:space="preserve">. </w:t>
      </w:r>
      <w:r w:rsidRPr="006C41D0">
        <w:t>Для примитивного</w:t>
      </w:r>
      <w:r w:rsidR="006C41D0">
        <w:t xml:space="preserve"> (</w:t>
      </w:r>
      <w:r w:rsidRPr="006C41D0">
        <w:t>полного и равномерного</w:t>
      </w:r>
      <w:r w:rsidR="006C41D0" w:rsidRPr="006C41D0">
        <w:t xml:space="preserve">) </w:t>
      </w:r>
      <w:r w:rsidRPr="006C41D0">
        <w:t xml:space="preserve">кода матрица содержит </w:t>
      </w:r>
      <w:r w:rsidRPr="006C41D0">
        <w:rPr>
          <w:i/>
          <w:iCs/>
        </w:rPr>
        <w:t>n</w:t>
      </w:r>
      <w:r w:rsidR="006C41D0" w:rsidRPr="006C41D0">
        <w:t xml:space="preserve"> - </w:t>
      </w:r>
      <w:r w:rsidRPr="006C41D0">
        <w:t xml:space="preserve">столбцов и </w:t>
      </w:r>
      <w:r w:rsidRPr="006C41D0">
        <w:rPr>
          <w:i/>
          <w:iCs/>
        </w:rPr>
        <w:t>2</w:t>
      </w:r>
      <w:r w:rsidRPr="006C41D0">
        <w:rPr>
          <w:i/>
          <w:iCs/>
          <w:vertAlign w:val="superscript"/>
        </w:rPr>
        <w:t>n</w:t>
      </w:r>
      <w:r w:rsidR="006C41D0" w:rsidRPr="006C41D0">
        <w:rPr>
          <w:vertAlign w:val="superscript"/>
        </w:rPr>
        <w:t xml:space="preserve"> - </w:t>
      </w:r>
      <w:r w:rsidRPr="006C41D0">
        <w:t xml:space="preserve">строк, </w:t>
      </w:r>
      <w:r w:rsidR="006C41D0">
        <w:t>т.е.</w:t>
      </w:r>
      <w:r w:rsidR="006C41D0" w:rsidRPr="006C41D0">
        <w:t xml:space="preserve"> </w:t>
      </w:r>
      <w:r w:rsidRPr="006C41D0">
        <w:t>код использует все сочетания</w:t>
      </w:r>
      <w:r w:rsidR="006C41D0" w:rsidRPr="006C41D0">
        <w:t xml:space="preserve">. </w:t>
      </w:r>
      <w:r w:rsidRPr="006C41D0">
        <w:t>Для помехоустойчивых</w:t>
      </w:r>
      <w:r w:rsidR="006C41D0">
        <w:t xml:space="preserve"> (</w:t>
      </w:r>
      <w:r w:rsidRPr="006C41D0">
        <w:t>корректирующих, обнаруживающих и исправляющих ошибки</w:t>
      </w:r>
      <w:r w:rsidR="006C41D0" w:rsidRPr="006C41D0">
        <w:t xml:space="preserve">) </w:t>
      </w:r>
      <w:r w:rsidRPr="006C41D0">
        <w:t xml:space="preserve">матрица содержит </w:t>
      </w:r>
      <w:r w:rsidRPr="006C41D0">
        <w:rPr>
          <w:i/>
          <w:iCs/>
        </w:rPr>
        <w:t>n</w:t>
      </w:r>
      <w:r w:rsidR="006C41D0" w:rsidRPr="006C41D0">
        <w:t xml:space="preserve"> - </w:t>
      </w:r>
      <w:r w:rsidRPr="006C41D0">
        <w:t>столбцов</w:t>
      </w:r>
      <w:r w:rsidR="006C41D0">
        <w:t xml:space="preserve"> (</w:t>
      </w:r>
      <w:r w:rsidRPr="006C41D0">
        <w:rPr>
          <w:i/>
          <w:iCs/>
        </w:rPr>
        <w:t>n = k+m</w:t>
      </w:r>
      <w:r w:rsidRPr="006C41D0">
        <w:t xml:space="preserve">, где </w:t>
      </w:r>
      <w:r w:rsidRPr="006C41D0">
        <w:rPr>
          <w:i/>
          <w:iCs/>
        </w:rPr>
        <w:t>k-</w:t>
      </w:r>
      <w:r w:rsidRPr="006C41D0">
        <w:t xml:space="preserve">число информационных, а </w:t>
      </w:r>
      <w:r w:rsidRPr="006C41D0">
        <w:rPr>
          <w:i/>
          <w:iCs/>
        </w:rPr>
        <w:t>m</w:t>
      </w:r>
      <w:r w:rsidR="006C41D0" w:rsidRPr="006C41D0">
        <w:t xml:space="preserve"> - </w:t>
      </w:r>
      <w:r w:rsidRPr="006C41D0">
        <w:t>число проверочных разрядов</w:t>
      </w:r>
      <w:r w:rsidR="006C41D0" w:rsidRPr="006C41D0">
        <w:t xml:space="preserve">) </w:t>
      </w:r>
      <w:r w:rsidRPr="006C41D0">
        <w:t xml:space="preserve">и </w:t>
      </w:r>
      <w:r w:rsidRPr="006C41D0">
        <w:rPr>
          <w:i/>
          <w:iCs/>
        </w:rPr>
        <w:t>2</w:t>
      </w:r>
      <w:r w:rsidRPr="006C41D0">
        <w:rPr>
          <w:i/>
          <w:iCs/>
          <w:vertAlign w:val="superscript"/>
        </w:rPr>
        <w:t>k</w:t>
      </w:r>
      <w:r w:rsidR="006C41D0" w:rsidRPr="006C41D0">
        <w:rPr>
          <w:vertAlign w:val="superscript"/>
        </w:rPr>
        <w:t xml:space="preserve"> - </w:t>
      </w:r>
      <w:r w:rsidRPr="006C41D0">
        <w:t>строк</w:t>
      </w:r>
      <w:r w:rsidR="006C41D0">
        <w:t xml:space="preserve"> (</w:t>
      </w:r>
      <w:r w:rsidRPr="006C41D0">
        <w:t>где</w:t>
      </w:r>
      <w:r w:rsidR="006C41D0" w:rsidRPr="006C41D0">
        <w:t xml:space="preserve"> </w:t>
      </w:r>
      <w:r w:rsidRPr="006C41D0">
        <w:rPr>
          <w:i/>
          <w:iCs/>
        </w:rPr>
        <w:t>2</w:t>
      </w:r>
      <w:r w:rsidRPr="006C41D0">
        <w:rPr>
          <w:i/>
          <w:iCs/>
          <w:vertAlign w:val="superscript"/>
        </w:rPr>
        <w:t>k</w:t>
      </w:r>
      <w:r w:rsidR="006C41D0" w:rsidRPr="006C41D0">
        <w:rPr>
          <w:vertAlign w:val="superscript"/>
        </w:rPr>
        <w:t xml:space="preserve"> - </w:t>
      </w:r>
      <w:r w:rsidRPr="006C41D0">
        <w:t>число разрешенных кодовых комбинаций</w:t>
      </w:r>
      <w:r w:rsidR="006C41D0" w:rsidRPr="006C41D0">
        <w:t xml:space="preserve">). </w:t>
      </w:r>
      <w:r w:rsidRPr="006C41D0">
        <w:t xml:space="preserve">При больших значениях </w:t>
      </w:r>
      <w:r w:rsidRPr="006C41D0">
        <w:rPr>
          <w:i/>
          <w:iCs/>
        </w:rPr>
        <w:t>n</w:t>
      </w:r>
      <w:r w:rsidRPr="006C41D0">
        <w:t xml:space="preserve"> и </w:t>
      </w:r>
      <w:r w:rsidRPr="006C41D0">
        <w:rPr>
          <w:i/>
          <w:iCs/>
        </w:rPr>
        <w:t>k</w:t>
      </w:r>
      <w:r w:rsidRPr="006C41D0">
        <w:t xml:space="preserve"> матрица будет слишком громоздкой, при этом код записывается в сокращенном виде</w:t>
      </w:r>
      <w:r w:rsidR="006C41D0" w:rsidRPr="006C41D0">
        <w:t xml:space="preserve">. </w:t>
      </w:r>
      <w:r w:rsidRPr="006C41D0">
        <w:t xml:space="preserve">Матричное представление кодов используется, например, в линейных групповых кодах, кодах Хэмминга и </w:t>
      </w:r>
      <w:r w:rsidR="006C41D0">
        <w:t>т.д.</w:t>
      </w:r>
    </w:p>
    <w:p w:rsidR="006C41D0" w:rsidRDefault="006C41D0" w:rsidP="006C41D0">
      <w:pPr>
        <w:rPr>
          <w:b/>
          <w:bCs/>
        </w:rPr>
      </w:pPr>
    </w:p>
    <w:p w:rsidR="006C41D0" w:rsidRPr="006C41D0" w:rsidRDefault="006C41D0" w:rsidP="006C41D0">
      <w:pPr>
        <w:pStyle w:val="2"/>
      </w:pPr>
      <w:bookmarkStart w:id="4" w:name="_Toc237435099"/>
      <w:r>
        <w:t xml:space="preserve">3.2 </w:t>
      </w:r>
      <w:r w:rsidRPr="006C41D0">
        <w:t>Представление кодов в виде кодовых деревьев</w:t>
      </w:r>
      <w:bookmarkEnd w:id="4"/>
    </w:p>
    <w:p w:rsidR="006C41D0" w:rsidRDefault="006C41D0" w:rsidP="006C41D0">
      <w:pPr>
        <w:rPr>
          <w:b/>
          <w:bCs/>
          <w:i/>
          <w:iCs/>
        </w:rPr>
      </w:pPr>
    </w:p>
    <w:p w:rsidR="006C41D0" w:rsidRDefault="00170B38" w:rsidP="006C41D0">
      <w:r w:rsidRPr="006C41D0">
        <w:rPr>
          <w:b/>
          <w:bCs/>
          <w:i/>
          <w:iCs/>
        </w:rPr>
        <w:t>Кодовое дерево</w:t>
      </w:r>
      <w:r w:rsidR="006C41D0" w:rsidRPr="006C41D0">
        <w:t xml:space="preserve"> - </w:t>
      </w:r>
      <w:r w:rsidRPr="006C41D0">
        <w:t>связной граф, не содержащий циклов</w:t>
      </w:r>
      <w:r w:rsidR="006C41D0" w:rsidRPr="006C41D0">
        <w:t xml:space="preserve">. </w:t>
      </w:r>
      <w:r w:rsidRPr="006C41D0">
        <w:rPr>
          <w:b/>
          <w:bCs/>
          <w:i/>
          <w:iCs/>
        </w:rPr>
        <w:t>Связной граф</w:t>
      </w:r>
      <w:r w:rsidRPr="006C41D0">
        <w:t xml:space="preserve"> </w:t>
      </w:r>
      <w:r w:rsidR="006C41D0">
        <w:t>-</w:t>
      </w:r>
      <w:r w:rsidRPr="006C41D0">
        <w:t xml:space="preserve"> граф, в котором для любой пары вершин существует путь, соединяющий эти вершины</w:t>
      </w:r>
      <w:r w:rsidR="006C41D0" w:rsidRPr="006C41D0">
        <w:t xml:space="preserve">. </w:t>
      </w:r>
      <w:r w:rsidRPr="006C41D0">
        <w:t>Граф состоит из узлов</w:t>
      </w:r>
      <w:r w:rsidR="006C41D0">
        <w:t xml:space="preserve"> (</w:t>
      </w:r>
      <w:r w:rsidRPr="006C41D0">
        <w:t>вершин</w:t>
      </w:r>
      <w:r w:rsidR="006C41D0" w:rsidRPr="006C41D0">
        <w:t xml:space="preserve">) </w:t>
      </w:r>
      <w:r w:rsidRPr="006C41D0">
        <w:t>и ребер</w:t>
      </w:r>
      <w:r w:rsidR="006C41D0">
        <w:t xml:space="preserve"> (</w:t>
      </w:r>
      <w:r w:rsidRPr="006C41D0">
        <w:t>ветвей</w:t>
      </w:r>
      <w:r w:rsidR="006C41D0" w:rsidRPr="006C41D0">
        <w:t>),</w:t>
      </w:r>
      <w:r w:rsidRPr="006C41D0">
        <w:t xml:space="preserve"> соединяющих узлы, расположенные на разных уровнях</w:t>
      </w:r>
      <w:r w:rsidR="006C41D0" w:rsidRPr="006C41D0">
        <w:t xml:space="preserve">. </w:t>
      </w:r>
      <w:r w:rsidRPr="006C41D0">
        <w:t>Для построения дерева</w:t>
      </w:r>
      <w:r w:rsidR="006C41D0" w:rsidRPr="006C41D0">
        <w:t xml:space="preserve"> </w:t>
      </w:r>
      <w:r w:rsidRPr="006C41D0">
        <w:t>равномерного двоичного кода выбирают вершину называемую корнем дерева</w:t>
      </w:r>
      <w:r w:rsidR="006C41D0">
        <w:t xml:space="preserve"> (</w:t>
      </w:r>
      <w:r w:rsidRPr="006C41D0">
        <w:t>истоком</w:t>
      </w:r>
      <w:r w:rsidR="006C41D0" w:rsidRPr="006C41D0">
        <w:t xml:space="preserve">) </w:t>
      </w:r>
      <w:r w:rsidR="00264DEA">
        <w:t>и из нее проводят ребра в следу</w:t>
      </w:r>
      <w:r w:rsidRPr="006C41D0">
        <w:t xml:space="preserve">ющие две вершины и </w:t>
      </w:r>
      <w:r w:rsidR="006C41D0">
        <w:t>т.д.</w:t>
      </w:r>
    </w:p>
    <w:p w:rsidR="006C41D0" w:rsidRDefault="006C41D0" w:rsidP="006C41D0"/>
    <w:p w:rsidR="00264DEA" w:rsidRDefault="00170B38" w:rsidP="006C41D0">
      <w:r w:rsidRPr="006C41D0">
        <w:t>Пример кодового дерева</w:t>
      </w:r>
      <w:r w:rsidR="006C41D0" w:rsidRPr="006C41D0">
        <w:t xml:space="preserve"> </w:t>
      </w:r>
      <w:r w:rsidRPr="006C41D0">
        <w:t xml:space="preserve">для полного кода приведен на </w:t>
      </w:r>
      <w:r w:rsidR="006C41D0">
        <w:t>рис.1</w:t>
      </w:r>
      <w:r w:rsidR="006C41D0" w:rsidRPr="006C41D0">
        <w:t>.</w:t>
      </w:r>
    </w:p>
    <w:p w:rsidR="009E48E0" w:rsidRPr="009E48E0" w:rsidRDefault="00264DEA" w:rsidP="00264DEA">
      <w:pPr>
        <w:rPr>
          <w:rFonts w:ascii="Times New Roman CYR" w:hAnsi="Times New Roman CYR"/>
        </w:rPr>
      </w:pPr>
      <w:r>
        <w:br w:type="page"/>
      </w:r>
      <w:r w:rsidR="007C3264">
        <w:rPr>
          <w:noProof/>
        </w:rPr>
        <w:pict>
          <v:group id="_x0000_s1026" style="position:absolute;left:0;text-align:left;margin-left:19.5pt;margin-top:3.2pt;width:409.95pt;height:150.05pt;z-index:251657728" coordorigin="1808,6213" coordsize="8199,3001" o:allowincell="f">
            <v:oval id="_x0000_s1027" style="position:absolute;left:3503;top:7117;width:289;height:289" filled="f"/>
            <v:oval id="_x0000_s1028" style="position:absolute;left:5763;top:6213;width:289;height:289" filled="f"/>
            <v:oval id="_x0000_s1029" style="position:absolute;left:8023;top:7117;width:289;height:289" filled="f"/>
            <v:oval id="_x0000_s1030" style="position:absolute;left:2373;top:7908;width:289;height:289" filled="f"/>
            <v:oval id="_x0000_s1031" style="position:absolute;left:4633;top:7908;width:289;height:289" filled="f"/>
            <v:oval id="_x0000_s1032" style="position:absolute;left:6893;top:7908;width:289;height:289" filled="f"/>
            <v:oval id="_x0000_s1033" style="position:absolute;left:9153;top:7908;width:289;height:289" filled="f"/>
            <v:oval id="_x0000_s1034" style="position:absolute;left:1808;top:8925;width:289;height:289" filled="f"/>
            <v:oval id="_x0000_s1035" style="position:absolute;left:7571;top:8925;width:289;height:289" filled="f"/>
            <v:oval id="_x0000_s1036" style="position:absolute;left:4068;top:8925;width:289;height:289" filled="f"/>
            <v:oval id="_x0000_s1037" style="position:absolute;left:5198;top:8925;width:289;height:289" filled="f"/>
            <v:oval id="_x0000_s1038" style="position:absolute;left:2938;top:8925;width:289;height:289" filled="f"/>
            <v:oval id="_x0000_s1039" style="position:absolute;left:6328;top:8925;width:289;height:289" filled="f"/>
            <v:oval id="_x0000_s1040" style="position:absolute;left:8588;top:8925;width:289;height:289" filled="f"/>
            <v:oval id="_x0000_s1041" style="position:absolute;left:9718;top:8925;width:289;height:289" filled="f"/>
            <v:line id="_x0000_s1042" style="position:absolute;flip:x" from="3729,6439" to="5763,7230">
              <v:stroke endarrow="block"/>
            </v:line>
            <v:line id="_x0000_s1043" style="position:absolute" from="6102,6439" to="8023,7230">
              <v:stroke endarrow="block"/>
            </v:line>
            <v:line id="_x0000_s1044" style="position:absolute;flip:x" from="2599,7343" to="3503,8021">
              <v:stroke endarrow="block"/>
            </v:line>
            <v:line id="_x0000_s1045" style="position:absolute;flip:x" from="7119,7343" to="8023,8021">
              <v:stroke endarrow="block"/>
            </v:line>
            <v:line id="_x0000_s1046" style="position:absolute" from="3729,7343" to="4633,8021">
              <v:stroke endarrow="block"/>
            </v:line>
            <v:line id="_x0000_s1047" style="position:absolute" from="8362,7343" to="9266,7908">
              <v:stroke endarrow="block"/>
            </v:line>
            <v:line id="_x0000_s1048" style="position:absolute;flip:x" from="2034,8134" to="2486,8925">
              <v:stroke endarrow="block"/>
            </v:line>
            <v:line id="_x0000_s1049" style="position:absolute;flip:x" from="4294,8134" to="4746,8925">
              <v:stroke endarrow="block"/>
            </v:line>
            <v:line id="_x0000_s1050" style="position:absolute;flip:x" from="6554,8247" to="7006,8925">
              <v:stroke endarrow="block"/>
            </v:line>
            <v:line id="_x0000_s1051" style="position:absolute;flip:x" from="8814,8134" to="9266,8925">
              <v:stroke endarrow="block"/>
            </v:line>
            <v:line id="_x0000_s1052" style="position:absolute" from="2599,8134" to="3051,8925">
              <v:stroke endarrow="block"/>
            </v:line>
            <v:line id="_x0000_s1053" style="position:absolute" from="4859,8134" to="5311,8925">
              <v:stroke endarrow="block"/>
            </v:line>
            <v:line id="_x0000_s1054" style="position:absolute" from="7119,8134" to="7684,8925">
              <v:stroke endarrow="block"/>
            </v:line>
            <v:line id="_x0000_s1055" style="position:absolute" from="9379,8134" to="9831,8925">
              <v:stroke endarrow="block"/>
            </v:line>
          </v:group>
        </w:pict>
      </w:r>
    </w:p>
    <w:p w:rsidR="009E48E0" w:rsidRPr="009E48E0" w:rsidRDefault="009E48E0" w:rsidP="009E48E0">
      <w:pPr>
        <w:tabs>
          <w:tab w:val="left" w:pos="4770"/>
        </w:tabs>
        <w:ind w:firstLine="0"/>
        <w:rPr>
          <w:rFonts w:ascii="Times New Roman CYR" w:hAnsi="Times New Roman CYR"/>
        </w:rPr>
      </w:pPr>
      <w:r w:rsidRPr="009E48E0">
        <w:rPr>
          <w:rFonts w:ascii="Times New Roman CYR" w:hAnsi="Times New Roman CYR"/>
        </w:rPr>
        <w:t xml:space="preserve">                                       1                                          0</w:t>
      </w:r>
    </w:p>
    <w:p w:rsidR="009E48E0" w:rsidRPr="009E48E0" w:rsidRDefault="009E48E0" w:rsidP="009E48E0">
      <w:pPr>
        <w:tabs>
          <w:tab w:val="left" w:pos="4770"/>
        </w:tabs>
        <w:ind w:firstLine="0"/>
        <w:rPr>
          <w:rFonts w:ascii="Times New Roman CYR" w:hAnsi="Times New Roman CYR"/>
        </w:rPr>
      </w:pPr>
    </w:p>
    <w:p w:rsidR="009E48E0" w:rsidRPr="009E48E0" w:rsidRDefault="009E48E0" w:rsidP="009E48E0">
      <w:pPr>
        <w:tabs>
          <w:tab w:val="left" w:pos="4770"/>
        </w:tabs>
        <w:ind w:firstLine="0"/>
        <w:rPr>
          <w:rFonts w:ascii="Times New Roman CYR" w:hAnsi="Times New Roman CYR"/>
        </w:rPr>
      </w:pPr>
      <w:r w:rsidRPr="009E48E0">
        <w:rPr>
          <w:rFonts w:ascii="Times New Roman CYR" w:hAnsi="Times New Roman CYR"/>
        </w:rPr>
        <w:t xml:space="preserve">                 1                        0                                     1                           0</w:t>
      </w:r>
    </w:p>
    <w:p w:rsidR="009E48E0" w:rsidRPr="009E48E0" w:rsidRDefault="009E48E0" w:rsidP="009E48E0">
      <w:pPr>
        <w:tabs>
          <w:tab w:val="left" w:pos="4770"/>
        </w:tabs>
        <w:ind w:firstLine="0"/>
        <w:rPr>
          <w:rFonts w:ascii="Times New Roman CYR" w:hAnsi="Times New Roman CYR"/>
        </w:rPr>
      </w:pPr>
    </w:p>
    <w:p w:rsidR="009E48E0" w:rsidRPr="009E48E0" w:rsidRDefault="009E48E0" w:rsidP="009E48E0">
      <w:pPr>
        <w:tabs>
          <w:tab w:val="left" w:pos="4770"/>
        </w:tabs>
        <w:ind w:firstLine="0"/>
        <w:rPr>
          <w:rFonts w:ascii="Times New Roman CYR" w:hAnsi="Times New Roman CYR"/>
        </w:rPr>
      </w:pPr>
      <w:r w:rsidRPr="009E48E0">
        <w:rPr>
          <w:rFonts w:ascii="Times New Roman CYR" w:hAnsi="Times New Roman CYR"/>
        </w:rPr>
        <w:t xml:space="preserve">      1          0                  1           0                  1          0                  1               0 </w:t>
      </w:r>
    </w:p>
    <w:p w:rsidR="009E48E0" w:rsidRPr="009E48E0" w:rsidRDefault="009E48E0" w:rsidP="009E48E0">
      <w:pPr>
        <w:tabs>
          <w:tab w:val="left" w:pos="4770"/>
        </w:tabs>
        <w:ind w:firstLine="0"/>
        <w:rPr>
          <w:rFonts w:ascii="Times New Roman CYR" w:hAnsi="Times New Roman CYR"/>
        </w:rPr>
      </w:pPr>
    </w:p>
    <w:p w:rsidR="009E48E0" w:rsidRPr="009E48E0" w:rsidRDefault="009E48E0" w:rsidP="009E48E0">
      <w:pPr>
        <w:tabs>
          <w:tab w:val="left" w:pos="4770"/>
        </w:tabs>
        <w:ind w:firstLine="0"/>
        <w:rPr>
          <w:rFonts w:ascii="Times New Roman CYR" w:hAnsi="Times New Roman CYR"/>
        </w:rPr>
      </w:pPr>
      <w:r w:rsidRPr="009E48E0">
        <w:rPr>
          <w:rFonts w:ascii="Times New Roman CYR" w:hAnsi="Times New Roman CYR"/>
        </w:rPr>
        <w:t xml:space="preserve">  111           110            101          100         011             010         001        000</w:t>
      </w:r>
    </w:p>
    <w:p w:rsidR="006C41D0" w:rsidRPr="006C41D0" w:rsidRDefault="006C41D0" w:rsidP="006C41D0">
      <w:r>
        <w:t>Рис.1</w:t>
      </w:r>
      <w:r w:rsidRPr="006C41D0">
        <w:t xml:space="preserve">. </w:t>
      </w:r>
      <w:r w:rsidR="00170B38" w:rsidRPr="006C41D0">
        <w:t>Дерево для полного двоичного кода при</w:t>
      </w:r>
      <w:r w:rsidRPr="006C41D0">
        <w:t xml:space="preserve"> </w:t>
      </w:r>
      <w:r w:rsidR="00170B38" w:rsidRPr="006C41D0">
        <w:rPr>
          <w:i/>
          <w:iCs/>
        </w:rPr>
        <w:t>n</w:t>
      </w:r>
      <w:r w:rsidR="00170B38" w:rsidRPr="006C41D0">
        <w:t xml:space="preserve"> = 3</w:t>
      </w:r>
    </w:p>
    <w:p w:rsidR="009E48E0" w:rsidRDefault="009E48E0" w:rsidP="006C41D0"/>
    <w:p w:rsidR="006C41D0" w:rsidRDefault="00170B38" w:rsidP="006C41D0">
      <w:r w:rsidRPr="006C41D0">
        <w:t>Дерево помехоустойчивого кода строится на основе дерева полного кода путем вычеркивания запрещенных кодовых комбинаций</w:t>
      </w:r>
      <w:r w:rsidR="006C41D0" w:rsidRPr="006C41D0">
        <w:t xml:space="preserve">. </w:t>
      </w:r>
      <w:r w:rsidRPr="006C41D0">
        <w:t>Для дерева неравномерного кода используется взвешенный граф, при этом на ребрах дерева указываются вероятность переходов</w:t>
      </w:r>
      <w:r w:rsidR="006C41D0" w:rsidRPr="006C41D0">
        <w:t xml:space="preserve">. </w:t>
      </w:r>
      <w:r w:rsidRPr="006C41D0">
        <w:t>Представление кода в виде кодового дерева используется, например, в кодах Хаффмена</w:t>
      </w:r>
      <w:r w:rsidR="006C41D0" w:rsidRPr="006C41D0">
        <w:t>.</w:t>
      </w:r>
    </w:p>
    <w:p w:rsidR="009E48E0" w:rsidRDefault="009E48E0" w:rsidP="006C41D0">
      <w:pPr>
        <w:rPr>
          <w:b/>
          <w:bCs/>
        </w:rPr>
      </w:pPr>
    </w:p>
    <w:p w:rsidR="006C41D0" w:rsidRPr="006C41D0" w:rsidRDefault="009E48E0" w:rsidP="009E48E0">
      <w:pPr>
        <w:pStyle w:val="2"/>
      </w:pPr>
      <w:bookmarkStart w:id="5" w:name="_Toc237435100"/>
      <w:r>
        <w:t xml:space="preserve">3.3 </w:t>
      </w:r>
      <w:r w:rsidRPr="006C41D0">
        <w:t>Представление кодов в виде многочленов</w:t>
      </w:r>
      <w:bookmarkEnd w:id="5"/>
    </w:p>
    <w:p w:rsidR="009E48E0" w:rsidRDefault="009E48E0" w:rsidP="006C41D0"/>
    <w:p w:rsidR="006C41D0" w:rsidRDefault="00170B38" w:rsidP="006C41D0">
      <w:r w:rsidRPr="006C41D0">
        <w:t>Представление кодов в виде полиномов основано на подобии</w:t>
      </w:r>
      <w:r w:rsidR="006C41D0">
        <w:t xml:space="preserve"> (</w:t>
      </w:r>
      <w:r w:rsidRPr="006C41D0">
        <w:t>изоморфизме</w:t>
      </w:r>
      <w:r w:rsidR="006C41D0" w:rsidRPr="006C41D0">
        <w:t xml:space="preserve">) </w:t>
      </w:r>
      <w:r w:rsidRPr="006C41D0">
        <w:t xml:space="preserve">пространства двоичных </w:t>
      </w:r>
      <w:r w:rsidRPr="006C41D0">
        <w:rPr>
          <w:i/>
          <w:iCs/>
        </w:rPr>
        <w:t>n</w:t>
      </w:r>
      <w:r w:rsidR="006C41D0" w:rsidRPr="006C41D0">
        <w:t xml:space="preserve"> - </w:t>
      </w:r>
      <w:r w:rsidRPr="006C41D0">
        <w:t xml:space="preserve">последовательностей и пространства полиномов степени не выше </w:t>
      </w:r>
      <w:r w:rsidRPr="006C41D0">
        <w:rPr>
          <w:i/>
          <w:iCs/>
        </w:rPr>
        <w:t>n</w:t>
      </w:r>
      <w:r w:rsidR="006C41D0" w:rsidRPr="006C41D0">
        <w:rPr>
          <w:i/>
          <w:iCs/>
        </w:rPr>
        <w:t xml:space="preserve"> - </w:t>
      </w:r>
      <w:r w:rsidRPr="006C41D0">
        <w:rPr>
          <w:i/>
          <w:iCs/>
        </w:rPr>
        <w:t>1</w:t>
      </w:r>
      <w:r w:rsidR="006C41D0" w:rsidRPr="006C41D0">
        <w:t>.</w:t>
      </w:r>
    </w:p>
    <w:p w:rsidR="006C41D0" w:rsidRDefault="00170B38" w:rsidP="006C41D0">
      <w:r w:rsidRPr="006C41D0">
        <w:t xml:space="preserve">Код для любой системы счисления с основанием </w:t>
      </w:r>
      <w:r w:rsidRPr="006C41D0">
        <w:rPr>
          <w:i/>
          <w:iCs/>
        </w:rPr>
        <w:t>Х</w:t>
      </w:r>
      <w:r w:rsidR="006C41D0" w:rsidRPr="006C41D0">
        <w:t xml:space="preserve"> </w:t>
      </w:r>
      <w:r w:rsidRPr="006C41D0">
        <w:t>может быть представлен в виде</w:t>
      </w:r>
      <w:r w:rsidR="006C41D0" w:rsidRPr="006C41D0">
        <w:t>:</w:t>
      </w:r>
    </w:p>
    <w:p w:rsidR="009E48E0" w:rsidRDefault="009E48E0" w:rsidP="006C41D0">
      <w:pPr>
        <w:rPr>
          <w:i/>
          <w:iCs/>
        </w:rPr>
      </w:pPr>
    </w:p>
    <w:p w:rsidR="00170B38" w:rsidRPr="006C41D0" w:rsidRDefault="00170B38" w:rsidP="006C41D0">
      <w:pPr>
        <w:rPr>
          <w:i/>
          <w:iCs/>
        </w:rPr>
      </w:pPr>
      <w:r w:rsidRPr="006C41D0">
        <w:rPr>
          <w:i/>
          <w:iCs/>
          <w:lang w:val="de-DE"/>
        </w:rPr>
        <w:t>G</w:t>
      </w:r>
      <w:r w:rsidR="006C41D0" w:rsidRPr="006C41D0">
        <w:rPr>
          <w:i/>
          <w:iCs/>
          <w:lang w:val="de-DE"/>
        </w:rPr>
        <w:t xml:space="preserve"> (</w:t>
      </w:r>
      <w:r w:rsidRPr="006C41D0">
        <w:rPr>
          <w:i/>
          <w:iCs/>
          <w:lang w:val="de-DE"/>
        </w:rPr>
        <w:t>x</w:t>
      </w:r>
      <w:r w:rsidR="006C41D0" w:rsidRPr="006C41D0">
        <w:rPr>
          <w:i/>
          <w:iCs/>
          <w:lang w:val="de-DE"/>
        </w:rPr>
        <w:t xml:space="preserve">) </w:t>
      </w:r>
      <w:r w:rsidRPr="006C41D0">
        <w:rPr>
          <w:i/>
          <w:iCs/>
          <w:lang w:val="de-DE"/>
        </w:rPr>
        <w:t>= a</w:t>
      </w:r>
      <w:r w:rsidRPr="006C41D0">
        <w:rPr>
          <w:i/>
          <w:iCs/>
          <w:vertAlign w:val="subscript"/>
          <w:lang w:val="de-DE"/>
        </w:rPr>
        <w:t xml:space="preserve">n-1 </w:t>
      </w:r>
      <w:r w:rsidRPr="006C41D0">
        <w:rPr>
          <w:i/>
          <w:iCs/>
          <w:lang w:val="de-DE"/>
        </w:rPr>
        <w:t>x</w:t>
      </w:r>
      <w:r w:rsidRPr="006C41D0">
        <w:rPr>
          <w:i/>
          <w:iCs/>
          <w:vertAlign w:val="superscript"/>
          <w:lang w:val="de-DE"/>
        </w:rPr>
        <w:t>n-1</w:t>
      </w:r>
      <w:r w:rsidRPr="006C41D0">
        <w:rPr>
          <w:i/>
          <w:iCs/>
          <w:lang w:val="de-DE"/>
        </w:rPr>
        <w:t>+ a</w:t>
      </w:r>
      <w:r w:rsidRPr="006C41D0">
        <w:rPr>
          <w:i/>
          <w:iCs/>
          <w:vertAlign w:val="subscript"/>
          <w:lang w:val="de-DE"/>
        </w:rPr>
        <w:t xml:space="preserve">n-2 </w:t>
      </w:r>
      <w:r w:rsidRPr="006C41D0">
        <w:rPr>
          <w:i/>
          <w:iCs/>
          <w:lang w:val="de-DE"/>
        </w:rPr>
        <w:t>x</w:t>
      </w:r>
      <w:r w:rsidRPr="006C41D0">
        <w:rPr>
          <w:i/>
          <w:iCs/>
          <w:vertAlign w:val="superscript"/>
          <w:lang w:val="de-DE"/>
        </w:rPr>
        <w:t>n-2</w:t>
      </w:r>
      <w:r w:rsidRPr="006C41D0">
        <w:rPr>
          <w:i/>
          <w:iCs/>
          <w:lang w:val="de-DE"/>
        </w:rPr>
        <w:t>+</w:t>
      </w:r>
      <w:r w:rsidR="006C41D0" w:rsidRPr="006C41D0">
        <w:rPr>
          <w:i/>
          <w:iCs/>
          <w:lang w:val="de-DE"/>
        </w:rPr>
        <w:t xml:space="preserve">... </w:t>
      </w:r>
      <w:r w:rsidRPr="006C41D0">
        <w:rPr>
          <w:i/>
          <w:iCs/>
        </w:rPr>
        <w:t xml:space="preserve">+ </w:t>
      </w:r>
      <w:r w:rsidRPr="006C41D0">
        <w:rPr>
          <w:i/>
          <w:iCs/>
          <w:lang w:val="en-US"/>
        </w:rPr>
        <w:t>a</w:t>
      </w:r>
      <w:r w:rsidRPr="006C41D0">
        <w:rPr>
          <w:i/>
          <w:iCs/>
          <w:vertAlign w:val="subscript"/>
        </w:rPr>
        <w:t xml:space="preserve">1 </w:t>
      </w:r>
      <w:r w:rsidRPr="006C41D0">
        <w:rPr>
          <w:i/>
          <w:iCs/>
          <w:lang w:val="en-US"/>
        </w:rPr>
        <w:t>x</w:t>
      </w:r>
      <w:r w:rsidRPr="006C41D0">
        <w:rPr>
          <w:i/>
          <w:iCs/>
        </w:rPr>
        <w:t xml:space="preserve">+ </w:t>
      </w:r>
      <w:r w:rsidRPr="006C41D0">
        <w:rPr>
          <w:i/>
          <w:iCs/>
          <w:lang w:val="en-US"/>
        </w:rPr>
        <w:t>a</w:t>
      </w:r>
      <w:r w:rsidRPr="006C41D0">
        <w:rPr>
          <w:i/>
          <w:iCs/>
          <w:vertAlign w:val="subscript"/>
        </w:rPr>
        <w:t xml:space="preserve">0 </w:t>
      </w:r>
      <w:r w:rsidRPr="006C41D0">
        <w:rPr>
          <w:i/>
          <w:iCs/>
        </w:rPr>
        <w:t>=</w:t>
      </w:r>
      <w:r w:rsidR="007C3264">
        <w:rPr>
          <w:i/>
          <w:iCs/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2pt">
            <v:imagedata r:id="rId7" o:title=""/>
          </v:shape>
        </w:pict>
      </w:r>
      <w:r w:rsidRPr="006C41D0">
        <w:rPr>
          <w:i/>
          <w:iCs/>
        </w:rPr>
        <w:t>,</w:t>
      </w:r>
    </w:p>
    <w:p w:rsidR="009E48E0" w:rsidRDefault="009E48E0" w:rsidP="006C41D0"/>
    <w:p w:rsidR="006C41D0" w:rsidRDefault="00170B38" w:rsidP="006C41D0">
      <w:r w:rsidRPr="006C41D0">
        <w:t xml:space="preserve">где </w:t>
      </w:r>
      <w:r w:rsidRPr="006C41D0">
        <w:rPr>
          <w:i/>
          <w:iCs/>
        </w:rPr>
        <w:t>а</w:t>
      </w:r>
      <w:r w:rsidRPr="006C41D0">
        <w:rPr>
          <w:i/>
          <w:iCs/>
          <w:vertAlign w:val="subscript"/>
        </w:rPr>
        <w:t>i</w:t>
      </w:r>
      <w:r w:rsidR="006C41D0" w:rsidRPr="006C41D0">
        <w:rPr>
          <w:i/>
          <w:iCs/>
        </w:rPr>
        <w:t xml:space="preserve"> - </w:t>
      </w:r>
      <w:r w:rsidRPr="006C41D0">
        <w:t>цифры данной системы счисления</w:t>
      </w:r>
      <w:r w:rsidR="006C41D0">
        <w:t xml:space="preserve"> (</w:t>
      </w:r>
      <w:r w:rsidRPr="006C41D0">
        <w:t>в двоичной 0 и 1</w:t>
      </w:r>
      <w:r w:rsidR="006C41D0" w:rsidRPr="006C41D0">
        <w:t>);</w:t>
      </w:r>
    </w:p>
    <w:p w:rsidR="006C41D0" w:rsidRPr="006C41D0" w:rsidRDefault="00170B38" w:rsidP="006C41D0">
      <w:r w:rsidRPr="006C41D0">
        <w:rPr>
          <w:i/>
          <w:iCs/>
        </w:rPr>
        <w:t>х</w:t>
      </w:r>
      <w:r w:rsidR="006C41D0" w:rsidRPr="006C41D0">
        <w:t xml:space="preserve"> - </w:t>
      </w:r>
      <w:r w:rsidRPr="006C41D0">
        <w:t>символическая</w:t>
      </w:r>
      <w:r w:rsidR="006C41D0">
        <w:t xml:space="preserve"> (</w:t>
      </w:r>
      <w:r w:rsidRPr="006C41D0">
        <w:t>фиктивная</w:t>
      </w:r>
      <w:r w:rsidR="006C41D0" w:rsidRPr="006C41D0">
        <w:t xml:space="preserve">) </w:t>
      </w:r>
      <w:r w:rsidRPr="006C41D0">
        <w:t>переменная, показатель степени которой соответствует номерам разрядов двоичного числа</w:t>
      </w:r>
      <w:r w:rsidRPr="006C41D0">
        <w:rPr>
          <w:vertAlign w:val="subscript"/>
        </w:rPr>
        <w:t>-</w:t>
      </w:r>
    </w:p>
    <w:p w:rsidR="006C41D0" w:rsidRDefault="00170B38" w:rsidP="006C41D0">
      <w:r w:rsidRPr="006C41D0">
        <w:t>Например</w:t>
      </w:r>
      <w:r w:rsidR="006C41D0" w:rsidRPr="006C41D0">
        <w:t xml:space="preserve">: </w:t>
      </w:r>
      <w:r w:rsidRPr="006C41D0">
        <w:t>Кодовая комбинация 1010110 может быть представлена в виде</w:t>
      </w:r>
      <w:r w:rsidR="006C41D0" w:rsidRPr="006C41D0">
        <w:t>:</w:t>
      </w:r>
    </w:p>
    <w:p w:rsidR="009E48E0" w:rsidRDefault="009E48E0" w:rsidP="006C41D0"/>
    <w:p w:rsidR="006C41D0" w:rsidRPr="006C41D0" w:rsidRDefault="00170B38" w:rsidP="006C41D0">
      <w:pPr>
        <w:rPr>
          <w:i/>
          <w:iCs/>
        </w:rPr>
      </w:pPr>
      <w:r w:rsidRPr="006C41D0">
        <w:rPr>
          <w:i/>
          <w:iCs/>
        </w:rPr>
        <w:t>G</w:t>
      </w:r>
      <w:r w:rsidR="006C41D0">
        <w:rPr>
          <w:i/>
          <w:iCs/>
        </w:rPr>
        <w:t xml:space="preserve"> (</w:t>
      </w:r>
      <w:r w:rsidRPr="006C41D0">
        <w:rPr>
          <w:i/>
          <w:iCs/>
        </w:rPr>
        <w:t>x</w:t>
      </w:r>
      <w:r w:rsidR="006C41D0" w:rsidRPr="006C41D0">
        <w:rPr>
          <w:i/>
          <w:iCs/>
        </w:rPr>
        <w:t xml:space="preserve">) </w:t>
      </w:r>
      <w:r w:rsidRPr="006C41D0">
        <w:rPr>
          <w:i/>
          <w:iCs/>
        </w:rPr>
        <w:t>=1</w:t>
      </w:r>
      <w:r w:rsidRPr="006C41D0">
        <w:rPr>
          <w:i/>
          <w:iCs/>
        </w:rPr>
        <w:sym w:font="Symbol" w:char="F0D7"/>
      </w:r>
      <w:r w:rsidRPr="006C41D0">
        <w:rPr>
          <w:i/>
          <w:iCs/>
        </w:rPr>
        <w:t>x</w:t>
      </w:r>
      <w:r w:rsidRPr="006C41D0">
        <w:rPr>
          <w:i/>
          <w:iCs/>
          <w:vertAlign w:val="superscript"/>
        </w:rPr>
        <w:t>6</w:t>
      </w:r>
      <w:r w:rsidRPr="006C41D0">
        <w:rPr>
          <w:i/>
          <w:iCs/>
        </w:rPr>
        <w:t>+0</w:t>
      </w:r>
      <w:r w:rsidRPr="006C41D0">
        <w:rPr>
          <w:i/>
          <w:iCs/>
        </w:rPr>
        <w:sym w:font="Symbol" w:char="F0D7"/>
      </w:r>
      <w:r w:rsidRPr="006C41D0">
        <w:rPr>
          <w:i/>
          <w:iCs/>
        </w:rPr>
        <w:t>x</w:t>
      </w:r>
      <w:r w:rsidRPr="006C41D0">
        <w:rPr>
          <w:i/>
          <w:iCs/>
          <w:vertAlign w:val="superscript"/>
        </w:rPr>
        <w:t>5</w:t>
      </w:r>
      <w:r w:rsidRPr="006C41D0">
        <w:rPr>
          <w:i/>
          <w:iCs/>
        </w:rPr>
        <w:t>+1</w:t>
      </w:r>
      <w:r w:rsidRPr="006C41D0">
        <w:rPr>
          <w:i/>
          <w:iCs/>
        </w:rPr>
        <w:sym w:font="Symbol" w:char="F0D7"/>
      </w:r>
      <w:r w:rsidRPr="006C41D0">
        <w:rPr>
          <w:i/>
          <w:iCs/>
        </w:rPr>
        <w:t>x</w:t>
      </w:r>
      <w:r w:rsidRPr="006C41D0">
        <w:rPr>
          <w:i/>
          <w:iCs/>
          <w:vertAlign w:val="superscript"/>
        </w:rPr>
        <w:t>4</w:t>
      </w:r>
      <w:r w:rsidRPr="006C41D0">
        <w:rPr>
          <w:i/>
          <w:iCs/>
        </w:rPr>
        <w:t>+0</w:t>
      </w:r>
      <w:r w:rsidRPr="006C41D0">
        <w:rPr>
          <w:i/>
          <w:iCs/>
        </w:rPr>
        <w:sym w:font="Symbol" w:char="F0D7"/>
      </w:r>
      <w:r w:rsidRPr="006C41D0">
        <w:rPr>
          <w:i/>
          <w:iCs/>
        </w:rPr>
        <w:t>x</w:t>
      </w:r>
      <w:r w:rsidRPr="006C41D0">
        <w:rPr>
          <w:i/>
          <w:iCs/>
          <w:vertAlign w:val="superscript"/>
        </w:rPr>
        <w:t>3</w:t>
      </w:r>
      <w:r w:rsidRPr="006C41D0">
        <w:rPr>
          <w:i/>
          <w:iCs/>
        </w:rPr>
        <w:t>+1</w:t>
      </w:r>
      <w:r w:rsidRPr="006C41D0">
        <w:rPr>
          <w:i/>
          <w:iCs/>
        </w:rPr>
        <w:sym w:font="Symbol" w:char="F0D7"/>
      </w:r>
      <w:r w:rsidRPr="006C41D0">
        <w:rPr>
          <w:i/>
          <w:iCs/>
        </w:rPr>
        <w:t>x</w:t>
      </w:r>
      <w:r w:rsidRPr="006C41D0">
        <w:rPr>
          <w:i/>
          <w:iCs/>
          <w:vertAlign w:val="superscript"/>
        </w:rPr>
        <w:t>2</w:t>
      </w:r>
      <w:r w:rsidRPr="006C41D0">
        <w:rPr>
          <w:i/>
          <w:iCs/>
        </w:rPr>
        <w:t>+1</w:t>
      </w:r>
      <w:r w:rsidRPr="006C41D0">
        <w:rPr>
          <w:i/>
          <w:iCs/>
        </w:rPr>
        <w:sym w:font="Symbol" w:char="F0D7"/>
      </w:r>
      <w:r w:rsidRPr="006C41D0">
        <w:rPr>
          <w:i/>
          <w:iCs/>
        </w:rPr>
        <w:t>x</w:t>
      </w:r>
      <w:r w:rsidRPr="006C41D0">
        <w:rPr>
          <w:i/>
          <w:iCs/>
          <w:vertAlign w:val="superscript"/>
        </w:rPr>
        <w:t>1</w:t>
      </w:r>
      <w:r w:rsidRPr="006C41D0">
        <w:rPr>
          <w:i/>
          <w:iCs/>
        </w:rPr>
        <w:t>+0</w:t>
      </w:r>
      <w:r w:rsidRPr="006C41D0">
        <w:rPr>
          <w:i/>
          <w:iCs/>
        </w:rPr>
        <w:sym w:font="Symbol" w:char="F0D7"/>
      </w:r>
      <w:r w:rsidRPr="006C41D0">
        <w:rPr>
          <w:i/>
          <w:iCs/>
        </w:rPr>
        <w:t>x</w:t>
      </w:r>
      <w:r w:rsidRPr="006C41D0">
        <w:rPr>
          <w:i/>
          <w:iCs/>
          <w:vertAlign w:val="superscript"/>
        </w:rPr>
        <w:t>0</w:t>
      </w:r>
      <w:r w:rsidRPr="006C41D0">
        <w:rPr>
          <w:i/>
          <w:iCs/>
        </w:rPr>
        <w:t xml:space="preserve"> =x</w:t>
      </w:r>
      <w:r w:rsidRPr="006C41D0">
        <w:rPr>
          <w:i/>
          <w:iCs/>
          <w:vertAlign w:val="superscript"/>
        </w:rPr>
        <w:t>6</w:t>
      </w:r>
      <w:r w:rsidRPr="006C41D0">
        <w:rPr>
          <w:i/>
          <w:iCs/>
        </w:rPr>
        <w:t>+x</w:t>
      </w:r>
      <w:r w:rsidRPr="006C41D0">
        <w:rPr>
          <w:i/>
          <w:iCs/>
          <w:vertAlign w:val="superscript"/>
        </w:rPr>
        <w:t>4</w:t>
      </w:r>
      <w:r w:rsidRPr="006C41D0">
        <w:rPr>
          <w:i/>
          <w:iCs/>
        </w:rPr>
        <w:t>+x</w:t>
      </w:r>
      <w:r w:rsidRPr="006C41D0">
        <w:rPr>
          <w:i/>
          <w:iCs/>
          <w:vertAlign w:val="superscript"/>
        </w:rPr>
        <w:t>2</w:t>
      </w:r>
      <w:r w:rsidRPr="006C41D0">
        <w:rPr>
          <w:i/>
          <w:iCs/>
        </w:rPr>
        <w:t>+x=10101</w:t>
      </w:r>
    </w:p>
    <w:p w:rsidR="009E48E0" w:rsidRDefault="009E48E0" w:rsidP="006C41D0"/>
    <w:p w:rsidR="006C41D0" w:rsidRDefault="00170B38" w:rsidP="006C41D0">
      <w:r w:rsidRPr="006C41D0">
        <w:t>При этом операции над кодами эквивалентны операциям над многочленами</w:t>
      </w:r>
      <w:r w:rsidR="006C41D0" w:rsidRPr="006C41D0">
        <w:t xml:space="preserve">. </w:t>
      </w:r>
      <w:r w:rsidRPr="006C41D0">
        <w:t>Представление кодов в виде полиномов используется например, в циклических кодах</w:t>
      </w:r>
      <w:r w:rsidR="006C41D0" w:rsidRPr="006C41D0">
        <w:t>.</w:t>
      </w:r>
    </w:p>
    <w:p w:rsidR="009E48E0" w:rsidRDefault="009E48E0" w:rsidP="006C41D0">
      <w:pPr>
        <w:rPr>
          <w:b/>
          <w:bCs/>
        </w:rPr>
      </w:pPr>
    </w:p>
    <w:p w:rsidR="006C41D0" w:rsidRPr="006C41D0" w:rsidRDefault="009E48E0" w:rsidP="009E48E0">
      <w:pPr>
        <w:pStyle w:val="2"/>
      </w:pPr>
      <w:bookmarkStart w:id="6" w:name="_Toc237435101"/>
      <w:r>
        <w:t xml:space="preserve">3.4 </w:t>
      </w:r>
      <w:r w:rsidRPr="006C41D0">
        <w:t>Геометрическое представление кодов</w:t>
      </w:r>
      <w:bookmarkEnd w:id="6"/>
    </w:p>
    <w:p w:rsidR="009E48E0" w:rsidRDefault="009E48E0" w:rsidP="006C41D0"/>
    <w:p w:rsidR="006C41D0" w:rsidRDefault="00170B38" w:rsidP="006C41D0">
      <w:r w:rsidRPr="006C41D0">
        <w:t xml:space="preserve">Любая комбинация </w:t>
      </w:r>
      <w:r w:rsidRPr="006C41D0">
        <w:rPr>
          <w:i/>
          <w:iCs/>
        </w:rPr>
        <w:t>n</w:t>
      </w:r>
      <w:r w:rsidR="006C41D0" w:rsidRPr="006C41D0">
        <w:t xml:space="preserve"> - </w:t>
      </w:r>
      <w:r w:rsidRPr="006C41D0">
        <w:t xml:space="preserve">разрядного двоичного кода может быть представлена как вершина </w:t>
      </w:r>
      <w:r w:rsidRPr="006C41D0">
        <w:rPr>
          <w:i/>
          <w:iCs/>
        </w:rPr>
        <w:t>n</w:t>
      </w:r>
      <w:r w:rsidR="006C41D0" w:rsidRPr="006C41D0">
        <w:t xml:space="preserve"> - </w:t>
      </w:r>
      <w:r w:rsidRPr="006C41D0">
        <w:t xml:space="preserve">мерного единичного куба, </w:t>
      </w:r>
      <w:r w:rsidR="006C41D0">
        <w:t>т.е.</w:t>
      </w:r>
      <w:r w:rsidR="006C41D0" w:rsidRPr="006C41D0">
        <w:t xml:space="preserve"> </w:t>
      </w:r>
      <w:r w:rsidRPr="006C41D0">
        <w:t>куба с длиной ребра равной 1</w:t>
      </w:r>
      <w:r w:rsidR="006C41D0" w:rsidRPr="006C41D0">
        <w:t xml:space="preserve">. </w:t>
      </w:r>
      <w:r w:rsidRPr="006C41D0">
        <w:t>Для двухэлементного кода</w:t>
      </w:r>
      <w:r w:rsidR="006C41D0">
        <w:t xml:space="preserve"> (</w:t>
      </w:r>
      <w:r w:rsidRPr="006C41D0">
        <w:rPr>
          <w:i/>
          <w:iCs/>
        </w:rPr>
        <w:t>n = 2</w:t>
      </w:r>
      <w:r w:rsidR="006C41D0" w:rsidRPr="006C41D0">
        <w:t xml:space="preserve">) </w:t>
      </w:r>
      <w:r w:rsidRPr="006C41D0">
        <w:t>кодовые комбинации располагаются в</w:t>
      </w:r>
      <w:r w:rsidR="006C41D0" w:rsidRPr="006C41D0">
        <w:t xml:space="preserve"> </w:t>
      </w:r>
      <w:r w:rsidRPr="006C41D0">
        <w:t>вершинах квадрата</w:t>
      </w:r>
      <w:r w:rsidR="006C41D0" w:rsidRPr="006C41D0">
        <w:t xml:space="preserve">. </w:t>
      </w:r>
      <w:r w:rsidRPr="006C41D0">
        <w:t>Для трехэлементного</w:t>
      </w:r>
      <w:r w:rsidR="00264DEA">
        <w:t xml:space="preserve"> </w:t>
      </w:r>
      <w:r w:rsidRPr="006C41D0">
        <w:t>кода</w:t>
      </w:r>
    </w:p>
    <w:p w:rsidR="006C41D0" w:rsidRDefault="006C41D0" w:rsidP="006C41D0">
      <w:r>
        <w:t>(</w:t>
      </w:r>
      <w:r w:rsidR="00170B38" w:rsidRPr="006C41D0">
        <w:rPr>
          <w:i/>
          <w:iCs/>
        </w:rPr>
        <w:t>n = 3</w:t>
      </w:r>
      <w:r w:rsidRPr="006C41D0">
        <w:t xml:space="preserve">) - </w:t>
      </w:r>
      <w:r w:rsidR="00170B38" w:rsidRPr="006C41D0">
        <w:t>в вершинах единичного куба</w:t>
      </w:r>
      <w:r>
        <w:t xml:space="preserve"> (рис.2</w:t>
      </w:r>
      <w:r w:rsidRPr="006C41D0">
        <w:t>).</w:t>
      </w:r>
    </w:p>
    <w:p w:rsidR="006C41D0" w:rsidRDefault="00170B38" w:rsidP="006C41D0">
      <w:r w:rsidRPr="006C41D0">
        <w:t xml:space="preserve">В общем случае </w:t>
      </w:r>
      <w:r w:rsidRPr="006C41D0">
        <w:rPr>
          <w:i/>
          <w:iCs/>
        </w:rPr>
        <w:t>n</w:t>
      </w:r>
      <w:r w:rsidRPr="006C41D0">
        <w:t xml:space="preserve"> мерный куб имеет </w:t>
      </w:r>
      <w:r w:rsidRPr="006C41D0">
        <w:rPr>
          <w:i/>
          <w:iCs/>
        </w:rPr>
        <w:t>2</w:t>
      </w:r>
      <w:r w:rsidRPr="006C41D0">
        <w:rPr>
          <w:i/>
          <w:iCs/>
          <w:vertAlign w:val="superscript"/>
        </w:rPr>
        <w:t>n</w:t>
      </w:r>
      <w:r w:rsidRPr="006C41D0">
        <w:rPr>
          <w:i/>
          <w:iCs/>
        </w:rPr>
        <w:t xml:space="preserve"> </w:t>
      </w:r>
      <w:r w:rsidRPr="006C41D0">
        <w:t xml:space="preserve">вершин, что соответствует набору кодовых комбинаций </w:t>
      </w:r>
      <w:r w:rsidRPr="006C41D0">
        <w:rPr>
          <w:i/>
          <w:iCs/>
        </w:rPr>
        <w:t>2</w:t>
      </w:r>
      <w:r w:rsidRPr="006C41D0">
        <w:rPr>
          <w:i/>
          <w:iCs/>
          <w:vertAlign w:val="superscript"/>
        </w:rPr>
        <w:t>n</w:t>
      </w:r>
      <w:r w:rsidR="006C41D0" w:rsidRPr="006C41D0">
        <w:rPr>
          <w:vertAlign w:val="superscript"/>
        </w:rPr>
        <w:t>.</w:t>
      </w:r>
    </w:p>
    <w:p w:rsidR="00A5696D" w:rsidRPr="00A5696D" w:rsidRDefault="00A5696D" w:rsidP="006C41D0"/>
    <w:p w:rsidR="00170B38" w:rsidRPr="006C41D0" w:rsidRDefault="007C3264" w:rsidP="006C41D0">
      <w:r>
        <w:pict>
          <v:shape id="_x0000_i1026" type="#_x0000_t75" style="width:368.25pt;height:120.75pt">
            <v:imagedata r:id="rId8" o:title=""/>
          </v:shape>
        </w:pict>
      </w:r>
    </w:p>
    <w:p w:rsidR="006C41D0" w:rsidRPr="006C41D0" w:rsidRDefault="00170B38" w:rsidP="006C41D0">
      <w:pPr>
        <w:rPr>
          <w:i/>
          <w:iCs/>
        </w:rPr>
      </w:pPr>
      <w:r w:rsidRPr="006C41D0">
        <w:rPr>
          <w:i/>
          <w:iCs/>
        </w:rPr>
        <w:t>n = 2 n = 3</w:t>
      </w:r>
    </w:p>
    <w:p w:rsidR="006C41D0" w:rsidRDefault="006C41D0" w:rsidP="006C41D0">
      <w:r>
        <w:t>Рис.2</w:t>
      </w:r>
      <w:r w:rsidRPr="006C41D0">
        <w:t xml:space="preserve">. </w:t>
      </w:r>
      <w:r w:rsidR="00170B38" w:rsidRPr="006C41D0">
        <w:t>Геометрическая модель двоичного кода</w:t>
      </w:r>
    </w:p>
    <w:p w:rsidR="009E48E0" w:rsidRDefault="009E48E0" w:rsidP="006C41D0"/>
    <w:p w:rsidR="006C41D0" w:rsidRDefault="00170B38" w:rsidP="006C41D0">
      <w:r w:rsidRPr="006C41D0">
        <w:rPr>
          <w:b/>
          <w:bCs/>
        </w:rPr>
        <w:t>Геометрическая интерпретация кодового расстояния</w:t>
      </w:r>
      <w:r w:rsidR="006C41D0" w:rsidRPr="006C41D0">
        <w:t xml:space="preserve">. </w:t>
      </w:r>
      <w:r w:rsidRPr="006C41D0">
        <w:t>Кодовое расстояние</w:t>
      </w:r>
      <w:r w:rsidR="006C41D0" w:rsidRPr="006C41D0">
        <w:t xml:space="preserve"> - </w:t>
      </w:r>
      <w:r w:rsidRPr="006C41D0">
        <w:t>минимальное число ребер, которое необходимо пройти, чтобы попасть из одной кодовой комбинации в другую</w:t>
      </w:r>
      <w:r w:rsidR="006C41D0" w:rsidRPr="006C41D0">
        <w:t xml:space="preserve">. </w:t>
      </w:r>
      <w:r w:rsidRPr="006C41D0">
        <w:t>Кодовое расстояние характеризует помехоустойчивость кода</w:t>
      </w:r>
      <w:r w:rsidR="006C41D0" w:rsidRPr="006C41D0">
        <w:t>.</w:t>
      </w:r>
    </w:p>
    <w:p w:rsidR="00A5696D" w:rsidRDefault="00A5696D" w:rsidP="006C41D0">
      <w:pPr>
        <w:rPr>
          <w:caps/>
        </w:rPr>
      </w:pPr>
    </w:p>
    <w:p w:rsidR="006C41D0" w:rsidRPr="006C41D0" w:rsidRDefault="00A5696D" w:rsidP="00A5696D">
      <w:pPr>
        <w:pStyle w:val="2"/>
      </w:pPr>
      <w:r>
        <w:br w:type="page"/>
      </w:r>
      <w:bookmarkStart w:id="7" w:name="_Toc237435102"/>
      <w:r w:rsidRPr="006C41D0">
        <w:t>Список литературы</w:t>
      </w:r>
      <w:bookmarkEnd w:id="7"/>
    </w:p>
    <w:p w:rsidR="00A5696D" w:rsidRDefault="00A5696D" w:rsidP="006C41D0"/>
    <w:p w:rsidR="006C41D0" w:rsidRDefault="000C6050" w:rsidP="00A5696D">
      <w:pPr>
        <w:pStyle w:val="a0"/>
      </w:pPr>
      <w:r w:rsidRPr="006C41D0">
        <w:t>Кловский Д</w:t>
      </w:r>
      <w:r w:rsidR="006C41D0">
        <w:t xml:space="preserve">.Д. </w:t>
      </w:r>
      <w:r w:rsidRPr="006C41D0">
        <w:t>Теория передачи сигналов</w:t>
      </w:r>
      <w:r w:rsidR="006C41D0" w:rsidRPr="006C41D0">
        <w:t xml:space="preserve">. </w:t>
      </w:r>
      <w:r w:rsidR="006C41D0">
        <w:t>-</w:t>
      </w:r>
      <w:r w:rsidRPr="006C41D0">
        <w:t>М</w:t>
      </w:r>
      <w:r w:rsidR="006C41D0">
        <w:t>.:</w:t>
      </w:r>
      <w:r w:rsidR="006C41D0" w:rsidRPr="006C41D0">
        <w:t xml:space="preserve"> </w:t>
      </w:r>
      <w:r w:rsidRPr="006C41D0">
        <w:t>Связь, 1984</w:t>
      </w:r>
      <w:r w:rsidR="006C41D0" w:rsidRPr="006C41D0">
        <w:t>.</w:t>
      </w:r>
    </w:p>
    <w:p w:rsidR="006C41D0" w:rsidRDefault="000C6050" w:rsidP="00A5696D">
      <w:pPr>
        <w:pStyle w:val="a0"/>
        <w:rPr>
          <w:lang w:val="uk-UA"/>
        </w:rPr>
      </w:pPr>
      <w:r w:rsidRPr="006C41D0">
        <w:t>Кудряшов Б</w:t>
      </w:r>
      <w:r w:rsidR="006C41D0">
        <w:rPr>
          <w:lang w:val="uk-UA"/>
        </w:rPr>
        <w:t xml:space="preserve">.Д. </w:t>
      </w:r>
      <w:r w:rsidRPr="006C41D0">
        <w:rPr>
          <w:lang w:val="uk-UA"/>
        </w:rPr>
        <w:t>Теория информации</w:t>
      </w:r>
      <w:r w:rsidR="006C41D0" w:rsidRPr="006C41D0">
        <w:rPr>
          <w:lang w:val="uk-UA"/>
        </w:rPr>
        <w:t xml:space="preserve">. </w:t>
      </w:r>
      <w:r w:rsidRPr="006C41D0">
        <w:rPr>
          <w:lang w:val="uk-UA"/>
        </w:rPr>
        <w:t>Учебник для вузов Изд-во ПИТЕР, 2008</w:t>
      </w:r>
      <w:r w:rsidR="006C41D0" w:rsidRPr="006C41D0">
        <w:rPr>
          <w:lang w:val="uk-UA"/>
        </w:rPr>
        <w:t xml:space="preserve">. </w:t>
      </w:r>
      <w:r w:rsidR="006C41D0">
        <w:rPr>
          <w:lang w:val="uk-UA"/>
        </w:rPr>
        <w:t>-</w:t>
      </w:r>
      <w:r w:rsidRPr="006C41D0">
        <w:rPr>
          <w:lang w:val="uk-UA"/>
        </w:rPr>
        <w:t xml:space="preserve"> 320с</w:t>
      </w:r>
      <w:r w:rsidR="006C41D0" w:rsidRPr="006C41D0">
        <w:rPr>
          <w:lang w:val="uk-UA"/>
        </w:rPr>
        <w:t>.</w:t>
      </w:r>
    </w:p>
    <w:p w:rsidR="006C41D0" w:rsidRDefault="000C6050" w:rsidP="00A5696D">
      <w:pPr>
        <w:pStyle w:val="a0"/>
      </w:pPr>
      <w:r w:rsidRPr="006C41D0">
        <w:t>Рябко Б</w:t>
      </w:r>
      <w:r w:rsidR="006C41D0">
        <w:t xml:space="preserve">.Я., </w:t>
      </w:r>
      <w:r w:rsidRPr="006C41D0">
        <w:t>Фионов А</w:t>
      </w:r>
      <w:r w:rsidR="006C41D0">
        <w:t xml:space="preserve">.Н. </w:t>
      </w:r>
      <w:r w:rsidRPr="006C41D0">
        <w:t>Эффективный метод адаптивного арифметического кодирования</w:t>
      </w:r>
      <w:r w:rsidR="001B6EBB" w:rsidRPr="006C41D0">
        <w:t xml:space="preserve"> для источников с большими алфа</w:t>
      </w:r>
      <w:r w:rsidRPr="006C41D0">
        <w:t>витами</w:t>
      </w:r>
      <w:r w:rsidR="006C41D0">
        <w:t xml:space="preserve"> // </w:t>
      </w:r>
      <w:r w:rsidRPr="006C41D0">
        <w:t>Проблемы передачи информации</w:t>
      </w:r>
      <w:r w:rsidR="006C41D0" w:rsidRPr="006C41D0">
        <w:t>. -</w:t>
      </w:r>
      <w:r w:rsidR="006C41D0">
        <w:t xml:space="preserve"> </w:t>
      </w:r>
      <w:r w:rsidRPr="006C41D0">
        <w:t>1999</w:t>
      </w:r>
      <w:r w:rsidR="006C41D0" w:rsidRPr="006C41D0">
        <w:t>. -</w:t>
      </w:r>
      <w:r w:rsidR="006C41D0">
        <w:t xml:space="preserve"> </w:t>
      </w:r>
      <w:r w:rsidRPr="006C41D0">
        <w:t>Т</w:t>
      </w:r>
      <w:r w:rsidR="006C41D0">
        <w:t>.3</w:t>
      </w:r>
      <w:r w:rsidRPr="006C41D0">
        <w:t>5, Вып</w:t>
      </w:r>
      <w:r w:rsidR="006C41D0" w:rsidRPr="006C41D0">
        <w:t>.</w:t>
      </w:r>
      <w:r w:rsidR="006C41D0">
        <w:t xml:space="preserve"> </w:t>
      </w:r>
      <w:r w:rsidR="006C41D0" w:rsidRPr="006C41D0">
        <w:t>-</w:t>
      </w:r>
      <w:r w:rsidR="006C41D0">
        <w:t xml:space="preserve"> </w:t>
      </w:r>
      <w:r w:rsidRPr="006C41D0">
        <w:t>С</w:t>
      </w:r>
      <w:r w:rsidR="006C41D0">
        <w:t>.9</w:t>
      </w:r>
      <w:r w:rsidRPr="006C41D0">
        <w:t>5</w:t>
      </w:r>
      <w:r w:rsidR="006C41D0" w:rsidRPr="006C41D0">
        <w:t xml:space="preserve"> - </w:t>
      </w:r>
      <w:r w:rsidRPr="006C41D0">
        <w:t>108</w:t>
      </w:r>
      <w:r w:rsidR="006C41D0" w:rsidRPr="006C41D0">
        <w:t>.</w:t>
      </w:r>
    </w:p>
    <w:p w:rsidR="000C6050" w:rsidRPr="006C41D0" w:rsidRDefault="000C6050" w:rsidP="00A5696D">
      <w:pPr>
        <w:pStyle w:val="a0"/>
      </w:pPr>
      <w:r w:rsidRPr="006C41D0">
        <w:t>Семенюк В</w:t>
      </w:r>
      <w:r w:rsidR="006C41D0">
        <w:t xml:space="preserve">.В. </w:t>
      </w:r>
      <w:r w:rsidRPr="006C41D0">
        <w:t>Экономное кодирование дискретной информации</w:t>
      </w:r>
      <w:r w:rsidR="006C41D0" w:rsidRPr="006C41D0">
        <w:t xml:space="preserve">. </w:t>
      </w:r>
      <w:r w:rsidR="006C41D0">
        <w:t>-</w:t>
      </w:r>
      <w:r w:rsidRPr="006C41D0">
        <w:t xml:space="preserve"> СПб</w:t>
      </w:r>
      <w:r w:rsidR="006C41D0">
        <w:t>.:</w:t>
      </w:r>
      <w:r w:rsidR="006C41D0" w:rsidRPr="006C41D0">
        <w:t xml:space="preserve"> </w:t>
      </w:r>
      <w:r w:rsidRPr="006C41D0">
        <w:t>СПбГИТМО</w:t>
      </w:r>
      <w:r w:rsidR="006C41D0">
        <w:t xml:space="preserve"> (</w:t>
      </w:r>
      <w:r w:rsidRPr="006C41D0">
        <w:t>ТУ</w:t>
      </w:r>
      <w:r w:rsidR="006C41D0" w:rsidRPr="006C41D0">
        <w:t>),</w:t>
      </w:r>
      <w:r w:rsidRPr="006C41D0">
        <w:t xml:space="preserve"> 2001</w:t>
      </w:r>
    </w:p>
    <w:p w:rsidR="006C41D0" w:rsidRDefault="001B6EBB" w:rsidP="00A5696D">
      <w:pPr>
        <w:pStyle w:val="a0"/>
      </w:pPr>
      <w:r w:rsidRPr="006C41D0">
        <w:t>Дмитриев В</w:t>
      </w:r>
      <w:r w:rsidR="006C41D0">
        <w:t xml:space="preserve">.И. </w:t>
      </w:r>
      <w:r w:rsidRPr="006C41D0">
        <w:t>Прикладная теория информации</w:t>
      </w:r>
      <w:r w:rsidR="006C41D0" w:rsidRPr="006C41D0">
        <w:t xml:space="preserve">. </w:t>
      </w:r>
      <w:r w:rsidRPr="006C41D0">
        <w:t>М</w:t>
      </w:r>
      <w:r w:rsidR="006C41D0">
        <w:t>.:</w:t>
      </w:r>
      <w:r w:rsidR="006C41D0" w:rsidRPr="006C41D0">
        <w:t xml:space="preserve"> </w:t>
      </w:r>
      <w:r w:rsidRPr="006C41D0">
        <w:t>Высшая школа, 1989</w:t>
      </w:r>
      <w:r w:rsidR="006C41D0" w:rsidRPr="006C41D0">
        <w:t>.</w:t>
      </w:r>
    </w:p>
    <w:p w:rsidR="006C41D0" w:rsidRDefault="001B6EBB" w:rsidP="00A5696D">
      <w:pPr>
        <w:pStyle w:val="a0"/>
      </w:pPr>
      <w:r w:rsidRPr="006C41D0">
        <w:t>Нефедов В</w:t>
      </w:r>
      <w:r w:rsidR="006C41D0">
        <w:t xml:space="preserve">.Н., </w:t>
      </w:r>
      <w:r w:rsidRPr="006C41D0">
        <w:t>Осипова В</w:t>
      </w:r>
      <w:r w:rsidR="006C41D0">
        <w:t xml:space="preserve">.А. </w:t>
      </w:r>
      <w:r w:rsidRPr="006C41D0">
        <w:t>Курс дискретной математики</w:t>
      </w:r>
      <w:r w:rsidR="006C41D0" w:rsidRPr="006C41D0">
        <w:t xml:space="preserve">. </w:t>
      </w:r>
      <w:r w:rsidRPr="006C41D0">
        <w:t>М</w:t>
      </w:r>
      <w:r w:rsidR="006C41D0">
        <w:t>.:</w:t>
      </w:r>
      <w:r w:rsidR="006C41D0" w:rsidRPr="006C41D0">
        <w:t xml:space="preserve"> </w:t>
      </w:r>
      <w:r w:rsidRPr="006C41D0">
        <w:t>МАИ</w:t>
      </w:r>
      <w:r w:rsidR="006C41D0">
        <w:t>, 19</w:t>
      </w:r>
      <w:r w:rsidRPr="006C41D0">
        <w:t>92</w:t>
      </w:r>
      <w:r w:rsidR="006C41D0" w:rsidRPr="006C41D0">
        <w:t>.</w:t>
      </w:r>
    </w:p>
    <w:p w:rsidR="006C41D0" w:rsidRDefault="001B6EBB" w:rsidP="00A5696D">
      <w:pPr>
        <w:pStyle w:val="a0"/>
      </w:pPr>
      <w:r w:rsidRPr="006C41D0">
        <w:t>Колесник В</w:t>
      </w:r>
      <w:r w:rsidR="006C41D0">
        <w:t xml:space="preserve">.Д., </w:t>
      </w:r>
      <w:r w:rsidRPr="006C41D0">
        <w:t>Полтырев Г</w:t>
      </w:r>
      <w:r w:rsidR="006C41D0">
        <w:t xml:space="preserve">.Ш. </w:t>
      </w:r>
      <w:r w:rsidRPr="006C41D0">
        <w:t>Курс теории информации</w:t>
      </w:r>
      <w:r w:rsidR="006C41D0" w:rsidRPr="006C41D0">
        <w:t xml:space="preserve">. </w:t>
      </w:r>
      <w:r w:rsidRPr="006C41D0">
        <w:t>М</w:t>
      </w:r>
      <w:r w:rsidR="006C41D0">
        <w:t>.:</w:t>
      </w:r>
      <w:r w:rsidR="006C41D0" w:rsidRPr="006C41D0">
        <w:t xml:space="preserve"> </w:t>
      </w:r>
      <w:r w:rsidRPr="006C41D0">
        <w:t>Наука, 2006</w:t>
      </w:r>
      <w:r w:rsidR="006C41D0" w:rsidRPr="006C41D0">
        <w:t>.</w:t>
      </w:r>
    </w:p>
    <w:p w:rsidR="000C6050" w:rsidRPr="006C41D0" w:rsidRDefault="000C6050" w:rsidP="006C41D0">
      <w:bookmarkStart w:id="8" w:name="_GoBack"/>
      <w:bookmarkEnd w:id="8"/>
    </w:p>
    <w:sectPr w:rsidR="000C6050" w:rsidRPr="006C41D0" w:rsidSect="006C41D0">
      <w:headerReference w:type="default" r:id="rId9"/>
      <w:footerReference w:type="default" r:id="rId10"/>
      <w:type w:val="continuous"/>
      <w:pgSz w:w="11907" w:h="16840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74" w:rsidRDefault="00133C74">
      <w:r>
        <w:separator/>
      </w:r>
    </w:p>
  </w:endnote>
  <w:endnote w:type="continuationSeparator" w:id="0">
    <w:p w:rsidR="00133C74" w:rsidRDefault="0013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E0" w:rsidRDefault="009E48E0" w:rsidP="00996A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74" w:rsidRDefault="00133C74">
      <w:r>
        <w:separator/>
      </w:r>
    </w:p>
  </w:footnote>
  <w:footnote w:type="continuationSeparator" w:id="0">
    <w:p w:rsidR="00133C74" w:rsidRDefault="00133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E0" w:rsidRDefault="004C550C" w:rsidP="006C41D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E48E0" w:rsidRDefault="009E48E0" w:rsidP="006C41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0D4C88"/>
    <w:multiLevelType w:val="singleLevel"/>
    <w:tmpl w:val="8E12B9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7E26A5A"/>
    <w:multiLevelType w:val="hybridMultilevel"/>
    <w:tmpl w:val="35229FD2"/>
    <w:lvl w:ilvl="0" w:tplc="ABCC264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">
    <w:nsid w:val="2DF84A9D"/>
    <w:multiLevelType w:val="singleLevel"/>
    <w:tmpl w:val="3CECB1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4">
    <w:nsid w:val="320E054E"/>
    <w:multiLevelType w:val="hybridMultilevel"/>
    <w:tmpl w:val="1B60A0FE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D7B71"/>
    <w:multiLevelType w:val="hybridMultilevel"/>
    <w:tmpl w:val="59DEECDC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F1A68"/>
    <w:multiLevelType w:val="singleLevel"/>
    <w:tmpl w:val="5C7C95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>
    <w:nsid w:val="4A402EF6"/>
    <w:multiLevelType w:val="singleLevel"/>
    <w:tmpl w:val="88DA88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4BF37D71"/>
    <w:multiLevelType w:val="hybridMultilevel"/>
    <w:tmpl w:val="4F32BD1C"/>
    <w:lvl w:ilvl="0" w:tplc="5CE66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869"/>
    <w:multiLevelType w:val="multilevel"/>
    <w:tmpl w:val="F6F4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53"/>
        </w:tabs>
        <w:ind w:left="1853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4614"/>
        </w:tabs>
        <w:ind w:left="4614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5672"/>
        </w:tabs>
        <w:ind w:left="5672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7090"/>
        </w:tabs>
        <w:ind w:left="709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48"/>
        </w:tabs>
        <w:ind w:left="8148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566"/>
        </w:tabs>
        <w:ind w:left="9566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84"/>
        </w:tabs>
        <w:ind w:left="10984" w:hanging="2160"/>
      </w:pPr>
      <w:rPr>
        <w:rFonts w:hint="default"/>
        <w:b w:val="0"/>
        <w:bCs w:val="0"/>
      </w:rPr>
    </w:lvl>
  </w:abstractNum>
  <w:abstractNum w:abstractNumId="11">
    <w:nsid w:val="4EC350BE"/>
    <w:multiLevelType w:val="singleLevel"/>
    <w:tmpl w:val="8952B9AC"/>
    <w:lvl w:ilvl="0">
      <w:numFmt w:val="decimal"/>
      <w:lvlText w:val="%1"/>
      <w:lvlJc w:val="left"/>
      <w:pPr>
        <w:tabs>
          <w:tab w:val="num" w:pos="3090"/>
        </w:tabs>
        <w:ind w:left="3090" w:hanging="2520"/>
      </w:pPr>
      <w:rPr>
        <w:rFonts w:hint="default"/>
      </w:rPr>
    </w:lvl>
  </w:abstractNum>
  <w:abstractNum w:abstractNumId="12">
    <w:nsid w:val="58EC11D3"/>
    <w:multiLevelType w:val="singleLevel"/>
    <w:tmpl w:val="FD46F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13">
    <w:nsid w:val="6EF63278"/>
    <w:multiLevelType w:val="multilevel"/>
    <w:tmpl w:val="D91C9936"/>
    <w:lvl w:ilvl="0">
      <w:start w:val="10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4663569"/>
    <w:multiLevelType w:val="singleLevel"/>
    <w:tmpl w:val="817E50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95"/>
    <w:rsid w:val="00027760"/>
    <w:rsid w:val="0003347B"/>
    <w:rsid w:val="000C6050"/>
    <w:rsid w:val="00125D41"/>
    <w:rsid w:val="00133C74"/>
    <w:rsid w:val="00143B94"/>
    <w:rsid w:val="00170B38"/>
    <w:rsid w:val="001B6EBB"/>
    <w:rsid w:val="00264DEA"/>
    <w:rsid w:val="00351451"/>
    <w:rsid w:val="004C550C"/>
    <w:rsid w:val="00550911"/>
    <w:rsid w:val="006C41D0"/>
    <w:rsid w:val="00715D16"/>
    <w:rsid w:val="007C3264"/>
    <w:rsid w:val="0081784F"/>
    <w:rsid w:val="00891AC7"/>
    <w:rsid w:val="008E1B94"/>
    <w:rsid w:val="009447B1"/>
    <w:rsid w:val="00996A53"/>
    <w:rsid w:val="009E48E0"/>
    <w:rsid w:val="00A5696D"/>
    <w:rsid w:val="00D46C8D"/>
    <w:rsid w:val="00D47C73"/>
    <w:rsid w:val="00DD6634"/>
    <w:rsid w:val="00E85195"/>
    <w:rsid w:val="00F82F47"/>
    <w:rsid w:val="00F84F31"/>
    <w:rsid w:val="00F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4FEC70E8-5CE6-4C3F-889B-6893626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41D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41D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41D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C41D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41D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41D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41D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41D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41D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metodich">
    <w:name w:val="metodich"/>
    <w:basedOn w:val="a2"/>
    <w:uiPriority w:val="99"/>
    <w:pPr>
      <w:ind w:firstLine="624"/>
    </w:pPr>
    <w:rPr>
      <w:rFonts w:ascii="TimesET" w:hAnsi="TimesET" w:cs="TimesET"/>
    </w:rPr>
  </w:style>
  <w:style w:type="paragraph" w:styleId="a6">
    <w:name w:val="Title"/>
    <w:basedOn w:val="a2"/>
    <w:link w:val="a7"/>
    <w:uiPriority w:val="99"/>
    <w:qFormat/>
    <w:pPr>
      <w:jc w:val="center"/>
    </w:pPr>
    <w:rPr>
      <w:rFonts w:ascii="Courier New" w:hAnsi="Courier New" w:cs="Courier New"/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6C41D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6C41D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C41D0"/>
  </w:style>
  <w:style w:type="paragraph" w:styleId="21">
    <w:name w:val="Body Text 2"/>
    <w:basedOn w:val="a2"/>
    <w:link w:val="22"/>
    <w:uiPriority w:val="99"/>
    <w:rPr>
      <w:rFonts w:ascii="Courier New" w:hAnsi="Courier New" w:cs="Courier New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d">
    <w:name w:val="Body Text"/>
    <w:basedOn w:val="a2"/>
    <w:link w:val="ae"/>
    <w:uiPriority w:val="99"/>
    <w:rsid w:val="006C41D0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6C41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6C41D0"/>
    <w:rPr>
      <w:vertAlign w:val="superscript"/>
    </w:rPr>
  </w:style>
  <w:style w:type="paragraph" w:styleId="af0">
    <w:name w:val="List"/>
    <w:basedOn w:val="a2"/>
    <w:uiPriority w:val="99"/>
    <w:rsid w:val="00170B38"/>
    <w:pPr>
      <w:ind w:left="360" w:hanging="360"/>
    </w:pPr>
    <w:rPr>
      <w:lang w:val="en-US"/>
    </w:rPr>
  </w:style>
  <w:style w:type="paragraph" w:styleId="23">
    <w:name w:val="List 2"/>
    <w:basedOn w:val="a2"/>
    <w:uiPriority w:val="99"/>
    <w:rsid w:val="00170B38"/>
    <w:pPr>
      <w:ind w:left="720" w:hanging="360"/>
    </w:pPr>
    <w:rPr>
      <w:lang w:val="en-US"/>
    </w:rPr>
  </w:style>
  <w:style w:type="paragraph" w:styleId="af1">
    <w:name w:val="List Paragraph"/>
    <w:basedOn w:val="a2"/>
    <w:uiPriority w:val="99"/>
    <w:qFormat/>
    <w:rsid w:val="000C6050"/>
    <w:pPr>
      <w:spacing w:after="200" w:line="276" w:lineRule="auto"/>
      <w:ind w:left="720"/>
    </w:pPr>
    <w:rPr>
      <w:rFonts w:ascii="Calibri" w:eastAsia="Courier New" w:hAnsi="Calibri" w:cs="Calibri"/>
      <w:sz w:val="22"/>
      <w:szCs w:val="22"/>
      <w:lang w:eastAsia="en-US"/>
    </w:rPr>
  </w:style>
  <w:style w:type="table" w:styleId="-1">
    <w:name w:val="Table Web 1"/>
    <w:basedOn w:val="a4"/>
    <w:uiPriority w:val="99"/>
    <w:rsid w:val="006C41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6C41D0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C41D0"/>
    <w:rPr>
      <w:color w:val="0000FF"/>
      <w:u w:val="single"/>
    </w:rPr>
  </w:style>
  <w:style w:type="paragraph" w:customStyle="1" w:styleId="24">
    <w:name w:val="Заголовок 2 дипл"/>
    <w:basedOn w:val="a2"/>
    <w:next w:val="af4"/>
    <w:uiPriority w:val="99"/>
    <w:rsid w:val="006C41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C41D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6C41D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6C41D0"/>
    <w:rPr>
      <w:rFonts w:ascii="Consolas" w:eastAsia="Courier New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eastAsia="Times New Roman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C41D0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6C41D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C41D0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омер страницы"/>
    <w:uiPriority w:val="99"/>
    <w:rsid w:val="006C41D0"/>
    <w:rPr>
      <w:sz w:val="28"/>
      <w:szCs w:val="28"/>
    </w:rPr>
  </w:style>
  <w:style w:type="paragraph" w:styleId="afa">
    <w:name w:val="Normal (Web)"/>
    <w:basedOn w:val="a2"/>
    <w:uiPriority w:val="99"/>
    <w:rsid w:val="006C41D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C41D0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6C41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41D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41D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41D0"/>
    <w:pPr>
      <w:ind w:left="958"/>
    </w:pPr>
  </w:style>
  <w:style w:type="paragraph" w:styleId="26">
    <w:name w:val="Body Text Indent 2"/>
    <w:basedOn w:val="a2"/>
    <w:link w:val="27"/>
    <w:uiPriority w:val="99"/>
    <w:rsid w:val="006C41D0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C41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6C41D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6C41D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41D0"/>
    <w:pPr>
      <w:numPr>
        <w:numId w:val="15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41D0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C41D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C41D0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6C41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41D0"/>
    <w:rPr>
      <w:i/>
      <w:iCs/>
    </w:rPr>
  </w:style>
  <w:style w:type="paragraph" w:customStyle="1" w:styleId="afd">
    <w:name w:val="ТАБЛИЦА"/>
    <w:next w:val="a2"/>
    <w:autoRedefine/>
    <w:uiPriority w:val="99"/>
    <w:rsid w:val="006C41D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C41D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C41D0"/>
  </w:style>
  <w:style w:type="table" w:customStyle="1" w:styleId="14">
    <w:name w:val="Стиль таблицы1"/>
    <w:uiPriority w:val="99"/>
    <w:rsid w:val="006C41D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6C41D0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6C41D0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C41D0"/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4">
    <w:name w:val="титут"/>
    <w:autoRedefine/>
    <w:uiPriority w:val="99"/>
    <w:rsid w:val="006C41D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ЭНТРОПИЯ ОБЪЕДИНЕНИЯ</vt:lpstr>
    </vt:vector>
  </TitlesOfParts>
  <Company>CTP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ЭНТРОПИЯ ОБЪЕДИНЕНИЯ</dc:title>
  <dc:subject/>
  <dc:creator>Alex</dc:creator>
  <cp:keywords/>
  <dc:description/>
  <cp:lastModifiedBy>admin</cp:lastModifiedBy>
  <cp:revision>2</cp:revision>
  <cp:lastPrinted>2000-05-17T09:18:00Z</cp:lastPrinted>
  <dcterms:created xsi:type="dcterms:W3CDTF">2014-03-02T22:29:00Z</dcterms:created>
  <dcterms:modified xsi:type="dcterms:W3CDTF">2014-03-02T22:29:00Z</dcterms:modified>
</cp:coreProperties>
</file>