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DFC" w:rsidRPr="009417B0" w:rsidRDefault="00942DFC" w:rsidP="009417B0">
      <w:pPr>
        <w:spacing w:line="360" w:lineRule="auto"/>
        <w:ind w:firstLine="700"/>
        <w:jc w:val="both"/>
        <w:rPr>
          <w:b/>
          <w:color w:val="000000"/>
          <w:sz w:val="28"/>
          <w:szCs w:val="24"/>
        </w:rPr>
      </w:pPr>
      <w:r w:rsidRPr="009417B0">
        <w:rPr>
          <w:b/>
          <w:color w:val="000000"/>
          <w:sz w:val="28"/>
          <w:szCs w:val="24"/>
        </w:rPr>
        <w:t>Определение коэффициента гидравлического трения</w:t>
      </w:r>
    </w:p>
    <w:p w:rsidR="009417B0" w:rsidRDefault="009417B0" w:rsidP="003231F0">
      <w:pPr>
        <w:spacing w:line="360" w:lineRule="auto"/>
        <w:ind w:firstLine="709"/>
        <w:jc w:val="both"/>
        <w:rPr>
          <w:color w:val="000000"/>
          <w:sz w:val="28"/>
          <w:szCs w:val="24"/>
        </w:rPr>
      </w:pPr>
    </w:p>
    <w:p w:rsidR="00942DFC" w:rsidRPr="003231F0" w:rsidRDefault="00942DFC" w:rsidP="003231F0">
      <w:pPr>
        <w:spacing w:line="360" w:lineRule="auto"/>
        <w:ind w:firstLine="709"/>
        <w:jc w:val="both"/>
        <w:rPr>
          <w:color w:val="000000"/>
          <w:sz w:val="28"/>
          <w:szCs w:val="24"/>
        </w:rPr>
      </w:pPr>
      <w:r w:rsidRPr="003231F0">
        <w:rPr>
          <w:color w:val="000000"/>
          <w:sz w:val="28"/>
          <w:szCs w:val="24"/>
        </w:rPr>
        <w:t>В уравнении Бернулли, записанном для двух сечений потока вязкой жидкости (обозначения общепринятые):</w:t>
      </w:r>
    </w:p>
    <w:p w:rsidR="009417B0" w:rsidRDefault="009417B0" w:rsidP="003231F0">
      <w:pPr>
        <w:spacing w:line="360" w:lineRule="auto"/>
        <w:ind w:firstLine="709"/>
        <w:jc w:val="both"/>
        <w:rPr>
          <w:color w:val="000000"/>
          <w:sz w:val="28"/>
          <w:szCs w:val="24"/>
        </w:rPr>
      </w:pPr>
    </w:p>
    <w:p w:rsidR="00942DFC" w:rsidRPr="003231F0" w:rsidRDefault="00DF7A40" w:rsidP="003231F0">
      <w:pPr>
        <w:spacing w:line="360" w:lineRule="auto"/>
        <w:ind w:firstLine="709"/>
        <w:jc w:val="both"/>
        <w:rPr>
          <w:color w:val="000000"/>
          <w:sz w:val="28"/>
          <w:szCs w:val="24"/>
        </w:rPr>
      </w:pPr>
      <w:r>
        <w:rPr>
          <w:color w:val="000000"/>
          <w:position w:val="-28"/>
          <w:sz w:val="28"/>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35.25pt" fillcolor="window">
            <v:imagedata r:id="rId7" o:title=""/>
          </v:shape>
        </w:pict>
      </w:r>
      <w:r w:rsidR="00942DFC" w:rsidRPr="003231F0">
        <w:rPr>
          <w:color w:val="000000"/>
          <w:sz w:val="28"/>
          <w:szCs w:val="24"/>
        </w:rPr>
        <w:tab/>
        <w:t>(1)</w:t>
      </w:r>
    </w:p>
    <w:p w:rsidR="009417B0" w:rsidRDefault="009417B0" w:rsidP="003231F0">
      <w:pPr>
        <w:spacing w:line="360" w:lineRule="auto"/>
        <w:ind w:firstLine="709"/>
        <w:jc w:val="both"/>
        <w:rPr>
          <w:color w:val="000000"/>
          <w:sz w:val="28"/>
          <w:szCs w:val="24"/>
        </w:rPr>
      </w:pPr>
    </w:p>
    <w:p w:rsidR="00942DFC" w:rsidRPr="003231F0" w:rsidRDefault="00942DFC" w:rsidP="003231F0">
      <w:pPr>
        <w:spacing w:line="360" w:lineRule="auto"/>
        <w:ind w:firstLine="709"/>
        <w:jc w:val="both"/>
        <w:rPr>
          <w:color w:val="000000"/>
          <w:sz w:val="28"/>
          <w:szCs w:val="24"/>
        </w:rPr>
      </w:pPr>
      <w:r w:rsidRPr="003231F0">
        <w:rPr>
          <w:color w:val="000000"/>
          <w:sz w:val="28"/>
          <w:szCs w:val="24"/>
        </w:rPr>
        <w:t xml:space="preserve">где </w:t>
      </w:r>
      <w:r w:rsidR="00DF7A40">
        <w:rPr>
          <w:color w:val="000000"/>
          <w:position w:val="-10"/>
          <w:sz w:val="28"/>
          <w:szCs w:val="24"/>
        </w:rPr>
        <w:pict>
          <v:shape id="_x0000_i1026" type="#_x0000_t75" style="width:21pt;height:15pt" fillcolor="window">
            <v:imagedata r:id="rId8" o:title=""/>
          </v:shape>
        </w:pict>
      </w:r>
      <w:r w:rsidRPr="003231F0">
        <w:rPr>
          <w:color w:val="000000"/>
          <w:sz w:val="28"/>
          <w:szCs w:val="24"/>
        </w:rPr>
        <w:t xml:space="preserve"> представляет собой суммарную величину потерянного напора:</w:t>
      </w:r>
    </w:p>
    <w:p w:rsidR="009417B0" w:rsidRDefault="009417B0" w:rsidP="003231F0">
      <w:pPr>
        <w:spacing w:line="360" w:lineRule="auto"/>
        <w:ind w:firstLine="709"/>
        <w:jc w:val="both"/>
        <w:rPr>
          <w:color w:val="000000"/>
          <w:sz w:val="28"/>
          <w:szCs w:val="24"/>
        </w:rPr>
      </w:pPr>
    </w:p>
    <w:p w:rsidR="00942DFC" w:rsidRPr="003231F0" w:rsidRDefault="00DF7A40" w:rsidP="003231F0">
      <w:pPr>
        <w:spacing w:line="360" w:lineRule="auto"/>
        <w:ind w:firstLine="709"/>
        <w:jc w:val="both"/>
        <w:rPr>
          <w:color w:val="000000"/>
          <w:sz w:val="28"/>
          <w:szCs w:val="24"/>
        </w:rPr>
      </w:pPr>
      <w:r>
        <w:rPr>
          <w:color w:val="000000"/>
          <w:position w:val="-10"/>
          <w:sz w:val="28"/>
          <w:szCs w:val="24"/>
        </w:rPr>
        <w:pict>
          <v:shape id="_x0000_i1027" type="#_x0000_t75" style="width:65.25pt;height:15pt" fillcolor="window">
            <v:imagedata r:id="rId9" o:title=""/>
          </v:shape>
        </w:pict>
      </w:r>
      <w:r w:rsidR="00942DFC" w:rsidRPr="003231F0">
        <w:rPr>
          <w:color w:val="000000"/>
          <w:sz w:val="28"/>
          <w:szCs w:val="24"/>
        </w:rPr>
        <w:t>,</w:t>
      </w:r>
      <w:r w:rsidR="00942DFC" w:rsidRPr="003231F0">
        <w:rPr>
          <w:color w:val="000000"/>
          <w:sz w:val="28"/>
          <w:szCs w:val="24"/>
        </w:rPr>
        <w:tab/>
      </w:r>
      <w:r w:rsidR="00942DFC" w:rsidRPr="003231F0">
        <w:rPr>
          <w:color w:val="000000"/>
          <w:sz w:val="28"/>
          <w:szCs w:val="24"/>
        </w:rPr>
        <w:tab/>
        <w:t>(2)</w:t>
      </w:r>
    </w:p>
    <w:p w:rsidR="009417B0" w:rsidRDefault="009417B0" w:rsidP="003231F0">
      <w:pPr>
        <w:spacing w:line="360" w:lineRule="auto"/>
        <w:ind w:firstLine="709"/>
        <w:jc w:val="both"/>
        <w:rPr>
          <w:color w:val="000000"/>
          <w:sz w:val="28"/>
          <w:szCs w:val="24"/>
        </w:rPr>
      </w:pPr>
    </w:p>
    <w:p w:rsidR="00942DFC" w:rsidRPr="003231F0" w:rsidRDefault="00942DFC" w:rsidP="003231F0">
      <w:pPr>
        <w:spacing w:line="360" w:lineRule="auto"/>
        <w:ind w:firstLine="709"/>
        <w:jc w:val="both"/>
        <w:rPr>
          <w:color w:val="000000"/>
          <w:sz w:val="28"/>
          <w:szCs w:val="24"/>
        </w:rPr>
      </w:pPr>
      <w:r w:rsidRPr="003231F0">
        <w:rPr>
          <w:color w:val="000000"/>
          <w:sz w:val="28"/>
          <w:szCs w:val="24"/>
        </w:rPr>
        <w:t xml:space="preserve">где </w:t>
      </w:r>
      <w:r w:rsidR="00DF7A40">
        <w:rPr>
          <w:color w:val="000000"/>
          <w:position w:val="-10"/>
          <w:sz w:val="28"/>
          <w:szCs w:val="24"/>
        </w:rPr>
        <w:pict>
          <v:shape id="_x0000_i1028" type="#_x0000_t75" style="width:15pt;height:15pt" fillcolor="window">
            <v:imagedata r:id="rId10" o:title=""/>
          </v:shape>
        </w:pict>
      </w:r>
      <w:r w:rsidRPr="003231F0">
        <w:rPr>
          <w:color w:val="000000"/>
          <w:sz w:val="28"/>
          <w:szCs w:val="24"/>
        </w:rPr>
        <w:t xml:space="preserve"> </w:t>
      </w:r>
      <w:r w:rsidR="003231F0">
        <w:rPr>
          <w:color w:val="000000"/>
          <w:sz w:val="28"/>
          <w:szCs w:val="24"/>
        </w:rPr>
        <w:t>–</w:t>
      </w:r>
      <w:r w:rsidR="003231F0" w:rsidRPr="003231F0">
        <w:rPr>
          <w:color w:val="000000"/>
          <w:sz w:val="28"/>
          <w:szCs w:val="24"/>
        </w:rPr>
        <w:t xml:space="preserve"> </w:t>
      </w:r>
      <w:r w:rsidRPr="003231F0">
        <w:rPr>
          <w:color w:val="000000"/>
          <w:sz w:val="28"/>
          <w:szCs w:val="24"/>
        </w:rPr>
        <w:t>потери напора по длине расчетного участка трубопровода, вызванные трением жидкости о стенки, называются путевыми потерями;</w:t>
      </w:r>
    </w:p>
    <w:p w:rsidR="00942DFC" w:rsidRPr="003231F0" w:rsidRDefault="00DF7A40" w:rsidP="003231F0">
      <w:pPr>
        <w:spacing w:line="360" w:lineRule="auto"/>
        <w:ind w:firstLine="709"/>
        <w:jc w:val="both"/>
        <w:rPr>
          <w:color w:val="000000"/>
          <w:sz w:val="28"/>
          <w:szCs w:val="24"/>
        </w:rPr>
      </w:pPr>
      <w:r>
        <w:rPr>
          <w:color w:val="000000"/>
          <w:position w:val="-10"/>
          <w:sz w:val="28"/>
          <w:szCs w:val="24"/>
        </w:rPr>
        <w:pict>
          <v:shape id="_x0000_i1029" type="#_x0000_t75" style="width:15pt;height:15pt" fillcolor="window">
            <v:imagedata r:id="rId11" o:title=""/>
          </v:shape>
        </w:pict>
      </w:r>
      <w:r w:rsidR="00942DFC" w:rsidRPr="003231F0">
        <w:rPr>
          <w:color w:val="000000"/>
          <w:sz w:val="28"/>
          <w:szCs w:val="24"/>
        </w:rPr>
        <w:t xml:space="preserve"> </w:t>
      </w:r>
      <w:r w:rsidR="003231F0">
        <w:rPr>
          <w:color w:val="000000"/>
          <w:sz w:val="28"/>
          <w:szCs w:val="24"/>
        </w:rPr>
        <w:t>–</w:t>
      </w:r>
      <w:r w:rsidR="003231F0" w:rsidRPr="003231F0">
        <w:rPr>
          <w:color w:val="000000"/>
          <w:sz w:val="28"/>
          <w:szCs w:val="24"/>
        </w:rPr>
        <w:t xml:space="preserve"> </w:t>
      </w:r>
      <w:r w:rsidR="00942DFC" w:rsidRPr="003231F0">
        <w:rPr>
          <w:color w:val="000000"/>
          <w:sz w:val="28"/>
          <w:szCs w:val="24"/>
        </w:rPr>
        <w:t>потери напора на коротких участках трубопровода, обусловленные изменением формы или размеров (иногда и того и другого одновременно), называемые потерями в местных сопротивлениях, или местными потерями напора.</w:t>
      </w:r>
    </w:p>
    <w:p w:rsidR="00942DFC" w:rsidRPr="003231F0" w:rsidRDefault="00942DFC" w:rsidP="003231F0">
      <w:pPr>
        <w:spacing w:line="360" w:lineRule="auto"/>
        <w:ind w:firstLine="709"/>
        <w:jc w:val="both"/>
        <w:rPr>
          <w:color w:val="000000"/>
          <w:sz w:val="28"/>
          <w:szCs w:val="24"/>
        </w:rPr>
      </w:pPr>
      <w:r w:rsidRPr="003231F0">
        <w:rPr>
          <w:color w:val="000000"/>
          <w:sz w:val="28"/>
          <w:szCs w:val="24"/>
        </w:rPr>
        <w:t xml:space="preserve">В данной работе рассматриваются путевые потери. Согласно уравнению неразрывности для потока вязкой несжимаемой жидкости (ρ = </w:t>
      </w:r>
      <w:r w:rsidRPr="003231F0">
        <w:rPr>
          <w:color w:val="000000"/>
          <w:sz w:val="28"/>
          <w:szCs w:val="24"/>
          <w:lang w:val="en-US"/>
        </w:rPr>
        <w:t>const</w:t>
      </w:r>
      <w:r w:rsidRPr="003231F0">
        <w:rPr>
          <w:color w:val="000000"/>
          <w:sz w:val="28"/>
          <w:szCs w:val="24"/>
        </w:rPr>
        <w:t>):</w:t>
      </w:r>
    </w:p>
    <w:p w:rsidR="009417B0" w:rsidRDefault="009417B0" w:rsidP="003231F0">
      <w:pPr>
        <w:spacing w:line="360" w:lineRule="auto"/>
        <w:ind w:firstLine="709"/>
        <w:jc w:val="both"/>
        <w:rPr>
          <w:color w:val="000000"/>
          <w:sz w:val="28"/>
          <w:szCs w:val="24"/>
        </w:rPr>
      </w:pPr>
    </w:p>
    <w:p w:rsidR="00942DFC" w:rsidRPr="003231F0" w:rsidRDefault="00DF7A40" w:rsidP="003231F0">
      <w:pPr>
        <w:spacing w:line="360" w:lineRule="auto"/>
        <w:ind w:firstLine="709"/>
        <w:jc w:val="both"/>
        <w:rPr>
          <w:color w:val="000000"/>
          <w:sz w:val="28"/>
          <w:szCs w:val="24"/>
        </w:rPr>
      </w:pPr>
      <w:r>
        <w:rPr>
          <w:color w:val="000000"/>
          <w:position w:val="-10"/>
          <w:sz w:val="28"/>
          <w:szCs w:val="24"/>
        </w:rPr>
        <w:pict>
          <v:shape id="_x0000_i1030" type="#_x0000_t75" style="width:74.25pt;height:17.25pt" fillcolor="window">
            <v:imagedata r:id="rId12" o:title=""/>
          </v:shape>
        </w:pict>
      </w:r>
      <w:r w:rsidR="00942DFC" w:rsidRPr="003231F0">
        <w:rPr>
          <w:color w:val="000000"/>
          <w:sz w:val="28"/>
          <w:szCs w:val="24"/>
        </w:rPr>
        <w:tab/>
      </w:r>
      <w:r w:rsidR="00942DFC" w:rsidRPr="003231F0">
        <w:rPr>
          <w:color w:val="000000"/>
          <w:sz w:val="28"/>
          <w:szCs w:val="24"/>
        </w:rPr>
        <w:tab/>
        <w:t>(3)</w:t>
      </w:r>
    </w:p>
    <w:p w:rsidR="009417B0" w:rsidRDefault="009417B0" w:rsidP="003231F0">
      <w:pPr>
        <w:spacing w:line="360" w:lineRule="auto"/>
        <w:ind w:firstLine="709"/>
        <w:jc w:val="both"/>
        <w:rPr>
          <w:color w:val="000000"/>
          <w:sz w:val="28"/>
          <w:szCs w:val="24"/>
        </w:rPr>
      </w:pPr>
    </w:p>
    <w:p w:rsidR="00942DFC" w:rsidRPr="003231F0" w:rsidRDefault="00942DFC" w:rsidP="003231F0">
      <w:pPr>
        <w:spacing w:line="360" w:lineRule="auto"/>
        <w:ind w:firstLine="709"/>
        <w:jc w:val="both"/>
        <w:rPr>
          <w:color w:val="000000"/>
          <w:sz w:val="28"/>
          <w:szCs w:val="24"/>
        </w:rPr>
      </w:pPr>
      <w:r w:rsidRPr="003231F0">
        <w:rPr>
          <w:color w:val="000000"/>
          <w:sz w:val="28"/>
          <w:szCs w:val="24"/>
        </w:rPr>
        <w:t>При течении жидкости в горизонтально расположенном трубопроводе (</w:t>
      </w:r>
      <w:r w:rsidRPr="003231F0">
        <w:rPr>
          <w:color w:val="000000"/>
          <w:sz w:val="28"/>
          <w:szCs w:val="24"/>
          <w:lang w:val="en-US"/>
        </w:rPr>
        <w:t>z</w:t>
      </w:r>
      <w:r w:rsidRPr="003231F0">
        <w:rPr>
          <w:color w:val="000000"/>
          <w:sz w:val="28"/>
          <w:szCs w:val="24"/>
          <w:vertAlign w:val="subscript"/>
        </w:rPr>
        <w:t>1</w:t>
      </w:r>
      <w:r w:rsidRPr="003231F0">
        <w:rPr>
          <w:color w:val="000000"/>
          <w:sz w:val="28"/>
          <w:szCs w:val="24"/>
        </w:rPr>
        <w:t>=</w:t>
      </w:r>
      <w:r w:rsidRPr="003231F0">
        <w:rPr>
          <w:color w:val="000000"/>
          <w:sz w:val="28"/>
          <w:szCs w:val="24"/>
          <w:lang w:val="en-US"/>
        </w:rPr>
        <w:t>z</w:t>
      </w:r>
      <w:r w:rsidRPr="003231F0">
        <w:rPr>
          <w:color w:val="000000"/>
          <w:sz w:val="28"/>
          <w:szCs w:val="24"/>
          <w:vertAlign w:val="subscript"/>
        </w:rPr>
        <w:t>2</w:t>
      </w:r>
      <w:r w:rsidRPr="003231F0">
        <w:rPr>
          <w:color w:val="000000"/>
          <w:sz w:val="28"/>
          <w:szCs w:val="24"/>
        </w:rPr>
        <w:t>) постоянного сечения (</w:t>
      </w:r>
      <w:r w:rsidRPr="003231F0">
        <w:rPr>
          <w:color w:val="000000"/>
          <w:sz w:val="28"/>
          <w:szCs w:val="24"/>
          <w:lang w:val="en-US"/>
        </w:rPr>
        <w:t>S</w:t>
      </w:r>
      <w:r w:rsidRPr="003231F0">
        <w:rPr>
          <w:color w:val="000000"/>
          <w:sz w:val="28"/>
          <w:szCs w:val="24"/>
          <w:vertAlign w:val="subscript"/>
        </w:rPr>
        <w:t>1</w:t>
      </w:r>
      <w:r w:rsidRPr="003231F0">
        <w:rPr>
          <w:color w:val="000000"/>
          <w:sz w:val="28"/>
          <w:szCs w:val="24"/>
        </w:rPr>
        <w:t>=</w:t>
      </w:r>
      <w:r w:rsidRPr="003231F0">
        <w:rPr>
          <w:color w:val="000000"/>
          <w:sz w:val="28"/>
          <w:szCs w:val="24"/>
          <w:lang w:val="en-US"/>
        </w:rPr>
        <w:t>S</w:t>
      </w:r>
      <w:r w:rsidRPr="003231F0">
        <w:rPr>
          <w:color w:val="000000"/>
          <w:sz w:val="28"/>
          <w:szCs w:val="24"/>
          <w:vertAlign w:val="subscript"/>
        </w:rPr>
        <w:t>2</w:t>
      </w:r>
      <w:r w:rsidRPr="003231F0">
        <w:rPr>
          <w:color w:val="000000"/>
          <w:sz w:val="28"/>
          <w:szCs w:val="24"/>
        </w:rPr>
        <w:t>) скорость в начале и конце расчетного участка будет одинаковыми (</w:t>
      </w:r>
      <w:r w:rsidRPr="003231F0">
        <w:rPr>
          <w:color w:val="000000"/>
          <w:sz w:val="28"/>
          <w:szCs w:val="24"/>
          <w:lang w:val="en-US"/>
        </w:rPr>
        <w:t>V</w:t>
      </w:r>
      <w:r w:rsidRPr="003231F0">
        <w:rPr>
          <w:color w:val="000000"/>
          <w:sz w:val="28"/>
          <w:szCs w:val="24"/>
          <w:vertAlign w:val="subscript"/>
        </w:rPr>
        <w:t>1</w:t>
      </w:r>
      <w:r w:rsidRPr="003231F0">
        <w:rPr>
          <w:color w:val="000000"/>
          <w:sz w:val="28"/>
          <w:szCs w:val="24"/>
        </w:rPr>
        <w:t>=</w:t>
      </w:r>
      <w:r w:rsidRPr="003231F0">
        <w:rPr>
          <w:color w:val="000000"/>
          <w:sz w:val="28"/>
          <w:szCs w:val="24"/>
          <w:lang w:val="en-US"/>
        </w:rPr>
        <w:t>V</w:t>
      </w:r>
      <w:r w:rsidRPr="003231F0">
        <w:rPr>
          <w:color w:val="000000"/>
          <w:sz w:val="28"/>
          <w:szCs w:val="24"/>
          <w:vertAlign w:val="subscript"/>
        </w:rPr>
        <w:t>2</w:t>
      </w:r>
      <w:r w:rsidRPr="003231F0">
        <w:rPr>
          <w:color w:val="000000"/>
          <w:sz w:val="28"/>
          <w:szCs w:val="24"/>
        </w:rPr>
        <w:t>) и уравнение Бернулли примет вид:</w:t>
      </w:r>
    </w:p>
    <w:p w:rsidR="00942DFC" w:rsidRPr="003231F0" w:rsidRDefault="009417B0" w:rsidP="003231F0">
      <w:pPr>
        <w:spacing w:line="360" w:lineRule="auto"/>
        <w:ind w:firstLine="709"/>
        <w:jc w:val="both"/>
        <w:rPr>
          <w:color w:val="000000"/>
          <w:sz w:val="28"/>
          <w:szCs w:val="24"/>
        </w:rPr>
      </w:pPr>
      <w:r>
        <w:rPr>
          <w:color w:val="000000"/>
          <w:sz w:val="28"/>
          <w:szCs w:val="24"/>
        </w:rPr>
        <w:br w:type="page"/>
      </w:r>
      <w:r w:rsidR="00DF7A40">
        <w:rPr>
          <w:color w:val="000000"/>
          <w:position w:val="-26"/>
          <w:sz w:val="28"/>
          <w:szCs w:val="24"/>
        </w:rPr>
        <w:pict>
          <v:shape id="_x0000_i1031" type="#_x0000_t75" style="width:69pt;height:30pt" fillcolor="window">
            <v:imagedata r:id="rId13" o:title=""/>
          </v:shape>
        </w:pict>
      </w:r>
      <w:r w:rsidR="00942DFC" w:rsidRPr="003231F0">
        <w:rPr>
          <w:color w:val="000000"/>
          <w:sz w:val="28"/>
          <w:szCs w:val="24"/>
        </w:rPr>
        <w:tab/>
      </w:r>
      <w:r w:rsidR="00942DFC" w:rsidRPr="003231F0">
        <w:rPr>
          <w:color w:val="000000"/>
          <w:sz w:val="28"/>
          <w:szCs w:val="24"/>
        </w:rPr>
        <w:tab/>
        <w:t>(4)</w:t>
      </w:r>
    </w:p>
    <w:p w:rsidR="009417B0" w:rsidRDefault="009417B0" w:rsidP="003231F0">
      <w:pPr>
        <w:spacing w:line="360" w:lineRule="auto"/>
        <w:ind w:firstLine="709"/>
        <w:jc w:val="both"/>
        <w:rPr>
          <w:color w:val="000000"/>
          <w:sz w:val="28"/>
          <w:szCs w:val="24"/>
        </w:rPr>
      </w:pPr>
    </w:p>
    <w:p w:rsidR="00942DFC" w:rsidRPr="003231F0" w:rsidRDefault="00942DFC" w:rsidP="003231F0">
      <w:pPr>
        <w:spacing w:line="360" w:lineRule="auto"/>
        <w:ind w:firstLine="709"/>
        <w:jc w:val="both"/>
        <w:rPr>
          <w:color w:val="000000"/>
          <w:sz w:val="28"/>
          <w:szCs w:val="24"/>
        </w:rPr>
      </w:pPr>
      <w:r w:rsidRPr="003231F0">
        <w:rPr>
          <w:color w:val="000000"/>
          <w:sz w:val="28"/>
          <w:szCs w:val="24"/>
        </w:rPr>
        <w:t xml:space="preserve">Путевые потери определяются по формуле Дарси </w:t>
      </w:r>
      <w:r w:rsidR="003231F0">
        <w:rPr>
          <w:color w:val="000000"/>
          <w:sz w:val="28"/>
          <w:szCs w:val="24"/>
        </w:rPr>
        <w:t>–</w:t>
      </w:r>
      <w:r w:rsidR="003231F0" w:rsidRPr="003231F0">
        <w:rPr>
          <w:color w:val="000000"/>
          <w:sz w:val="28"/>
          <w:szCs w:val="24"/>
        </w:rPr>
        <w:t xml:space="preserve"> </w:t>
      </w:r>
      <w:r w:rsidRPr="003231F0">
        <w:rPr>
          <w:color w:val="000000"/>
          <w:sz w:val="28"/>
          <w:szCs w:val="24"/>
        </w:rPr>
        <w:t>Вейсбаха:</w:t>
      </w:r>
    </w:p>
    <w:p w:rsidR="009417B0" w:rsidRDefault="009417B0" w:rsidP="003231F0">
      <w:pPr>
        <w:spacing w:line="360" w:lineRule="auto"/>
        <w:ind w:firstLine="709"/>
        <w:jc w:val="both"/>
        <w:rPr>
          <w:color w:val="000000"/>
          <w:sz w:val="28"/>
          <w:szCs w:val="24"/>
        </w:rPr>
      </w:pPr>
    </w:p>
    <w:p w:rsidR="00942DFC" w:rsidRPr="003231F0" w:rsidRDefault="00DF7A40" w:rsidP="003231F0">
      <w:pPr>
        <w:spacing w:line="360" w:lineRule="auto"/>
        <w:ind w:firstLine="709"/>
        <w:jc w:val="both"/>
        <w:rPr>
          <w:color w:val="000000"/>
          <w:sz w:val="28"/>
          <w:szCs w:val="24"/>
        </w:rPr>
      </w:pPr>
      <w:r>
        <w:rPr>
          <w:color w:val="000000"/>
          <w:position w:val="-28"/>
          <w:sz w:val="28"/>
          <w:szCs w:val="24"/>
        </w:rPr>
        <w:pict>
          <v:shape id="_x0000_i1032" type="#_x0000_t75" style="width:80.25pt;height:35.25pt" fillcolor="window">
            <v:imagedata r:id="rId14" o:title=""/>
          </v:shape>
        </w:pict>
      </w:r>
      <w:r w:rsidR="00942DFC" w:rsidRPr="003231F0">
        <w:rPr>
          <w:color w:val="000000"/>
          <w:sz w:val="28"/>
          <w:szCs w:val="24"/>
        </w:rPr>
        <w:t>,</w:t>
      </w:r>
      <w:r w:rsidR="00942DFC" w:rsidRPr="003231F0">
        <w:rPr>
          <w:color w:val="000000"/>
          <w:sz w:val="28"/>
          <w:szCs w:val="24"/>
        </w:rPr>
        <w:tab/>
      </w:r>
      <w:r w:rsidR="00942DFC" w:rsidRPr="003231F0">
        <w:rPr>
          <w:color w:val="000000"/>
          <w:sz w:val="28"/>
          <w:szCs w:val="24"/>
        </w:rPr>
        <w:tab/>
        <w:t>(5)</w:t>
      </w:r>
    </w:p>
    <w:p w:rsidR="009417B0" w:rsidRDefault="009417B0" w:rsidP="003231F0">
      <w:pPr>
        <w:spacing w:line="360" w:lineRule="auto"/>
        <w:ind w:firstLine="709"/>
        <w:jc w:val="both"/>
        <w:rPr>
          <w:color w:val="000000"/>
          <w:sz w:val="28"/>
          <w:szCs w:val="24"/>
        </w:rPr>
      </w:pPr>
    </w:p>
    <w:p w:rsidR="003231F0" w:rsidRDefault="00942DFC" w:rsidP="003231F0">
      <w:pPr>
        <w:spacing w:line="360" w:lineRule="auto"/>
        <w:ind w:firstLine="709"/>
        <w:jc w:val="both"/>
        <w:rPr>
          <w:color w:val="000000"/>
          <w:sz w:val="28"/>
          <w:szCs w:val="24"/>
        </w:rPr>
      </w:pPr>
      <w:r w:rsidRPr="003231F0">
        <w:rPr>
          <w:color w:val="000000"/>
          <w:sz w:val="28"/>
          <w:szCs w:val="24"/>
        </w:rPr>
        <w:t>где</w:t>
      </w:r>
      <w:r w:rsidRPr="003231F0">
        <w:rPr>
          <w:color w:val="000000"/>
          <w:sz w:val="28"/>
          <w:szCs w:val="24"/>
        </w:rPr>
        <w:tab/>
        <w:t xml:space="preserve">λ </w:t>
      </w:r>
      <w:r w:rsidR="003231F0">
        <w:rPr>
          <w:color w:val="000000"/>
          <w:sz w:val="28"/>
          <w:szCs w:val="24"/>
        </w:rPr>
        <w:t>–</w:t>
      </w:r>
      <w:r w:rsidR="003231F0" w:rsidRPr="003231F0">
        <w:rPr>
          <w:color w:val="000000"/>
          <w:sz w:val="28"/>
          <w:szCs w:val="24"/>
        </w:rPr>
        <w:t xml:space="preserve"> </w:t>
      </w:r>
      <w:r w:rsidRPr="003231F0">
        <w:rPr>
          <w:color w:val="000000"/>
          <w:sz w:val="28"/>
          <w:szCs w:val="24"/>
        </w:rPr>
        <w:t>безразмерный коэффициент гидравлического трения (коэффициент Дарси);</w:t>
      </w:r>
    </w:p>
    <w:p w:rsidR="003231F0" w:rsidRDefault="00942DFC" w:rsidP="003231F0">
      <w:pPr>
        <w:spacing w:line="360" w:lineRule="auto"/>
        <w:ind w:firstLine="709"/>
        <w:jc w:val="both"/>
        <w:rPr>
          <w:color w:val="000000"/>
          <w:sz w:val="28"/>
          <w:szCs w:val="24"/>
        </w:rPr>
      </w:pPr>
      <w:r w:rsidRPr="003231F0">
        <w:rPr>
          <w:color w:val="000000"/>
          <w:sz w:val="28"/>
          <w:szCs w:val="24"/>
          <w:lang w:val="en-US"/>
        </w:rPr>
        <w:t>L</w:t>
      </w:r>
      <w:r w:rsidRPr="003231F0">
        <w:rPr>
          <w:color w:val="000000"/>
          <w:sz w:val="28"/>
          <w:szCs w:val="24"/>
        </w:rPr>
        <w:t xml:space="preserve"> – длина расчетного участка трубопровода;</w:t>
      </w:r>
    </w:p>
    <w:p w:rsidR="003231F0" w:rsidRDefault="00942DFC" w:rsidP="003231F0">
      <w:pPr>
        <w:spacing w:line="360" w:lineRule="auto"/>
        <w:ind w:firstLine="709"/>
        <w:jc w:val="both"/>
        <w:rPr>
          <w:color w:val="000000"/>
          <w:sz w:val="28"/>
          <w:szCs w:val="24"/>
        </w:rPr>
      </w:pPr>
      <w:r w:rsidRPr="003231F0">
        <w:rPr>
          <w:color w:val="000000"/>
          <w:sz w:val="28"/>
          <w:szCs w:val="24"/>
          <w:lang w:val="en-US"/>
        </w:rPr>
        <w:t>d</w:t>
      </w:r>
      <w:r w:rsidRPr="003231F0">
        <w:rPr>
          <w:color w:val="000000"/>
          <w:sz w:val="28"/>
          <w:szCs w:val="24"/>
        </w:rPr>
        <w:t xml:space="preserve"> – диаметр трубопровода;</w:t>
      </w:r>
    </w:p>
    <w:p w:rsidR="00942DFC" w:rsidRPr="003231F0" w:rsidRDefault="00942DFC" w:rsidP="003231F0">
      <w:pPr>
        <w:spacing w:line="360" w:lineRule="auto"/>
        <w:ind w:firstLine="709"/>
        <w:jc w:val="both"/>
        <w:rPr>
          <w:color w:val="000000"/>
          <w:sz w:val="28"/>
          <w:szCs w:val="24"/>
        </w:rPr>
      </w:pPr>
      <w:r w:rsidRPr="003231F0">
        <w:rPr>
          <w:color w:val="000000"/>
          <w:sz w:val="28"/>
          <w:szCs w:val="28"/>
          <w:lang w:val="en-US"/>
        </w:rPr>
        <w:sym w:font="Symbol" w:char="F04A"/>
      </w:r>
      <w:r w:rsidRPr="003231F0">
        <w:rPr>
          <w:color w:val="000000"/>
          <w:sz w:val="28"/>
          <w:szCs w:val="24"/>
        </w:rPr>
        <w:t xml:space="preserve"> – средняя скорость потока.</w:t>
      </w:r>
    </w:p>
    <w:p w:rsidR="00942DFC" w:rsidRPr="003231F0" w:rsidRDefault="00942DFC" w:rsidP="003231F0">
      <w:pPr>
        <w:spacing w:line="360" w:lineRule="auto"/>
        <w:ind w:firstLine="709"/>
        <w:jc w:val="both"/>
        <w:rPr>
          <w:color w:val="000000"/>
          <w:sz w:val="28"/>
          <w:szCs w:val="24"/>
        </w:rPr>
      </w:pPr>
      <w:r w:rsidRPr="003231F0">
        <w:rPr>
          <w:color w:val="000000"/>
          <w:sz w:val="28"/>
          <w:szCs w:val="24"/>
        </w:rPr>
        <w:t>Экспериментально установлено, что коэффициент гидравлического трения в общем случае зависит от режима течения, характеризуемого числом Рейнольдса (</w:t>
      </w:r>
      <w:r w:rsidRPr="003231F0">
        <w:rPr>
          <w:color w:val="000000"/>
          <w:sz w:val="28"/>
          <w:szCs w:val="24"/>
          <w:lang w:val="en-US"/>
        </w:rPr>
        <w:t>Re</w:t>
      </w:r>
      <w:r w:rsidRPr="003231F0">
        <w:rPr>
          <w:color w:val="000000"/>
          <w:sz w:val="28"/>
          <w:szCs w:val="24"/>
        </w:rPr>
        <w:t>), и состояния внутренней поверхности трубопровода, характеризуемой относительной шероховатостью (ε). Влияние этих факторов на величину λ при ламинарном и турбулентном режимах течения проявляется по-разному.</w:t>
      </w:r>
    </w:p>
    <w:p w:rsidR="00942DFC" w:rsidRPr="003231F0" w:rsidRDefault="00942DFC" w:rsidP="003231F0">
      <w:pPr>
        <w:spacing w:line="360" w:lineRule="auto"/>
        <w:ind w:firstLine="709"/>
        <w:jc w:val="both"/>
        <w:rPr>
          <w:color w:val="000000"/>
          <w:sz w:val="28"/>
          <w:szCs w:val="24"/>
        </w:rPr>
      </w:pPr>
      <w:r w:rsidRPr="003231F0">
        <w:rPr>
          <w:color w:val="000000"/>
          <w:sz w:val="28"/>
          <w:szCs w:val="24"/>
        </w:rPr>
        <w:t xml:space="preserve">При ламинарном режиме, </w:t>
      </w:r>
      <w:r w:rsidR="003231F0">
        <w:rPr>
          <w:color w:val="000000"/>
          <w:sz w:val="28"/>
          <w:szCs w:val="24"/>
        </w:rPr>
        <w:t>т.е.</w:t>
      </w:r>
      <w:r w:rsidRPr="003231F0">
        <w:rPr>
          <w:color w:val="000000"/>
          <w:sz w:val="28"/>
          <w:szCs w:val="24"/>
        </w:rPr>
        <w:t xml:space="preserve"> </w:t>
      </w:r>
      <w:r w:rsidR="00DF7A40">
        <w:rPr>
          <w:color w:val="000000"/>
          <w:position w:val="-24"/>
          <w:sz w:val="28"/>
          <w:szCs w:val="24"/>
        </w:rPr>
        <w:pict>
          <v:shape id="_x0000_i1033" type="#_x0000_t75" style="width:87pt;height:30.75pt" fillcolor="window">
            <v:imagedata r:id="rId15" o:title=""/>
          </v:shape>
        </w:pict>
      </w:r>
      <w:r w:rsidRPr="003231F0">
        <w:rPr>
          <w:color w:val="000000"/>
          <w:sz w:val="28"/>
          <w:szCs w:val="24"/>
        </w:rPr>
        <w:t xml:space="preserve"> (ν </w:t>
      </w:r>
      <w:r w:rsidR="003231F0">
        <w:rPr>
          <w:color w:val="000000"/>
          <w:sz w:val="28"/>
          <w:szCs w:val="24"/>
        </w:rPr>
        <w:t>–</w:t>
      </w:r>
      <w:r w:rsidR="003231F0" w:rsidRPr="003231F0">
        <w:rPr>
          <w:color w:val="000000"/>
          <w:sz w:val="28"/>
          <w:szCs w:val="24"/>
        </w:rPr>
        <w:t xml:space="preserve"> </w:t>
      </w:r>
      <w:r w:rsidRPr="003231F0">
        <w:rPr>
          <w:color w:val="000000"/>
          <w:sz w:val="28"/>
          <w:szCs w:val="24"/>
        </w:rPr>
        <w:t xml:space="preserve">кинематический коэффициент вязкости) состояние поверхности стенки не влияет на сопротивление движению жидкости и λ = </w:t>
      </w:r>
      <w:r w:rsidRPr="003231F0">
        <w:rPr>
          <w:color w:val="000000"/>
          <w:sz w:val="28"/>
          <w:szCs w:val="24"/>
          <w:lang w:val="en-US"/>
        </w:rPr>
        <w:t>f</w:t>
      </w:r>
      <w:r w:rsidRPr="003231F0">
        <w:rPr>
          <w:color w:val="000000"/>
          <w:sz w:val="28"/>
          <w:szCs w:val="24"/>
        </w:rPr>
        <w:t xml:space="preserve"> (</w:t>
      </w:r>
      <w:r w:rsidRPr="003231F0">
        <w:rPr>
          <w:color w:val="000000"/>
          <w:sz w:val="28"/>
          <w:szCs w:val="24"/>
          <w:lang w:val="en-US"/>
        </w:rPr>
        <w:t>Re</w:t>
      </w:r>
      <w:r w:rsidRPr="003231F0">
        <w:rPr>
          <w:color w:val="000000"/>
          <w:sz w:val="28"/>
          <w:szCs w:val="24"/>
        </w:rPr>
        <w:t>). Значение коэффициента λ в этом случае определяется по теоретической формуле Пуазейля:</w:t>
      </w:r>
    </w:p>
    <w:p w:rsidR="009417B0" w:rsidRDefault="009417B0" w:rsidP="003231F0">
      <w:pPr>
        <w:spacing w:line="360" w:lineRule="auto"/>
        <w:ind w:firstLine="709"/>
        <w:jc w:val="both"/>
        <w:rPr>
          <w:color w:val="000000"/>
          <w:sz w:val="28"/>
          <w:szCs w:val="24"/>
        </w:rPr>
      </w:pPr>
    </w:p>
    <w:p w:rsidR="00942DFC" w:rsidRPr="003231F0" w:rsidRDefault="00DF7A40" w:rsidP="003231F0">
      <w:pPr>
        <w:spacing w:line="360" w:lineRule="auto"/>
        <w:ind w:firstLine="709"/>
        <w:jc w:val="both"/>
        <w:rPr>
          <w:color w:val="000000"/>
          <w:sz w:val="28"/>
          <w:szCs w:val="24"/>
        </w:rPr>
      </w:pPr>
      <w:r>
        <w:rPr>
          <w:color w:val="000000"/>
          <w:position w:val="-22"/>
          <w:sz w:val="28"/>
          <w:szCs w:val="24"/>
        </w:rPr>
        <w:pict>
          <v:shape id="_x0000_i1034" type="#_x0000_t75" style="width:33pt;height:27.75pt" fillcolor="window">
            <v:imagedata r:id="rId16" o:title=""/>
          </v:shape>
        </w:pict>
      </w:r>
      <w:r w:rsidR="00942DFC" w:rsidRPr="003231F0">
        <w:rPr>
          <w:color w:val="000000"/>
          <w:sz w:val="28"/>
          <w:szCs w:val="24"/>
        </w:rPr>
        <w:tab/>
      </w:r>
      <w:r w:rsidR="00942DFC" w:rsidRPr="003231F0">
        <w:rPr>
          <w:color w:val="000000"/>
          <w:sz w:val="28"/>
          <w:szCs w:val="24"/>
        </w:rPr>
        <w:tab/>
        <w:t>(6)</w:t>
      </w:r>
    </w:p>
    <w:p w:rsidR="009417B0" w:rsidRDefault="009417B0" w:rsidP="003231F0">
      <w:pPr>
        <w:spacing w:line="360" w:lineRule="auto"/>
        <w:ind w:firstLine="709"/>
        <w:jc w:val="both"/>
        <w:rPr>
          <w:color w:val="000000"/>
          <w:sz w:val="28"/>
          <w:szCs w:val="24"/>
        </w:rPr>
      </w:pPr>
    </w:p>
    <w:p w:rsidR="00942DFC" w:rsidRPr="003231F0" w:rsidRDefault="00942DFC" w:rsidP="003231F0">
      <w:pPr>
        <w:spacing w:line="360" w:lineRule="auto"/>
        <w:ind w:firstLine="709"/>
        <w:jc w:val="both"/>
        <w:rPr>
          <w:color w:val="000000"/>
          <w:sz w:val="28"/>
          <w:szCs w:val="24"/>
        </w:rPr>
      </w:pPr>
      <w:r w:rsidRPr="003231F0">
        <w:rPr>
          <w:color w:val="000000"/>
          <w:sz w:val="28"/>
          <w:szCs w:val="24"/>
        </w:rPr>
        <w:t>Подставляя это выражение в (5), получим формулу для определения путевых потерь при ламинарном течении в виде:</w:t>
      </w:r>
    </w:p>
    <w:p w:rsidR="00942DFC" w:rsidRPr="003231F0" w:rsidRDefault="009417B0" w:rsidP="003231F0">
      <w:pPr>
        <w:spacing w:line="360" w:lineRule="auto"/>
        <w:ind w:firstLine="709"/>
        <w:jc w:val="both"/>
        <w:rPr>
          <w:color w:val="000000"/>
          <w:sz w:val="28"/>
          <w:szCs w:val="24"/>
        </w:rPr>
      </w:pPr>
      <w:r>
        <w:rPr>
          <w:color w:val="000000"/>
          <w:sz w:val="28"/>
          <w:szCs w:val="24"/>
        </w:rPr>
        <w:br w:type="page"/>
      </w:r>
      <w:r w:rsidR="00DF7A40">
        <w:rPr>
          <w:color w:val="000000"/>
          <w:position w:val="-28"/>
          <w:sz w:val="28"/>
          <w:szCs w:val="24"/>
        </w:rPr>
        <w:pict>
          <v:shape id="_x0000_i1035" type="#_x0000_t75" style="width:132.75pt;height:35.25pt" fillcolor="window">
            <v:imagedata r:id="rId17" o:title=""/>
          </v:shape>
        </w:pict>
      </w:r>
      <w:r w:rsidR="00942DFC" w:rsidRPr="003231F0">
        <w:rPr>
          <w:color w:val="000000"/>
          <w:sz w:val="28"/>
          <w:szCs w:val="24"/>
        </w:rPr>
        <w:t>,</w:t>
      </w:r>
      <w:r w:rsidR="00942DFC" w:rsidRPr="003231F0">
        <w:rPr>
          <w:color w:val="000000"/>
          <w:sz w:val="28"/>
          <w:szCs w:val="24"/>
        </w:rPr>
        <w:tab/>
        <w:t>(7)</w:t>
      </w:r>
    </w:p>
    <w:p w:rsidR="009417B0" w:rsidRDefault="009417B0" w:rsidP="003231F0">
      <w:pPr>
        <w:spacing w:line="360" w:lineRule="auto"/>
        <w:ind w:firstLine="709"/>
        <w:jc w:val="both"/>
        <w:rPr>
          <w:color w:val="000000"/>
          <w:sz w:val="28"/>
          <w:szCs w:val="24"/>
        </w:rPr>
      </w:pPr>
    </w:p>
    <w:p w:rsidR="00942DFC" w:rsidRPr="003231F0" w:rsidRDefault="00942DFC" w:rsidP="003231F0">
      <w:pPr>
        <w:spacing w:line="360" w:lineRule="auto"/>
        <w:ind w:firstLine="709"/>
        <w:jc w:val="both"/>
        <w:rPr>
          <w:color w:val="000000"/>
          <w:sz w:val="28"/>
          <w:szCs w:val="24"/>
        </w:rPr>
      </w:pPr>
      <w:r w:rsidRPr="003231F0">
        <w:rPr>
          <w:color w:val="000000"/>
          <w:sz w:val="28"/>
          <w:szCs w:val="24"/>
        </w:rPr>
        <w:t xml:space="preserve">где </w:t>
      </w:r>
      <w:r w:rsidR="00DF7A40">
        <w:rPr>
          <w:color w:val="000000"/>
          <w:position w:val="-28"/>
          <w:sz w:val="28"/>
          <w:szCs w:val="24"/>
        </w:rPr>
        <w:pict>
          <v:shape id="_x0000_i1036" type="#_x0000_t75" style="width:53.25pt;height:30.75pt" fillcolor="window">
            <v:imagedata r:id="rId18" o:title=""/>
          </v:shape>
        </w:pict>
      </w:r>
    </w:p>
    <w:p w:rsidR="00942DFC" w:rsidRPr="003231F0" w:rsidRDefault="00942DFC" w:rsidP="003231F0">
      <w:pPr>
        <w:spacing w:line="360" w:lineRule="auto"/>
        <w:ind w:firstLine="709"/>
        <w:jc w:val="both"/>
        <w:rPr>
          <w:color w:val="000000"/>
          <w:sz w:val="28"/>
          <w:szCs w:val="24"/>
        </w:rPr>
      </w:pPr>
      <w:r w:rsidRPr="003231F0">
        <w:rPr>
          <w:color w:val="000000"/>
          <w:sz w:val="28"/>
          <w:szCs w:val="24"/>
        </w:rPr>
        <w:t>Из (7) следует, что в ламинарном потоке потери напора по длине трубопровода (путевые потери) прямо пропорциональны средней скорости течения жидкости.</w:t>
      </w:r>
    </w:p>
    <w:p w:rsidR="00942DFC" w:rsidRPr="003231F0" w:rsidRDefault="00942DFC" w:rsidP="003231F0">
      <w:pPr>
        <w:spacing w:line="360" w:lineRule="auto"/>
        <w:ind w:firstLine="709"/>
        <w:jc w:val="both"/>
        <w:rPr>
          <w:color w:val="000000"/>
          <w:sz w:val="28"/>
          <w:szCs w:val="24"/>
        </w:rPr>
      </w:pPr>
      <w:r w:rsidRPr="003231F0">
        <w:rPr>
          <w:color w:val="000000"/>
          <w:sz w:val="28"/>
          <w:szCs w:val="24"/>
        </w:rPr>
        <w:t xml:space="preserve">Турбулентный режим течения характеризуется интенсивным перемешиванием жидкости как в поперечном (по сечению потока), так и в продольном (по длине потока) направлениях. Однако в диапазоне чисел Рейнольдса </w:t>
      </w:r>
      <w:r w:rsidR="00DF7A40">
        <w:rPr>
          <w:color w:val="000000"/>
          <w:position w:val="-10"/>
          <w:sz w:val="28"/>
          <w:szCs w:val="24"/>
        </w:rPr>
        <w:pict>
          <v:shape id="_x0000_i1037" type="#_x0000_t75" style="width:66pt;height:17.25pt" fillcolor="window">
            <v:imagedata r:id="rId19" o:title=""/>
          </v:shape>
        </w:pict>
      </w:r>
      <w:r w:rsidRPr="003231F0">
        <w:rPr>
          <w:color w:val="000000"/>
          <w:sz w:val="28"/>
          <w:szCs w:val="24"/>
        </w:rPr>
        <w:t xml:space="preserve"> непосредственно вблизи стенок трубопровода существует слой движущейся жидкости, течение в котором сохраняется ламинарным. Этот слой называется ламинарным подслоем или ламинарной пленкой. Толщина ламинарной пленки (δ</w:t>
      </w:r>
      <w:r w:rsidRPr="003231F0">
        <w:rPr>
          <w:color w:val="000000"/>
          <w:sz w:val="28"/>
          <w:szCs w:val="24"/>
          <w:vertAlign w:val="subscript"/>
        </w:rPr>
        <w:t>Л</w:t>
      </w:r>
      <w:r w:rsidRPr="003231F0">
        <w:rPr>
          <w:color w:val="000000"/>
          <w:sz w:val="28"/>
          <w:szCs w:val="24"/>
        </w:rPr>
        <w:t>) зависит от режима течения δ</w:t>
      </w:r>
      <w:r w:rsidRPr="003231F0">
        <w:rPr>
          <w:color w:val="000000"/>
          <w:sz w:val="28"/>
          <w:szCs w:val="24"/>
          <w:vertAlign w:val="subscript"/>
        </w:rPr>
        <w:t>Л</w:t>
      </w:r>
      <w:r w:rsidRPr="003231F0">
        <w:rPr>
          <w:color w:val="000000"/>
          <w:sz w:val="28"/>
          <w:szCs w:val="24"/>
        </w:rPr>
        <w:t xml:space="preserve"> = </w:t>
      </w:r>
      <w:r w:rsidRPr="003231F0">
        <w:rPr>
          <w:color w:val="000000"/>
          <w:sz w:val="28"/>
          <w:szCs w:val="24"/>
          <w:lang w:val="en-US"/>
        </w:rPr>
        <w:t>f</w:t>
      </w:r>
      <w:r w:rsidRPr="003231F0">
        <w:rPr>
          <w:color w:val="000000"/>
          <w:sz w:val="28"/>
          <w:szCs w:val="24"/>
        </w:rPr>
        <w:t xml:space="preserve"> (</w:t>
      </w:r>
      <w:r w:rsidRPr="003231F0">
        <w:rPr>
          <w:color w:val="000000"/>
          <w:sz w:val="28"/>
          <w:szCs w:val="24"/>
          <w:lang w:val="en-US"/>
        </w:rPr>
        <w:t>Re</w:t>
      </w:r>
      <w:r w:rsidRPr="003231F0">
        <w:rPr>
          <w:color w:val="000000"/>
          <w:sz w:val="28"/>
          <w:szCs w:val="24"/>
        </w:rPr>
        <w:t>) и с увеличением числа Рейнольдса δ</w:t>
      </w:r>
      <w:r w:rsidRPr="003231F0">
        <w:rPr>
          <w:color w:val="000000"/>
          <w:sz w:val="28"/>
          <w:szCs w:val="24"/>
          <w:vertAlign w:val="subscript"/>
        </w:rPr>
        <w:t>Л</w:t>
      </w:r>
      <w:r w:rsidRPr="003231F0">
        <w:rPr>
          <w:color w:val="000000"/>
          <w:sz w:val="28"/>
          <w:szCs w:val="24"/>
        </w:rPr>
        <w:t xml:space="preserve"> уменьшается.</w:t>
      </w:r>
    </w:p>
    <w:p w:rsidR="00942DFC" w:rsidRPr="003231F0" w:rsidRDefault="00942DFC" w:rsidP="003231F0">
      <w:pPr>
        <w:spacing w:line="360" w:lineRule="auto"/>
        <w:ind w:firstLine="709"/>
        <w:jc w:val="both"/>
        <w:rPr>
          <w:color w:val="000000"/>
          <w:sz w:val="28"/>
          <w:szCs w:val="24"/>
        </w:rPr>
      </w:pPr>
      <w:r w:rsidRPr="003231F0">
        <w:rPr>
          <w:color w:val="000000"/>
          <w:sz w:val="28"/>
          <w:szCs w:val="24"/>
        </w:rPr>
        <w:t>Стенки любого тракта имеют естественную шероховатость поверхности, первоначально обусловленную материалом и технологией изготовления трубопровода и меняющуюся при его эксплуатации вследствие взаимодействия материала трубопровода с рабочей жидкостью. Средняя высота выступов шероховатости (Δ) называется абсолютной шероховатостью. В зависимости от соотношения между δ</w:t>
      </w:r>
      <w:r w:rsidRPr="003231F0">
        <w:rPr>
          <w:color w:val="000000"/>
          <w:sz w:val="28"/>
          <w:szCs w:val="24"/>
          <w:vertAlign w:val="subscript"/>
        </w:rPr>
        <w:t>Л</w:t>
      </w:r>
      <w:r w:rsidRPr="003231F0">
        <w:rPr>
          <w:color w:val="000000"/>
          <w:sz w:val="28"/>
          <w:szCs w:val="24"/>
        </w:rPr>
        <w:t xml:space="preserve"> и Δ (см. рис 1) трубы или стенки рассматривают как гидравлически гладкие или гидравлически шероховатые.</w:t>
      </w:r>
    </w:p>
    <w:p w:rsidR="009417B0" w:rsidRDefault="009417B0" w:rsidP="003231F0">
      <w:pPr>
        <w:spacing w:line="360" w:lineRule="auto"/>
        <w:ind w:firstLine="709"/>
        <w:jc w:val="both"/>
        <w:rPr>
          <w:color w:val="000000"/>
          <w:sz w:val="28"/>
          <w:szCs w:val="24"/>
        </w:rPr>
      </w:pPr>
    </w:p>
    <w:p w:rsidR="00C33D2B" w:rsidRPr="003231F0" w:rsidRDefault="00DF7A40" w:rsidP="003231F0">
      <w:pPr>
        <w:spacing w:line="360" w:lineRule="auto"/>
        <w:ind w:firstLine="709"/>
        <w:jc w:val="both"/>
        <w:rPr>
          <w:color w:val="000000"/>
          <w:sz w:val="28"/>
          <w:szCs w:val="24"/>
        </w:rPr>
      </w:pPr>
      <w:r>
        <w:rPr>
          <w:color w:val="000000"/>
          <w:sz w:val="28"/>
          <w:szCs w:val="24"/>
        </w:rPr>
        <w:pict>
          <v:shape id="_x0000_i1038" type="#_x0000_t75" style="width:297pt;height:78.75pt">
            <v:imagedata r:id="rId20" o:title=""/>
          </v:shape>
        </w:pict>
      </w:r>
    </w:p>
    <w:p w:rsidR="009417B0" w:rsidRDefault="00C33D2B" w:rsidP="003231F0">
      <w:pPr>
        <w:spacing w:line="360" w:lineRule="auto"/>
        <w:ind w:firstLine="709"/>
        <w:jc w:val="both"/>
        <w:rPr>
          <w:color w:val="000000"/>
          <w:sz w:val="28"/>
          <w:szCs w:val="24"/>
        </w:rPr>
      </w:pPr>
      <w:r w:rsidRPr="003231F0">
        <w:rPr>
          <w:color w:val="000000"/>
          <w:sz w:val="28"/>
          <w:szCs w:val="24"/>
        </w:rPr>
        <w:t>Рис.</w:t>
      </w:r>
      <w:r w:rsidR="003231F0">
        <w:rPr>
          <w:color w:val="000000"/>
          <w:sz w:val="28"/>
          <w:szCs w:val="24"/>
        </w:rPr>
        <w:t> </w:t>
      </w:r>
      <w:r w:rsidR="003231F0" w:rsidRPr="003231F0">
        <w:rPr>
          <w:color w:val="000000"/>
          <w:sz w:val="28"/>
          <w:szCs w:val="24"/>
        </w:rPr>
        <w:t>1</w:t>
      </w:r>
    </w:p>
    <w:p w:rsidR="00942DFC" w:rsidRPr="003231F0" w:rsidRDefault="009417B0" w:rsidP="003231F0">
      <w:pPr>
        <w:spacing w:line="360" w:lineRule="auto"/>
        <w:ind w:firstLine="709"/>
        <w:jc w:val="both"/>
        <w:rPr>
          <w:color w:val="000000"/>
          <w:sz w:val="28"/>
          <w:szCs w:val="24"/>
        </w:rPr>
      </w:pPr>
      <w:r>
        <w:rPr>
          <w:color w:val="000000"/>
          <w:sz w:val="28"/>
          <w:szCs w:val="24"/>
        </w:rPr>
        <w:br w:type="page"/>
      </w:r>
      <w:r w:rsidR="00942DFC" w:rsidRPr="003231F0">
        <w:rPr>
          <w:color w:val="000000"/>
          <w:sz w:val="28"/>
          <w:szCs w:val="24"/>
        </w:rPr>
        <w:t>Если δ</w:t>
      </w:r>
      <w:r w:rsidR="00942DFC" w:rsidRPr="003231F0">
        <w:rPr>
          <w:color w:val="000000"/>
          <w:sz w:val="28"/>
          <w:szCs w:val="24"/>
          <w:vertAlign w:val="subscript"/>
        </w:rPr>
        <w:t>Л</w:t>
      </w:r>
      <w:r w:rsidR="00942DFC" w:rsidRPr="003231F0">
        <w:rPr>
          <w:color w:val="000000"/>
          <w:sz w:val="28"/>
          <w:szCs w:val="24"/>
        </w:rPr>
        <w:t xml:space="preserve"> &gt; Δ, ламинарный подслой как бы сглаживает шероховатость стенки: поток не получает дополнительной турбулизации от шероховатости, поскольку образующиеся на вершинах выступов шероховатости вихри подавляются ламинарной пленкой. Труба, в которой выступы шероховатости находятся в пределах толщины ламинарного подслоя, называется гидравлически гладкой.</w:t>
      </w:r>
    </w:p>
    <w:p w:rsidR="00942DFC" w:rsidRPr="003231F0" w:rsidRDefault="00942DFC" w:rsidP="003231F0">
      <w:pPr>
        <w:spacing w:line="360" w:lineRule="auto"/>
        <w:ind w:firstLine="709"/>
        <w:jc w:val="both"/>
        <w:rPr>
          <w:color w:val="000000"/>
          <w:sz w:val="28"/>
          <w:szCs w:val="24"/>
        </w:rPr>
      </w:pPr>
      <w:r w:rsidRPr="003231F0">
        <w:rPr>
          <w:color w:val="000000"/>
          <w:sz w:val="28"/>
          <w:szCs w:val="24"/>
        </w:rPr>
        <w:t>Если δ</w:t>
      </w:r>
      <w:r w:rsidRPr="003231F0">
        <w:rPr>
          <w:color w:val="000000"/>
          <w:sz w:val="28"/>
          <w:szCs w:val="24"/>
          <w:vertAlign w:val="subscript"/>
        </w:rPr>
        <w:t>Л</w:t>
      </w:r>
      <w:r w:rsidRPr="003231F0">
        <w:rPr>
          <w:color w:val="000000"/>
          <w:sz w:val="28"/>
          <w:szCs w:val="24"/>
        </w:rPr>
        <w:t xml:space="preserve"> &lt; Δ, выступы шероховатости, оказавшись в турбулентном ядре потока, вносят дополнительное возмущение в обтекающую их жидкость, что приводит к увеличению сопротивления и, следовательно, потерь напора. Такая труба является гидравлически шероховатой.</w:t>
      </w:r>
    </w:p>
    <w:p w:rsidR="00942DFC" w:rsidRPr="003231F0" w:rsidRDefault="00942DFC" w:rsidP="003231F0">
      <w:pPr>
        <w:spacing w:line="360" w:lineRule="auto"/>
        <w:ind w:firstLine="709"/>
        <w:jc w:val="both"/>
        <w:rPr>
          <w:color w:val="000000"/>
          <w:sz w:val="28"/>
          <w:szCs w:val="24"/>
        </w:rPr>
      </w:pPr>
      <w:r w:rsidRPr="003231F0">
        <w:rPr>
          <w:color w:val="000000"/>
          <w:sz w:val="28"/>
          <w:szCs w:val="24"/>
        </w:rPr>
        <w:t xml:space="preserve">В зависимости от режима течения, одна и та же труба может быть как гидравлически гладкой, так и гидравлически шероховатой, поскольку с ростом числа Рейнольдса толщина ламинарного подслоя уменьшается, и, наоборот – с увеличением </w:t>
      </w:r>
      <w:r w:rsidRPr="003231F0">
        <w:rPr>
          <w:color w:val="000000"/>
          <w:sz w:val="28"/>
          <w:szCs w:val="24"/>
          <w:lang w:val="en-US"/>
        </w:rPr>
        <w:t>Re</w:t>
      </w:r>
      <w:r w:rsidRPr="003231F0">
        <w:rPr>
          <w:color w:val="000000"/>
          <w:sz w:val="28"/>
          <w:szCs w:val="24"/>
        </w:rPr>
        <w:t>, δ</w:t>
      </w:r>
      <w:r w:rsidRPr="003231F0">
        <w:rPr>
          <w:color w:val="000000"/>
          <w:sz w:val="28"/>
          <w:szCs w:val="24"/>
          <w:vertAlign w:val="subscript"/>
        </w:rPr>
        <w:t>Л</w:t>
      </w:r>
      <w:r w:rsidRPr="003231F0">
        <w:rPr>
          <w:color w:val="000000"/>
          <w:sz w:val="28"/>
          <w:szCs w:val="24"/>
        </w:rPr>
        <w:t xml:space="preserve"> возрастает.</w:t>
      </w:r>
    </w:p>
    <w:p w:rsidR="00942DFC" w:rsidRPr="003231F0" w:rsidRDefault="00942DFC" w:rsidP="003231F0">
      <w:pPr>
        <w:spacing w:line="360" w:lineRule="auto"/>
        <w:ind w:firstLine="709"/>
        <w:jc w:val="both"/>
        <w:rPr>
          <w:color w:val="000000"/>
          <w:sz w:val="28"/>
          <w:szCs w:val="24"/>
        </w:rPr>
      </w:pPr>
      <w:r w:rsidRPr="003231F0">
        <w:rPr>
          <w:color w:val="000000"/>
          <w:sz w:val="28"/>
          <w:szCs w:val="24"/>
        </w:rPr>
        <w:t>Естественная шероховатость всегда неравномерна, так как выступы имеют различные формы, размеры и расположения. Поэтому вводится понятие эквивалентной (или равномерно-зернистой) абсолютной шероховатости Δ</w:t>
      </w:r>
      <w:r w:rsidRPr="003231F0">
        <w:rPr>
          <w:color w:val="000000"/>
          <w:sz w:val="28"/>
          <w:szCs w:val="24"/>
          <w:vertAlign w:val="subscript"/>
        </w:rPr>
        <w:t>Э</w:t>
      </w:r>
      <w:r w:rsidRPr="003231F0">
        <w:rPr>
          <w:color w:val="000000"/>
          <w:sz w:val="28"/>
          <w:szCs w:val="24"/>
        </w:rPr>
        <w:t>. Эта искусственно создаваемая шероховатость, например, путем наклеивания на стенки трубы песчинок одного размера (одной фракции) и на одинаковых расстояниях друг от друга, обеспечивает создание сопротивления трубопровода, равного сопротивления при естественной шероховатости.</w:t>
      </w:r>
    </w:p>
    <w:p w:rsidR="00942DFC" w:rsidRPr="003231F0" w:rsidRDefault="00942DFC" w:rsidP="003231F0">
      <w:pPr>
        <w:spacing w:line="360" w:lineRule="auto"/>
        <w:ind w:firstLine="709"/>
        <w:jc w:val="both"/>
        <w:rPr>
          <w:color w:val="000000"/>
          <w:sz w:val="28"/>
          <w:szCs w:val="24"/>
        </w:rPr>
      </w:pPr>
      <w:r w:rsidRPr="003231F0">
        <w:rPr>
          <w:color w:val="000000"/>
          <w:sz w:val="28"/>
          <w:szCs w:val="24"/>
        </w:rPr>
        <w:t>Значения абсолютной (Δ) и эквивалентной (Δ</w:t>
      </w:r>
      <w:r w:rsidRPr="003231F0">
        <w:rPr>
          <w:color w:val="000000"/>
          <w:sz w:val="28"/>
          <w:szCs w:val="24"/>
          <w:vertAlign w:val="subscript"/>
        </w:rPr>
        <w:t>Э</w:t>
      </w:r>
      <w:r w:rsidRPr="003231F0">
        <w:rPr>
          <w:color w:val="000000"/>
          <w:sz w:val="28"/>
          <w:szCs w:val="24"/>
        </w:rPr>
        <w:t>) шероховатости для труб из некоторых материалов приведены в таблице 1.</w:t>
      </w:r>
    </w:p>
    <w:p w:rsidR="009417B0" w:rsidRDefault="009417B0" w:rsidP="003231F0">
      <w:pPr>
        <w:spacing w:line="360" w:lineRule="auto"/>
        <w:ind w:firstLine="709"/>
        <w:jc w:val="both"/>
        <w:rPr>
          <w:color w:val="000000"/>
          <w:sz w:val="28"/>
          <w:szCs w:val="24"/>
        </w:rPr>
      </w:pPr>
    </w:p>
    <w:p w:rsidR="00942DFC" w:rsidRPr="003231F0" w:rsidRDefault="00942DFC" w:rsidP="003231F0">
      <w:pPr>
        <w:spacing w:line="360" w:lineRule="auto"/>
        <w:ind w:firstLine="709"/>
        <w:jc w:val="both"/>
        <w:rPr>
          <w:color w:val="000000"/>
          <w:sz w:val="28"/>
          <w:szCs w:val="24"/>
        </w:rPr>
      </w:pPr>
      <w:r w:rsidRPr="003231F0">
        <w:rPr>
          <w:color w:val="000000"/>
          <w:sz w:val="28"/>
          <w:szCs w:val="24"/>
        </w:rPr>
        <w:t>Таблица 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66"/>
        <w:gridCol w:w="5894"/>
        <w:gridCol w:w="1316"/>
        <w:gridCol w:w="1321"/>
      </w:tblGrid>
      <w:tr w:rsidR="0055234E" w:rsidRPr="00E1488E" w:rsidTr="00E1488E">
        <w:trPr>
          <w:cantSplit/>
          <w:jc w:val="center"/>
        </w:trPr>
        <w:tc>
          <w:tcPr>
            <w:tcW w:w="415" w:type="pct"/>
            <w:shd w:val="clear" w:color="auto" w:fill="auto"/>
          </w:tcPr>
          <w:p w:rsidR="00942DFC" w:rsidRPr="00E1488E" w:rsidRDefault="00942DFC" w:rsidP="00E1488E">
            <w:pPr>
              <w:spacing w:line="360" w:lineRule="auto"/>
              <w:jc w:val="both"/>
              <w:rPr>
                <w:color w:val="000000"/>
                <w:szCs w:val="24"/>
              </w:rPr>
            </w:pPr>
            <w:r w:rsidRPr="00E1488E">
              <w:rPr>
                <w:color w:val="000000"/>
                <w:szCs w:val="24"/>
              </w:rPr>
              <w:t>№ п/п</w:t>
            </w:r>
          </w:p>
        </w:tc>
        <w:tc>
          <w:tcPr>
            <w:tcW w:w="3173" w:type="pct"/>
            <w:shd w:val="clear" w:color="auto" w:fill="auto"/>
          </w:tcPr>
          <w:p w:rsidR="00942DFC" w:rsidRPr="00E1488E" w:rsidRDefault="00942DFC" w:rsidP="00E1488E">
            <w:pPr>
              <w:spacing w:line="360" w:lineRule="auto"/>
              <w:jc w:val="both"/>
              <w:rPr>
                <w:color w:val="000000"/>
                <w:szCs w:val="24"/>
              </w:rPr>
            </w:pPr>
            <w:r w:rsidRPr="00E1488E">
              <w:rPr>
                <w:color w:val="000000"/>
                <w:szCs w:val="24"/>
              </w:rPr>
              <w:t>Материал и состояние труб</w:t>
            </w:r>
          </w:p>
        </w:tc>
        <w:tc>
          <w:tcPr>
            <w:tcW w:w="699" w:type="pct"/>
            <w:shd w:val="clear" w:color="auto" w:fill="auto"/>
          </w:tcPr>
          <w:p w:rsidR="00942DFC" w:rsidRPr="00E1488E" w:rsidRDefault="00942DFC" w:rsidP="00E1488E">
            <w:pPr>
              <w:spacing w:line="360" w:lineRule="auto"/>
              <w:jc w:val="both"/>
              <w:rPr>
                <w:color w:val="000000"/>
                <w:szCs w:val="24"/>
              </w:rPr>
            </w:pPr>
            <w:r w:rsidRPr="00E1488E">
              <w:rPr>
                <w:color w:val="000000"/>
                <w:szCs w:val="24"/>
              </w:rPr>
              <w:t>Δ,</w:t>
            </w:r>
          </w:p>
          <w:p w:rsidR="00942DFC" w:rsidRPr="00E1488E" w:rsidRDefault="00942DFC" w:rsidP="00E1488E">
            <w:pPr>
              <w:spacing w:line="360" w:lineRule="auto"/>
              <w:jc w:val="both"/>
              <w:rPr>
                <w:color w:val="000000"/>
                <w:szCs w:val="24"/>
              </w:rPr>
            </w:pPr>
            <w:r w:rsidRPr="00E1488E">
              <w:rPr>
                <w:color w:val="000000"/>
                <w:szCs w:val="24"/>
              </w:rPr>
              <w:t>мм</w:t>
            </w:r>
          </w:p>
        </w:tc>
        <w:tc>
          <w:tcPr>
            <w:tcW w:w="713" w:type="pct"/>
            <w:shd w:val="clear" w:color="auto" w:fill="auto"/>
          </w:tcPr>
          <w:p w:rsidR="00942DFC" w:rsidRPr="00E1488E" w:rsidRDefault="00942DFC" w:rsidP="00E1488E">
            <w:pPr>
              <w:spacing w:line="360" w:lineRule="auto"/>
              <w:jc w:val="both"/>
              <w:rPr>
                <w:color w:val="000000"/>
                <w:szCs w:val="24"/>
                <w:vertAlign w:val="subscript"/>
              </w:rPr>
            </w:pPr>
            <w:r w:rsidRPr="00E1488E">
              <w:rPr>
                <w:color w:val="000000"/>
                <w:szCs w:val="24"/>
              </w:rPr>
              <w:t>Δ</w:t>
            </w:r>
            <w:r w:rsidRPr="00E1488E">
              <w:rPr>
                <w:color w:val="000000"/>
                <w:szCs w:val="24"/>
                <w:vertAlign w:val="subscript"/>
              </w:rPr>
              <w:t>Э</w:t>
            </w:r>
            <w:r w:rsidRPr="00E1488E">
              <w:rPr>
                <w:color w:val="000000"/>
                <w:szCs w:val="24"/>
              </w:rPr>
              <w:t>,</w:t>
            </w:r>
          </w:p>
          <w:p w:rsidR="00942DFC" w:rsidRPr="00E1488E" w:rsidRDefault="00942DFC" w:rsidP="00E1488E">
            <w:pPr>
              <w:spacing w:line="360" w:lineRule="auto"/>
              <w:jc w:val="both"/>
              <w:rPr>
                <w:color w:val="000000"/>
                <w:szCs w:val="24"/>
              </w:rPr>
            </w:pPr>
            <w:r w:rsidRPr="00E1488E">
              <w:rPr>
                <w:color w:val="000000"/>
                <w:szCs w:val="24"/>
              </w:rPr>
              <w:t>мм</w:t>
            </w:r>
          </w:p>
        </w:tc>
      </w:tr>
      <w:tr w:rsidR="0055234E" w:rsidRPr="00E1488E" w:rsidTr="00E1488E">
        <w:trPr>
          <w:cantSplit/>
          <w:jc w:val="center"/>
        </w:trPr>
        <w:tc>
          <w:tcPr>
            <w:tcW w:w="415" w:type="pct"/>
            <w:shd w:val="clear" w:color="auto" w:fill="auto"/>
          </w:tcPr>
          <w:p w:rsidR="00942DFC" w:rsidRPr="00E1488E" w:rsidRDefault="00942DFC" w:rsidP="00E1488E">
            <w:pPr>
              <w:spacing w:line="360" w:lineRule="auto"/>
              <w:jc w:val="both"/>
              <w:rPr>
                <w:color w:val="000000"/>
                <w:szCs w:val="24"/>
              </w:rPr>
            </w:pPr>
            <w:r w:rsidRPr="00E1488E">
              <w:rPr>
                <w:color w:val="000000"/>
                <w:szCs w:val="24"/>
              </w:rPr>
              <w:t>1</w:t>
            </w:r>
          </w:p>
        </w:tc>
        <w:tc>
          <w:tcPr>
            <w:tcW w:w="3173" w:type="pct"/>
            <w:shd w:val="clear" w:color="auto" w:fill="auto"/>
          </w:tcPr>
          <w:p w:rsidR="00942DFC" w:rsidRPr="00E1488E" w:rsidRDefault="00942DFC" w:rsidP="00E1488E">
            <w:pPr>
              <w:spacing w:line="360" w:lineRule="auto"/>
              <w:jc w:val="both"/>
              <w:rPr>
                <w:color w:val="000000"/>
                <w:szCs w:val="24"/>
              </w:rPr>
            </w:pPr>
            <w:r w:rsidRPr="00E1488E">
              <w:rPr>
                <w:color w:val="000000"/>
                <w:szCs w:val="24"/>
              </w:rPr>
              <w:t>Трубы из стекла, латуни или медные, новые</w:t>
            </w:r>
          </w:p>
        </w:tc>
        <w:tc>
          <w:tcPr>
            <w:tcW w:w="699" w:type="pct"/>
            <w:shd w:val="clear" w:color="auto" w:fill="auto"/>
          </w:tcPr>
          <w:p w:rsidR="00942DFC" w:rsidRPr="00E1488E" w:rsidRDefault="00942DFC" w:rsidP="00E1488E">
            <w:pPr>
              <w:spacing w:line="360" w:lineRule="auto"/>
              <w:jc w:val="both"/>
              <w:rPr>
                <w:color w:val="000000"/>
                <w:szCs w:val="24"/>
              </w:rPr>
            </w:pPr>
            <w:r w:rsidRPr="00E1488E">
              <w:rPr>
                <w:color w:val="000000"/>
                <w:szCs w:val="24"/>
              </w:rPr>
              <w:t>0,0015…0,01</w:t>
            </w:r>
          </w:p>
        </w:tc>
        <w:tc>
          <w:tcPr>
            <w:tcW w:w="713" w:type="pct"/>
            <w:shd w:val="clear" w:color="auto" w:fill="auto"/>
          </w:tcPr>
          <w:p w:rsidR="00942DFC" w:rsidRPr="00E1488E" w:rsidRDefault="00942DFC" w:rsidP="00E1488E">
            <w:pPr>
              <w:spacing w:line="360" w:lineRule="auto"/>
              <w:jc w:val="both"/>
              <w:rPr>
                <w:color w:val="000000"/>
                <w:szCs w:val="24"/>
              </w:rPr>
            </w:pPr>
            <w:r w:rsidRPr="00E1488E">
              <w:rPr>
                <w:color w:val="000000"/>
                <w:szCs w:val="24"/>
              </w:rPr>
              <w:t>0,001…0,01</w:t>
            </w:r>
          </w:p>
        </w:tc>
      </w:tr>
      <w:tr w:rsidR="0055234E" w:rsidRPr="00E1488E" w:rsidTr="00E1488E">
        <w:trPr>
          <w:cantSplit/>
          <w:jc w:val="center"/>
        </w:trPr>
        <w:tc>
          <w:tcPr>
            <w:tcW w:w="415" w:type="pct"/>
            <w:shd w:val="clear" w:color="auto" w:fill="auto"/>
          </w:tcPr>
          <w:p w:rsidR="00942DFC" w:rsidRPr="00E1488E" w:rsidRDefault="00942DFC" w:rsidP="00E1488E">
            <w:pPr>
              <w:spacing w:line="360" w:lineRule="auto"/>
              <w:jc w:val="both"/>
              <w:rPr>
                <w:color w:val="000000"/>
                <w:szCs w:val="24"/>
              </w:rPr>
            </w:pPr>
            <w:r w:rsidRPr="00E1488E">
              <w:rPr>
                <w:color w:val="000000"/>
                <w:szCs w:val="24"/>
              </w:rPr>
              <w:t>2</w:t>
            </w:r>
          </w:p>
        </w:tc>
        <w:tc>
          <w:tcPr>
            <w:tcW w:w="3173" w:type="pct"/>
            <w:shd w:val="clear" w:color="auto" w:fill="auto"/>
          </w:tcPr>
          <w:p w:rsidR="00942DFC" w:rsidRPr="00E1488E" w:rsidRDefault="00942DFC" w:rsidP="00E1488E">
            <w:pPr>
              <w:spacing w:line="360" w:lineRule="auto"/>
              <w:jc w:val="both"/>
              <w:rPr>
                <w:color w:val="000000"/>
                <w:szCs w:val="24"/>
              </w:rPr>
            </w:pPr>
            <w:r w:rsidRPr="00E1488E">
              <w:rPr>
                <w:color w:val="000000"/>
                <w:szCs w:val="24"/>
              </w:rPr>
              <w:t>Трубы стальные, бесшовные (цельнопотянутые), новые, чистые</w:t>
            </w:r>
          </w:p>
        </w:tc>
        <w:tc>
          <w:tcPr>
            <w:tcW w:w="699" w:type="pct"/>
            <w:shd w:val="clear" w:color="auto" w:fill="auto"/>
          </w:tcPr>
          <w:p w:rsidR="00942DFC" w:rsidRPr="00E1488E" w:rsidRDefault="00942DFC" w:rsidP="00E1488E">
            <w:pPr>
              <w:spacing w:line="360" w:lineRule="auto"/>
              <w:jc w:val="both"/>
              <w:rPr>
                <w:color w:val="000000"/>
                <w:szCs w:val="24"/>
              </w:rPr>
            </w:pPr>
            <w:r w:rsidRPr="00E1488E">
              <w:rPr>
                <w:color w:val="000000"/>
                <w:szCs w:val="24"/>
              </w:rPr>
              <w:t>0,02…0,1</w:t>
            </w:r>
          </w:p>
        </w:tc>
        <w:tc>
          <w:tcPr>
            <w:tcW w:w="713" w:type="pct"/>
            <w:shd w:val="clear" w:color="auto" w:fill="auto"/>
          </w:tcPr>
          <w:p w:rsidR="00942DFC" w:rsidRPr="00E1488E" w:rsidRDefault="00942DFC" w:rsidP="00E1488E">
            <w:pPr>
              <w:spacing w:line="360" w:lineRule="auto"/>
              <w:jc w:val="both"/>
              <w:rPr>
                <w:color w:val="000000"/>
                <w:szCs w:val="24"/>
              </w:rPr>
            </w:pPr>
            <w:r w:rsidRPr="00E1488E">
              <w:rPr>
                <w:color w:val="000000"/>
                <w:szCs w:val="24"/>
              </w:rPr>
              <w:t>0,02…0,5</w:t>
            </w:r>
          </w:p>
        </w:tc>
      </w:tr>
      <w:tr w:rsidR="0055234E" w:rsidRPr="00E1488E" w:rsidTr="00E1488E">
        <w:trPr>
          <w:cantSplit/>
          <w:jc w:val="center"/>
        </w:trPr>
        <w:tc>
          <w:tcPr>
            <w:tcW w:w="415" w:type="pct"/>
            <w:shd w:val="clear" w:color="auto" w:fill="auto"/>
          </w:tcPr>
          <w:p w:rsidR="00942DFC" w:rsidRPr="00E1488E" w:rsidRDefault="00942DFC" w:rsidP="00E1488E">
            <w:pPr>
              <w:spacing w:line="360" w:lineRule="auto"/>
              <w:jc w:val="both"/>
              <w:rPr>
                <w:color w:val="000000"/>
                <w:szCs w:val="24"/>
              </w:rPr>
            </w:pPr>
            <w:r w:rsidRPr="00E1488E">
              <w:rPr>
                <w:color w:val="000000"/>
                <w:szCs w:val="24"/>
              </w:rPr>
              <w:t>3</w:t>
            </w:r>
          </w:p>
        </w:tc>
        <w:tc>
          <w:tcPr>
            <w:tcW w:w="3173" w:type="pct"/>
            <w:shd w:val="clear" w:color="auto" w:fill="auto"/>
          </w:tcPr>
          <w:p w:rsidR="00942DFC" w:rsidRPr="00E1488E" w:rsidRDefault="00942DFC" w:rsidP="00E1488E">
            <w:pPr>
              <w:spacing w:line="360" w:lineRule="auto"/>
              <w:jc w:val="both"/>
              <w:rPr>
                <w:color w:val="000000"/>
                <w:szCs w:val="24"/>
              </w:rPr>
            </w:pPr>
            <w:r w:rsidRPr="00E1488E">
              <w:rPr>
                <w:color w:val="000000"/>
                <w:szCs w:val="24"/>
              </w:rPr>
              <w:t>Трубы стальные, сварные, новые, чистые</w:t>
            </w:r>
          </w:p>
        </w:tc>
        <w:tc>
          <w:tcPr>
            <w:tcW w:w="699" w:type="pct"/>
            <w:shd w:val="clear" w:color="auto" w:fill="auto"/>
          </w:tcPr>
          <w:p w:rsidR="00942DFC" w:rsidRPr="00E1488E" w:rsidRDefault="00942DFC" w:rsidP="00E1488E">
            <w:pPr>
              <w:spacing w:line="360" w:lineRule="auto"/>
              <w:jc w:val="both"/>
              <w:rPr>
                <w:color w:val="000000"/>
                <w:szCs w:val="24"/>
              </w:rPr>
            </w:pPr>
            <w:r w:rsidRPr="00E1488E">
              <w:rPr>
                <w:color w:val="000000"/>
                <w:szCs w:val="24"/>
              </w:rPr>
              <w:t>0,03…0,12</w:t>
            </w:r>
          </w:p>
        </w:tc>
        <w:tc>
          <w:tcPr>
            <w:tcW w:w="713" w:type="pct"/>
            <w:shd w:val="clear" w:color="auto" w:fill="auto"/>
          </w:tcPr>
          <w:p w:rsidR="00942DFC" w:rsidRPr="00E1488E" w:rsidRDefault="00942DFC" w:rsidP="00E1488E">
            <w:pPr>
              <w:spacing w:line="360" w:lineRule="auto"/>
              <w:jc w:val="both"/>
              <w:rPr>
                <w:color w:val="000000"/>
                <w:szCs w:val="24"/>
              </w:rPr>
            </w:pPr>
            <w:r w:rsidRPr="00E1488E">
              <w:rPr>
                <w:color w:val="000000"/>
                <w:szCs w:val="24"/>
              </w:rPr>
              <w:t>0,03…0,1</w:t>
            </w:r>
          </w:p>
        </w:tc>
      </w:tr>
      <w:tr w:rsidR="0055234E" w:rsidRPr="00E1488E" w:rsidTr="00E1488E">
        <w:trPr>
          <w:cantSplit/>
          <w:jc w:val="center"/>
        </w:trPr>
        <w:tc>
          <w:tcPr>
            <w:tcW w:w="415" w:type="pct"/>
            <w:shd w:val="clear" w:color="auto" w:fill="auto"/>
          </w:tcPr>
          <w:p w:rsidR="00942DFC" w:rsidRPr="00E1488E" w:rsidRDefault="00942DFC" w:rsidP="00E1488E">
            <w:pPr>
              <w:spacing w:line="360" w:lineRule="auto"/>
              <w:jc w:val="both"/>
              <w:rPr>
                <w:color w:val="000000"/>
                <w:szCs w:val="24"/>
              </w:rPr>
            </w:pPr>
            <w:r w:rsidRPr="00E1488E">
              <w:rPr>
                <w:color w:val="000000"/>
                <w:szCs w:val="24"/>
              </w:rPr>
              <w:t>4</w:t>
            </w:r>
          </w:p>
        </w:tc>
        <w:tc>
          <w:tcPr>
            <w:tcW w:w="3173" w:type="pct"/>
            <w:shd w:val="clear" w:color="auto" w:fill="auto"/>
          </w:tcPr>
          <w:p w:rsidR="00942DFC" w:rsidRPr="00E1488E" w:rsidRDefault="00942DFC" w:rsidP="00E1488E">
            <w:pPr>
              <w:spacing w:line="360" w:lineRule="auto"/>
              <w:jc w:val="both"/>
              <w:rPr>
                <w:color w:val="000000"/>
                <w:szCs w:val="24"/>
              </w:rPr>
            </w:pPr>
            <w:r w:rsidRPr="00E1488E">
              <w:rPr>
                <w:color w:val="000000"/>
                <w:szCs w:val="24"/>
              </w:rPr>
              <w:t>Трубы стальные, бывшие в употреблении</w:t>
            </w:r>
          </w:p>
        </w:tc>
        <w:tc>
          <w:tcPr>
            <w:tcW w:w="699" w:type="pct"/>
            <w:shd w:val="clear" w:color="auto" w:fill="auto"/>
          </w:tcPr>
          <w:p w:rsidR="00942DFC" w:rsidRPr="00E1488E" w:rsidRDefault="00942DFC" w:rsidP="00E1488E">
            <w:pPr>
              <w:spacing w:line="360" w:lineRule="auto"/>
              <w:jc w:val="both"/>
              <w:rPr>
                <w:color w:val="000000"/>
                <w:szCs w:val="24"/>
              </w:rPr>
            </w:pPr>
            <w:r w:rsidRPr="00E1488E">
              <w:rPr>
                <w:color w:val="000000"/>
                <w:szCs w:val="24"/>
              </w:rPr>
              <w:t>0,2…1,2</w:t>
            </w:r>
          </w:p>
        </w:tc>
        <w:tc>
          <w:tcPr>
            <w:tcW w:w="713" w:type="pct"/>
            <w:shd w:val="clear" w:color="auto" w:fill="auto"/>
          </w:tcPr>
          <w:p w:rsidR="00942DFC" w:rsidRPr="00E1488E" w:rsidRDefault="00942DFC" w:rsidP="00E1488E">
            <w:pPr>
              <w:spacing w:line="360" w:lineRule="auto"/>
              <w:jc w:val="both"/>
              <w:rPr>
                <w:color w:val="000000"/>
                <w:szCs w:val="24"/>
              </w:rPr>
            </w:pPr>
            <w:r w:rsidRPr="00E1488E">
              <w:rPr>
                <w:color w:val="000000"/>
                <w:szCs w:val="24"/>
              </w:rPr>
              <w:t>0,2…1,25</w:t>
            </w:r>
          </w:p>
        </w:tc>
      </w:tr>
      <w:tr w:rsidR="0055234E" w:rsidRPr="00E1488E" w:rsidTr="00E1488E">
        <w:trPr>
          <w:cantSplit/>
          <w:jc w:val="center"/>
        </w:trPr>
        <w:tc>
          <w:tcPr>
            <w:tcW w:w="415" w:type="pct"/>
            <w:shd w:val="clear" w:color="auto" w:fill="auto"/>
          </w:tcPr>
          <w:p w:rsidR="00942DFC" w:rsidRPr="00E1488E" w:rsidRDefault="00942DFC" w:rsidP="00E1488E">
            <w:pPr>
              <w:spacing w:line="360" w:lineRule="auto"/>
              <w:jc w:val="both"/>
              <w:rPr>
                <w:color w:val="000000"/>
                <w:szCs w:val="24"/>
              </w:rPr>
            </w:pPr>
            <w:r w:rsidRPr="00E1488E">
              <w:rPr>
                <w:color w:val="000000"/>
                <w:szCs w:val="24"/>
              </w:rPr>
              <w:t>5</w:t>
            </w:r>
          </w:p>
        </w:tc>
        <w:tc>
          <w:tcPr>
            <w:tcW w:w="3173" w:type="pct"/>
            <w:shd w:val="clear" w:color="auto" w:fill="auto"/>
          </w:tcPr>
          <w:p w:rsidR="00942DFC" w:rsidRPr="00E1488E" w:rsidRDefault="00942DFC" w:rsidP="00E1488E">
            <w:pPr>
              <w:spacing w:line="360" w:lineRule="auto"/>
              <w:jc w:val="both"/>
              <w:rPr>
                <w:color w:val="000000"/>
                <w:szCs w:val="24"/>
              </w:rPr>
            </w:pPr>
            <w:r w:rsidRPr="00E1488E">
              <w:rPr>
                <w:color w:val="000000"/>
                <w:szCs w:val="24"/>
              </w:rPr>
              <w:t>Трубы чугунные, новые</w:t>
            </w:r>
          </w:p>
        </w:tc>
        <w:tc>
          <w:tcPr>
            <w:tcW w:w="699" w:type="pct"/>
            <w:shd w:val="clear" w:color="auto" w:fill="auto"/>
          </w:tcPr>
          <w:p w:rsidR="00942DFC" w:rsidRPr="00E1488E" w:rsidRDefault="00942DFC" w:rsidP="00E1488E">
            <w:pPr>
              <w:spacing w:line="360" w:lineRule="auto"/>
              <w:jc w:val="both"/>
              <w:rPr>
                <w:color w:val="000000"/>
                <w:szCs w:val="24"/>
              </w:rPr>
            </w:pPr>
            <w:r w:rsidRPr="00E1488E">
              <w:rPr>
                <w:color w:val="000000"/>
                <w:szCs w:val="24"/>
              </w:rPr>
              <w:t>0,25…1,0</w:t>
            </w:r>
          </w:p>
        </w:tc>
        <w:tc>
          <w:tcPr>
            <w:tcW w:w="713" w:type="pct"/>
            <w:shd w:val="clear" w:color="auto" w:fill="auto"/>
          </w:tcPr>
          <w:p w:rsidR="00942DFC" w:rsidRPr="00E1488E" w:rsidRDefault="00942DFC" w:rsidP="00E1488E">
            <w:pPr>
              <w:spacing w:line="360" w:lineRule="auto"/>
              <w:jc w:val="both"/>
              <w:rPr>
                <w:color w:val="000000"/>
                <w:szCs w:val="24"/>
              </w:rPr>
            </w:pPr>
            <w:r w:rsidRPr="00E1488E">
              <w:rPr>
                <w:color w:val="000000"/>
                <w:szCs w:val="24"/>
              </w:rPr>
              <w:t>0,2…0,5</w:t>
            </w:r>
          </w:p>
        </w:tc>
      </w:tr>
      <w:tr w:rsidR="0055234E" w:rsidRPr="00E1488E" w:rsidTr="00E1488E">
        <w:trPr>
          <w:cantSplit/>
          <w:jc w:val="center"/>
        </w:trPr>
        <w:tc>
          <w:tcPr>
            <w:tcW w:w="415" w:type="pct"/>
            <w:shd w:val="clear" w:color="auto" w:fill="auto"/>
          </w:tcPr>
          <w:p w:rsidR="00942DFC" w:rsidRPr="00E1488E" w:rsidRDefault="00942DFC" w:rsidP="00E1488E">
            <w:pPr>
              <w:spacing w:line="360" w:lineRule="auto"/>
              <w:jc w:val="both"/>
              <w:rPr>
                <w:color w:val="000000"/>
                <w:szCs w:val="24"/>
              </w:rPr>
            </w:pPr>
            <w:r w:rsidRPr="00E1488E">
              <w:rPr>
                <w:color w:val="000000"/>
                <w:szCs w:val="24"/>
              </w:rPr>
              <w:t>6</w:t>
            </w:r>
          </w:p>
        </w:tc>
        <w:tc>
          <w:tcPr>
            <w:tcW w:w="3173" w:type="pct"/>
            <w:shd w:val="clear" w:color="auto" w:fill="auto"/>
          </w:tcPr>
          <w:p w:rsidR="00942DFC" w:rsidRPr="00E1488E" w:rsidRDefault="00942DFC" w:rsidP="00E1488E">
            <w:pPr>
              <w:spacing w:line="360" w:lineRule="auto"/>
              <w:jc w:val="both"/>
              <w:rPr>
                <w:color w:val="000000"/>
                <w:szCs w:val="24"/>
              </w:rPr>
            </w:pPr>
            <w:r w:rsidRPr="00E1488E">
              <w:rPr>
                <w:color w:val="000000"/>
                <w:szCs w:val="24"/>
              </w:rPr>
              <w:t>Трубы чугунные, бывшие в употреблении</w:t>
            </w:r>
          </w:p>
        </w:tc>
        <w:tc>
          <w:tcPr>
            <w:tcW w:w="699" w:type="pct"/>
            <w:shd w:val="clear" w:color="auto" w:fill="auto"/>
          </w:tcPr>
          <w:p w:rsidR="00942DFC" w:rsidRPr="00E1488E" w:rsidRDefault="00942DFC" w:rsidP="00E1488E">
            <w:pPr>
              <w:spacing w:line="360" w:lineRule="auto"/>
              <w:jc w:val="both"/>
              <w:rPr>
                <w:color w:val="000000"/>
                <w:szCs w:val="24"/>
              </w:rPr>
            </w:pPr>
            <w:r w:rsidRPr="00E1488E">
              <w:rPr>
                <w:color w:val="000000"/>
                <w:szCs w:val="24"/>
              </w:rPr>
              <w:t>0,5…1,4</w:t>
            </w:r>
          </w:p>
        </w:tc>
        <w:tc>
          <w:tcPr>
            <w:tcW w:w="713" w:type="pct"/>
            <w:shd w:val="clear" w:color="auto" w:fill="auto"/>
          </w:tcPr>
          <w:p w:rsidR="00942DFC" w:rsidRPr="00E1488E" w:rsidRDefault="00942DFC" w:rsidP="00E1488E">
            <w:pPr>
              <w:spacing w:line="360" w:lineRule="auto"/>
              <w:jc w:val="both"/>
              <w:rPr>
                <w:color w:val="000000"/>
                <w:szCs w:val="24"/>
              </w:rPr>
            </w:pPr>
            <w:r w:rsidRPr="00E1488E">
              <w:rPr>
                <w:color w:val="000000"/>
                <w:szCs w:val="24"/>
              </w:rPr>
              <w:t>0,5…1,5</w:t>
            </w:r>
          </w:p>
        </w:tc>
      </w:tr>
    </w:tbl>
    <w:p w:rsidR="00942DFC" w:rsidRPr="003231F0" w:rsidRDefault="00942DFC" w:rsidP="003231F0">
      <w:pPr>
        <w:spacing w:line="360" w:lineRule="auto"/>
        <w:ind w:firstLine="709"/>
        <w:jc w:val="both"/>
        <w:rPr>
          <w:color w:val="000000"/>
          <w:sz w:val="28"/>
          <w:szCs w:val="24"/>
        </w:rPr>
      </w:pPr>
    </w:p>
    <w:p w:rsidR="00942DFC" w:rsidRPr="003231F0" w:rsidRDefault="00942DFC" w:rsidP="003231F0">
      <w:pPr>
        <w:spacing w:line="360" w:lineRule="auto"/>
        <w:ind w:firstLine="709"/>
        <w:jc w:val="both"/>
        <w:rPr>
          <w:color w:val="000000"/>
          <w:sz w:val="28"/>
          <w:szCs w:val="24"/>
        </w:rPr>
      </w:pPr>
      <w:r w:rsidRPr="003231F0">
        <w:rPr>
          <w:color w:val="000000"/>
          <w:sz w:val="28"/>
          <w:szCs w:val="24"/>
        </w:rPr>
        <w:t xml:space="preserve">При определении λ учитывается не абсолютная шероховатость, а ее отношение к диаметру (или радиусу) трубы, </w:t>
      </w:r>
      <w:r w:rsidR="003231F0">
        <w:rPr>
          <w:color w:val="000000"/>
          <w:sz w:val="28"/>
          <w:szCs w:val="24"/>
        </w:rPr>
        <w:t>т.е.</w:t>
      </w:r>
      <w:r w:rsidRPr="003231F0">
        <w:rPr>
          <w:color w:val="000000"/>
          <w:sz w:val="28"/>
          <w:szCs w:val="24"/>
        </w:rPr>
        <w:t xml:space="preserve"> относительная шероховатость:</w:t>
      </w:r>
    </w:p>
    <w:p w:rsidR="0055234E" w:rsidRDefault="0055234E" w:rsidP="003231F0">
      <w:pPr>
        <w:spacing w:line="360" w:lineRule="auto"/>
        <w:ind w:firstLine="709"/>
        <w:jc w:val="both"/>
        <w:rPr>
          <w:color w:val="000000"/>
          <w:sz w:val="28"/>
          <w:szCs w:val="24"/>
        </w:rPr>
      </w:pPr>
    </w:p>
    <w:p w:rsidR="00942DFC" w:rsidRPr="003231F0" w:rsidRDefault="00DF7A40" w:rsidP="003231F0">
      <w:pPr>
        <w:spacing w:line="360" w:lineRule="auto"/>
        <w:ind w:firstLine="709"/>
        <w:jc w:val="both"/>
        <w:rPr>
          <w:color w:val="000000"/>
          <w:sz w:val="28"/>
          <w:szCs w:val="24"/>
        </w:rPr>
      </w:pPr>
      <w:r>
        <w:rPr>
          <w:color w:val="000000"/>
          <w:position w:val="-22"/>
          <w:sz w:val="28"/>
          <w:szCs w:val="24"/>
        </w:rPr>
        <w:pict>
          <v:shape id="_x0000_i1039" type="#_x0000_t75" style="width:27pt;height:27.75pt" fillcolor="window">
            <v:imagedata r:id="rId21" o:title=""/>
          </v:shape>
        </w:pict>
      </w:r>
      <w:r w:rsidR="00942DFC" w:rsidRPr="003231F0">
        <w:rPr>
          <w:color w:val="000000"/>
          <w:sz w:val="28"/>
          <w:szCs w:val="24"/>
        </w:rPr>
        <w:t>;</w:t>
      </w:r>
      <w:r w:rsidR="00942DFC" w:rsidRPr="003231F0">
        <w:rPr>
          <w:color w:val="000000"/>
          <w:sz w:val="28"/>
          <w:szCs w:val="24"/>
        </w:rPr>
        <w:tab/>
      </w:r>
      <w:r w:rsidR="00942DFC" w:rsidRPr="003231F0">
        <w:rPr>
          <w:color w:val="000000"/>
          <w:sz w:val="28"/>
          <w:szCs w:val="24"/>
        </w:rPr>
        <w:tab/>
      </w:r>
      <w:r>
        <w:rPr>
          <w:color w:val="000000"/>
          <w:position w:val="-22"/>
          <w:sz w:val="28"/>
          <w:szCs w:val="24"/>
        </w:rPr>
        <w:pict>
          <v:shape id="_x0000_i1040" type="#_x0000_t75" style="width:41.25pt;height:27.75pt" fillcolor="window">
            <v:imagedata r:id="rId22" o:title=""/>
          </v:shape>
        </w:pict>
      </w:r>
    </w:p>
    <w:p w:rsidR="0055234E" w:rsidRDefault="0055234E" w:rsidP="003231F0">
      <w:pPr>
        <w:spacing w:line="360" w:lineRule="auto"/>
        <w:ind w:firstLine="709"/>
        <w:jc w:val="both"/>
        <w:rPr>
          <w:color w:val="000000"/>
          <w:sz w:val="28"/>
          <w:szCs w:val="24"/>
        </w:rPr>
      </w:pPr>
    </w:p>
    <w:p w:rsidR="00942DFC" w:rsidRPr="003231F0" w:rsidRDefault="00942DFC" w:rsidP="003231F0">
      <w:pPr>
        <w:spacing w:line="360" w:lineRule="auto"/>
        <w:ind w:firstLine="709"/>
        <w:jc w:val="both"/>
        <w:rPr>
          <w:color w:val="000000"/>
          <w:sz w:val="28"/>
          <w:szCs w:val="24"/>
        </w:rPr>
      </w:pPr>
      <w:r w:rsidRPr="003231F0">
        <w:rPr>
          <w:color w:val="000000"/>
          <w:sz w:val="28"/>
          <w:szCs w:val="24"/>
        </w:rPr>
        <w:t>Это обусловлено тем, что одна и та же абсолютная шероховатость оказывает большее влияние на сопротивление движению в трубопроводе меньшего диаметра.</w:t>
      </w:r>
    </w:p>
    <w:p w:rsidR="00942DFC" w:rsidRPr="003231F0" w:rsidRDefault="00942DFC" w:rsidP="003231F0">
      <w:pPr>
        <w:spacing w:line="360" w:lineRule="auto"/>
        <w:ind w:firstLine="709"/>
        <w:jc w:val="both"/>
        <w:rPr>
          <w:color w:val="000000"/>
          <w:sz w:val="28"/>
          <w:szCs w:val="24"/>
        </w:rPr>
      </w:pPr>
      <w:r w:rsidRPr="003231F0">
        <w:rPr>
          <w:color w:val="000000"/>
          <w:sz w:val="28"/>
          <w:szCs w:val="24"/>
        </w:rPr>
        <w:t>Предложено большое количество эмпирических и полуэмпирических формул для определения коэффициента гидравлического трения λ, учитывающих особенности течения при турбулентном режиме. Эти особенности в конечном итоге сказываются на зависимости путевых потерь от средней скорости течения.</w:t>
      </w:r>
    </w:p>
    <w:p w:rsidR="00942DFC" w:rsidRPr="003231F0" w:rsidRDefault="00942DFC" w:rsidP="003231F0">
      <w:pPr>
        <w:spacing w:line="360" w:lineRule="auto"/>
        <w:ind w:firstLine="709"/>
        <w:jc w:val="both"/>
        <w:rPr>
          <w:color w:val="000000"/>
          <w:sz w:val="28"/>
          <w:szCs w:val="24"/>
        </w:rPr>
      </w:pPr>
      <w:r w:rsidRPr="003231F0">
        <w:rPr>
          <w:color w:val="000000"/>
          <w:sz w:val="28"/>
          <w:szCs w:val="24"/>
        </w:rPr>
        <w:t>Так, для гидравлически гладких труб потери напора по длине пропорциональны средней скорости в степени 1,75. В переходной области от гидравлически гладких к шероховатым трубам (</w:t>
      </w:r>
      <w:r w:rsidR="00DF7A40">
        <w:rPr>
          <w:color w:val="000000"/>
          <w:position w:val="-26"/>
          <w:sz w:val="28"/>
          <w:szCs w:val="24"/>
        </w:rPr>
        <w:pict>
          <v:shape id="_x0000_i1041" type="#_x0000_t75" style="width:143.25pt;height:30pt" fillcolor="window">
            <v:imagedata r:id="rId23" o:title=""/>
          </v:shape>
        </w:pict>
      </w:r>
      <w:r w:rsidRPr="003231F0">
        <w:rPr>
          <w:color w:val="000000"/>
          <w:sz w:val="28"/>
          <w:szCs w:val="24"/>
        </w:rPr>
        <w:t xml:space="preserve">) на величину λ оказывают влияние одновременно два фактора: число Рейнольдса и относительная шероховатость, </w:t>
      </w:r>
      <w:r w:rsidR="003231F0">
        <w:rPr>
          <w:color w:val="000000"/>
          <w:sz w:val="28"/>
          <w:szCs w:val="24"/>
        </w:rPr>
        <w:t>т.е.</w:t>
      </w:r>
      <w:r w:rsidRPr="003231F0">
        <w:rPr>
          <w:color w:val="000000"/>
          <w:sz w:val="28"/>
          <w:szCs w:val="24"/>
        </w:rPr>
        <w:t xml:space="preserve"> в переходной области λ = </w:t>
      </w:r>
      <w:r w:rsidRPr="003231F0">
        <w:rPr>
          <w:color w:val="000000"/>
          <w:sz w:val="28"/>
          <w:szCs w:val="24"/>
          <w:lang w:val="en-US"/>
        </w:rPr>
        <w:t>f</w:t>
      </w:r>
      <w:r w:rsidRPr="003231F0">
        <w:rPr>
          <w:color w:val="000000"/>
          <w:sz w:val="28"/>
          <w:szCs w:val="24"/>
        </w:rPr>
        <w:t xml:space="preserve"> (</w:t>
      </w:r>
      <w:r w:rsidRPr="003231F0">
        <w:rPr>
          <w:color w:val="000000"/>
          <w:sz w:val="28"/>
          <w:szCs w:val="24"/>
          <w:lang w:val="en-US"/>
        </w:rPr>
        <w:t>Re</w:t>
      </w:r>
      <w:r w:rsidRPr="003231F0">
        <w:rPr>
          <w:color w:val="000000"/>
          <w:sz w:val="28"/>
          <w:szCs w:val="24"/>
        </w:rPr>
        <w:t xml:space="preserve">, </w:t>
      </w:r>
      <w:r w:rsidRPr="003231F0">
        <w:rPr>
          <w:color w:val="000000"/>
          <w:sz w:val="28"/>
          <w:szCs w:val="24"/>
          <w:lang w:val="en-US"/>
        </w:rPr>
        <w:t>ε</w:t>
      </w:r>
      <w:r w:rsidRPr="003231F0">
        <w:rPr>
          <w:color w:val="000000"/>
          <w:sz w:val="28"/>
          <w:szCs w:val="24"/>
        </w:rPr>
        <w:t>). В этой области, называемой зоной доквадратного сопротивления, потери напора по длине пропорциональны средней скорости в степени 1,74…2.</w:t>
      </w:r>
    </w:p>
    <w:p w:rsidR="00942DFC" w:rsidRPr="003231F0" w:rsidRDefault="00942DFC" w:rsidP="003231F0">
      <w:pPr>
        <w:spacing w:line="360" w:lineRule="auto"/>
        <w:ind w:firstLine="709"/>
        <w:jc w:val="both"/>
        <w:rPr>
          <w:color w:val="000000"/>
          <w:sz w:val="28"/>
          <w:szCs w:val="24"/>
        </w:rPr>
      </w:pPr>
      <w:r w:rsidRPr="003231F0">
        <w:rPr>
          <w:color w:val="000000"/>
          <w:sz w:val="28"/>
          <w:szCs w:val="24"/>
        </w:rPr>
        <w:t xml:space="preserve">Для гидравлически шероховатых труб, когда ламинарная пленка практически полностью разрушается, коэффициент λ уже не зависит от </w:t>
      </w:r>
      <w:r w:rsidRPr="003231F0">
        <w:rPr>
          <w:color w:val="000000"/>
          <w:sz w:val="28"/>
          <w:szCs w:val="24"/>
          <w:lang w:val="en-US"/>
        </w:rPr>
        <w:t>Re</w:t>
      </w:r>
      <w:r w:rsidRPr="003231F0">
        <w:rPr>
          <w:color w:val="000000"/>
          <w:sz w:val="28"/>
          <w:szCs w:val="24"/>
        </w:rPr>
        <w:t xml:space="preserve">, а определяется лишь относительной шероховатостью, </w:t>
      </w:r>
      <w:r w:rsidR="003231F0">
        <w:rPr>
          <w:color w:val="000000"/>
          <w:sz w:val="28"/>
          <w:szCs w:val="24"/>
        </w:rPr>
        <w:t>т.е.</w:t>
      </w:r>
      <w:r w:rsidRPr="003231F0">
        <w:rPr>
          <w:color w:val="000000"/>
          <w:sz w:val="28"/>
          <w:szCs w:val="24"/>
        </w:rPr>
        <w:t xml:space="preserve"> λ = </w:t>
      </w:r>
      <w:r w:rsidRPr="003231F0">
        <w:rPr>
          <w:color w:val="000000"/>
          <w:sz w:val="28"/>
          <w:szCs w:val="24"/>
          <w:lang w:val="en-US"/>
        </w:rPr>
        <w:t>f</w:t>
      </w:r>
      <w:r w:rsidRPr="003231F0">
        <w:rPr>
          <w:color w:val="000000"/>
          <w:sz w:val="28"/>
          <w:szCs w:val="24"/>
        </w:rPr>
        <w:t xml:space="preserve"> (</w:t>
      </w:r>
      <w:r w:rsidRPr="003231F0">
        <w:rPr>
          <w:color w:val="000000"/>
          <w:sz w:val="28"/>
          <w:szCs w:val="24"/>
          <w:lang w:val="en-US"/>
        </w:rPr>
        <w:t>ε</w:t>
      </w:r>
      <w:r w:rsidRPr="003231F0">
        <w:rPr>
          <w:color w:val="000000"/>
          <w:sz w:val="28"/>
          <w:szCs w:val="24"/>
        </w:rPr>
        <w:t>). Эта область называется зоной квадратичного сопротивления, т</w:t>
      </w:r>
      <w:r w:rsidR="003231F0">
        <w:rPr>
          <w:color w:val="000000"/>
          <w:sz w:val="28"/>
          <w:szCs w:val="24"/>
        </w:rPr>
        <w:t>. </w:t>
      </w:r>
      <w:r w:rsidR="003231F0" w:rsidRPr="003231F0">
        <w:rPr>
          <w:color w:val="000000"/>
          <w:sz w:val="28"/>
          <w:szCs w:val="24"/>
        </w:rPr>
        <w:t>к</w:t>
      </w:r>
      <w:r w:rsidRPr="003231F0">
        <w:rPr>
          <w:color w:val="000000"/>
          <w:sz w:val="28"/>
          <w:szCs w:val="24"/>
        </w:rPr>
        <w:t xml:space="preserve">. </w:t>
      </w:r>
      <w:r w:rsidRPr="003231F0">
        <w:rPr>
          <w:color w:val="000000"/>
          <w:sz w:val="28"/>
          <w:szCs w:val="24"/>
          <w:lang w:val="en-US"/>
        </w:rPr>
        <w:t>h</w:t>
      </w:r>
      <w:r w:rsidRPr="003231F0">
        <w:rPr>
          <w:color w:val="000000"/>
          <w:sz w:val="28"/>
          <w:szCs w:val="28"/>
          <w:vertAlign w:val="subscript"/>
          <w:lang w:val="en-US"/>
        </w:rPr>
        <w:sym w:font="MT Extra" w:char="F06C"/>
      </w:r>
      <w:r w:rsidRPr="003231F0">
        <w:rPr>
          <w:color w:val="000000"/>
          <w:sz w:val="28"/>
          <w:szCs w:val="24"/>
          <w:vertAlign w:val="subscript"/>
        </w:rPr>
        <w:t xml:space="preserve"> </w:t>
      </w:r>
      <w:r w:rsidRPr="003231F0">
        <w:rPr>
          <w:color w:val="000000"/>
          <w:sz w:val="28"/>
          <w:szCs w:val="28"/>
          <w:lang w:val="en-US"/>
        </w:rPr>
        <w:sym w:font="Symbol" w:char="F07E"/>
      </w:r>
      <w:r w:rsidRPr="003231F0">
        <w:rPr>
          <w:color w:val="000000"/>
          <w:sz w:val="28"/>
          <w:szCs w:val="24"/>
        </w:rPr>
        <w:t xml:space="preserve"> </w:t>
      </w:r>
      <w:r w:rsidRPr="003231F0">
        <w:rPr>
          <w:color w:val="000000"/>
          <w:sz w:val="28"/>
          <w:szCs w:val="28"/>
          <w:lang w:val="en-US"/>
        </w:rPr>
        <w:sym w:font="Symbol" w:char="F04A"/>
      </w:r>
      <w:r w:rsidRPr="003231F0">
        <w:rPr>
          <w:color w:val="000000"/>
          <w:sz w:val="28"/>
          <w:szCs w:val="24"/>
          <w:vertAlign w:val="superscript"/>
        </w:rPr>
        <w:t>2</w:t>
      </w:r>
      <w:r w:rsidRPr="003231F0">
        <w:rPr>
          <w:color w:val="000000"/>
          <w:sz w:val="28"/>
          <w:szCs w:val="24"/>
        </w:rPr>
        <w:t xml:space="preserve">, или автомодельной областью, так как независимость λ от </w:t>
      </w:r>
      <w:r w:rsidRPr="003231F0">
        <w:rPr>
          <w:color w:val="000000"/>
          <w:sz w:val="28"/>
          <w:szCs w:val="24"/>
          <w:lang w:val="en-US"/>
        </w:rPr>
        <w:t>Re</w:t>
      </w:r>
      <w:r w:rsidRPr="003231F0">
        <w:rPr>
          <w:color w:val="000000"/>
          <w:sz w:val="28"/>
          <w:szCs w:val="24"/>
        </w:rPr>
        <w:t xml:space="preserve"> означает, что потери напора по длине, определяемые по формуле (5) пропорциональны квадрату средней скорости. Начало этой области определяется условием </w:t>
      </w:r>
      <w:r w:rsidR="00DF7A40">
        <w:rPr>
          <w:color w:val="000000"/>
          <w:position w:val="-26"/>
          <w:sz w:val="28"/>
          <w:szCs w:val="24"/>
        </w:rPr>
        <w:pict>
          <v:shape id="_x0000_i1042" type="#_x0000_t75" style="width:60.75pt;height:30pt" fillcolor="window">
            <v:imagedata r:id="rId24" o:title=""/>
          </v:shape>
        </w:pict>
      </w:r>
      <w:r w:rsidRPr="003231F0">
        <w:rPr>
          <w:color w:val="000000"/>
          <w:sz w:val="28"/>
          <w:szCs w:val="24"/>
        </w:rPr>
        <w:t>.</w:t>
      </w:r>
    </w:p>
    <w:p w:rsidR="00942DFC" w:rsidRPr="003231F0" w:rsidRDefault="00942DFC" w:rsidP="003231F0">
      <w:pPr>
        <w:spacing w:line="360" w:lineRule="auto"/>
        <w:ind w:firstLine="709"/>
        <w:jc w:val="both"/>
        <w:rPr>
          <w:color w:val="000000"/>
          <w:sz w:val="28"/>
          <w:szCs w:val="24"/>
        </w:rPr>
      </w:pPr>
      <w:r w:rsidRPr="003231F0">
        <w:rPr>
          <w:color w:val="000000"/>
          <w:sz w:val="28"/>
          <w:szCs w:val="24"/>
        </w:rPr>
        <w:t>Наиболее часто применяемые формулы для вычисления значения коэффициента λ приведены в таблице 2.</w:t>
      </w:r>
    </w:p>
    <w:p w:rsidR="00942DFC" w:rsidRPr="003231F0" w:rsidRDefault="00942DFC" w:rsidP="003231F0">
      <w:pPr>
        <w:spacing w:line="360" w:lineRule="auto"/>
        <w:ind w:firstLine="709"/>
        <w:jc w:val="both"/>
        <w:rPr>
          <w:color w:val="000000"/>
          <w:sz w:val="28"/>
          <w:szCs w:val="24"/>
        </w:rPr>
      </w:pPr>
      <w:r w:rsidRPr="003231F0">
        <w:rPr>
          <w:color w:val="000000"/>
          <w:sz w:val="28"/>
          <w:szCs w:val="24"/>
        </w:rPr>
        <w:t>Определение λ по приведенным в таблице 2 и другим формулам облегчается использованием таблиц и номограмм, содержащихся в учебных и справочных пособиях.</w:t>
      </w:r>
    </w:p>
    <w:p w:rsidR="00942DFC" w:rsidRPr="003231F0" w:rsidRDefault="00942DFC" w:rsidP="003231F0">
      <w:pPr>
        <w:spacing w:line="360" w:lineRule="auto"/>
        <w:ind w:firstLine="709"/>
        <w:jc w:val="both"/>
        <w:rPr>
          <w:color w:val="000000"/>
          <w:sz w:val="28"/>
          <w:szCs w:val="24"/>
        </w:rPr>
      </w:pPr>
      <w:r w:rsidRPr="003231F0">
        <w:rPr>
          <w:color w:val="000000"/>
          <w:sz w:val="28"/>
          <w:szCs w:val="24"/>
        </w:rPr>
        <w:t>При проведении данной работы рассматриваются режимы течения в гидравлически гладких трубах.</w:t>
      </w:r>
    </w:p>
    <w:p w:rsidR="0055234E" w:rsidRDefault="0055234E" w:rsidP="003231F0">
      <w:pPr>
        <w:spacing w:line="360" w:lineRule="auto"/>
        <w:ind w:firstLine="709"/>
        <w:jc w:val="both"/>
        <w:rPr>
          <w:color w:val="000000"/>
          <w:sz w:val="28"/>
          <w:szCs w:val="24"/>
        </w:rPr>
      </w:pPr>
    </w:p>
    <w:p w:rsidR="00942DFC" w:rsidRPr="003231F0" w:rsidRDefault="00942DFC" w:rsidP="003231F0">
      <w:pPr>
        <w:spacing w:line="360" w:lineRule="auto"/>
        <w:ind w:firstLine="709"/>
        <w:jc w:val="both"/>
        <w:rPr>
          <w:color w:val="000000"/>
          <w:sz w:val="28"/>
          <w:szCs w:val="24"/>
          <w:lang w:val="en-US"/>
        </w:rPr>
      </w:pPr>
      <w:r w:rsidRPr="003231F0">
        <w:rPr>
          <w:color w:val="000000"/>
          <w:sz w:val="28"/>
          <w:szCs w:val="24"/>
        </w:rPr>
        <w:t>Таблица 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92"/>
        <w:gridCol w:w="2306"/>
        <w:gridCol w:w="2638"/>
        <w:gridCol w:w="2261"/>
      </w:tblGrid>
      <w:tr w:rsidR="00942DFC" w:rsidRPr="00E1488E" w:rsidTr="00E1488E">
        <w:trPr>
          <w:cantSplit/>
          <w:jc w:val="center"/>
        </w:trPr>
        <w:tc>
          <w:tcPr>
            <w:tcW w:w="1125" w:type="pct"/>
            <w:shd w:val="clear" w:color="auto" w:fill="auto"/>
          </w:tcPr>
          <w:p w:rsidR="00942DFC" w:rsidRPr="00E1488E" w:rsidRDefault="00942DFC" w:rsidP="00E1488E">
            <w:pPr>
              <w:spacing w:line="360" w:lineRule="auto"/>
              <w:jc w:val="both"/>
              <w:rPr>
                <w:color w:val="000000"/>
                <w:szCs w:val="24"/>
              </w:rPr>
            </w:pPr>
            <w:r w:rsidRPr="00E1488E">
              <w:rPr>
                <w:color w:val="000000"/>
                <w:szCs w:val="24"/>
              </w:rPr>
              <w:t>Зона сопротивления, режим</w:t>
            </w:r>
          </w:p>
        </w:tc>
        <w:tc>
          <w:tcPr>
            <w:tcW w:w="1240" w:type="pct"/>
            <w:shd w:val="clear" w:color="auto" w:fill="auto"/>
          </w:tcPr>
          <w:p w:rsidR="00942DFC" w:rsidRPr="00E1488E" w:rsidRDefault="00942DFC" w:rsidP="00E1488E">
            <w:pPr>
              <w:spacing w:line="360" w:lineRule="auto"/>
              <w:jc w:val="both"/>
              <w:rPr>
                <w:color w:val="000000"/>
                <w:szCs w:val="24"/>
              </w:rPr>
            </w:pPr>
            <w:r w:rsidRPr="00E1488E">
              <w:rPr>
                <w:color w:val="000000"/>
                <w:szCs w:val="24"/>
              </w:rPr>
              <w:t>Границы зоны</w:t>
            </w:r>
          </w:p>
        </w:tc>
        <w:tc>
          <w:tcPr>
            <w:tcW w:w="1419" w:type="pct"/>
            <w:shd w:val="clear" w:color="auto" w:fill="auto"/>
          </w:tcPr>
          <w:p w:rsidR="00942DFC" w:rsidRPr="00E1488E" w:rsidRDefault="00942DFC" w:rsidP="00E1488E">
            <w:pPr>
              <w:spacing w:line="360" w:lineRule="auto"/>
              <w:jc w:val="both"/>
              <w:rPr>
                <w:color w:val="000000"/>
                <w:szCs w:val="24"/>
              </w:rPr>
            </w:pPr>
            <w:r w:rsidRPr="00E1488E">
              <w:rPr>
                <w:color w:val="000000"/>
                <w:szCs w:val="24"/>
              </w:rPr>
              <w:t>Расчетные формулы</w:t>
            </w:r>
          </w:p>
        </w:tc>
        <w:tc>
          <w:tcPr>
            <w:tcW w:w="1216" w:type="pct"/>
            <w:shd w:val="clear" w:color="auto" w:fill="auto"/>
          </w:tcPr>
          <w:p w:rsidR="00942DFC" w:rsidRPr="00E1488E" w:rsidRDefault="00942DFC" w:rsidP="00E1488E">
            <w:pPr>
              <w:spacing w:line="360" w:lineRule="auto"/>
              <w:jc w:val="both"/>
              <w:rPr>
                <w:color w:val="000000"/>
                <w:szCs w:val="24"/>
              </w:rPr>
            </w:pPr>
            <w:r w:rsidRPr="00E1488E">
              <w:rPr>
                <w:color w:val="000000"/>
                <w:szCs w:val="24"/>
              </w:rPr>
              <w:t>Зависимость потерь напора от скорости</w:t>
            </w:r>
          </w:p>
        </w:tc>
      </w:tr>
      <w:tr w:rsidR="00942DFC" w:rsidRPr="00E1488E" w:rsidTr="00E1488E">
        <w:trPr>
          <w:cantSplit/>
          <w:jc w:val="center"/>
        </w:trPr>
        <w:tc>
          <w:tcPr>
            <w:tcW w:w="1125" w:type="pct"/>
            <w:shd w:val="clear" w:color="auto" w:fill="auto"/>
          </w:tcPr>
          <w:p w:rsidR="00942DFC" w:rsidRPr="00E1488E" w:rsidRDefault="00942DFC" w:rsidP="00E1488E">
            <w:pPr>
              <w:spacing w:line="360" w:lineRule="auto"/>
              <w:jc w:val="both"/>
              <w:rPr>
                <w:color w:val="000000"/>
                <w:szCs w:val="24"/>
              </w:rPr>
            </w:pPr>
            <w:r w:rsidRPr="00E1488E">
              <w:rPr>
                <w:color w:val="000000"/>
                <w:szCs w:val="24"/>
              </w:rPr>
              <w:t>1. Ламинарный</w:t>
            </w:r>
          </w:p>
        </w:tc>
        <w:tc>
          <w:tcPr>
            <w:tcW w:w="1240" w:type="pct"/>
            <w:shd w:val="clear" w:color="auto" w:fill="auto"/>
          </w:tcPr>
          <w:p w:rsidR="00942DFC" w:rsidRPr="00E1488E" w:rsidRDefault="00DF7A40" w:rsidP="00E1488E">
            <w:pPr>
              <w:spacing w:line="360" w:lineRule="auto"/>
              <w:jc w:val="both"/>
              <w:rPr>
                <w:color w:val="000000"/>
                <w:szCs w:val="24"/>
              </w:rPr>
            </w:pPr>
            <w:r>
              <w:rPr>
                <w:color w:val="000000"/>
                <w:position w:val="-6"/>
                <w:szCs w:val="24"/>
              </w:rPr>
              <w:pict>
                <v:shape id="_x0000_i1043" type="#_x0000_t75" style="width:45pt;height:12pt" fillcolor="window">
                  <v:imagedata r:id="rId25" o:title=""/>
                </v:shape>
              </w:pict>
            </w:r>
          </w:p>
        </w:tc>
        <w:tc>
          <w:tcPr>
            <w:tcW w:w="1419" w:type="pct"/>
            <w:shd w:val="clear" w:color="auto" w:fill="auto"/>
          </w:tcPr>
          <w:p w:rsidR="00942DFC" w:rsidRPr="00E1488E" w:rsidRDefault="00DF7A40" w:rsidP="00E1488E">
            <w:pPr>
              <w:spacing w:line="360" w:lineRule="auto"/>
              <w:jc w:val="both"/>
              <w:rPr>
                <w:color w:val="000000"/>
                <w:szCs w:val="24"/>
                <w:lang w:val="en-US"/>
              </w:rPr>
            </w:pPr>
            <w:r>
              <w:rPr>
                <w:color w:val="000000"/>
                <w:position w:val="-22"/>
                <w:szCs w:val="24"/>
              </w:rPr>
              <w:pict>
                <v:shape id="_x0000_i1044" type="#_x0000_t75" style="width:29.25pt;height:24pt" fillcolor="window">
                  <v:imagedata r:id="rId16" o:title=""/>
                </v:shape>
              </w:pict>
            </w:r>
            <w:r w:rsidR="00942DFC" w:rsidRPr="00E1488E">
              <w:rPr>
                <w:color w:val="000000"/>
                <w:szCs w:val="24"/>
                <w:lang w:val="en-US"/>
              </w:rPr>
              <w:t>;</w:t>
            </w:r>
          </w:p>
          <w:p w:rsidR="00942DFC" w:rsidRPr="00E1488E" w:rsidRDefault="00942DFC" w:rsidP="00E1488E">
            <w:pPr>
              <w:spacing w:line="360" w:lineRule="auto"/>
              <w:jc w:val="both"/>
              <w:rPr>
                <w:color w:val="000000"/>
                <w:szCs w:val="24"/>
              </w:rPr>
            </w:pPr>
            <w:r w:rsidRPr="00E1488E">
              <w:rPr>
                <w:color w:val="000000"/>
                <w:szCs w:val="24"/>
                <w:lang w:val="en-US"/>
              </w:rPr>
              <w:t>ф. Пуазейля</w:t>
            </w:r>
          </w:p>
        </w:tc>
        <w:tc>
          <w:tcPr>
            <w:tcW w:w="1216" w:type="pct"/>
            <w:shd w:val="clear" w:color="auto" w:fill="auto"/>
          </w:tcPr>
          <w:p w:rsidR="00942DFC" w:rsidRPr="00E1488E" w:rsidRDefault="00942DFC" w:rsidP="00E1488E">
            <w:pPr>
              <w:spacing w:line="360" w:lineRule="auto"/>
              <w:jc w:val="both"/>
              <w:rPr>
                <w:color w:val="000000"/>
                <w:szCs w:val="24"/>
              </w:rPr>
            </w:pPr>
            <w:r w:rsidRPr="00E1488E">
              <w:rPr>
                <w:color w:val="000000"/>
                <w:szCs w:val="24"/>
                <w:lang w:val="en-US"/>
              </w:rPr>
              <w:t>h</w:t>
            </w:r>
            <w:r w:rsidRPr="00E1488E">
              <w:rPr>
                <w:color w:val="000000"/>
                <w:vertAlign w:val="subscript"/>
                <w:lang w:val="en-US"/>
              </w:rPr>
              <w:sym w:font="MT Extra" w:char="F06C"/>
            </w:r>
            <w:r w:rsidRPr="00E1488E">
              <w:rPr>
                <w:color w:val="000000"/>
                <w:szCs w:val="24"/>
                <w:vertAlign w:val="subscript"/>
                <w:lang w:val="en-US"/>
              </w:rPr>
              <w:t xml:space="preserve"> </w:t>
            </w:r>
            <w:r w:rsidRPr="00E1488E">
              <w:rPr>
                <w:color w:val="000000"/>
                <w:lang w:val="en-US"/>
              </w:rPr>
              <w:sym w:font="Symbol" w:char="F07E"/>
            </w:r>
            <w:r w:rsidRPr="00E1488E">
              <w:rPr>
                <w:color w:val="000000"/>
                <w:szCs w:val="24"/>
                <w:lang w:val="en-US"/>
              </w:rPr>
              <w:t xml:space="preserve"> </w:t>
            </w:r>
            <w:r w:rsidRPr="00E1488E">
              <w:rPr>
                <w:color w:val="000000"/>
                <w:lang w:val="en-US"/>
              </w:rPr>
              <w:sym w:font="Symbol" w:char="F04A"/>
            </w:r>
          </w:p>
        </w:tc>
      </w:tr>
      <w:tr w:rsidR="00942DFC" w:rsidRPr="00E1488E" w:rsidTr="00E1488E">
        <w:trPr>
          <w:cantSplit/>
          <w:jc w:val="center"/>
        </w:trPr>
        <w:tc>
          <w:tcPr>
            <w:tcW w:w="1125" w:type="pct"/>
            <w:vMerge w:val="restart"/>
            <w:shd w:val="clear" w:color="auto" w:fill="auto"/>
          </w:tcPr>
          <w:p w:rsidR="00942DFC" w:rsidRPr="00E1488E" w:rsidRDefault="00942DFC" w:rsidP="00E1488E">
            <w:pPr>
              <w:spacing w:line="360" w:lineRule="auto"/>
              <w:jc w:val="both"/>
              <w:rPr>
                <w:color w:val="000000"/>
                <w:szCs w:val="24"/>
              </w:rPr>
            </w:pPr>
            <w:r w:rsidRPr="00E1488E">
              <w:rPr>
                <w:color w:val="000000"/>
                <w:szCs w:val="24"/>
              </w:rPr>
              <w:t>2. Зона гладкостенного сопротивления</w:t>
            </w:r>
          </w:p>
        </w:tc>
        <w:tc>
          <w:tcPr>
            <w:tcW w:w="1240" w:type="pct"/>
            <w:shd w:val="clear" w:color="auto" w:fill="auto"/>
          </w:tcPr>
          <w:p w:rsidR="00942DFC" w:rsidRPr="00E1488E" w:rsidRDefault="00DF7A40" w:rsidP="00E1488E">
            <w:pPr>
              <w:spacing w:line="360" w:lineRule="auto"/>
              <w:jc w:val="both"/>
              <w:rPr>
                <w:color w:val="000000"/>
                <w:szCs w:val="24"/>
              </w:rPr>
            </w:pPr>
            <w:r>
              <w:rPr>
                <w:color w:val="000000"/>
                <w:position w:val="-6"/>
                <w:szCs w:val="24"/>
              </w:rPr>
              <w:pict>
                <v:shape id="_x0000_i1045" type="#_x0000_t75" style="width:69pt;height:15pt" fillcolor="window">
                  <v:imagedata r:id="rId26" o:title=""/>
                </v:shape>
              </w:pict>
            </w:r>
          </w:p>
        </w:tc>
        <w:tc>
          <w:tcPr>
            <w:tcW w:w="1419" w:type="pct"/>
            <w:shd w:val="clear" w:color="auto" w:fill="auto"/>
          </w:tcPr>
          <w:p w:rsidR="00942DFC" w:rsidRPr="00E1488E" w:rsidRDefault="00DF7A40" w:rsidP="00E1488E">
            <w:pPr>
              <w:spacing w:line="360" w:lineRule="auto"/>
              <w:jc w:val="both"/>
              <w:rPr>
                <w:color w:val="000000"/>
                <w:szCs w:val="24"/>
              </w:rPr>
            </w:pPr>
            <w:r>
              <w:rPr>
                <w:color w:val="000000"/>
                <w:position w:val="-24"/>
                <w:szCs w:val="24"/>
              </w:rPr>
              <w:pict>
                <v:shape id="_x0000_i1046" type="#_x0000_t75" style="width:34.5pt;height:21pt" fillcolor="window">
                  <v:imagedata r:id="rId27" o:title=""/>
                </v:shape>
              </w:pict>
            </w:r>
            <w:r w:rsidR="00942DFC" w:rsidRPr="00E1488E">
              <w:rPr>
                <w:color w:val="000000"/>
                <w:szCs w:val="24"/>
              </w:rPr>
              <w:t>;</w:t>
            </w:r>
          </w:p>
          <w:p w:rsidR="00942DFC" w:rsidRPr="00E1488E" w:rsidRDefault="00942DFC" w:rsidP="00E1488E">
            <w:pPr>
              <w:spacing w:line="360" w:lineRule="auto"/>
              <w:jc w:val="both"/>
              <w:rPr>
                <w:color w:val="000000"/>
                <w:szCs w:val="24"/>
              </w:rPr>
            </w:pPr>
            <w:r w:rsidRPr="00E1488E">
              <w:rPr>
                <w:color w:val="000000"/>
                <w:szCs w:val="24"/>
              </w:rPr>
              <w:t>ф. Блазиуса</w:t>
            </w:r>
          </w:p>
        </w:tc>
        <w:tc>
          <w:tcPr>
            <w:tcW w:w="1216" w:type="pct"/>
            <w:shd w:val="clear" w:color="auto" w:fill="auto"/>
          </w:tcPr>
          <w:p w:rsidR="00942DFC" w:rsidRPr="00E1488E" w:rsidRDefault="00942DFC" w:rsidP="00E1488E">
            <w:pPr>
              <w:spacing w:line="360" w:lineRule="auto"/>
              <w:jc w:val="both"/>
              <w:rPr>
                <w:color w:val="000000"/>
                <w:szCs w:val="24"/>
              </w:rPr>
            </w:pPr>
            <w:r w:rsidRPr="00E1488E">
              <w:rPr>
                <w:color w:val="000000"/>
                <w:szCs w:val="24"/>
                <w:lang w:val="en-US"/>
              </w:rPr>
              <w:t>h</w:t>
            </w:r>
            <w:r w:rsidRPr="00E1488E">
              <w:rPr>
                <w:color w:val="000000"/>
                <w:vertAlign w:val="subscript"/>
                <w:lang w:val="en-US"/>
              </w:rPr>
              <w:sym w:font="MT Extra" w:char="F06C"/>
            </w:r>
            <w:r w:rsidRPr="00E1488E">
              <w:rPr>
                <w:color w:val="000000"/>
                <w:szCs w:val="24"/>
                <w:vertAlign w:val="subscript"/>
                <w:lang w:val="en-US"/>
              </w:rPr>
              <w:t xml:space="preserve"> </w:t>
            </w:r>
            <w:r w:rsidRPr="00E1488E">
              <w:rPr>
                <w:color w:val="000000"/>
                <w:lang w:val="en-US"/>
              </w:rPr>
              <w:sym w:font="Symbol" w:char="F07E"/>
            </w:r>
            <w:r w:rsidRPr="00E1488E">
              <w:rPr>
                <w:color w:val="000000"/>
                <w:szCs w:val="24"/>
                <w:lang w:val="en-US"/>
              </w:rPr>
              <w:t xml:space="preserve"> </w:t>
            </w:r>
            <w:r w:rsidRPr="00E1488E">
              <w:rPr>
                <w:color w:val="000000"/>
                <w:lang w:val="en-US"/>
              </w:rPr>
              <w:sym w:font="Symbol" w:char="F04A"/>
            </w:r>
            <w:r w:rsidRPr="00E1488E">
              <w:rPr>
                <w:color w:val="000000"/>
                <w:szCs w:val="24"/>
                <w:vertAlign w:val="superscript"/>
                <w:lang w:val="en-US"/>
              </w:rPr>
              <w:t>1,75</w:t>
            </w:r>
          </w:p>
        </w:tc>
      </w:tr>
      <w:tr w:rsidR="00942DFC" w:rsidRPr="00E1488E" w:rsidTr="00E1488E">
        <w:trPr>
          <w:cantSplit/>
          <w:jc w:val="center"/>
        </w:trPr>
        <w:tc>
          <w:tcPr>
            <w:tcW w:w="1125" w:type="pct"/>
            <w:vMerge/>
            <w:shd w:val="clear" w:color="auto" w:fill="auto"/>
          </w:tcPr>
          <w:p w:rsidR="00942DFC" w:rsidRPr="00E1488E" w:rsidRDefault="00942DFC" w:rsidP="00E1488E">
            <w:pPr>
              <w:spacing w:line="360" w:lineRule="auto"/>
              <w:jc w:val="both"/>
              <w:rPr>
                <w:color w:val="000000"/>
                <w:szCs w:val="24"/>
              </w:rPr>
            </w:pPr>
          </w:p>
        </w:tc>
        <w:tc>
          <w:tcPr>
            <w:tcW w:w="1240" w:type="pct"/>
            <w:shd w:val="clear" w:color="auto" w:fill="auto"/>
          </w:tcPr>
          <w:p w:rsidR="00942DFC" w:rsidRPr="00E1488E" w:rsidRDefault="00DF7A40" w:rsidP="00E1488E">
            <w:pPr>
              <w:spacing w:line="360" w:lineRule="auto"/>
              <w:jc w:val="both"/>
              <w:rPr>
                <w:color w:val="000000"/>
                <w:szCs w:val="24"/>
              </w:rPr>
            </w:pPr>
            <w:r>
              <w:rPr>
                <w:color w:val="000000"/>
                <w:position w:val="-6"/>
                <w:szCs w:val="24"/>
              </w:rPr>
              <w:pict>
                <v:shape id="_x0000_i1047" type="#_x0000_t75" style="width:78pt;height:15pt" fillcolor="window">
                  <v:imagedata r:id="rId28" o:title=""/>
                </v:shape>
              </w:pict>
            </w:r>
          </w:p>
        </w:tc>
        <w:tc>
          <w:tcPr>
            <w:tcW w:w="1419" w:type="pct"/>
            <w:shd w:val="clear" w:color="auto" w:fill="auto"/>
          </w:tcPr>
          <w:p w:rsidR="00942DFC" w:rsidRPr="00E1488E" w:rsidRDefault="00DF7A40" w:rsidP="00E1488E">
            <w:pPr>
              <w:spacing w:line="360" w:lineRule="auto"/>
              <w:jc w:val="both"/>
              <w:rPr>
                <w:color w:val="000000"/>
                <w:szCs w:val="24"/>
              </w:rPr>
            </w:pPr>
            <w:r>
              <w:rPr>
                <w:color w:val="000000"/>
                <w:position w:val="-28"/>
                <w:szCs w:val="24"/>
              </w:rPr>
              <w:pict>
                <v:shape id="_x0000_i1048" type="#_x0000_t75" style="width:74.25pt;height:24.75pt" fillcolor="window">
                  <v:imagedata r:id="rId29" o:title=""/>
                </v:shape>
              </w:pict>
            </w:r>
          </w:p>
          <w:p w:rsidR="00942DFC" w:rsidRPr="00E1488E" w:rsidRDefault="00942DFC" w:rsidP="00E1488E">
            <w:pPr>
              <w:spacing w:line="360" w:lineRule="auto"/>
              <w:jc w:val="both"/>
              <w:rPr>
                <w:color w:val="000000"/>
                <w:szCs w:val="24"/>
              </w:rPr>
            </w:pPr>
            <w:r w:rsidRPr="00E1488E">
              <w:rPr>
                <w:color w:val="000000"/>
                <w:szCs w:val="24"/>
              </w:rPr>
              <w:t>ф. Конакова</w:t>
            </w:r>
          </w:p>
        </w:tc>
        <w:tc>
          <w:tcPr>
            <w:tcW w:w="1216" w:type="pct"/>
            <w:shd w:val="clear" w:color="auto" w:fill="auto"/>
          </w:tcPr>
          <w:p w:rsidR="00942DFC" w:rsidRPr="00E1488E" w:rsidRDefault="00942DFC" w:rsidP="00E1488E">
            <w:pPr>
              <w:spacing w:line="360" w:lineRule="auto"/>
              <w:jc w:val="both"/>
              <w:rPr>
                <w:color w:val="000000"/>
                <w:szCs w:val="24"/>
              </w:rPr>
            </w:pPr>
          </w:p>
        </w:tc>
      </w:tr>
      <w:tr w:rsidR="00942DFC" w:rsidRPr="00E1488E" w:rsidTr="00E1488E">
        <w:trPr>
          <w:cantSplit/>
          <w:trHeight w:val="665"/>
          <w:jc w:val="center"/>
        </w:trPr>
        <w:tc>
          <w:tcPr>
            <w:tcW w:w="1125" w:type="pct"/>
            <w:vMerge w:val="restart"/>
            <w:shd w:val="clear" w:color="auto" w:fill="auto"/>
          </w:tcPr>
          <w:p w:rsidR="00942DFC" w:rsidRPr="00E1488E" w:rsidRDefault="00942DFC" w:rsidP="00E1488E">
            <w:pPr>
              <w:spacing w:line="360" w:lineRule="auto"/>
              <w:jc w:val="both"/>
              <w:rPr>
                <w:color w:val="000000"/>
                <w:szCs w:val="24"/>
              </w:rPr>
            </w:pPr>
            <w:r w:rsidRPr="00E1488E">
              <w:rPr>
                <w:color w:val="000000"/>
                <w:szCs w:val="24"/>
              </w:rPr>
              <w:t>3. Зона доквадратичного сопротивления</w:t>
            </w:r>
          </w:p>
        </w:tc>
        <w:tc>
          <w:tcPr>
            <w:tcW w:w="1240" w:type="pct"/>
            <w:vMerge w:val="restart"/>
            <w:shd w:val="clear" w:color="auto" w:fill="auto"/>
          </w:tcPr>
          <w:p w:rsidR="00942DFC" w:rsidRPr="00E1488E" w:rsidRDefault="00DF7A40" w:rsidP="00E1488E">
            <w:pPr>
              <w:spacing w:line="360" w:lineRule="auto"/>
              <w:jc w:val="both"/>
              <w:rPr>
                <w:color w:val="000000"/>
                <w:szCs w:val="24"/>
              </w:rPr>
            </w:pPr>
            <w:r>
              <w:rPr>
                <w:color w:val="000000"/>
                <w:position w:val="-54"/>
                <w:szCs w:val="24"/>
              </w:rPr>
              <w:pict>
                <v:shape id="_x0000_i1049" type="#_x0000_t75" style="width:60pt;height:59.25pt" fillcolor="window">
                  <v:imagedata r:id="rId30" o:title=""/>
                </v:shape>
              </w:pict>
            </w:r>
          </w:p>
        </w:tc>
        <w:tc>
          <w:tcPr>
            <w:tcW w:w="1419" w:type="pct"/>
            <w:shd w:val="clear" w:color="auto" w:fill="auto"/>
          </w:tcPr>
          <w:p w:rsidR="00942DFC" w:rsidRPr="00E1488E" w:rsidRDefault="00DF7A40" w:rsidP="00E1488E">
            <w:pPr>
              <w:spacing w:line="360" w:lineRule="auto"/>
              <w:jc w:val="both"/>
              <w:rPr>
                <w:color w:val="000000"/>
                <w:szCs w:val="24"/>
              </w:rPr>
            </w:pPr>
            <w:r>
              <w:rPr>
                <w:color w:val="000000"/>
                <w:position w:val="-66"/>
                <w:szCs w:val="24"/>
              </w:rPr>
              <w:pict>
                <v:shape id="_x0000_i1050" type="#_x0000_t75" style="width:61.5pt;height:35.25pt" fillcolor="window">
                  <v:imagedata r:id="rId31" o:title=""/>
                </v:shape>
              </w:pict>
            </w:r>
          </w:p>
          <w:p w:rsidR="00942DFC" w:rsidRPr="00E1488E" w:rsidRDefault="00942DFC" w:rsidP="00E1488E">
            <w:pPr>
              <w:spacing w:line="360" w:lineRule="auto"/>
              <w:jc w:val="both"/>
              <w:rPr>
                <w:color w:val="000000"/>
                <w:szCs w:val="24"/>
                <w:highlight w:val="yellow"/>
              </w:rPr>
            </w:pPr>
            <w:r w:rsidRPr="00E1488E">
              <w:rPr>
                <w:color w:val="000000"/>
                <w:szCs w:val="24"/>
              </w:rPr>
              <w:t>ф. Кольбрука Уайта</w:t>
            </w:r>
          </w:p>
        </w:tc>
        <w:tc>
          <w:tcPr>
            <w:tcW w:w="1216" w:type="pct"/>
            <w:shd w:val="clear" w:color="auto" w:fill="auto"/>
          </w:tcPr>
          <w:p w:rsidR="00942DFC" w:rsidRPr="00E1488E" w:rsidRDefault="00942DFC" w:rsidP="00E1488E">
            <w:pPr>
              <w:spacing w:line="360" w:lineRule="auto"/>
              <w:jc w:val="both"/>
              <w:rPr>
                <w:color w:val="000000"/>
                <w:szCs w:val="24"/>
                <w:highlight w:val="yellow"/>
              </w:rPr>
            </w:pPr>
            <w:r w:rsidRPr="00E1488E">
              <w:rPr>
                <w:color w:val="000000"/>
                <w:szCs w:val="24"/>
                <w:lang w:val="en-US"/>
              </w:rPr>
              <w:t>h</w:t>
            </w:r>
            <w:r w:rsidRPr="00E1488E">
              <w:rPr>
                <w:color w:val="000000"/>
                <w:vertAlign w:val="subscript"/>
                <w:lang w:val="en-US"/>
              </w:rPr>
              <w:sym w:font="MT Extra" w:char="F06C"/>
            </w:r>
            <w:r w:rsidRPr="00E1488E">
              <w:rPr>
                <w:color w:val="000000"/>
                <w:szCs w:val="24"/>
                <w:vertAlign w:val="subscript"/>
                <w:lang w:val="en-US"/>
              </w:rPr>
              <w:t xml:space="preserve"> </w:t>
            </w:r>
            <w:r w:rsidRPr="00E1488E">
              <w:rPr>
                <w:color w:val="000000"/>
                <w:lang w:val="en-US"/>
              </w:rPr>
              <w:sym w:font="Symbol" w:char="F07E"/>
            </w:r>
            <w:r w:rsidRPr="00E1488E">
              <w:rPr>
                <w:color w:val="000000"/>
                <w:szCs w:val="24"/>
                <w:lang w:val="en-US"/>
              </w:rPr>
              <w:t xml:space="preserve"> </w:t>
            </w:r>
            <w:r w:rsidRPr="00E1488E">
              <w:rPr>
                <w:color w:val="000000"/>
                <w:lang w:val="en-US"/>
              </w:rPr>
              <w:sym w:font="Symbol" w:char="F04A"/>
            </w:r>
            <w:r w:rsidRPr="00E1488E">
              <w:rPr>
                <w:color w:val="000000"/>
                <w:szCs w:val="24"/>
                <w:vertAlign w:val="superscript"/>
                <w:lang w:val="en-US"/>
              </w:rPr>
              <w:t xml:space="preserve">1,75 </w:t>
            </w:r>
            <w:r w:rsidRPr="00E1488E">
              <w:rPr>
                <w:color w:val="000000"/>
                <w:vertAlign w:val="superscript"/>
                <w:lang w:val="en-US"/>
              </w:rPr>
              <w:sym w:font="Symbol" w:char="F0B8"/>
            </w:r>
            <w:r w:rsidRPr="00E1488E">
              <w:rPr>
                <w:color w:val="000000"/>
                <w:szCs w:val="24"/>
                <w:vertAlign w:val="superscript"/>
                <w:lang w:val="en-US"/>
              </w:rPr>
              <w:t xml:space="preserve"> 2</w:t>
            </w:r>
          </w:p>
        </w:tc>
      </w:tr>
      <w:tr w:rsidR="00942DFC" w:rsidRPr="00E1488E" w:rsidTr="00E1488E">
        <w:trPr>
          <w:cantSplit/>
          <w:trHeight w:val="394"/>
          <w:jc w:val="center"/>
        </w:trPr>
        <w:tc>
          <w:tcPr>
            <w:tcW w:w="1125" w:type="pct"/>
            <w:vMerge/>
            <w:shd w:val="clear" w:color="auto" w:fill="auto"/>
          </w:tcPr>
          <w:p w:rsidR="00942DFC" w:rsidRPr="00E1488E" w:rsidRDefault="00942DFC" w:rsidP="00E1488E">
            <w:pPr>
              <w:spacing w:line="360" w:lineRule="auto"/>
              <w:jc w:val="both"/>
              <w:rPr>
                <w:color w:val="000000"/>
                <w:szCs w:val="24"/>
              </w:rPr>
            </w:pPr>
          </w:p>
        </w:tc>
        <w:tc>
          <w:tcPr>
            <w:tcW w:w="1240" w:type="pct"/>
            <w:vMerge/>
            <w:shd w:val="clear" w:color="auto" w:fill="auto"/>
          </w:tcPr>
          <w:p w:rsidR="00942DFC" w:rsidRPr="00E1488E" w:rsidRDefault="00942DFC" w:rsidP="00E1488E">
            <w:pPr>
              <w:spacing w:line="360" w:lineRule="auto"/>
              <w:jc w:val="both"/>
              <w:rPr>
                <w:color w:val="000000"/>
                <w:szCs w:val="24"/>
              </w:rPr>
            </w:pPr>
          </w:p>
        </w:tc>
        <w:tc>
          <w:tcPr>
            <w:tcW w:w="1419" w:type="pct"/>
            <w:shd w:val="clear" w:color="auto" w:fill="auto"/>
          </w:tcPr>
          <w:p w:rsidR="00942DFC" w:rsidRPr="00E1488E" w:rsidRDefault="00DF7A40" w:rsidP="00E1488E">
            <w:pPr>
              <w:spacing w:line="360" w:lineRule="auto"/>
              <w:jc w:val="both"/>
              <w:rPr>
                <w:color w:val="000000"/>
                <w:szCs w:val="24"/>
              </w:rPr>
            </w:pPr>
            <w:r>
              <w:rPr>
                <w:color w:val="000000"/>
                <w:position w:val="-26"/>
                <w:szCs w:val="24"/>
              </w:rPr>
              <w:pict>
                <v:shape id="_x0000_i1051" type="#_x0000_t75" style="width:96pt;height:33.75pt" fillcolor="window">
                  <v:imagedata r:id="rId32" o:title=""/>
                </v:shape>
              </w:pict>
            </w:r>
          </w:p>
          <w:p w:rsidR="00942DFC" w:rsidRPr="00E1488E" w:rsidRDefault="00942DFC" w:rsidP="00E1488E">
            <w:pPr>
              <w:spacing w:line="360" w:lineRule="auto"/>
              <w:jc w:val="both"/>
              <w:rPr>
                <w:color w:val="000000"/>
                <w:szCs w:val="24"/>
              </w:rPr>
            </w:pPr>
            <w:r w:rsidRPr="00E1488E">
              <w:rPr>
                <w:color w:val="000000"/>
                <w:szCs w:val="24"/>
              </w:rPr>
              <w:t>ф. Альтшуля</w:t>
            </w:r>
          </w:p>
        </w:tc>
        <w:tc>
          <w:tcPr>
            <w:tcW w:w="1216" w:type="pct"/>
            <w:shd w:val="clear" w:color="auto" w:fill="auto"/>
          </w:tcPr>
          <w:p w:rsidR="00942DFC" w:rsidRPr="00E1488E" w:rsidRDefault="00942DFC" w:rsidP="00E1488E">
            <w:pPr>
              <w:spacing w:line="360" w:lineRule="auto"/>
              <w:jc w:val="both"/>
              <w:rPr>
                <w:color w:val="000000"/>
                <w:szCs w:val="24"/>
              </w:rPr>
            </w:pPr>
          </w:p>
        </w:tc>
      </w:tr>
      <w:tr w:rsidR="00942DFC" w:rsidRPr="00E1488E" w:rsidTr="00E1488E">
        <w:trPr>
          <w:cantSplit/>
          <w:trHeight w:val="1180"/>
          <w:jc w:val="center"/>
        </w:trPr>
        <w:tc>
          <w:tcPr>
            <w:tcW w:w="1125" w:type="pct"/>
            <w:vMerge w:val="restart"/>
            <w:shd w:val="clear" w:color="auto" w:fill="auto"/>
          </w:tcPr>
          <w:p w:rsidR="00942DFC" w:rsidRPr="00E1488E" w:rsidRDefault="00942DFC" w:rsidP="00E1488E">
            <w:pPr>
              <w:spacing w:line="360" w:lineRule="auto"/>
              <w:jc w:val="both"/>
              <w:rPr>
                <w:color w:val="000000"/>
                <w:szCs w:val="24"/>
              </w:rPr>
            </w:pPr>
            <w:r w:rsidRPr="00E1488E">
              <w:rPr>
                <w:color w:val="000000"/>
                <w:szCs w:val="24"/>
              </w:rPr>
              <w:t>4. Зона квадратичного сопротивления</w:t>
            </w:r>
          </w:p>
        </w:tc>
        <w:tc>
          <w:tcPr>
            <w:tcW w:w="1240" w:type="pct"/>
            <w:vMerge w:val="restart"/>
            <w:shd w:val="clear" w:color="auto" w:fill="auto"/>
          </w:tcPr>
          <w:p w:rsidR="00942DFC" w:rsidRPr="00E1488E" w:rsidRDefault="00DF7A40" w:rsidP="00E1488E">
            <w:pPr>
              <w:spacing w:line="360" w:lineRule="auto"/>
              <w:jc w:val="both"/>
              <w:rPr>
                <w:color w:val="000000"/>
                <w:szCs w:val="24"/>
              </w:rPr>
            </w:pPr>
            <w:r>
              <w:rPr>
                <w:color w:val="000000"/>
                <w:position w:val="-26"/>
                <w:szCs w:val="24"/>
              </w:rPr>
              <w:pict>
                <v:shape id="_x0000_i1052" type="#_x0000_t75" style="width:57pt;height:30pt" fillcolor="window">
                  <v:imagedata r:id="rId33" o:title=""/>
                </v:shape>
              </w:pict>
            </w:r>
          </w:p>
        </w:tc>
        <w:tc>
          <w:tcPr>
            <w:tcW w:w="1419" w:type="pct"/>
            <w:shd w:val="clear" w:color="auto" w:fill="auto"/>
          </w:tcPr>
          <w:p w:rsidR="00942DFC" w:rsidRPr="00E1488E" w:rsidRDefault="00DF7A40" w:rsidP="00E1488E">
            <w:pPr>
              <w:spacing w:line="360" w:lineRule="auto"/>
              <w:jc w:val="both"/>
              <w:rPr>
                <w:color w:val="000000"/>
                <w:szCs w:val="24"/>
              </w:rPr>
            </w:pPr>
            <w:r>
              <w:rPr>
                <w:color w:val="000000"/>
                <w:position w:val="-68"/>
                <w:szCs w:val="24"/>
              </w:rPr>
              <w:pict>
                <v:shape id="_x0000_i1053" type="#_x0000_t75" style="width:63pt;height:36.75pt" fillcolor="window">
                  <v:imagedata r:id="rId34" o:title=""/>
                </v:shape>
              </w:pict>
            </w:r>
          </w:p>
          <w:p w:rsidR="00942DFC" w:rsidRPr="00E1488E" w:rsidRDefault="00942DFC" w:rsidP="00E1488E">
            <w:pPr>
              <w:spacing w:line="360" w:lineRule="auto"/>
              <w:jc w:val="both"/>
              <w:rPr>
                <w:color w:val="000000"/>
                <w:szCs w:val="24"/>
                <w:lang w:val="en-US"/>
              </w:rPr>
            </w:pPr>
            <w:r w:rsidRPr="00E1488E">
              <w:rPr>
                <w:color w:val="000000"/>
                <w:szCs w:val="24"/>
              </w:rPr>
              <w:t>ф. Прандтля-Никурадзе</w:t>
            </w:r>
          </w:p>
        </w:tc>
        <w:tc>
          <w:tcPr>
            <w:tcW w:w="1216" w:type="pct"/>
            <w:shd w:val="clear" w:color="auto" w:fill="auto"/>
          </w:tcPr>
          <w:p w:rsidR="00942DFC" w:rsidRPr="00E1488E" w:rsidRDefault="00942DFC" w:rsidP="00E1488E">
            <w:pPr>
              <w:spacing w:line="360" w:lineRule="auto"/>
              <w:jc w:val="both"/>
              <w:rPr>
                <w:color w:val="000000"/>
                <w:szCs w:val="24"/>
                <w:lang w:val="en-US"/>
              </w:rPr>
            </w:pPr>
            <w:r w:rsidRPr="00E1488E">
              <w:rPr>
                <w:color w:val="000000"/>
                <w:szCs w:val="24"/>
                <w:lang w:val="en-US"/>
              </w:rPr>
              <w:t>h</w:t>
            </w:r>
            <w:r w:rsidRPr="00E1488E">
              <w:rPr>
                <w:color w:val="000000"/>
                <w:vertAlign w:val="subscript"/>
                <w:lang w:val="en-US"/>
              </w:rPr>
              <w:sym w:font="MT Extra" w:char="F06C"/>
            </w:r>
            <w:r w:rsidRPr="00E1488E">
              <w:rPr>
                <w:color w:val="000000"/>
                <w:szCs w:val="24"/>
                <w:vertAlign w:val="subscript"/>
                <w:lang w:val="en-US"/>
              </w:rPr>
              <w:t xml:space="preserve"> </w:t>
            </w:r>
            <w:r w:rsidRPr="00E1488E">
              <w:rPr>
                <w:color w:val="000000"/>
                <w:lang w:val="en-US"/>
              </w:rPr>
              <w:sym w:font="Symbol" w:char="F07E"/>
            </w:r>
            <w:r w:rsidRPr="00E1488E">
              <w:rPr>
                <w:color w:val="000000"/>
                <w:szCs w:val="24"/>
                <w:lang w:val="en-US"/>
              </w:rPr>
              <w:t xml:space="preserve"> </w:t>
            </w:r>
            <w:r w:rsidRPr="00E1488E">
              <w:rPr>
                <w:color w:val="000000"/>
                <w:lang w:val="en-US"/>
              </w:rPr>
              <w:sym w:font="Symbol" w:char="F04A"/>
            </w:r>
            <w:r w:rsidRPr="00E1488E">
              <w:rPr>
                <w:color w:val="000000"/>
                <w:szCs w:val="24"/>
                <w:vertAlign w:val="superscript"/>
                <w:lang w:val="en-US"/>
              </w:rPr>
              <w:t>2</w:t>
            </w:r>
          </w:p>
        </w:tc>
      </w:tr>
      <w:tr w:rsidR="00942DFC" w:rsidRPr="00E1488E" w:rsidTr="00E1488E">
        <w:trPr>
          <w:cantSplit/>
          <w:trHeight w:val="553"/>
          <w:jc w:val="center"/>
        </w:trPr>
        <w:tc>
          <w:tcPr>
            <w:tcW w:w="1125" w:type="pct"/>
            <w:vMerge/>
            <w:shd w:val="clear" w:color="auto" w:fill="auto"/>
          </w:tcPr>
          <w:p w:rsidR="00942DFC" w:rsidRPr="00E1488E" w:rsidRDefault="00942DFC" w:rsidP="00E1488E">
            <w:pPr>
              <w:spacing w:line="360" w:lineRule="auto"/>
              <w:jc w:val="both"/>
              <w:rPr>
                <w:color w:val="000000"/>
                <w:szCs w:val="24"/>
              </w:rPr>
            </w:pPr>
          </w:p>
        </w:tc>
        <w:tc>
          <w:tcPr>
            <w:tcW w:w="1240" w:type="pct"/>
            <w:vMerge/>
            <w:shd w:val="clear" w:color="auto" w:fill="auto"/>
          </w:tcPr>
          <w:p w:rsidR="00942DFC" w:rsidRPr="00E1488E" w:rsidRDefault="00942DFC" w:rsidP="00E1488E">
            <w:pPr>
              <w:spacing w:line="360" w:lineRule="auto"/>
              <w:jc w:val="both"/>
              <w:rPr>
                <w:color w:val="000000"/>
                <w:szCs w:val="24"/>
              </w:rPr>
            </w:pPr>
          </w:p>
        </w:tc>
        <w:tc>
          <w:tcPr>
            <w:tcW w:w="1419" w:type="pct"/>
            <w:shd w:val="clear" w:color="auto" w:fill="auto"/>
          </w:tcPr>
          <w:p w:rsidR="00942DFC" w:rsidRPr="00E1488E" w:rsidRDefault="00DF7A40" w:rsidP="00E1488E">
            <w:pPr>
              <w:spacing w:line="360" w:lineRule="auto"/>
              <w:jc w:val="both"/>
              <w:rPr>
                <w:color w:val="000000"/>
                <w:szCs w:val="24"/>
              </w:rPr>
            </w:pPr>
            <w:r>
              <w:rPr>
                <w:color w:val="000000"/>
                <w:position w:val="-26"/>
                <w:szCs w:val="24"/>
              </w:rPr>
              <w:pict>
                <v:shape id="_x0000_i1054" type="#_x0000_t75" style="width:54.75pt;height:25.5pt" fillcolor="window">
                  <v:imagedata r:id="rId35" o:title=""/>
                </v:shape>
              </w:pict>
            </w:r>
          </w:p>
          <w:p w:rsidR="00942DFC" w:rsidRPr="00E1488E" w:rsidRDefault="00942DFC" w:rsidP="00E1488E">
            <w:pPr>
              <w:spacing w:line="360" w:lineRule="auto"/>
              <w:jc w:val="both"/>
              <w:rPr>
                <w:color w:val="000000"/>
                <w:szCs w:val="24"/>
                <w:lang w:val="en-US"/>
              </w:rPr>
            </w:pPr>
            <w:r w:rsidRPr="00E1488E">
              <w:rPr>
                <w:color w:val="000000"/>
                <w:szCs w:val="24"/>
              </w:rPr>
              <w:t>ф. Шифринсона</w:t>
            </w:r>
          </w:p>
        </w:tc>
        <w:tc>
          <w:tcPr>
            <w:tcW w:w="1216" w:type="pct"/>
            <w:shd w:val="clear" w:color="auto" w:fill="auto"/>
          </w:tcPr>
          <w:p w:rsidR="00942DFC" w:rsidRPr="00E1488E" w:rsidRDefault="00942DFC" w:rsidP="00E1488E">
            <w:pPr>
              <w:spacing w:line="360" w:lineRule="auto"/>
              <w:jc w:val="both"/>
              <w:rPr>
                <w:color w:val="000000"/>
                <w:szCs w:val="24"/>
                <w:lang w:val="en-US"/>
              </w:rPr>
            </w:pPr>
          </w:p>
        </w:tc>
      </w:tr>
    </w:tbl>
    <w:p w:rsidR="00942DFC" w:rsidRPr="003231F0" w:rsidRDefault="0055234E" w:rsidP="003231F0">
      <w:pPr>
        <w:spacing w:line="360" w:lineRule="auto"/>
        <w:ind w:firstLine="709"/>
        <w:jc w:val="both"/>
        <w:rPr>
          <w:i/>
          <w:color w:val="000000"/>
          <w:sz w:val="28"/>
          <w:szCs w:val="24"/>
        </w:rPr>
      </w:pPr>
      <w:r>
        <w:rPr>
          <w:color w:val="000000"/>
          <w:sz w:val="28"/>
          <w:szCs w:val="24"/>
        </w:rPr>
        <w:br w:type="page"/>
      </w:r>
      <w:r w:rsidR="00942DFC" w:rsidRPr="003231F0">
        <w:rPr>
          <w:i/>
          <w:color w:val="000000"/>
          <w:sz w:val="28"/>
          <w:szCs w:val="24"/>
        </w:rPr>
        <w:t>Описание установки.</w:t>
      </w:r>
    </w:p>
    <w:p w:rsidR="00942DFC" w:rsidRPr="003231F0" w:rsidRDefault="00942DFC" w:rsidP="003231F0">
      <w:pPr>
        <w:spacing w:line="360" w:lineRule="auto"/>
        <w:ind w:firstLine="709"/>
        <w:jc w:val="both"/>
        <w:rPr>
          <w:color w:val="000000"/>
          <w:sz w:val="28"/>
          <w:szCs w:val="24"/>
        </w:rPr>
      </w:pPr>
      <w:r w:rsidRPr="003231F0">
        <w:rPr>
          <w:color w:val="000000"/>
          <w:sz w:val="28"/>
          <w:szCs w:val="24"/>
        </w:rPr>
        <w:t>Принципиальная схема экспериментальной установки, используемой для определения коэффициента гидравлического трения λ приведена на рис.</w:t>
      </w:r>
      <w:r w:rsidR="003231F0">
        <w:rPr>
          <w:color w:val="000000"/>
          <w:sz w:val="28"/>
          <w:szCs w:val="24"/>
        </w:rPr>
        <w:t> </w:t>
      </w:r>
      <w:r w:rsidR="003231F0" w:rsidRPr="003231F0">
        <w:rPr>
          <w:color w:val="000000"/>
          <w:sz w:val="28"/>
          <w:szCs w:val="24"/>
        </w:rPr>
        <w:t>2</w:t>
      </w:r>
      <w:r w:rsidRPr="003231F0">
        <w:rPr>
          <w:color w:val="000000"/>
          <w:sz w:val="28"/>
          <w:szCs w:val="24"/>
        </w:rPr>
        <w:t>.</w:t>
      </w:r>
    </w:p>
    <w:p w:rsidR="0055234E" w:rsidRDefault="00942DFC" w:rsidP="0055234E">
      <w:pPr>
        <w:spacing w:line="360" w:lineRule="auto"/>
        <w:ind w:firstLine="709"/>
        <w:jc w:val="both"/>
        <w:rPr>
          <w:color w:val="000000"/>
          <w:sz w:val="28"/>
          <w:szCs w:val="24"/>
        </w:rPr>
      </w:pPr>
      <w:r w:rsidRPr="003231F0">
        <w:rPr>
          <w:color w:val="000000"/>
          <w:sz w:val="28"/>
          <w:szCs w:val="24"/>
        </w:rPr>
        <w:t xml:space="preserve">Экспериментальный участок трубопровода круглого сечения длиной </w:t>
      </w:r>
      <w:r w:rsidRPr="003231F0">
        <w:rPr>
          <w:color w:val="000000"/>
          <w:sz w:val="28"/>
          <w:szCs w:val="24"/>
          <w:lang w:val="en-US"/>
        </w:rPr>
        <w:t>L</w:t>
      </w:r>
      <w:r w:rsidRPr="003231F0">
        <w:rPr>
          <w:color w:val="000000"/>
          <w:sz w:val="28"/>
          <w:szCs w:val="24"/>
        </w:rPr>
        <w:t xml:space="preserve"> подсоединен к напорному баку 5, в который из водовода через вентиль 1 и успокоительную сетку 3 непрерывно подается вода. Излишки воды из бака сливаются через переливную трубу 4. Поэтому в баке может поддерживаться постоянный уровень. Расход воды через экспериментальный участок регули</w:t>
      </w:r>
      <w:r w:rsidR="0055234E" w:rsidRPr="003231F0">
        <w:rPr>
          <w:color w:val="000000"/>
          <w:sz w:val="28"/>
          <w:szCs w:val="24"/>
        </w:rPr>
        <w:t>руется вентилем 7 (вентиль на входе в экспериментальный участок полностью открыт во время всего эксперимента). После прохождения экспериментального участка вода сливается в мерный бак 8, на входе из которого имеется кран 9. Для измерения температуры воды установлен термометр 2. Установка снабжена пьезометрическим щитом 6, на котором установлены пьезометры для измерения потерь по длине.</w:t>
      </w:r>
    </w:p>
    <w:p w:rsidR="0055234E" w:rsidRPr="003231F0" w:rsidRDefault="0055234E" w:rsidP="0055234E">
      <w:pPr>
        <w:spacing w:line="360" w:lineRule="auto"/>
        <w:ind w:firstLine="709"/>
        <w:jc w:val="both"/>
        <w:rPr>
          <w:color w:val="000000"/>
          <w:sz w:val="28"/>
          <w:szCs w:val="24"/>
        </w:rPr>
      </w:pPr>
    </w:p>
    <w:p w:rsidR="00942DFC" w:rsidRDefault="00DF7A40" w:rsidP="0055234E">
      <w:pPr>
        <w:spacing w:line="360" w:lineRule="auto"/>
        <w:ind w:firstLine="709"/>
        <w:jc w:val="both"/>
        <w:rPr>
          <w:color w:val="000000"/>
          <w:sz w:val="28"/>
          <w:szCs w:val="24"/>
        </w:rPr>
      </w:pPr>
      <w:r>
        <w:rPr>
          <w:color w:val="000000"/>
          <w:sz w:val="28"/>
          <w:szCs w:val="24"/>
        </w:rPr>
        <w:pict>
          <v:shape id="_x0000_i1055" type="#_x0000_t75" style="width:205.5pt;height:152.25pt">
            <v:imagedata r:id="rId36" o:title=""/>
          </v:shape>
        </w:pict>
      </w:r>
    </w:p>
    <w:p w:rsidR="00942DFC" w:rsidRPr="003231F0" w:rsidRDefault="00DF7A40" w:rsidP="003231F0">
      <w:pPr>
        <w:spacing w:line="360" w:lineRule="auto"/>
        <w:ind w:firstLine="709"/>
        <w:jc w:val="both"/>
        <w:rPr>
          <w:color w:val="000000"/>
          <w:sz w:val="28"/>
          <w:szCs w:val="24"/>
        </w:rPr>
      </w:pPr>
      <w:r>
        <w:rPr>
          <w:color w:val="000000"/>
          <w:sz w:val="28"/>
          <w:szCs w:val="24"/>
        </w:rPr>
        <w:pict>
          <v:shape id="_x0000_i1056" type="#_x0000_t75" style="width:271.5pt;height:120pt">
            <v:imagedata r:id="rId37" o:title=""/>
          </v:shape>
        </w:pict>
      </w:r>
    </w:p>
    <w:p w:rsidR="00C33D2B" w:rsidRPr="003231F0" w:rsidRDefault="003231F0" w:rsidP="003231F0">
      <w:pPr>
        <w:spacing w:line="360" w:lineRule="auto"/>
        <w:ind w:firstLine="709"/>
        <w:jc w:val="both"/>
        <w:rPr>
          <w:color w:val="000000"/>
          <w:sz w:val="28"/>
          <w:szCs w:val="24"/>
        </w:rPr>
      </w:pPr>
      <w:r w:rsidRPr="003231F0">
        <w:rPr>
          <w:color w:val="000000"/>
          <w:sz w:val="28"/>
          <w:szCs w:val="24"/>
        </w:rPr>
        <w:t>Рис.</w:t>
      </w:r>
      <w:r>
        <w:rPr>
          <w:color w:val="000000"/>
          <w:sz w:val="28"/>
          <w:szCs w:val="24"/>
        </w:rPr>
        <w:t> </w:t>
      </w:r>
      <w:r w:rsidRPr="003231F0">
        <w:rPr>
          <w:color w:val="000000"/>
          <w:sz w:val="28"/>
          <w:szCs w:val="24"/>
        </w:rPr>
        <w:t>4</w:t>
      </w:r>
    </w:p>
    <w:p w:rsidR="00942DFC" w:rsidRPr="003231F0" w:rsidRDefault="00C33D2B" w:rsidP="003231F0">
      <w:pPr>
        <w:spacing w:line="360" w:lineRule="auto"/>
        <w:ind w:firstLine="709"/>
        <w:jc w:val="both"/>
        <w:rPr>
          <w:i/>
          <w:color w:val="000000"/>
          <w:sz w:val="28"/>
          <w:szCs w:val="24"/>
        </w:rPr>
      </w:pPr>
      <w:r w:rsidRPr="003231F0">
        <w:rPr>
          <w:color w:val="000000"/>
          <w:sz w:val="28"/>
          <w:szCs w:val="24"/>
        </w:rPr>
        <w:br w:type="page"/>
      </w:r>
      <w:r w:rsidR="0055234E" w:rsidRPr="0055234E">
        <w:rPr>
          <w:b/>
          <w:color w:val="000000"/>
          <w:sz w:val="28"/>
          <w:szCs w:val="24"/>
        </w:rPr>
        <w:t>Литература</w:t>
      </w:r>
    </w:p>
    <w:p w:rsidR="00942DFC" w:rsidRPr="003231F0" w:rsidRDefault="00942DFC" w:rsidP="003231F0">
      <w:pPr>
        <w:spacing w:line="360" w:lineRule="auto"/>
        <w:ind w:firstLine="709"/>
        <w:jc w:val="both"/>
        <w:rPr>
          <w:color w:val="000000"/>
          <w:sz w:val="28"/>
          <w:szCs w:val="24"/>
        </w:rPr>
      </w:pPr>
    </w:p>
    <w:p w:rsidR="00942DFC" w:rsidRPr="003231F0" w:rsidRDefault="00942DFC" w:rsidP="0055234E">
      <w:pPr>
        <w:spacing w:line="360" w:lineRule="auto"/>
        <w:jc w:val="both"/>
        <w:rPr>
          <w:color w:val="000000"/>
          <w:sz w:val="28"/>
          <w:szCs w:val="24"/>
        </w:rPr>
      </w:pPr>
      <w:r w:rsidRPr="003231F0">
        <w:rPr>
          <w:color w:val="000000"/>
          <w:sz w:val="28"/>
          <w:szCs w:val="24"/>
        </w:rPr>
        <w:t xml:space="preserve">1. </w:t>
      </w:r>
      <w:r w:rsidR="003231F0" w:rsidRPr="003231F0">
        <w:rPr>
          <w:color w:val="000000"/>
          <w:sz w:val="28"/>
          <w:szCs w:val="24"/>
        </w:rPr>
        <w:t>Башта</w:t>
      </w:r>
      <w:r w:rsidR="003231F0">
        <w:rPr>
          <w:color w:val="000000"/>
          <w:sz w:val="28"/>
          <w:szCs w:val="24"/>
        </w:rPr>
        <w:t> </w:t>
      </w:r>
      <w:r w:rsidR="003231F0" w:rsidRPr="003231F0">
        <w:rPr>
          <w:color w:val="000000"/>
          <w:sz w:val="28"/>
          <w:szCs w:val="24"/>
        </w:rPr>
        <w:t>Т.М.</w:t>
      </w:r>
      <w:r w:rsidRPr="003231F0">
        <w:rPr>
          <w:color w:val="000000"/>
          <w:sz w:val="28"/>
          <w:szCs w:val="24"/>
        </w:rPr>
        <w:t xml:space="preserve"> и др. Гидравлика, гидромашины и гидроприводы. – М.: Машиностроение, 1984, </w:t>
      </w:r>
      <w:r w:rsidR="003231F0" w:rsidRPr="003231F0">
        <w:rPr>
          <w:color w:val="000000"/>
          <w:sz w:val="28"/>
          <w:szCs w:val="24"/>
        </w:rPr>
        <w:t>424</w:t>
      </w:r>
      <w:r w:rsidR="003231F0">
        <w:rPr>
          <w:color w:val="000000"/>
          <w:sz w:val="28"/>
          <w:szCs w:val="24"/>
        </w:rPr>
        <w:t> </w:t>
      </w:r>
      <w:r w:rsidR="003231F0" w:rsidRPr="003231F0">
        <w:rPr>
          <w:color w:val="000000"/>
          <w:sz w:val="28"/>
          <w:szCs w:val="24"/>
        </w:rPr>
        <w:t>с.</w:t>
      </w:r>
    </w:p>
    <w:p w:rsidR="00942DFC" w:rsidRPr="003231F0" w:rsidRDefault="00942DFC" w:rsidP="0055234E">
      <w:pPr>
        <w:spacing w:line="360" w:lineRule="auto"/>
        <w:jc w:val="both"/>
        <w:rPr>
          <w:color w:val="000000"/>
          <w:sz w:val="28"/>
          <w:szCs w:val="24"/>
        </w:rPr>
      </w:pPr>
      <w:r w:rsidRPr="003231F0">
        <w:rPr>
          <w:color w:val="000000"/>
          <w:sz w:val="28"/>
          <w:szCs w:val="24"/>
        </w:rPr>
        <w:t xml:space="preserve">2. </w:t>
      </w:r>
      <w:r w:rsidR="003231F0" w:rsidRPr="003231F0">
        <w:rPr>
          <w:color w:val="000000"/>
          <w:sz w:val="28"/>
          <w:szCs w:val="24"/>
        </w:rPr>
        <w:t>Идельчик</w:t>
      </w:r>
      <w:r w:rsidR="003231F0">
        <w:rPr>
          <w:color w:val="000000"/>
          <w:sz w:val="28"/>
          <w:szCs w:val="24"/>
        </w:rPr>
        <w:t> </w:t>
      </w:r>
      <w:r w:rsidR="003231F0" w:rsidRPr="003231F0">
        <w:rPr>
          <w:color w:val="000000"/>
          <w:sz w:val="28"/>
          <w:szCs w:val="24"/>
        </w:rPr>
        <w:t>И.Е.</w:t>
      </w:r>
      <w:r w:rsidR="003231F0">
        <w:rPr>
          <w:color w:val="000000"/>
          <w:sz w:val="28"/>
          <w:szCs w:val="24"/>
        </w:rPr>
        <w:t> </w:t>
      </w:r>
      <w:r w:rsidR="003231F0" w:rsidRPr="003231F0">
        <w:rPr>
          <w:color w:val="000000"/>
          <w:sz w:val="28"/>
          <w:szCs w:val="24"/>
        </w:rPr>
        <w:t>Справочник</w:t>
      </w:r>
      <w:r w:rsidRPr="003231F0">
        <w:rPr>
          <w:color w:val="000000"/>
          <w:sz w:val="28"/>
          <w:szCs w:val="24"/>
        </w:rPr>
        <w:t xml:space="preserve"> по гидравлическим сопротивлениям. – М.: Машиностроение, 1975. – </w:t>
      </w:r>
      <w:r w:rsidR="003231F0" w:rsidRPr="003231F0">
        <w:rPr>
          <w:color w:val="000000"/>
          <w:sz w:val="28"/>
          <w:szCs w:val="24"/>
        </w:rPr>
        <w:t>559</w:t>
      </w:r>
      <w:r w:rsidR="003231F0">
        <w:rPr>
          <w:color w:val="000000"/>
          <w:sz w:val="28"/>
          <w:szCs w:val="24"/>
        </w:rPr>
        <w:t> </w:t>
      </w:r>
      <w:r w:rsidR="003231F0" w:rsidRPr="003231F0">
        <w:rPr>
          <w:color w:val="000000"/>
          <w:sz w:val="28"/>
          <w:szCs w:val="24"/>
        </w:rPr>
        <w:t>с.</w:t>
      </w:r>
    </w:p>
    <w:p w:rsidR="00942DFC" w:rsidRPr="003231F0" w:rsidRDefault="00942DFC" w:rsidP="0055234E">
      <w:pPr>
        <w:spacing w:line="360" w:lineRule="auto"/>
        <w:jc w:val="both"/>
        <w:rPr>
          <w:color w:val="000000"/>
          <w:sz w:val="28"/>
          <w:szCs w:val="24"/>
        </w:rPr>
      </w:pPr>
      <w:r w:rsidRPr="003231F0">
        <w:rPr>
          <w:color w:val="000000"/>
          <w:sz w:val="28"/>
          <w:szCs w:val="24"/>
        </w:rPr>
        <w:t xml:space="preserve">3. Установка для изучения потерь напора при турбулентном установившемся движении (тип ГВ5). – Одесоргнаучкомплектснаб. – </w:t>
      </w:r>
      <w:r w:rsidR="003231F0" w:rsidRPr="003231F0">
        <w:rPr>
          <w:color w:val="000000"/>
          <w:sz w:val="28"/>
          <w:szCs w:val="24"/>
        </w:rPr>
        <w:t>39</w:t>
      </w:r>
      <w:r w:rsidR="003231F0">
        <w:rPr>
          <w:color w:val="000000"/>
          <w:sz w:val="28"/>
          <w:szCs w:val="24"/>
        </w:rPr>
        <w:t> </w:t>
      </w:r>
      <w:r w:rsidR="003231F0" w:rsidRPr="003231F0">
        <w:rPr>
          <w:color w:val="000000"/>
          <w:sz w:val="28"/>
          <w:szCs w:val="24"/>
        </w:rPr>
        <w:t>с.</w:t>
      </w:r>
      <w:bookmarkStart w:id="0" w:name="_GoBack"/>
      <w:bookmarkEnd w:id="0"/>
    </w:p>
    <w:sectPr w:rsidR="00942DFC" w:rsidRPr="003231F0" w:rsidSect="003231F0">
      <w:footerReference w:type="even" r:id="rId38"/>
      <w:footerReference w:type="default" r:id="rId39"/>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88E" w:rsidRDefault="00E1488E">
      <w:r>
        <w:separator/>
      </w:r>
    </w:p>
  </w:endnote>
  <w:endnote w:type="continuationSeparator" w:id="0">
    <w:p w:rsidR="00E1488E" w:rsidRDefault="00E1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DFC" w:rsidRDefault="00942DFC">
    <w:pPr>
      <w:pStyle w:val="a7"/>
      <w:framePr w:wrap="around" w:vAnchor="text" w:hAnchor="margin" w:xAlign="right" w:y="1"/>
      <w:rPr>
        <w:rStyle w:val="a9"/>
      </w:rPr>
    </w:pPr>
  </w:p>
  <w:p w:rsidR="00942DFC" w:rsidRDefault="00942DF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DFC" w:rsidRDefault="00B07280">
    <w:pPr>
      <w:pStyle w:val="a7"/>
      <w:framePr w:wrap="around" w:vAnchor="text" w:hAnchor="margin" w:xAlign="right" w:y="1"/>
      <w:rPr>
        <w:rStyle w:val="a9"/>
      </w:rPr>
    </w:pPr>
    <w:r>
      <w:rPr>
        <w:rStyle w:val="a9"/>
        <w:noProof/>
      </w:rPr>
      <w:t>2</w:t>
    </w:r>
  </w:p>
  <w:p w:rsidR="00942DFC" w:rsidRDefault="00942DF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88E" w:rsidRDefault="00E1488E">
      <w:r>
        <w:separator/>
      </w:r>
    </w:p>
  </w:footnote>
  <w:footnote w:type="continuationSeparator" w:id="0">
    <w:p w:rsidR="00E1488E" w:rsidRDefault="00E148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BFD"/>
    <w:multiLevelType w:val="singleLevel"/>
    <w:tmpl w:val="D796257C"/>
    <w:lvl w:ilvl="0">
      <w:start w:val="1"/>
      <w:numFmt w:val="decimal"/>
      <w:lvlText w:val="%1."/>
      <w:lvlJc w:val="left"/>
      <w:pPr>
        <w:tabs>
          <w:tab w:val="num" w:pos="405"/>
        </w:tabs>
        <w:ind w:left="405" w:hanging="405"/>
      </w:pPr>
      <w:rPr>
        <w:rFonts w:cs="Times New Roman" w:hint="default"/>
      </w:rPr>
    </w:lvl>
  </w:abstractNum>
  <w:abstractNum w:abstractNumId="1">
    <w:nsid w:val="19B14E4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2F18784A"/>
    <w:multiLevelType w:val="singleLevel"/>
    <w:tmpl w:val="1D0EFB66"/>
    <w:lvl w:ilvl="0">
      <w:start w:val="1"/>
      <w:numFmt w:val="decimal"/>
      <w:lvlText w:val="%1."/>
      <w:lvlJc w:val="left"/>
      <w:pPr>
        <w:tabs>
          <w:tab w:val="num" w:pos="779"/>
        </w:tabs>
        <w:ind w:left="779" w:hanging="495"/>
      </w:pPr>
      <w:rPr>
        <w:rFonts w:cs="Times New Roman" w:hint="default"/>
      </w:rPr>
    </w:lvl>
  </w:abstractNum>
  <w:abstractNum w:abstractNumId="3">
    <w:nsid w:val="3A2437B4"/>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9B8"/>
    <w:rsid w:val="003231F0"/>
    <w:rsid w:val="004A2DFA"/>
    <w:rsid w:val="005152EC"/>
    <w:rsid w:val="0055234E"/>
    <w:rsid w:val="0085524E"/>
    <w:rsid w:val="009417B0"/>
    <w:rsid w:val="00942DFC"/>
    <w:rsid w:val="00B07280"/>
    <w:rsid w:val="00B829B8"/>
    <w:rsid w:val="00C33D2B"/>
    <w:rsid w:val="00DF7A40"/>
    <w:rsid w:val="00E1488E"/>
    <w:rsid w:val="00E631B4"/>
    <w:rsid w:val="00FE6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0D2E8DB0-C5D5-4AD0-84C9-AB8DAF08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jc w:val="center"/>
    </w:pPr>
    <w:rPr>
      <w:b/>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ind w:left="357"/>
      <w:jc w:val="both"/>
    </w:pPr>
  </w:style>
  <w:style w:type="character" w:customStyle="1" w:styleId="a6">
    <w:name w:val="Основной текст с отступом Знак"/>
    <w:link w:val="a5"/>
    <w:uiPriority w:val="99"/>
    <w:semiHidden/>
    <w:rPr>
      <w:sz w:val="20"/>
      <w:szCs w:val="20"/>
    </w:rPr>
  </w:style>
  <w:style w:type="paragraph" w:styleId="2">
    <w:name w:val="Body Text Indent 2"/>
    <w:basedOn w:val="a"/>
    <w:link w:val="20"/>
    <w:uiPriority w:val="99"/>
    <w:pPr>
      <w:ind w:firstLine="284"/>
      <w:jc w:val="both"/>
    </w:pPr>
  </w:style>
  <w:style w:type="character" w:customStyle="1" w:styleId="20">
    <w:name w:val="Основной текст с отступом 2 Знак"/>
    <w:link w:val="2"/>
    <w:uiPriority w:val="99"/>
    <w:semiHidden/>
    <w:rPr>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z w:val="20"/>
      <w:szCs w:val="20"/>
    </w:rPr>
  </w:style>
  <w:style w:type="character" w:styleId="a9">
    <w:name w:val="page number"/>
    <w:uiPriority w:val="99"/>
    <w:rPr>
      <w:rFonts w:cs="Times New Roman"/>
    </w:rPr>
  </w:style>
  <w:style w:type="paragraph" w:styleId="aa">
    <w:name w:val="Body Text"/>
    <w:basedOn w:val="a"/>
    <w:link w:val="ab"/>
    <w:uiPriority w:val="99"/>
    <w:rPr>
      <w:sz w:val="24"/>
    </w:rPr>
  </w:style>
  <w:style w:type="character" w:customStyle="1" w:styleId="ab">
    <w:name w:val="Основной текст Знак"/>
    <w:link w:val="aa"/>
    <w:uiPriority w:val="99"/>
    <w:semiHidden/>
    <w:rPr>
      <w:sz w:val="20"/>
      <w:szCs w:val="20"/>
    </w:rPr>
  </w:style>
  <w:style w:type="paragraph" w:styleId="21">
    <w:name w:val="Body Text 2"/>
    <w:basedOn w:val="a"/>
    <w:link w:val="22"/>
    <w:uiPriority w:val="99"/>
    <w:pPr>
      <w:jc w:val="center"/>
    </w:pPr>
  </w:style>
  <w:style w:type="character" w:customStyle="1" w:styleId="22">
    <w:name w:val="Основной текст 2 Знак"/>
    <w:link w:val="21"/>
    <w:uiPriority w:val="99"/>
    <w:semiHidden/>
    <w:rPr>
      <w:sz w:val="20"/>
      <w:szCs w:val="20"/>
    </w:rPr>
  </w:style>
  <w:style w:type="paragraph" w:styleId="ac">
    <w:name w:val="Subtitle"/>
    <w:basedOn w:val="a"/>
    <w:link w:val="ad"/>
    <w:uiPriority w:val="99"/>
    <w:qFormat/>
    <w:pPr>
      <w:jc w:val="center"/>
    </w:pPr>
    <w:rPr>
      <w:b/>
      <w:sz w:val="24"/>
    </w:rPr>
  </w:style>
  <w:style w:type="character" w:customStyle="1" w:styleId="ad">
    <w:name w:val="Подзаголовок Знак"/>
    <w:link w:val="ac"/>
    <w:uiPriority w:val="11"/>
    <w:rPr>
      <w:rFonts w:ascii="Cambria" w:eastAsia="Times New Roman" w:hAnsi="Cambria" w:cs="Times New Roman"/>
      <w:sz w:val="24"/>
      <w:szCs w:val="24"/>
    </w:rPr>
  </w:style>
  <w:style w:type="table" w:styleId="11">
    <w:name w:val="Table Grid 1"/>
    <w:basedOn w:val="a1"/>
    <w:uiPriority w:val="99"/>
    <w:rsid w:val="003231F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jpeg"/><Relationship Id="rId29" Type="http://schemas.openxmlformats.org/officeDocument/2006/relationships/image" Target="media/image23.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jpe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jpeg"/><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1262</Words>
  <Characters>7197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Определение коэффициента гидравлического трения</vt:lpstr>
    </vt:vector>
  </TitlesOfParts>
  <Company>дом</Company>
  <LinksUpToDate>false</LinksUpToDate>
  <CharactersWithSpaces>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коэффициента гидравлического трения</dc:title>
  <dc:subject>Методические указания к выполнению лабораторной работы по гидравлике</dc:subject>
  <dc:creator>Екатерина</dc:creator>
  <cp:keywords/>
  <dc:description/>
  <cp:lastModifiedBy>admin</cp:lastModifiedBy>
  <cp:revision>2</cp:revision>
  <cp:lastPrinted>2003-06-09T07:18:00Z</cp:lastPrinted>
  <dcterms:created xsi:type="dcterms:W3CDTF">2014-03-20T17:51:00Z</dcterms:created>
  <dcterms:modified xsi:type="dcterms:W3CDTF">2014-03-20T17:51:00Z</dcterms:modified>
</cp:coreProperties>
</file>