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2D" w:rsidRDefault="00CC0F2D">
      <w:pPr>
        <w:spacing w:before="222" w:after="222" w:line="360" w:lineRule="auto"/>
        <w:ind w:right="-710"/>
        <w:jc w:val="center"/>
        <w:rPr>
          <w:b/>
          <w:bCs/>
          <w:snapToGrid w:val="0"/>
          <w:sz w:val="28"/>
          <w:szCs w:val="28"/>
          <w:lang w:val="en-US"/>
        </w:rPr>
      </w:pPr>
      <w:r>
        <w:rPr>
          <w:b/>
          <w:bCs/>
          <w:snapToGrid w:val="0"/>
          <w:sz w:val="28"/>
          <w:szCs w:val="28"/>
          <w:lang w:val="en-US"/>
        </w:rPr>
        <w:t>1.ВВЕДЕНИЕ</w:t>
      </w:r>
    </w:p>
    <w:p w:rsidR="00CC0F2D" w:rsidRDefault="00CC0F2D">
      <w:pPr>
        <w:spacing w:line="360" w:lineRule="auto"/>
        <w:ind w:left="-709" w:firstLine="660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В связи с тем, что Россия перешла на более высокий уровень своего развития, с введением демократических основ в жизнь людей, назрела необходимость изменения во всех отраслях права, в том числе, естественно и в трудовом праве. Поэтому в 1992 году был принят</w:t>
      </w:r>
      <w:r>
        <w:rPr>
          <w:b/>
          <w:bCs/>
          <w:snapToGrid w:val="0"/>
          <w:lang w:val="en-US"/>
        </w:rPr>
        <w:t xml:space="preserve"> </w:t>
      </w:r>
      <w:r>
        <w:rPr>
          <w:snapToGrid w:val="0"/>
          <w:sz w:val="28"/>
          <w:szCs w:val="28"/>
          <w:lang w:val="en-US"/>
        </w:rPr>
        <w:t>Закон</w:t>
      </w:r>
      <w:r>
        <w:rPr>
          <w:b/>
          <w:bCs/>
          <w:snapToGrid w:val="0"/>
          <w:lang w:val="en-US"/>
        </w:rPr>
        <w:t xml:space="preserve"> </w:t>
      </w:r>
      <w:r>
        <w:rPr>
          <w:snapToGrid w:val="0"/>
          <w:sz w:val="28"/>
          <w:szCs w:val="28"/>
          <w:lang w:val="en-US"/>
        </w:rPr>
        <w:t>РФ</w:t>
      </w:r>
      <w:r>
        <w:rPr>
          <w:b/>
          <w:bCs/>
          <w:snapToGrid w:val="0"/>
          <w:lang w:val="en-US"/>
        </w:rPr>
        <w:t>"</w:t>
      </w:r>
      <w:r>
        <w:rPr>
          <w:snapToGrid w:val="0"/>
          <w:sz w:val="28"/>
          <w:szCs w:val="28"/>
          <w:lang w:val="en-US"/>
        </w:rPr>
        <w:t>О</w:t>
      </w:r>
      <w:r>
        <w:rPr>
          <w:b/>
          <w:bCs/>
          <w:snapToGrid w:val="0"/>
          <w:lang w:val="en-US"/>
        </w:rPr>
        <w:t xml:space="preserve"> </w:t>
      </w:r>
      <w:r>
        <w:rPr>
          <w:snapToGrid w:val="0"/>
          <w:sz w:val="28"/>
          <w:szCs w:val="28"/>
          <w:lang w:val="en-US"/>
        </w:rPr>
        <w:t>коллективных договорах и соглашениях". Он сыграл и продолжает играть важную роль в регулировании взаимоотношений работников и работодателей. Закон вступил в действие, когда кардинальные преобразования в экономике только начинались, мно</w:t>
      </w:r>
      <w:r>
        <w:rPr>
          <w:snapToGrid w:val="0"/>
          <w:sz w:val="28"/>
          <w:szCs w:val="28"/>
          <w:lang w:val="en-US"/>
        </w:rPr>
        <w:softHyphen/>
        <w:t>гие вопросы еще не были решены, а правоотношения не урегулированы, не были достаточно ясны экономические, социальные, политические последс</w:t>
      </w:r>
      <w:r>
        <w:rPr>
          <w:snapToGrid w:val="0"/>
          <w:sz w:val="28"/>
          <w:szCs w:val="28"/>
          <w:lang w:val="en-US"/>
        </w:rPr>
        <w:softHyphen/>
        <w:t>твия осуществляемых реформ.</w:t>
      </w:r>
    </w:p>
    <w:p w:rsidR="00CC0F2D" w:rsidRDefault="00CC0F2D">
      <w:pPr>
        <w:spacing w:before="222" w:line="360" w:lineRule="auto"/>
        <w:ind w:left="-709" w:firstLine="660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Прошедшее в тех пор время позволило развиться многообразию видов собственности и организационно-правовых форм организаций, более четко проявились нерешенные вопросы во взаимоотношениях между работниками и работодателями, определилась роль государства и пределы его вмешатель</w:t>
      </w:r>
      <w:r>
        <w:rPr>
          <w:snapToGrid w:val="0"/>
          <w:sz w:val="28"/>
          <w:szCs w:val="28"/>
          <w:lang w:val="en-US"/>
        </w:rPr>
        <w:softHyphen/>
        <w:t>ства в регулирование трудовых отношений. При этом усилилась тенденция к децентрализации в установлении условий труда и его оплаты. Так, госу</w:t>
      </w:r>
      <w:r>
        <w:rPr>
          <w:snapToGrid w:val="0"/>
          <w:sz w:val="28"/>
          <w:szCs w:val="28"/>
          <w:lang w:val="en-US"/>
        </w:rPr>
        <w:softHyphen/>
        <w:t>дарство оставляет за собой определение минимально необходимого уровня трудовых прав и гарантий для работников, а более высокий их уровень может определяться и на практике нередко определяется нормативными правовыми актами, принимаемыми в согласительном порядке, то есть, нап</w:t>
      </w:r>
      <w:r>
        <w:rPr>
          <w:snapToGrid w:val="0"/>
          <w:sz w:val="28"/>
          <w:szCs w:val="28"/>
          <w:lang w:val="en-US"/>
        </w:rPr>
        <w:softHyphen/>
        <w:t>ример, путем принятия коллективных договоров между работниками и работодателями, что и опреде</w:t>
      </w:r>
      <w:r>
        <w:rPr>
          <w:snapToGrid w:val="0"/>
          <w:sz w:val="28"/>
          <w:szCs w:val="28"/>
          <w:lang w:val="en-US"/>
        </w:rPr>
        <w:softHyphen/>
        <w:t>ляет возросшую роль коллективных договоров.</w:t>
      </w:r>
    </w:p>
    <w:p w:rsidR="00CC0F2D" w:rsidRDefault="00CC0F2D">
      <w:pPr>
        <w:spacing w:before="222" w:line="360" w:lineRule="auto"/>
        <w:ind w:left="-709" w:firstLine="660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Другая тенденция развития трудовых правоотношений состоит в су</w:t>
      </w:r>
      <w:r>
        <w:rPr>
          <w:snapToGrid w:val="0"/>
          <w:sz w:val="28"/>
          <w:szCs w:val="28"/>
          <w:lang w:val="en-US"/>
        </w:rPr>
        <w:softHyphen/>
        <w:t>жении сферы государственного регулирова</w:t>
      </w:r>
      <w:r>
        <w:rPr>
          <w:snapToGrid w:val="0"/>
          <w:sz w:val="28"/>
          <w:szCs w:val="28"/>
          <w:lang w:val="en-US"/>
        </w:rPr>
        <w:softHyphen/>
        <w:t>ния и в расширении дозволений, рекомендаций относительно того, как лучше решать в организациях вопросы труда и заработной платы в коллек</w:t>
      </w:r>
      <w:r>
        <w:rPr>
          <w:snapToGrid w:val="0"/>
          <w:sz w:val="28"/>
          <w:szCs w:val="28"/>
          <w:lang w:val="en-US"/>
        </w:rPr>
        <w:softHyphen/>
        <w:t>тивно-договорном порядке при установлении условий труда работников, их социальной защите, согласовании социально-трудовых интересов работни</w:t>
      </w:r>
      <w:r>
        <w:rPr>
          <w:snapToGrid w:val="0"/>
          <w:sz w:val="28"/>
          <w:szCs w:val="28"/>
          <w:lang w:val="en-US"/>
        </w:rPr>
        <w:softHyphen/>
        <w:t>ков и работодателей. Это означает, что более высокий уровень трудовых прав и гарантий для работников по сравнению с тем, что установлено за</w:t>
      </w:r>
      <w:r>
        <w:rPr>
          <w:snapToGrid w:val="0"/>
          <w:sz w:val="28"/>
          <w:szCs w:val="28"/>
          <w:lang w:val="en-US"/>
        </w:rPr>
        <w:softHyphen/>
        <w:t>конодательством, может быть предусмотрен именно в коллективных догово</w:t>
      </w:r>
      <w:r>
        <w:rPr>
          <w:snapToGrid w:val="0"/>
          <w:sz w:val="28"/>
          <w:szCs w:val="28"/>
          <w:lang w:val="en-US"/>
        </w:rPr>
        <w:softHyphen/>
        <w:t>рах.</w:t>
      </w:r>
    </w:p>
    <w:p w:rsidR="00CC0F2D" w:rsidRDefault="00CC0F2D">
      <w:pPr>
        <w:spacing w:before="222" w:line="360" w:lineRule="auto"/>
        <w:ind w:left="-709" w:firstLine="660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В первоначальной редакции закон просуществовал три года. За этот относительно небольшой срок он в некоторых своих частях отстал от из</w:t>
      </w:r>
      <w:r>
        <w:rPr>
          <w:snapToGrid w:val="0"/>
          <w:sz w:val="28"/>
          <w:szCs w:val="28"/>
          <w:lang w:val="en-US"/>
        </w:rPr>
        <w:softHyphen/>
        <w:t>менений, произошедших в экономике, политике, обществе. Возникла потребность приведения его в соответствие с обновляющимися и развивающи</w:t>
      </w:r>
      <w:r>
        <w:rPr>
          <w:snapToGrid w:val="0"/>
          <w:sz w:val="28"/>
          <w:szCs w:val="28"/>
          <w:lang w:val="en-US"/>
        </w:rPr>
        <w:softHyphen/>
        <w:t>мися общественными отношениями. Кроме того с 1992 года в Российской Федерации был принят ряд основополагающих законов. Это, во-первых, Конституция Российской Федерации, Гражданский кодекс РФ, Федеральные законы "О общественных объединениях","О порядке разрешения коллектив</w:t>
      </w:r>
      <w:r>
        <w:rPr>
          <w:snapToGrid w:val="0"/>
          <w:sz w:val="28"/>
          <w:szCs w:val="28"/>
          <w:lang w:val="en-US"/>
        </w:rPr>
        <w:softHyphen/>
        <w:t>ных трудовых споров" и ряд других.</w:t>
      </w:r>
    </w:p>
    <w:p w:rsidR="00CC0F2D" w:rsidRDefault="00CC0F2D">
      <w:pPr>
        <w:spacing w:before="222" w:line="360" w:lineRule="auto"/>
        <w:ind w:left="-709" w:firstLine="660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Перечисленные выше обстоятельства потребовали внесения изменений и дополнений в Закон "О коллективных договорах и соглашениях" для при</w:t>
      </w:r>
      <w:r>
        <w:rPr>
          <w:snapToGrid w:val="0"/>
          <w:sz w:val="28"/>
          <w:szCs w:val="28"/>
          <w:lang w:val="en-US"/>
        </w:rPr>
        <w:softHyphen/>
        <w:t>ведения его в соответствие с существующей социально-экономической си</w:t>
      </w:r>
      <w:r>
        <w:rPr>
          <w:snapToGrid w:val="0"/>
          <w:sz w:val="28"/>
          <w:szCs w:val="28"/>
          <w:lang w:val="en-US"/>
        </w:rPr>
        <w:softHyphen/>
        <w:t>туацией, условиями складывающегося рынка, новым правовым полем. Кроме того вступление России в цивилизованное мировое сообщество потребовало внедрение в трудовые правоотношения конкретных международных норм, а также более полного учета отечественной и зарубежной практики.</w:t>
      </w:r>
    </w:p>
    <w:p w:rsidR="00CC0F2D" w:rsidRDefault="00CC0F2D">
      <w:pPr>
        <w:spacing w:after="240" w:line="360" w:lineRule="auto"/>
        <w:ind w:left="-709" w:firstLine="658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20 октября 1995 года Государственная Дума Федерального Собрания Российской Федерации приняла,  а 24 ноября того же года  Президент  РФ подписал Федеральный закон " О внесении изменений и дополнений в Закон Российской Федерации "О коллективных договорах  и  соглашениях".  Этот закон  был официально опубликован в "Российской газете" 5 декабря 1995 года и с этой даты вступил в силу.</w:t>
      </w:r>
    </w:p>
    <w:p w:rsidR="00CC0F2D" w:rsidRDefault="00CC0F2D">
      <w:pPr>
        <w:spacing w:after="240" w:line="360" w:lineRule="auto"/>
        <w:ind w:left="-709" w:firstLine="658"/>
        <w:jc w:val="both"/>
        <w:rPr>
          <w:snapToGrid w:val="0"/>
          <w:sz w:val="28"/>
          <w:szCs w:val="28"/>
        </w:rPr>
      </w:pPr>
      <w:r>
        <w:rPr>
          <w:snapToGrid w:val="0"/>
          <w:lang w:val="en-US"/>
        </w:rPr>
        <w:t xml:space="preserve"> </w:t>
      </w:r>
      <w:r>
        <w:rPr>
          <w:snapToGrid w:val="0"/>
          <w:sz w:val="28"/>
          <w:szCs w:val="28"/>
        </w:rPr>
        <w:t>В введении я описал основные изменения, произошедшие в законодательстве в последние годы. В основной части своей работе мне хотелось бы поподробнее проанализировать законы и иные нормативные акты, относящиеся к моей теме, а также рассказать о самом коллективном договоре, как одном из оновных источников гарантий прав субъектов трудового права.</w:t>
      </w:r>
    </w:p>
    <w:p w:rsidR="00CC0F2D" w:rsidRDefault="00CC0F2D">
      <w:pPr>
        <w:spacing w:before="222" w:after="222" w:line="360" w:lineRule="auto"/>
        <w:ind w:left="-709" w:right="-710" w:firstLine="425"/>
        <w:jc w:val="center"/>
        <w:rPr>
          <w:b/>
          <w:bCs/>
          <w:snapToGrid w:val="0"/>
          <w:sz w:val="28"/>
          <w:szCs w:val="28"/>
          <w:lang w:val="en-US"/>
        </w:rPr>
      </w:pPr>
      <w:r>
        <w:rPr>
          <w:b/>
          <w:bCs/>
          <w:snapToGrid w:val="0"/>
          <w:sz w:val="28"/>
          <w:szCs w:val="28"/>
          <w:lang w:val="en-US"/>
        </w:rPr>
        <w:t>2. СТОРОНЫ КОЛЛЕКТИВНОГО ДОГОВОРА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Согласно действующему законодательству коллективным договором является правовой акт, регулирующий социально-трудовые отношения и заключаемый работниками организации, филиала, представительства (далее работники организации) с работодателем.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1"/>
        <w:t>1</w:t>
      </w:r>
      <w:r>
        <w:rPr>
          <w:snapToGrid w:val="0"/>
          <w:sz w:val="28"/>
          <w:szCs w:val="28"/>
          <w:lang w:val="en-US"/>
        </w:rPr>
        <w:t xml:space="preserve"> При этом в отличие от ранее действовавшего закона</w:t>
      </w:r>
    </w:p>
    <w:p w:rsidR="00CC0F2D" w:rsidRDefault="00CC0F2D">
      <w:pPr>
        <w:spacing w:line="360" w:lineRule="auto"/>
        <w:ind w:left="-709" w:right="-710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стороной коллективного договора высту</w:t>
      </w:r>
      <w:r>
        <w:rPr>
          <w:snapToGrid w:val="0"/>
          <w:sz w:val="28"/>
          <w:szCs w:val="28"/>
          <w:lang w:val="en-US"/>
        </w:rPr>
        <w:softHyphen/>
        <w:t>пает не администрация предприятия, а именно работодатель. При этом в Законе от 24 ноября 1995 года введены понятия (в качестве сторон кол</w:t>
      </w:r>
      <w:r>
        <w:rPr>
          <w:snapToGrid w:val="0"/>
          <w:sz w:val="28"/>
          <w:szCs w:val="28"/>
          <w:lang w:val="en-US"/>
        </w:rPr>
        <w:softHyphen/>
        <w:t>лективного договора) : "представители работников" и "представители ра</w:t>
      </w:r>
      <w:r>
        <w:rPr>
          <w:snapToGrid w:val="0"/>
          <w:sz w:val="28"/>
          <w:szCs w:val="28"/>
          <w:lang w:val="en-US"/>
        </w:rPr>
        <w:softHyphen/>
        <w:t>ботодателей".</w:t>
      </w:r>
    </w:p>
    <w:p w:rsidR="00CC0F2D" w:rsidRDefault="00CC0F2D">
      <w:pPr>
        <w:pStyle w:val="2"/>
      </w:pPr>
      <w:r>
        <w:t>Представители работников</w:t>
      </w:r>
    </w:p>
    <w:p w:rsidR="00CC0F2D" w:rsidRDefault="00CC0F2D">
      <w:pPr>
        <w:spacing w:line="360" w:lineRule="auto"/>
        <w:ind w:left="-709" w:right="-710" w:firstLine="425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Работники - это самое общее определение лиц,состоящих в трудовых правоотношениях. Их можно объединять по самым разным критериям: отрас</w:t>
      </w:r>
      <w:r>
        <w:rPr>
          <w:snapToGrid w:val="0"/>
          <w:sz w:val="28"/>
          <w:szCs w:val="28"/>
          <w:lang w:val="en-US"/>
        </w:rPr>
        <w:softHyphen/>
        <w:t>ли,профессии, членству в профсоюзе и др.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Представители работников - это органы проф</w:t>
      </w:r>
      <w:r>
        <w:rPr>
          <w:snapToGrid w:val="0"/>
          <w:sz w:val="28"/>
          <w:szCs w:val="28"/>
          <w:lang w:val="en-US"/>
        </w:rPr>
        <w:softHyphen/>
        <w:t>союзов и их объединений, уполномоченные на представительство в соот</w:t>
      </w:r>
      <w:r>
        <w:rPr>
          <w:snapToGrid w:val="0"/>
          <w:sz w:val="28"/>
          <w:szCs w:val="28"/>
          <w:lang w:val="en-US"/>
        </w:rPr>
        <w:softHyphen/>
        <w:t>ветствии с их уставами, а также органы общественной самодеятельности, образованные на общем собрании (конференции) работников организации и уполномоченные им.</w:t>
      </w:r>
      <w:r>
        <w:rPr>
          <w:rStyle w:val="a8"/>
          <w:snapToGrid w:val="0"/>
          <w:sz w:val="28"/>
          <w:szCs w:val="28"/>
          <w:lang w:val="en-US"/>
        </w:rPr>
        <w:footnoteReference w:id="2"/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При этом органам общественной самодеятельности для представления работников при коллективных переговорах и в коллективных договорах требуется специальное уполномачивание. Профсоюзные же органы полномоч</w:t>
      </w:r>
      <w:r>
        <w:rPr>
          <w:snapToGrid w:val="0"/>
          <w:sz w:val="28"/>
          <w:szCs w:val="28"/>
          <w:lang w:val="en-US"/>
        </w:rPr>
        <w:softHyphen/>
        <w:t>ны представлять работников на коллективных переговорах и на заключении коллективных договоров в силу своего устава, которое должно содержать право на такое представительство.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3"/>
        <w:t>2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Международно-правовыми нормами непрофсоюзные представители работников признаются как бы "второстепенными" участниками коллективно-договорного процесса, что связано с практикой большинства стран, в которых профсоюзы являются наиболее авторитетными и общественно значимыми организациями трудящих</w:t>
      </w:r>
      <w:r>
        <w:rPr>
          <w:snapToGrid w:val="0"/>
          <w:sz w:val="28"/>
          <w:szCs w:val="28"/>
          <w:lang w:val="en-US"/>
        </w:rPr>
        <w:softHyphen/>
        <w:t>ся.</w:t>
      </w:r>
      <w:r>
        <w:rPr>
          <w:rStyle w:val="a8"/>
          <w:snapToGrid w:val="0"/>
          <w:sz w:val="28"/>
          <w:szCs w:val="28"/>
          <w:lang w:val="en-US"/>
        </w:rPr>
        <w:t>3</w:t>
      </w:r>
    </w:p>
    <w:p w:rsidR="00CC0F2D" w:rsidRDefault="00CC0F2D">
      <w:pPr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Первичный профсоюзный орган, действующий в организации, полномо</w:t>
      </w:r>
      <w:r>
        <w:rPr>
          <w:snapToGrid w:val="0"/>
          <w:sz w:val="28"/>
          <w:szCs w:val="28"/>
          <w:lang w:val="en-US"/>
        </w:rPr>
        <w:softHyphen/>
        <w:t>чен представлять ее работников в соответствии в уставом его профессио</w:t>
      </w:r>
      <w:r>
        <w:rPr>
          <w:snapToGrid w:val="0"/>
          <w:sz w:val="28"/>
          <w:szCs w:val="28"/>
          <w:lang w:val="en-US"/>
        </w:rPr>
        <w:softHyphen/>
        <w:t>нального союза, содержащего указание на такое представительство, либо на основании положения о первичной профсоюзной организации, принятого ею в соответствии с уставом профсоюза.</w:t>
      </w:r>
    </w:p>
    <w:p w:rsidR="00CC0F2D" w:rsidRDefault="00CC0F2D">
      <w:pPr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В соответствии с Федеральным законом "О профессиональных сою</w:t>
      </w:r>
      <w:r>
        <w:rPr>
          <w:snapToGrid w:val="0"/>
          <w:sz w:val="28"/>
          <w:szCs w:val="28"/>
          <w:lang w:val="en-US"/>
        </w:rPr>
        <w:softHyphen/>
        <w:t>зах, их правах и гарантиях деятельности" профсоюзам, их объединениям, первичным организациям также предоставлено право на ведение коллектив</w:t>
      </w:r>
      <w:r>
        <w:rPr>
          <w:snapToGrid w:val="0"/>
          <w:sz w:val="28"/>
          <w:szCs w:val="28"/>
          <w:lang w:val="en-US"/>
        </w:rPr>
        <w:softHyphen/>
        <w:t>ных переговоров и заключение коллективных договоров от имени работни</w:t>
      </w:r>
      <w:r>
        <w:rPr>
          <w:snapToGrid w:val="0"/>
          <w:sz w:val="28"/>
          <w:szCs w:val="28"/>
          <w:lang w:val="en-US"/>
        </w:rPr>
        <w:softHyphen/>
        <w:t>ков. В нем предусмотрено общее право профсоюзов на представительство и защиту прав и интересов работников.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4"/>
        <w:t>1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Отношения профсоюзов, первичных профсоюзных организаций и их ор</w:t>
      </w:r>
      <w:r>
        <w:rPr>
          <w:snapToGrid w:val="0"/>
          <w:sz w:val="28"/>
          <w:szCs w:val="28"/>
          <w:lang w:val="en-US"/>
        </w:rPr>
        <w:softHyphen/>
        <w:t>ганов с другими представителями работников (органами общественной са</w:t>
      </w:r>
      <w:r>
        <w:rPr>
          <w:snapToGrid w:val="0"/>
          <w:sz w:val="28"/>
          <w:szCs w:val="28"/>
          <w:lang w:val="en-US"/>
        </w:rPr>
        <w:softHyphen/>
        <w:t>модеятельности) строятся на основе сотрудничества. При этом Законом "О профессиональных союзах, их правах и гарантиях деятельности" прямо ус</w:t>
      </w:r>
      <w:r>
        <w:rPr>
          <w:snapToGrid w:val="0"/>
          <w:sz w:val="28"/>
          <w:szCs w:val="28"/>
          <w:lang w:val="en-US"/>
        </w:rPr>
        <w:softHyphen/>
        <w:t>тановлено, что наличие иных представительных органов в организации не может использоваться для воспрепятствования деятельности профсоюзов.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5"/>
        <w:t>2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В коллективно-договорной практике участвует первичная профсоюз</w:t>
      </w:r>
      <w:r>
        <w:rPr>
          <w:snapToGrid w:val="0"/>
          <w:sz w:val="28"/>
          <w:szCs w:val="28"/>
          <w:lang w:val="en-US"/>
        </w:rPr>
        <w:softHyphen/>
        <w:t>ная организация. Это - добровольное объединение членов профсоюза, ра- ботающих,как правило, в одной организации независимо от формы собс</w:t>
      </w:r>
      <w:r>
        <w:rPr>
          <w:snapToGrid w:val="0"/>
          <w:sz w:val="28"/>
          <w:szCs w:val="28"/>
          <w:lang w:val="en-US"/>
        </w:rPr>
        <w:softHyphen/>
        <w:t>твенности и подведомственности, действующее на основании общего поло</w:t>
      </w:r>
      <w:r>
        <w:rPr>
          <w:snapToGrid w:val="0"/>
          <w:sz w:val="28"/>
          <w:szCs w:val="28"/>
          <w:lang w:val="en-US"/>
        </w:rPr>
        <w:softHyphen/>
        <w:t>жения, принятого им в соответствие с уставом, или на основе общего по</w:t>
      </w:r>
      <w:r>
        <w:rPr>
          <w:snapToGrid w:val="0"/>
          <w:sz w:val="28"/>
          <w:szCs w:val="28"/>
          <w:lang w:val="en-US"/>
        </w:rPr>
        <w:softHyphen/>
        <w:t>ложения о первичной профсоюзной организации соответствующего профсою</w:t>
      </w:r>
      <w:r>
        <w:rPr>
          <w:snapToGrid w:val="0"/>
          <w:sz w:val="28"/>
          <w:szCs w:val="28"/>
          <w:lang w:val="en-US"/>
        </w:rPr>
        <w:softHyphen/>
        <w:t>за. То есть положение о первичке может быть утверждено отдельно, а мо</w:t>
      </w:r>
      <w:r>
        <w:rPr>
          <w:snapToGrid w:val="0"/>
          <w:sz w:val="28"/>
          <w:szCs w:val="28"/>
          <w:lang w:val="en-US"/>
        </w:rPr>
        <w:softHyphen/>
        <w:t>жет являться составной частью устава профсоюза. Однако во всех случаях в положении о первичной профсоюзной организации должно содержаться право представлять работников в коллективных переговорах и при заклю</w:t>
      </w:r>
      <w:r>
        <w:rPr>
          <w:snapToGrid w:val="0"/>
          <w:sz w:val="28"/>
          <w:szCs w:val="28"/>
          <w:lang w:val="en-US"/>
        </w:rPr>
        <w:softHyphen/>
        <w:t>чении коллективных договоров с работодателями. Это необходимо для обеспечения законности представительства интересов работников их проф</w:t>
      </w:r>
      <w:r>
        <w:rPr>
          <w:snapToGrid w:val="0"/>
          <w:sz w:val="28"/>
          <w:szCs w:val="28"/>
          <w:lang w:val="en-US"/>
        </w:rPr>
        <w:softHyphen/>
        <w:t>союзной организацией.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6"/>
        <w:t>1</w:t>
      </w:r>
    </w:p>
    <w:p w:rsidR="00CC0F2D" w:rsidRDefault="00CC0F2D">
      <w:pPr>
        <w:pStyle w:val="20"/>
        <w:spacing w:before="0" w:line="360" w:lineRule="auto"/>
        <w:ind w:left="-709" w:right="-710" w:firstLine="42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отсутствии единого представительного органа работников зако</w:t>
      </w:r>
      <w:r>
        <w:rPr>
          <w:b w:val="0"/>
          <w:bCs w:val="0"/>
          <w:sz w:val="28"/>
          <w:szCs w:val="28"/>
        </w:rPr>
        <w:softHyphen/>
        <w:t>нодатель предусматривает, что каждый представитель вправе са</w:t>
      </w:r>
      <w:r>
        <w:rPr>
          <w:b w:val="0"/>
          <w:bCs w:val="0"/>
          <w:sz w:val="28"/>
          <w:szCs w:val="28"/>
        </w:rPr>
        <w:softHyphen/>
        <w:t>мостоятельно вести переговоры от имени уполномочивших его работников и заключать отдельный коллективный договор или предлагать заключить при</w:t>
      </w:r>
      <w:r>
        <w:rPr>
          <w:b w:val="0"/>
          <w:bCs w:val="0"/>
          <w:sz w:val="28"/>
          <w:szCs w:val="28"/>
        </w:rPr>
        <w:softHyphen/>
        <w:t>ложение к коллективному договору, защищающее специфические интересы представляемых работников по профессиональному признаку. Вместе с тем более предпочтительным является объединение нескольких представителей и заключение с работодателем единого коллективного договора.</w:t>
      </w:r>
      <w:r>
        <w:rPr>
          <w:rStyle w:val="a8"/>
          <w:b w:val="0"/>
          <w:bCs w:val="0"/>
          <w:sz w:val="28"/>
          <w:szCs w:val="28"/>
        </w:rPr>
        <w:footnoteReference w:customMarkFollows="1" w:id="7"/>
        <w:t>2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Коллективные договоры, подписанные объединенным представителем работников, а тем более несколько коллективных договоров, заключенных работниками одной организации, на практике встречаются крайне редко, однако споры о праве на ведение переговоров возникают все чаще. При этом далеко не всегда подобные споры завершаются принятием конструк</w:t>
      </w:r>
      <w:r>
        <w:rPr>
          <w:snapToGrid w:val="0"/>
          <w:sz w:val="28"/>
          <w:szCs w:val="28"/>
          <w:lang w:val="en-US"/>
        </w:rPr>
        <w:softHyphen/>
        <w:t>тивных решений, процесс заключения колдоговора неоправданно затягива</w:t>
      </w:r>
      <w:r>
        <w:rPr>
          <w:snapToGrid w:val="0"/>
          <w:sz w:val="28"/>
          <w:szCs w:val="28"/>
          <w:lang w:val="en-US"/>
        </w:rPr>
        <w:softHyphen/>
        <w:t>ется, может возникнуть необоснованная дифференциация условий труда.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Выходом из этой ситуации может стать практика выбора всеми работ</w:t>
      </w:r>
      <w:r>
        <w:rPr>
          <w:snapToGrid w:val="0"/>
          <w:sz w:val="28"/>
          <w:szCs w:val="28"/>
          <w:lang w:val="en-US"/>
        </w:rPr>
        <w:softHyphen/>
        <w:t>никами предприятия своего единого представителя, пусть даже в лице смешанной группы из членов профсоюза и "независимых" представителей от не охваченных профсоюзом работников. Одним из наиболее демократических и легитимных путей формирования такого единого представителя являются выборы, а практика со временем установит их критерии и регламент.</w:t>
      </w:r>
    </w:p>
    <w:p w:rsidR="00CC0F2D" w:rsidRDefault="00CC0F2D">
      <w:pPr>
        <w:pStyle w:val="2"/>
      </w:pPr>
      <w:r>
        <w:t>Представители работодателей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Представители работодателей - это руководители организации или другие полномочные в соответствии с уставом (положением) организации или иными правовыми актами и лица,полномочные органы объединений рабо</w:t>
      </w:r>
      <w:r>
        <w:rPr>
          <w:snapToGrid w:val="0"/>
          <w:sz w:val="28"/>
          <w:szCs w:val="28"/>
          <w:lang w:val="en-US"/>
        </w:rPr>
        <w:softHyphen/>
        <w:t>тодателей, иные уполномоченные работодателями органы.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8"/>
        <w:t>1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Работодателем обычно выступает юридическое лицо, главным призна</w:t>
      </w:r>
      <w:r>
        <w:rPr>
          <w:snapToGrid w:val="0"/>
          <w:sz w:val="28"/>
          <w:szCs w:val="28"/>
          <w:lang w:val="en-US"/>
        </w:rPr>
        <w:softHyphen/>
        <w:t>ком которого в качестве работодателя выступает организация производс</w:t>
      </w:r>
      <w:r>
        <w:rPr>
          <w:snapToGrid w:val="0"/>
          <w:sz w:val="28"/>
          <w:szCs w:val="28"/>
          <w:lang w:val="en-US"/>
        </w:rPr>
        <w:softHyphen/>
        <w:t>твенного процесса и трудовой деятельности и использование рабочей силы для решения уставных задач. В законе прямо не указано, кто может быть представителем работодателя. Им может стать и руководитель предприя</w:t>
      </w:r>
      <w:r>
        <w:rPr>
          <w:snapToGrid w:val="0"/>
          <w:sz w:val="28"/>
          <w:szCs w:val="28"/>
          <w:lang w:val="en-US"/>
        </w:rPr>
        <w:softHyphen/>
        <w:t>тия, и специально уполномоченное лицо (группа лиц).</w:t>
      </w:r>
    </w:p>
    <w:p w:rsidR="00CC0F2D" w:rsidRDefault="00CC0F2D">
      <w:pPr>
        <w:spacing w:line="360" w:lineRule="auto"/>
        <w:ind w:left="-709" w:right="-710" w:firstLine="425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Однако любые представители работодателя должны иметь соответс</w:t>
      </w:r>
      <w:r>
        <w:rPr>
          <w:snapToGrid w:val="0"/>
          <w:sz w:val="28"/>
          <w:szCs w:val="28"/>
          <w:lang w:val="en-US"/>
        </w:rPr>
        <w:softHyphen/>
        <w:t>твующие полномочия, зафиксированные в уставе организации либо в ином правовом акте. Таким актом может быть решение правления, совета дирек</w:t>
      </w:r>
      <w:r>
        <w:rPr>
          <w:snapToGrid w:val="0"/>
          <w:sz w:val="28"/>
          <w:szCs w:val="28"/>
          <w:lang w:val="en-US"/>
        </w:rPr>
        <w:softHyphen/>
        <w:t>торов, приказ (распоряжение) руководителя организации и т.д.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9"/>
        <w:t>2</w:t>
      </w:r>
    </w:p>
    <w:p w:rsidR="00CC0F2D" w:rsidRDefault="00CC0F2D">
      <w:pPr>
        <w:pStyle w:val="a7"/>
      </w:pP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Несмотря на то, что полномочия по ведению коллективного договора от имени работодателя руководитель организации своим приказом может предоставить и </w:t>
      </w:r>
    </w:p>
    <w:p w:rsidR="00CC0F2D" w:rsidRDefault="00CC0F2D">
      <w:pPr>
        <w:spacing w:line="360" w:lineRule="auto"/>
        <w:ind w:left="-709" w:right="-710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определенному должностному лицу из руководящего состава организации (например, своему заместителю, начальнику Отдела труда и заработной платы и др.), подписание коллективного договора от имени работодателя желательно осуществить самому руководителю организации как лицу, отвечающему за ее деятельность, распорядителю ее средствами, имуществом, другими ценностями, составляющим материальную основу кол</w:t>
      </w:r>
      <w:r>
        <w:rPr>
          <w:snapToGrid w:val="0"/>
          <w:sz w:val="28"/>
          <w:szCs w:val="28"/>
          <w:lang w:val="en-US"/>
        </w:rPr>
        <w:softHyphen/>
        <w:t>лективного договора.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i/>
          <w:iCs/>
          <w:snapToGrid w:val="0"/>
          <w:sz w:val="28"/>
          <w:szCs w:val="28"/>
          <w:lang w:val="en-US"/>
        </w:rPr>
        <w:t>Документальное подтверждение представительских полномочий от имени сторон коллективного договора - одно из решающих условий призна</w:t>
      </w:r>
      <w:r>
        <w:rPr>
          <w:i/>
          <w:iCs/>
          <w:snapToGrid w:val="0"/>
          <w:sz w:val="28"/>
          <w:szCs w:val="28"/>
          <w:lang w:val="en-US"/>
        </w:rPr>
        <w:softHyphen/>
        <w:t>ния юридической силы этого правового акта.</w:t>
      </w:r>
      <w:r>
        <w:rPr>
          <w:snapToGrid w:val="0"/>
          <w:sz w:val="28"/>
          <w:szCs w:val="28"/>
          <w:lang w:val="en-US"/>
        </w:rPr>
        <w:t xml:space="preserve"> В этой связи представитель</w:t>
      </w:r>
      <w:r>
        <w:rPr>
          <w:snapToGrid w:val="0"/>
          <w:sz w:val="28"/>
          <w:szCs w:val="28"/>
          <w:lang w:val="en-US"/>
        </w:rPr>
        <w:softHyphen/>
        <w:t>ские полномочия сторон должны быть тщательно оформлены, чтобы не воз</w:t>
      </w:r>
      <w:r>
        <w:rPr>
          <w:snapToGrid w:val="0"/>
          <w:sz w:val="28"/>
          <w:szCs w:val="28"/>
          <w:lang w:val="en-US"/>
        </w:rPr>
        <w:softHyphen/>
        <w:t>никали сомнений в легитимности заключенных ими договоров.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10"/>
        <w:t>1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</w:p>
    <w:p w:rsidR="00CC0F2D" w:rsidRDefault="00CC0F2D">
      <w:pPr>
        <w:spacing w:line="360" w:lineRule="auto"/>
        <w:ind w:left="-709" w:right="-710" w:firstLine="425"/>
        <w:jc w:val="center"/>
        <w:rPr>
          <w:b/>
          <w:bCs/>
          <w:snapToGrid w:val="0"/>
          <w:sz w:val="28"/>
          <w:szCs w:val="28"/>
          <w:lang w:val="en-US"/>
        </w:rPr>
      </w:pPr>
      <w:r>
        <w:rPr>
          <w:b/>
          <w:bCs/>
          <w:snapToGrid w:val="0"/>
          <w:sz w:val="28"/>
          <w:szCs w:val="28"/>
          <w:lang w:val="en-US"/>
        </w:rPr>
        <w:t>3. ВЕДЕНИЕ КОЛЛЕКТИВНЫХ ПЕРЕГОВОРОВ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Право на ведение коллективных переговоров от имени работников, как было сказано выше, предоставляется их представителям. На первом месте в качестве представителей работников выступают профсоюзы.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При этом, если в организации действует один профсоюз, то интере</w:t>
      </w:r>
      <w:r>
        <w:rPr>
          <w:snapToGrid w:val="0"/>
          <w:sz w:val="28"/>
          <w:szCs w:val="28"/>
          <w:lang w:val="en-US"/>
        </w:rPr>
        <w:softHyphen/>
        <w:t>сы работников при переговорах и заключении коллективного договора представляет этот профсоюз. Если в организации нет профсоюзной органи</w:t>
      </w:r>
      <w:r>
        <w:rPr>
          <w:snapToGrid w:val="0"/>
          <w:sz w:val="28"/>
          <w:szCs w:val="28"/>
          <w:lang w:val="en-US"/>
        </w:rPr>
        <w:softHyphen/>
        <w:t>зации, то вопрос о представительстве работников на переговорах и при заключении коллективного договора определяет общее собрание (конференция) работников.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11"/>
        <w:t>2</w:t>
      </w:r>
      <w:r>
        <w:rPr>
          <w:snapToGrid w:val="0"/>
          <w:sz w:val="28"/>
          <w:szCs w:val="28"/>
          <w:lang w:val="en-US"/>
        </w:rPr>
        <w:t xml:space="preserve"> Если в организации несколько профсоюзных организаций, то ими в течение пяти календарных дней формируется единый представи</w:t>
      </w:r>
      <w:r>
        <w:rPr>
          <w:snapToGrid w:val="0"/>
          <w:sz w:val="28"/>
          <w:szCs w:val="28"/>
          <w:lang w:val="en-US"/>
        </w:rPr>
        <w:softHyphen/>
        <w:t>тельный орган для ведения переговоров, разработки единого проекта и заключения единого коллективного договора. Представлять интересы ра</w:t>
      </w:r>
      <w:r>
        <w:rPr>
          <w:snapToGrid w:val="0"/>
          <w:sz w:val="28"/>
          <w:szCs w:val="28"/>
          <w:lang w:val="en-US"/>
        </w:rPr>
        <w:softHyphen/>
        <w:t>ботников-не членов профсоюза может быть доверено ими профсоюзному ор</w:t>
      </w:r>
      <w:r>
        <w:rPr>
          <w:snapToGrid w:val="0"/>
          <w:sz w:val="28"/>
          <w:szCs w:val="28"/>
          <w:lang w:val="en-US"/>
        </w:rPr>
        <w:softHyphen/>
        <w:t>гану ( или одному из профсоюзных органов), функционирующему в органи</w:t>
      </w:r>
      <w:r>
        <w:rPr>
          <w:snapToGrid w:val="0"/>
          <w:sz w:val="28"/>
          <w:szCs w:val="28"/>
          <w:lang w:val="en-US"/>
        </w:rPr>
        <w:softHyphen/>
        <w:t>зации.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Особое значение приобретает содержащееся в Законе запреще</w:t>
      </w:r>
      <w:r>
        <w:rPr>
          <w:snapToGrid w:val="0"/>
          <w:sz w:val="28"/>
          <w:szCs w:val="28"/>
          <w:lang w:val="en-US"/>
        </w:rPr>
        <w:softHyphen/>
        <w:t>ние вести коллективные переговоры и заключать коллективные договоры от имени работников лицам, представляющим работодателей. Так, даже если работниками для ведения переговоров уполномочен Совет трудового кол</w:t>
      </w:r>
      <w:r>
        <w:rPr>
          <w:snapToGrid w:val="0"/>
          <w:sz w:val="28"/>
          <w:szCs w:val="28"/>
          <w:lang w:val="en-US"/>
        </w:rPr>
        <w:softHyphen/>
        <w:t>лектива, куда входят сотрудники администрации предприятия, этот СТК не может от имени работников вести коллективные переговоры и заключать коллективный договор.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12"/>
        <w:t>1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Инициатива проведения коллективных переговоров может принадлежать любой стороне - работникам или работодателю. Со стороны работников такая инициатива выражается непосредственно путем принятия соответствующего решения либо органом профсоюзной организации,имеющей на то полномочия в соответствии с ее уставом или положением, либо на собрании первичной профорганизации, либо на общем собрании (конферен</w:t>
      </w:r>
      <w:r>
        <w:rPr>
          <w:snapToGrid w:val="0"/>
          <w:sz w:val="28"/>
          <w:szCs w:val="28"/>
          <w:lang w:val="en-US"/>
        </w:rPr>
        <w:softHyphen/>
        <w:t>ции) работников организации.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13"/>
        <w:t>2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Законом предусматривается,что работодатели,органы исполни</w:t>
      </w:r>
      <w:r>
        <w:rPr>
          <w:snapToGrid w:val="0"/>
          <w:sz w:val="28"/>
          <w:szCs w:val="28"/>
          <w:lang w:val="en-US"/>
        </w:rPr>
        <w:softHyphen/>
        <w:t>тельной власти и органы местного самоуправления обязаны вести перего</w:t>
      </w:r>
      <w:r>
        <w:rPr>
          <w:snapToGrid w:val="0"/>
          <w:sz w:val="28"/>
          <w:szCs w:val="28"/>
          <w:lang w:val="en-US"/>
        </w:rPr>
        <w:softHyphen/>
        <w:t>воры по социально-трудовым вопросам, предлагаемым для рассмотрения представителями работников. Та же обязанность закреплена и в Федераль</w:t>
      </w:r>
      <w:r>
        <w:rPr>
          <w:snapToGrid w:val="0"/>
          <w:sz w:val="28"/>
          <w:szCs w:val="28"/>
          <w:lang w:val="en-US"/>
        </w:rPr>
        <w:softHyphen/>
        <w:t>ном законе "О профессиональных союзах, их правах и гарантиях деятель</w:t>
      </w:r>
      <w:r>
        <w:rPr>
          <w:snapToGrid w:val="0"/>
          <w:sz w:val="28"/>
          <w:szCs w:val="28"/>
          <w:lang w:val="en-US"/>
        </w:rPr>
        <w:softHyphen/>
        <w:t>ности". За уклонение от участия в переговорах наступает административ</w:t>
      </w:r>
      <w:r>
        <w:rPr>
          <w:snapToGrid w:val="0"/>
          <w:sz w:val="28"/>
          <w:szCs w:val="28"/>
          <w:lang w:val="en-US"/>
        </w:rPr>
        <w:softHyphen/>
        <w:t>ная ответственность.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14"/>
        <w:t>3</w:t>
      </w:r>
      <w:r>
        <w:rPr>
          <w:snapToGrid w:val="0"/>
          <w:sz w:val="28"/>
          <w:szCs w:val="28"/>
          <w:lang w:val="en-US"/>
        </w:rPr>
        <w:t xml:space="preserve"> Кроме того этим Законом предусмотрено, что органы исполнительной власти, органы местного самоуправления и предс</w:t>
      </w:r>
      <w:r>
        <w:rPr>
          <w:snapToGrid w:val="0"/>
          <w:sz w:val="28"/>
          <w:szCs w:val="28"/>
          <w:lang w:val="en-US"/>
        </w:rPr>
        <w:softHyphen/>
        <w:t>тавители работодателей обязаны предоставлять представителям работников имеющуюся у них информацию, необходимую для коллективных переговоров.</w:t>
      </w:r>
    </w:p>
    <w:p w:rsidR="00CC0F2D" w:rsidRDefault="00CC0F2D">
      <w:pPr>
        <w:pStyle w:val="20"/>
        <w:spacing w:before="0" w:line="360" w:lineRule="auto"/>
        <w:ind w:left="-709" w:right="-710" w:firstLine="42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Исходя из сущности Закона от 24 ноября 1995 года, коллективный договор уже можно заключать при достижении договоренности по основным или по большинству вопросов (разумеется в пределах согласованных воп</w:t>
      </w:r>
      <w:r>
        <w:rPr>
          <w:b w:val="0"/>
          <w:bCs w:val="0"/>
          <w:sz w:val="28"/>
          <w:szCs w:val="28"/>
        </w:rPr>
        <w:softHyphen/>
        <w:t>росов). По другим вопросам можно продолжать обсуждения, и при достиже</w:t>
      </w:r>
      <w:r>
        <w:rPr>
          <w:b w:val="0"/>
          <w:bCs w:val="0"/>
          <w:sz w:val="28"/>
          <w:szCs w:val="28"/>
        </w:rPr>
        <w:softHyphen/>
        <w:t>нии согласия вносить соответствующие изменения и дополнения в коллек</w:t>
      </w:r>
      <w:r>
        <w:rPr>
          <w:b w:val="0"/>
          <w:bCs w:val="0"/>
          <w:sz w:val="28"/>
          <w:szCs w:val="28"/>
        </w:rPr>
        <w:softHyphen/>
        <w:t>тивный договор.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Если стороны в ходе переговоров не смогли прийти к согласию по ряду вопросов, то разрешение разногласий осуществляется в соответствие с Федеральным законом "О порядке разрешения коллективных трудовых спо</w:t>
      </w:r>
      <w:r>
        <w:rPr>
          <w:snapToGrid w:val="0"/>
          <w:sz w:val="28"/>
          <w:szCs w:val="28"/>
          <w:lang w:val="en-US"/>
        </w:rPr>
        <w:softHyphen/>
        <w:t>ров".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15"/>
        <w:t>1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Коллективные переговоры - важное и ответственное для работников и для работодателя дело. Оно требует значительного времени, сил, зна</w:t>
      </w:r>
      <w:r>
        <w:rPr>
          <w:snapToGrid w:val="0"/>
          <w:sz w:val="28"/>
          <w:szCs w:val="28"/>
          <w:lang w:val="en-US"/>
        </w:rPr>
        <w:softHyphen/>
        <w:t>ний, умения вести переговоры. Настойчивость представителей работников зачастую не нравиться представителям работодателя. Именно поэтому в новой редакции Закона предусмотрено, что лица, участвующие в коллективных переговорах, в подготовке проектов коллективных договоров освобождаются от основной работы с сохранением среднего заработка на срок не более 3 месяцев в течение года.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16"/>
        <w:t>2</w:t>
      </w:r>
      <w:r>
        <w:rPr>
          <w:snapToGrid w:val="0"/>
          <w:sz w:val="28"/>
          <w:szCs w:val="28"/>
          <w:lang w:val="en-US"/>
        </w:rPr>
        <w:t xml:space="preserve"> Все затраты,связанные с учас</w:t>
      </w:r>
      <w:r>
        <w:rPr>
          <w:snapToGrid w:val="0"/>
          <w:sz w:val="28"/>
          <w:szCs w:val="28"/>
          <w:lang w:val="en-US"/>
        </w:rPr>
        <w:softHyphen/>
        <w:t>тием в переговорах, компенсируются в порядке,предусмотренном законода</w:t>
      </w:r>
      <w:r>
        <w:rPr>
          <w:snapToGrid w:val="0"/>
          <w:sz w:val="28"/>
          <w:szCs w:val="28"/>
          <w:lang w:val="en-US"/>
        </w:rPr>
        <w:softHyphen/>
        <w:t>тельством о труде, а также коллективным договором. Так как в трудовом законодательстве в настоящее время отсутствует прямые нормы по указан</w:t>
      </w:r>
      <w:r>
        <w:rPr>
          <w:snapToGrid w:val="0"/>
          <w:sz w:val="28"/>
          <w:szCs w:val="28"/>
          <w:lang w:val="en-US"/>
        </w:rPr>
        <w:softHyphen/>
        <w:t>ным вопросам, рекомендуется предусмотреть их в коллективном договоре.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Другой важной гарантией служит следующее правило,закрепленное в той же статье закона. Представители профсоюзов, их объединений, орга</w:t>
      </w:r>
      <w:r>
        <w:rPr>
          <w:snapToGrid w:val="0"/>
          <w:sz w:val="28"/>
          <w:szCs w:val="28"/>
          <w:lang w:val="en-US"/>
        </w:rPr>
        <w:softHyphen/>
        <w:t>нов общественной самодеятельности, участвующие в коллективных перего</w:t>
      </w:r>
      <w:r>
        <w:rPr>
          <w:snapToGrid w:val="0"/>
          <w:sz w:val="28"/>
          <w:szCs w:val="28"/>
          <w:lang w:val="en-US"/>
        </w:rPr>
        <w:softHyphen/>
        <w:t>ворах, в период их ведения не могут быть без предварительного согласия уполномочивающего их на представительство органа подвергнуты дисципли</w:t>
      </w:r>
      <w:r>
        <w:rPr>
          <w:snapToGrid w:val="0"/>
          <w:sz w:val="28"/>
          <w:szCs w:val="28"/>
          <w:lang w:val="en-US"/>
        </w:rPr>
        <w:softHyphen/>
        <w:t>нарному взысканию,переведены на другую работу, перемещены или уволены по инициативе администрации.</w:t>
      </w: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</w:p>
    <w:p w:rsidR="00CC0F2D" w:rsidRDefault="00CC0F2D">
      <w:pPr>
        <w:spacing w:line="360" w:lineRule="auto"/>
        <w:ind w:left="-709" w:right="-710" w:firstLine="425"/>
        <w:jc w:val="both"/>
        <w:rPr>
          <w:snapToGrid w:val="0"/>
          <w:sz w:val="28"/>
          <w:szCs w:val="28"/>
          <w:lang w:val="en-US"/>
        </w:rPr>
      </w:pPr>
    </w:p>
    <w:p w:rsidR="00CC0F2D" w:rsidRDefault="00CC0F2D">
      <w:pPr>
        <w:spacing w:line="360" w:lineRule="auto"/>
        <w:ind w:left="-709" w:right="-710" w:firstLine="425"/>
        <w:jc w:val="center"/>
        <w:rPr>
          <w:b/>
          <w:bCs/>
          <w:snapToGrid w:val="0"/>
          <w:sz w:val="28"/>
          <w:szCs w:val="28"/>
          <w:lang w:val="en-US"/>
        </w:rPr>
      </w:pP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b/>
          <w:bCs/>
          <w:snapToGrid w:val="0"/>
          <w:sz w:val="28"/>
          <w:szCs w:val="28"/>
          <w:lang w:val="en-US"/>
        </w:rPr>
      </w:pPr>
      <w:r>
        <w:rPr>
          <w:b/>
          <w:bCs/>
          <w:snapToGrid w:val="0"/>
          <w:sz w:val="28"/>
          <w:szCs w:val="28"/>
          <w:lang w:val="en-US"/>
        </w:rPr>
        <w:t>4. СОДЕРЖАНИЕ КОЛЛЕКТИВНОГО ДОГОВОРА (на примере коллективного договора АО Брянский хлебокомби</w:t>
      </w:r>
      <w:r>
        <w:rPr>
          <w:b/>
          <w:bCs/>
          <w:snapToGrid w:val="0"/>
          <w:sz w:val="28"/>
          <w:szCs w:val="28"/>
          <w:lang w:val="en-US"/>
        </w:rPr>
        <w:softHyphen/>
        <w:t>нат "КАРАВАЙ")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Закон определяет только общие позиции порядка (процедуры) разработки и заключения коллективного договора.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17"/>
        <w:t>1</w:t>
      </w:r>
      <w:r>
        <w:rPr>
          <w:snapToGrid w:val="0"/>
          <w:sz w:val="28"/>
          <w:szCs w:val="28"/>
          <w:lang w:val="en-US"/>
        </w:rPr>
        <w:t xml:space="preserve">  Конкретные детали ре</w:t>
      </w:r>
      <w:r>
        <w:rPr>
          <w:snapToGrid w:val="0"/>
          <w:sz w:val="28"/>
          <w:szCs w:val="28"/>
          <w:lang w:val="en-US"/>
        </w:rPr>
        <w:softHyphen/>
        <w:t>шаются по соглашению сторон. Именно так определяются: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- порядок разработки проекта коллективного договора;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- сроки разработки коллективного договора;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- состав комиссии для ведения коллективных переговоров,создавае</w:t>
      </w:r>
      <w:r>
        <w:rPr>
          <w:snapToGrid w:val="0"/>
          <w:sz w:val="28"/>
          <w:szCs w:val="28"/>
          <w:lang w:val="en-US"/>
        </w:rPr>
        <w:softHyphen/>
        <w:t>мый на паритетной основе;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- место проведения переговоров;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- повестка дня переговоров. 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18"/>
        <w:t>2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Договоренности по перечисленным выше вопросам оформляются прика</w:t>
      </w:r>
      <w:r>
        <w:rPr>
          <w:snapToGrid w:val="0"/>
          <w:sz w:val="28"/>
          <w:szCs w:val="28"/>
          <w:lang w:val="en-US"/>
        </w:rPr>
        <w:softHyphen/>
        <w:t>зом по организации и решением представителей работников. Иногда ими утверждается Положение о порядке ведения переговоров и заключения кол</w:t>
      </w:r>
      <w:r>
        <w:rPr>
          <w:snapToGrid w:val="0"/>
          <w:sz w:val="28"/>
          <w:szCs w:val="28"/>
          <w:lang w:val="en-US"/>
        </w:rPr>
        <w:softHyphen/>
        <w:t>лективного договора.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Также Законом определяется и примерный перечень вопросов, которые могут быть включе</w:t>
      </w:r>
      <w:r>
        <w:rPr>
          <w:snapToGrid w:val="0"/>
          <w:sz w:val="28"/>
          <w:szCs w:val="28"/>
          <w:lang w:val="en-US"/>
        </w:rPr>
        <w:softHyphen/>
        <w:t>ны в коллективный договор. При этом перечень не является исчерпывающим и с учетом возможностей организации в колдоговоре могут содержаться и другие, а также более льготные трудовые и социально-экономические ус</w:t>
      </w:r>
      <w:r>
        <w:rPr>
          <w:snapToGrid w:val="0"/>
          <w:sz w:val="28"/>
          <w:szCs w:val="28"/>
          <w:lang w:val="en-US"/>
        </w:rPr>
        <w:softHyphen/>
        <w:t>ловия по сравнению с нормами и положениями,установленными законода</w:t>
      </w:r>
      <w:r>
        <w:rPr>
          <w:snapToGrid w:val="0"/>
          <w:sz w:val="28"/>
          <w:szCs w:val="28"/>
          <w:lang w:val="en-US"/>
        </w:rPr>
        <w:softHyphen/>
        <w:t>тельством.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19"/>
        <w:t>3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Особого внимания заслуживает отмеченный в ст.13 такой вопрос, включаемый в коллективный договор, как " отказ от забастовок по услови</w:t>
      </w:r>
      <w:r>
        <w:rPr>
          <w:snapToGrid w:val="0"/>
          <w:sz w:val="28"/>
          <w:szCs w:val="28"/>
          <w:lang w:val="en-US"/>
        </w:rPr>
        <w:softHyphen/>
        <w:t>ям, включенным в данный коллективный договор, при своевременном и пол</w:t>
      </w:r>
      <w:r>
        <w:rPr>
          <w:snapToGrid w:val="0"/>
          <w:sz w:val="28"/>
          <w:szCs w:val="28"/>
          <w:lang w:val="en-US"/>
        </w:rPr>
        <w:softHyphen/>
        <w:t>ном их исполнении". По нашему мнению, данный пункт должен быть исклю</w:t>
      </w:r>
      <w:r>
        <w:rPr>
          <w:snapToGrid w:val="0"/>
          <w:sz w:val="28"/>
          <w:szCs w:val="28"/>
          <w:lang w:val="en-US"/>
        </w:rPr>
        <w:softHyphen/>
        <w:t>чен из Федерального закона как ограничивающий право работников на за</w:t>
      </w:r>
      <w:r>
        <w:rPr>
          <w:snapToGrid w:val="0"/>
          <w:sz w:val="28"/>
          <w:szCs w:val="28"/>
          <w:lang w:val="en-US"/>
        </w:rPr>
        <w:softHyphen/>
        <w:t>бастовку и тем самым нарушающий Конституцию Российской Феде</w:t>
      </w:r>
      <w:r>
        <w:rPr>
          <w:snapToGrid w:val="0"/>
          <w:sz w:val="28"/>
          <w:szCs w:val="28"/>
          <w:lang w:val="en-US"/>
        </w:rPr>
        <w:softHyphen/>
        <w:t>рации.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20"/>
        <w:t>1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Срок действия коллективного договора установлен Законом от одно</w:t>
      </w:r>
      <w:r>
        <w:rPr>
          <w:snapToGrid w:val="0"/>
          <w:sz w:val="28"/>
          <w:szCs w:val="28"/>
          <w:lang w:val="en-US"/>
        </w:rPr>
        <w:softHyphen/>
        <w:t>го до трех лет, однако по его окончанию договор действует до принятия нового или внесения изменений в действующий договор. Изменения в кол</w:t>
      </w:r>
      <w:r>
        <w:rPr>
          <w:snapToGrid w:val="0"/>
          <w:sz w:val="28"/>
          <w:szCs w:val="28"/>
          <w:lang w:val="en-US"/>
        </w:rPr>
        <w:softHyphen/>
        <w:t>лективный договор вносятся только по взаимному согласию сторон в по</w:t>
      </w:r>
      <w:r>
        <w:rPr>
          <w:snapToGrid w:val="0"/>
          <w:sz w:val="28"/>
          <w:szCs w:val="28"/>
          <w:lang w:val="en-US"/>
        </w:rPr>
        <w:softHyphen/>
        <w:t>рядке, определенном самим договором , а если таковой не прописан - то в порядке, предусмотренном Законом для заключения договора.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Коллективный договор работников </w:t>
      </w:r>
      <w:r>
        <w:rPr>
          <w:b/>
          <w:bCs/>
          <w:snapToGrid w:val="0"/>
          <w:sz w:val="28"/>
          <w:szCs w:val="28"/>
          <w:lang w:val="en-US"/>
        </w:rPr>
        <w:t>АО Брянский хлебокомбинат "Кара</w:t>
      </w:r>
      <w:r>
        <w:rPr>
          <w:b/>
          <w:bCs/>
          <w:snapToGrid w:val="0"/>
          <w:sz w:val="28"/>
          <w:szCs w:val="28"/>
          <w:lang w:val="en-US"/>
        </w:rPr>
        <w:softHyphen/>
        <w:t>вай"</w:t>
      </w:r>
      <w:r>
        <w:rPr>
          <w:snapToGrid w:val="0"/>
          <w:sz w:val="28"/>
          <w:szCs w:val="28"/>
          <w:lang w:val="en-US"/>
        </w:rPr>
        <w:t xml:space="preserve"> в соответствии с Законом был заключен сроком на три года (1995-1997 гг.).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Представителем работников выступил профсоюзный комитет, предсе</w:t>
      </w:r>
      <w:r>
        <w:rPr>
          <w:snapToGrid w:val="0"/>
          <w:sz w:val="28"/>
          <w:szCs w:val="28"/>
          <w:lang w:val="en-US"/>
        </w:rPr>
        <w:softHyphen/>
        <w:t>датель которого от имени работников предприятия своей подписью скрепил договор. По имеющейся информации все работники АО"Каравай" являются членами одного профсоюза, и в Положении о его первичной организации указано ее право выступать представителем работников при ведении кол</w:t>
      </w:r>
      <w:r>
        <w:rPr>
          <w:snapToGrid w:val="0"/>
          <w:sz w:val="28"/>
          <w:szCs w:val="28"/>
          <w:lang w:val="en-US"/>
        </w:rPr>
        <w:softHyphen/>
        <w:t>лективных переговоров и при заключении коллективного договора. Вместе с тем на титульном листе договора отсутствует запись: " от имени ра</w:t>
      </w:r>
      <w:r>
        <w:rPr>
          <w:snapToGrid w:val="0"/>
          <w:sz w:val="28"/>
          <w:szCs w:val="28"/>
          <w:lang w:val="en-US"/>
        </w:rPr>
        <w:softHyphen/>
        <w:t>ботников АО" или "представитель работников АО", что затрудняет подт</w:t>
      </w:r>
      <w:r>
        <w:rPr>
          <w:snapToGrid w:val="0"/>
          <w:sz w:val="28"/>
          <w:szCs w:val="28"/>
          <w:lang w:val="en-US"/>
        </w:rPr>
        <w:softHyphen/>
        <w:t>верждение легитимности этой стороны коллективного договора.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От имени работодателя коллективный договор подписан  генеральным </w:t>
      </w:r>
    </w:p>
    <w:p w:rsidR="00CC0F2D" w:rsidRDefault="00CC0F2D">
      <w:pPr>
        <w:tabs>
          <w:tab w:val="left" w:pos="9356"/>
        </w:tabs>
        <w:spacing w:line="360" w:lineRule="auto"/>
        <w:ind w:left="-709" w:right="-709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директором АО, соответствующие полномочия которого зафиксированы в Ус</w:t>
      </w:r>
      <w:r>
        <w:rPr>
          <w:snapToGrid w:val="0"/>
          <w:sz w:val="28"/>
          <w:szCs w:val="28"/>
          <w:lang w:val="en-US"/>
        </w:rPr>
        <w:softHyphen/>
        <w:t>таве АО. Однако, как и представитель работника, именно в качестве представителя работодателя генеральный директор АО на титульном листе договора не обозначен. Вместе с тем, в тексте договора в качестве ра</w:t>
      </w:r>
      <w:r>
        <w:rPr>
          <w:snapToGrid w:val="0"/>
          <w:sz w:val="28"/>
          <w:szCs w:val="28"/>
          <w:lang w:val="en-US"/>
        </w:rPr>
        <w:softHyphen/>
        <w:t>ботодателя фигурирует "администрация предприятия" (однако при этом не сделано специальной оговорки), что противоречит Закону.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В соответствии с действующим законодательством (ст.7) договор был зарегистрирован в Управлении труда администрации Брянской области.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Рассматриваемый коллективный договор имеет следующую структуру: Введение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Общие положения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Раздел 1 "Повышение эффективности производства. Увеличение дохо</w:t>
      </w:r>
      <w:r>
        <w:rPr>
          <w:snapToGrid w:val="0"/>
          <w:sz w:val="28"/>
          <w:szCs w:val="28"/>
          <w:lang w:val="en-US"/>
        </w:rPr>
        <w:softHyphen/>
        <w:t>да, прибыли предприятия. Использование заработанных средств"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Раздел 2  "Условия найма и увольнения работников"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Раздел 3  "Трудовые отпуска"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Раздел 3-а"Режим работы работников АО"</w:t>
      </w:r>
    </w:p>
    <w:p w:rsidR="00CC0F2D" w:rsidRDefault="00CC0F2D">
      <w:pPr>
        <w:pStyle w:val="4"/>
        <w:tabs>
          <w:tab w:val="left" w:pos="9356"/>
        </w:tabs>
        <w:ind w:right="-709"/>
      </w:pPr>
      <w:r>
        <w:t>Раздел 4  "Оплата труда"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Раздел 5 "Охрана здоровья. Социальное обеспечение. Льготы" Приложения (NN 1-23 - см. приложение к настоящему реферату)</w:t>
      </w:r>
    </w:p>
    <w:p w:rsidR="00CC0F2D" w:rsidRDefault="00CC0F2D">
      <w:pPr>
        <w:tabs>
          <w:tab w:val="left" w:pos="1500"/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Во Введении указана цель колдоговора и  зафиксировано  признание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работодателем (в тексте - администрацией) легитимности профкома как представителя всех работников АО в коллективных переговорах о всех ус</w:t>
      </w:r>
      <w:r>
        <w:rPr>
          <w:snapToGrid w:val="0"/>
          <w:sz w:val="28"/>
          <w:szCs w:val="28"/>
          <w:lang w:val="en-US"/>
        </w:rPr>
        <w:softHyphen/>
        <w:t>ловиях их найма. Целесообразно было бы указать и срок действия догово</w:t>
      </w:r>
      <w:r>
        <w:rPr>
          <w:snapToGrid w:val="0"/>
          <w:sz w:val="28"/>
          <w:szCs w:val="28"/>
          <w:lang w:val="en-US"/>
        </w:rPr>
        <w:softHyphen/>
        <w:t>ра, который установлен только на титульном листе документа.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В Общих положениях установлено, что действие договора распростра</w:t>
      </w:r>
      <w:r>
        <w:rPr>
          <w:snapToGrid w:val="0"/>
          <w:sz w:val="28"/>
          <w:szCs w:val="28"/>
          <w:lang w:val="en-US"/>
        </w:rPr>
        <w:softHyphen/>
        <w:t>няется на всех работников АО: как работающих на момент заключения до</w:t>
      </w:r>
      <w:r>
        <w:rPr>
          <w:snapToGrid w:val="0"/>
          <w:sz w:val="28"/>
          <w:szCs w:val="28"/>
          <w:lang w:val="en-US"/>
        </w:rPr>
        <w:softHyphen/>
        <w:t>говора, так и на всех вновь поступающих работников. Это противоречит законодательству, так как вновь поступающие работники могут быть чле</w:t>
      </w:r>
      <w:r>
        <w:rPr>
          <w:snapToGrid w:val="0"/>
          <w:sz w:val="28"/>
          <w:szCs w:val="28"/>
          <w:lang w:val="en-US"/>
        </w:rPr>
        <w:softHyphen/>
        <w:t>нами другого профсоюза,или не состоять в профсоюзе вообще и не делеги</w:t>
      </w:r>
      <w:r>
        <w:rPr>
          <w:snapToGrid w:val="0"/>
          <w:sz w:val="28"/>
          <w:szCs w:val="28"/>
          <w:lang w:val="en-US"/>
        </w:rPr>
        <w:softHyphen/>
        <w:t>ровать защиту своих прав действующей первичной профсоюзной организа</w:t>
      </w:r>
      <w:r>
        <w:rPr>
          <w:snapToGrid w:val="0"/>
          <w:sz w:val="28"/>
          <w:szCs w:val="28"/>
          <w:lang w:val="en-US"/>
        </w:rPr>
        <w:softHyphen/>
        <w:t>ции.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Раздел 1 содержит основные технико-экономические параметры дея</w:t>
      </w:r>
      <w:r>
        <w:rPr>
          <w:snapToGrid w:val="0"/>
          <w:sz w:val="28"/>
          <w:szCs w:val="28"/>
          <w:lang w:val="en-US"/>
        </w:rPr>
        <w:softHyphen/>
        <w:t>тельности АО, формирующие баланс доходов и расходов. Этот раздел дос</w:t>
      </w:r>
      <w:r>
        <w:rPr>
          <w:snapToGrid w:val="0"/>
          <w:sz w:val="28"/>
          <w:szCs w:val="28"/>
          <w:lang w:val="en-US"/>
        </w:rPr>
        <w:softHyphen/>
        <w:t xml:space="preserve">таточно компактный и представляется необходимым, так как работники должны знать, какими средствами располагает работодатель и за счет ка- 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ких источников они формируются.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Раздел 2 "Условия найма и увольнения работников" в целом состав</w:t>
      </w:r>
      <w:r>
        <w:rPr>
          <w:snapToGrid w:val="0"/>
          <w:sz w:val="28"/>
          <w:szCs w:val="28"/>
          <w:lang w:val="en-US"/>
        </w:rPr>
        <w:softHyphen/>
        <w:t>лен грамотно и также достаточно компактен. Вместе с тем, хотя в нем правильно указано,что при найме на работу работники заключают трудовой договор , однако пропущено, что такой договор должен быть заключен в письменной форме.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Раздел 3 "Трудовые отпуска" составлен с учетом требований трудо</w:t>
      </w:r>
      <w:r>
        <w:rPr>
          <w:snapToGrid w:val="0"/>
          <w:sz w:val="28"/>
          <w:szCs w:val="28"/>
          <w:lang w:val="en-US"/>
        </w:rPr>
        <w:softHyphen/>
        <w:t>вого законодательства. Кроме того в коллективном договоре (в соответс</w:t>
      </w:r>
      <w:r>
        <w:rPr>
          <w:snapToGrid w:val="0"/>
          <w:sz w:val="28"/>
          <w:szCs w:val="28"/>
          <w:lang w:val="en-US"/>
        </w:rPr>
        <w:softHyphen/>
        <w:t>твии со ст.68 п.5 КЗоТ РФ) конкретизированы условия предоставления до</w:t>
      </w:r>
      <w:r>
        <w:rPr>
          <w:snapToGrid w:val="0"/>
          <w:sz w:val="28"/>
          <w:szCs w:val="28"/>
          <w:lang w:val="en-US"/>
        </w:rPr>
        <w:softHyphen/>
        <w:t>полнительных отпусков для работников, работающих в сменном режиме.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Раздел дополнительно подписан начальником Отдела управления кад</w:t>
      </w:r>
      <w:r>
        <w:rPr>
          <w:snapToGrid w:val="0"/>
          <w:sz w:val="28"/>
          <w:szCs w:val="28"/>
          <w:lang w:val="en-US"/>
        </w:rPr>
        <w:softHyphen/>
        <w:t>рами и трудовыми отношениями. Данное требование не является обязатель</w:t>
      </w:r>
      <w:r>
        <w:rPr>
          <w:snapToGrid w:val="0"/>
          <w:sz w:val="28"/>
          <w:szCs w:val="28"/>
          <w:lang w:val="en-US"/>
        </w:rPr>
        <w:softHyphen/>
        <w:t>ным, но дает возможность работодателю определить должностное лицо, от</w:t>
      </w:r>
      <w:r>
        <w:rPr>
          <w:snapToGrid w:val="0"/>
          <w:sz w:val="28"/>
          <w:szCs w:val="28"/>
          <w:lang w:val="en-US"/>
        </w:rPr>
        <w:softHyphen/>
        <w:t>ветственное за разработку и реализацию этого раздела договора.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Раздел 3-а "Режим работы работников АО" является весьма важным, так как фактически определяет правила внутреннего распорядка для каж</w:t>
      </w:r>
      <w:r>
        <w:rPr>
          <w:snapToGrid w:val="0"/>
          <w:sz w:val="28"/>
          <w:szCs w:val="28"/>
          <w:lang w:val="en-US"/>
        </w:rPr>
        <w:softHyphen/>
        <w:t>дой категории работников. Вследствие своей важности его подписали на</w:t>
      </w:r>
      <w:r>
        <w:rPr>
          <w:snapToGrid w:val="0"/>
          <w:sz w:val="28"/>
          <w:szCs w:val="28"/>
          <w:lang w:val="en-US"/>
        </w:rPr>
        <w:softHyphen/>
        <w:t>чальник Отдела управления кадрами и трудовыми отношениями, инженер по труду и председатель профкома ( фактически - в качестве представителя работников, хотя этот факт не зафиксирован рядом с подписью).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Раздел 4 "Оплата труда" - один из самых важных в коллективном договоре; его положения расшифровываются и конкретизируются в 10 (из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23) приложениях к договору. Раздел составлен достаточно грамотно. В ряде его положений, где это допускается законодательством, коллектив</w:t>
      </w:r>
      <w:r>
        <w:rPr>
          <w:snapToGrid w:val="0"/>
          <w:sz w:val="28"/>
          <w:szCs w:val="28"/>
          <w:lang w:val="en-US"/>
        </w:rPr>
        <w:softHyphen/>
        <w:t>ный договор либо улучшает существующие нормы, либо конкретизирует их.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Так, например, КЗоТ РФ установлено, что о введении новых норм труда работники должны быть извещены не позднее, чем за один ме</w:t>
      </w:r>
      <w:r>
        <w:rPr>
          <w:snapToGrid w:val="0"/>
          <w:sz w:val="28"/>
          <w:szCs w:val="28"/>
          <w:lang w:val="en-US"/>
        </w:rPr>
        <w:softHyphen/>
        <w:t>сяц - в п.4.4 колдоговора это срок установлен в размере 2 месяцев.</w:t>
      </w:r>
      <w:r>
        <w:rPr>
          <w:rStyle w:val="a8"/>
          <w:snapToGrid w:val="0"/>
          <w:sz w:val="28"/>
          <w:szCs w:val="28"/>
          <w:lang w:val="en-US"/>
        </w:rPr>
        <w:footnoteReference w:customMarkFollows="1" w:id="21"/>
        <w:t>1</w:t>
      </w:r>
      <w:r>
        <w:rPr>
          <w:snapToGrid w:val="0"/>
          <w:sz w:val="28"/>
          <w:szCs w:val="28"/>
          <w:lang w:val="en-US"/>
        </w:rPr>
        <w:t xml:space="preserve"> Или ст.82 КЗоТ РФ установлено, что на тяжелых работах и работах с вредными условиями труда устанавливается повышенная оплата труда - Приложением N4 к колдоговору утвержден перечень таких работ и процент увеличения тарифной ставки. В п.4.8. колдоговора в соответствии со ст. 87 КЗоТ РФ по соглашению сторон установлены размеры доплат за выполнение наряду со своей основной работой обязанностей временно отсутствующего работ</w:t>
      </w:r>
      <w:r>
        <w:rPr>
          <w:snapToGrid w:val="0"/>
          <w:sz w:val="28"/>
          <w:szCs w:val="28"/>
          <w:lang w:val="en-US"/>
        </w:rPr>
        <w:softHyphen/>
        <w:t>ника.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Кроме того в данном разделе установлены дополнительные обязатель</w:t>
      </w:r>
      <w:r>
        <w:rPr>
          <w:snapToGrid w:val="0"/>
          <w:sz w:val="28"/>
          <w:szCs w:val="28"/>
          <w:lang w:val="en-US"/>
        </w:rPr>
        <w:softHyphen/>
        <w:t>ства работодателя и работников в части проведения разъяснительной ра</w:t>
      </w:r>
      <w:r>
        <w:rPr>
          <w:snapToGrid w:val="0"/>
          <w:sz w:val="28"/>
          <w:szCs w:val="28"/>
          <w:lang w:val="en-US"/>
        </w:rPr>
        <w:softHyphen/>
        <w:t xml:space="preserve">боты о действующих условий оплаты труда и необходимости внедрения 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прогрессивных норм выработки, а также в части систематической проверки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правильности расчетов заработной платы и взимания налогов.  Однако ра</w:t>
      </w:r>
      <w:r>
        <w:rPr>
          <w:snapToGrid w:val="0"/>
          <w:sz w:val="28"/>
          <w:szCs w:val="28"/>
          <w:lang w:val="en-US"/>
        </w:rPr>
        <w:softHyphen/>
        <w:t>ботодатель был вновь назван администрацией, а представитель работников подписал дополнительные обязательства как председатель профкома.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Раздел 5  "Охрана здоровья.Социальное обеспечение. Льготы"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В этом разделе прописаны обязательства работодателя и условия, при которых работники получают различные пособия,материальную помощь и льготы.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Коллективный договор АО"Каравай" составлен на три года, в том числе ряд его параметров и показателей разбиты по годам. Некоторые разделы (например, р.5) утверждаются ежегодно. Поскольку в договоре не установлен порядок его дополнения и изменения, то в соответствии с действующим законодательством они должны вносится в том же порядке,в каком заключается сам договор. Однако в рассматриваемом договоре это положение опущено и ежегодные дополнения просто вклеены в договор, да</w:t>
      </w:r>
      <w:r>
        <w:rPr>
          <w:snapToGrid w:val="0"/>
          <w:sz w:val="28"/>
          <w:szCs w:val="28"/>
          <w:lang w:val="en-US"/>
        </w:rPr>
        <w:softHyphen/>
        <w:t>же без указания на их обсуждение и утверждения на общем собрании (кон</w:t>
      </w:r>
      <w:r>
        <w:rPr>
          <w:snapToGrid w:val="0"/>
          <w:sz w:val="28"/>
          <w:szCs w:val="28"/>
          <w:lang w:val="en-US"/>
        </w:rPr>
        <w:softHyphen/>
        <w:t>ференции) работников АО.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При анализе настоящего коллективного договора на первый взгляд кажется , что некоторые важные проблемы в нем не решены, например, ох</w:t>
      </w:r>
      <w:r>
        <w:rPr>
          <w:snapToGrid w:val="0"/>
          <w:sz w:val="28"/>
          <w:szCs w:val="28"/>
          <w:lang w:val="en-US"/>
        </w:rPr>
        <w:softHyphen/>
        <w:t>рана и улучшение условий труда. Это - не совсем так, поскольку ряд вопросов, включая и эти, вынесены в виде отдельных приложений к дого</w:t>
      </w:r>
      <w:r>
        <w:rPr>
          <w:snapToGrid w:val="0"/>
          <w:sz w:val="28"/>
          <w:szCs w:val="28"/>
          <w:lang w:val="en-US"/>
        </w:rPr>
        <w:softHyphen/>
        <w:t>вору (Так, приложения 1-3 содержат именно мероприятия по улучшению ох</w:t>
      </w:r>
      <w:r>
        <w:rPr>
          <w:snapToGrid w:val="0"/>
          <w:sz w:val="28"/>
          <w:szCs w:val="28"/>
          <w:lang w:val="en-US"/>
        </w:rPr>
        <w:softHyphen/>
        <w:t>раны и условий труда), подписанный фактическим представителями сторон. Вместе с тем, следует признать, что в договоре недостаточно раскрыты вопросы добровольного и обязательного медицинского страхования, обуче</w:t>
      </w:r>
      <w:r>
        <w:rPr>
          <w:snapToGrid w:val="0"/>
          <w:sz w:val="28"/>
          <w:szCs w:val="28"/>
          <w:lang w:val="en-US"/>
        </w:rPr>
        <w:softHyphen/>
        <w:t>ния и переподготовки кадров, контроля за выполнением коллективного до</w:t>
      </w:r>
      <w:r>
        <w:rPr>
          <w:snapToGrid w:val="0"/>
          <w:sz w:val="28"/>
          <w:szCs w:val="28"/>
          <w:lang w:val="en-US"/>
        </w:rPr>
        <w:softHyphen/>
        <w:t>говора и некоторые другие.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Контроль за выполнением коллективного договора осуществляется сторонами и их представителями, а также органами по труду. Стороны до</w:t>
      </w:r>
      <w:r>
        <w:rPr>
          <w:snapToGrid w:val="0"/>
          <w:sz w:val="28"/>
          <w:szCs w:val="28"/>
          <w:lang w:val="en-US"/>
        </w:rPr>
        <w:softHyphen/>
        <w:t>говора обязаны ежегодно отчитываться о его выполнении на общем собра</w:t>
      </w:r>
      <w:r>
        <w:rPr>
          <w:snapToGrid w:val="0"/>
          <w:sz w:val="28"/>
          <w:szCs w:val="28"/>
          <w:lang w:val="en-US"/>
        </w:rPr>
        <w:softHyphen/>
        <w:t>нии (конференции) работников организации.</w:t>
      </w:r>
    </w:p>
    <w:p w:rsidR="00CC0F2D" w:rsidRDefault="00CC0F2D">
      <w:pPr>
        <w:tabs>
          <w:tab w:val="left" w:pos="9356"/>
        </w:tabs>
        <w:spacing w:line="360" w:lineRule="auto"/>
        <w:ind w:left="-709" w:right="-709" w:firstLine="425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Согласно действующему законодательству лица, представляющие ра</w:t>
      </w:r>
      <w:r>
        <w:rPr>
          <w:snapToGrid w:val="0"/>
          <w:sz w:val="28"/>
          <w:szCs w:val="28"/>
          <w:lang w:val="en-US"/>
        </w:rPr>
        <w:softHyphen/>
        <w:t>ботодателя, виновные в нарушении или невыполнении обязательств по кол</w:t>
      </w:r>
      <w:r>
        <w:rPr>
          <w:snapToGrid w:val="0"/>
          <w:sz w:val="28"/>
          <w:szCs w:val="28"/>
          <w:lang w:val="en-US"/>
        </w:rPr>
        <w:softHyphen/>
        <w:t>лективному договору, подвергаются штрафу в размере до пятидесяти мини</w:t>
      </w:r>
      <w:r>
        <w:rPr>
          <w:snapToGrid w:val="0"/>
          <w:sz w:val="28"/>
          <w:szCs w:val="28"/>
          <w:lang w:val="en-US"/>
        </w:rPr>
        <w:softHyphen/>
        <w:t>мальных размеров оплаты труда, налагаемому в судебном порядке. Дела о наложении указанных штрафов рассматриваются по заявлению представите</w:t>
      </w:r>
      <w:r>
        <w:rPr>
          <w:snapToGrid w:val="0"/>
          <w:sz w:val="28"/>
          <w:szCs w:val="28"/>
          <w:lang w:val="en-US"/>
        </w:rPr>
        <w:softHyphen/>
        <w:t>лей работников, соответствующих органов по труду или по инициативе прокурора. Кроме того по требованию представителей работников собс</w:t>
      </w:r>
      <w:r>
        <w:rPr>
          <w:snapToGrid w:val="0"/>
          <w:sz w:val="28"/>
          <w:szCs w:val="28"/>
          <w:lang w:val="en-US"/>
        </w:rPr>
        <w:softHyphen/>
        <w:t>твенник обязан принять меры, предусмотренные законодательством, к ру</w:t>
      </w:r>
      <w:r>
        <w:rPr>
          <w:snapToGrid w:val="0"/>
          <w:sz w:val="28"/>
          <w:szCs w:val="28"/>
          <w:lang w:val="en-US"/>
        </w:rPr>
        <w:softHyphen/>
        <w:t>ководителю, по вине которого нарушаются или не выполняются условия коллективного договора.</w:t>
      </w:r>
    </w:p>
    <w:p w:rsidR="00CC0F2D" w:rsidRDefault="00CC0F2D">
      <w:pPr>
        <w:spacing w:line="360" w:lineRule="auto"/>
        <w:ind w:right="-710"/>
        <w:jc w:val="center"/>
        <w:rPr>
          <w:b/>
          <w:bCs/>
          <w:snapToGrid w:val="0"/>
          <w:sz w:val="28"/>
          <w:szCs w:val="28"/>
          <w:lang w:val="en-US"/>
        </w:rPr>
      </w:pPr>
    </w:p>
    <w:p w:rsidR="00CC0F2D" w:rsidRDefault="00CC0F2D">
      <w:pPr>
        <w:spacing w:line="360" w:lineRule="auto"/>
        <w:ind w:right="-710"/>
        <w:jc w:val="center"/>
        <w:rPr>
          <w:b/>
          <w:bCs/>
          <w:snapToGrid w:val="0"/>
          <w:sz w:val="28"/>
          <w:szCs w:val="28"/>
          <w:lang w:val="en-US"/>
        </w:rPr>
      </w:pPr>
    </w:p>
    <w:p w:rsidR="00CC0F2D" w:rsidRDefault="00CC0F2D">
      <w:pPr>
        <w:spacing w:line="360" w:lineRule="auto"/>
        <w:ind w:right="-710"/>
        <w:jc w:val="center"/>
        <w:rPr>
          <w:b/>
          <w:bCs/>
          <w:snapToGrid w:val="0"/>
          <w:sz w:val="28"/>
          <w:szCs w:val="28"/>
          <w:lang w:val="en-US"/>
        </w:rPr>
      </w:pPr>
    </w:p>
    <w:p w:rsidR="00CC0F2D" w:rsidRDefault="00CC0F2D">
      <w:pPr>
        <w:spacing w:line="360" w:lineRule="auto"/>
        <w:ind w:right="-710"/>
        <w:jc w:val="center"/>
        <w:rPr>
          <w:b/>
          <w:bCs/>
          <w:snapToGrid w:val="0"/>
          <w:sz w:val="28"/>
          <w:szCs w:val="28"/>
          <w:lang w:val="en-US"/>
        </w:rPr>
      </w:pPr>
      <w:r>
        <w:rPr>
          <w:b/>
          <w:bCs/>
          <w:snapToGrid w:val="0"/>
          <w:sz w:val="28"/>
          <w:szCs w:val="28"/>
          <w:lang w:val="en-US"/>
        </w:rPr>
        <w:t>4.  ЗАКЛЮЧЕНИЕ</w:t>
      </w:r>
    </w:p>
    <w:p w:rsidR="00CC0F2D" w:rsidRDefault="00CC0F2D">
      <w:pPr>
        <w:pStyle w:val="ac"/>
        <w:ind w:left="-709" w:firstLine="425"/>
        <w:jc w:val="both"/>
        <w:rPr>
          <w:b w:val="0"/>
          <w:bCs w:val="0"/>
          <w:lang w:val="ru-RU"/>
        </w:rPr>
      </w:pPr>
      <w:r>
        <w:rPr>
          <w:b w:val="0"/>
          <w:bCs w:val="0"/>
        </w:rPr>
        <w:t>Итак, в своей работе я попытался раскрыть некоторые моменты</w:t>
      </w:r>
      <w:r>
        <w:rPr>
          <w:b w:val="0"/>
          <w:bCs w:val="0"/>
          <w:lang w:val="ru-RU"/>
        </w:rPr>
        <w:t>,</w:t>
      </w:r>
      <w:r>
        <w:rPr>
          <w:b w:val="0"/>
          <w:bCs w:val="0"/>
        </w:rPr>
        <w:t xml:space="preserve"> связанные</w:t>
      </w:r>
      <w:r>
        <w:rPr>
          <w:b w:val="0"/>
          <w:bCs w:val="0"/>
          <w:lang w:val="ru-RU"/>
        </w:rPr>
        <w:t xml:space="preserve"> с коллективным договором. В моей работе показана лишь небольшая часть информации, касающаяся данного вопроса. По сути я рассмотрел лишь два вопроса: стороны коллективных договоров и ведение коллективных договоров, а также провел характеристику дейсвующего законодательства, регулирующего данную сферу трудовых отношений. Не были затронуты такие вопросы, как социально-партнерские отношения, трудовые споры и некоторые другие. Однако, я считаю, что по этим вопросам можно написать отдельные работы, поэтому не стал их затрагивать.</w:t>
      </w:r>
    </w:p>
    <w:p w:rsidR="00CC0F2D" w:rsidRDefault="00CC0F2D">
      <w:pPr>
        <w:pStyle w:val="ac"/>
        <w:ind w:left="-709" w:right="-993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В наше непростое время коллективные договоры оказывают огромное влияние на условия труда работников. Соблюдение условий коллективных договоров, их соответствие прогрессивным международным нормам, способно улучшить экономическую ситуацию в странею Ведь, чем лучше условия труда работника, тем лучше результат его деятельности. И, я надеюсь, что в будущем все работники независимо от их положения, будут иметь такие условия труда, какие они считают нужными для хорошей работы. </w:t>
      </w:r>
    </w:p>
    <w:p w:rsidR="00CC0F2D" w:rsidRDefault="00CC0F2D">
      <w:pPr>
        <w:pStyle w:val="1"/>
        <w:spacing w:before="0" w:after="0"/>
        <w:rPr>
          <w:lang w:val="ru-RU"/>
        </w:rPr>
      </w:pPr>
    </w:p>
    <w:p w:rsidR="00CC0F2D" w:rsidRDefault="00CC0F2D">
      <w:pPr>
        <w:pStyle w:val="1"/>
        <w:spacing w:before="0" w:after="0"/>
        <w:rPr>
          <w:lang w:val="ru-RU"/>
        </w:rPr>
      </w:pPr>
    </w:p>
    <w:p w:rsidR="00CC0F2D" w:rsidRDefault="00CC0F2D">
      <w:pPr>
        <w:pStyle w:val="1"/>
        <w:spacing w:before="0" w:after="0"/>
        <w:rPr>
          <w:lang w:val="ru-RU"/>
        </w:rPr>
      </w:pPr>
    </w:p>
    <w:p w:rsidR="00CC0F2D" w:rsidRDefault="00CC0F2D">
      <w:pPr>
        <w:pStyle w:val="1"/>
        <w:spacing w:before="0" w:after="0"/>
        <w:rPr>
          <w:lang w:val="ru-RU"/>
        </w:rPr>
      </w:pPr>
    </w:p>
    <w:p w:rsidR="00CC0F2D" w:rsidRDefault="00CC0F2D">
      <w:pPr>
        <w:pStyle w:val="1"/>
        <w:spacing w:before="0" w:after="0"/>
        <w:rPr>
          <w:lang w:val="ru-RU"/>
        </w:rPr>
      </w:pPr>
    </w:p>
    <w:p w:rsidR="00CC0F2D" w:rsidRDefault="00CC0F2D">
      <w:pPr>
        <w:pStyle w:val="1"/>
        <w:spacing w:before="0" w:after="0"/>
        <w:rPr>
          <w:lang w:val="ru-RU"/>
        </w:rPr>
      </w:pPr>
    </w:p>
    <w:p w:rsidR="00CC0F2D" w:rsidRDefault="00CC0F2D">
      <w:pPr>
        <w:pStyle w:val="1"/>
        <w:spacing w:before="0" w:after="0"/>
        <w:rPr>
          <w:lang w:val="ru-RU"/>
        </w:rPr>
      </w:pPr>
    </w:p>
    <w:p w:rsidR="00CC0F2D" w:rsidRDefault="00CC0F2D">
      <w:pPr>
        <w:pStyle w:val="1"/>
        <w:spacing w:before="0" w:after="0"/>
        <w:rPr>
          <w:lang w:val="ru-RU"/>
        </w:rPr>
      </w:pPr>
    </w:p>
    <w:p w:rsidR="00CC0F2D" w:rsidRDefault="00CC0F2D">
      <w:pPr>
        <w:pStyle w:val="1"/>
        <w:spacing w:before="0" w:after="0"/>
        <w:rPr>
          <w:lang w:val="ru-RU"/>
        </w:rPr>
      </w:pPr>
    </w:p>
    <w:p w:rsidR="00CC0F2D" w:rsidRDefault="00CC0F2D">
      <w:pPr>
        <w:pStyle w:val="1"/>
        <w:spacing w:before="0" w:after="0"/>
        <w:rPr>
          <w:lang w:val="ru-RU"/>
        </w:rPr>
      </w:pPr>
    </w:p>
    <w:p w:rsidR="00CC0F2D" w:rsidRDefault="00CC0F2D">
      <w:pPr>
        <w:pStyle w:val="1"/>
        <w:spacing w:before="0" w:after="0"/>
        <w:rPr>
          <w:lang w:val="ru-RU"/>
        </w:rPr>
      </w:pPr>
    </w:p>
    <w:p w:rsidR="00CC0F2D" w:rsidRDefault="00CC0F2D">
      <w:pPr>
        <w:pStyle w:val="1"/>
        <w:spacing w:before="0" w:after="0"/>
        <w:rPr>
          <w:lang w:val="ru-RU"/>
        </w:rPr>
      </w:pPr>
    </w:p>
    <w:p w:rsidR="00CC0F2D" w:rsidRDefault="00CC0F2D">
      <w:pPr>
        <w:pStyle w:val="1"/>
        <w:spacing w:before="0" w:after="0"/>
        <w:rPr>
          <w:lang w:val="ru-RU"/>
        </w:rPr>
      </w:pPr>
    </w:p>
    <w:p w:rsidR="00CC0F2D" w:rsidRDefault="00CC0F2D">
      <w:pPr>
        <w:pStyle w:val="1"/>
        <w:spacing w:before="0" w:after="0"/>
        <w:rPr>
          <w:lang w:val="ru-RU"/>
        </w:rPr>
      </w:pPr>
    </w:p>
    <w:p w:rsidR="00CC0F2D" w:rsidRDefault="00CC0F2D">
      <w:pPr>
        <w:pStyle w:val="1"/>
        <w:spacing w:before="0" w:after="0"/>
        <w:rPr>
          <w:lang w:val="ru-RU"/>
        </w:rPr>
      </w:pPr>
      <w:r>
        <w:t>ЛИТЕРАТУРА</w:t>
      </w:r>
    </w:p>
    <w:p w:rsidR="00CC0F2D" w:rsidRDefault="00CC0F2D"/>
    <w:p w:rsidR="00CC0F2D" w:rsidRDefault="00CC0F2D"/>
    <w:p w:rsidR="00CC0F2D" w:rsidRDefault="00CC0F2D">
      <w:pPr>
        <w:numPr>
          <w:ilvl w:val="0"/>
          <w:numId w:val="2"/>
        </w:numPr>
        <w:tabs>
          <w:tab w:val="clear" w:pos="910"/>
          <w:tab w:val="num" w:pos="0"/>
        </w:tabs>
        <w:spacing w:line="360" w:lineRule="auto"/>
        <w:ind w:left="-142" w:right="-567" w:hanging="357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Конституция РФ.</w:t>
      </w:r>
    </w:p>
    <w:p w:rsidR="00CC0F2D" w:rsidRDefault="00CC0F2D">
      <w:pPr>
        <w:numPr>
          <w:ilvl w:val="0"/>
          <w:numId w:val="2"/>
        </w:numPr>
        <w:tabs>
          <w:tab w:val="clear" w:pos="910"/>
          <w:tab w:val="num" w:pos="0"/>
        </w:tabs>
        <w:spacing w:line="360" w:lineRule="auto"/>
        <w:ind w:left="-142" w:right="-567" w:hanging="357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Кодекс законов о труде РФ ( по состоянию на 1 февраля 1999 г.)</w:t>
      </w:r>
    </w:p>
    <w:p w:rsidR="00CC0F2D" w:rsidRDefault="00CC0F2D">
      <w:pPr>
        <w:numPr>
          <w:ilvl w:val="0"/>
          <w:numId w:val="2"/>
        </w:numPr>
        <w:tabs>
          <w:tab w:val="clear" w:pos="910"/>
          <w:tab w:val="num" w:pos="0"/>
        </w:tabs>
        <w:spacing w:line="360" w:lineRule="auto"/>
        <w:ind w:left="-142" w:right="-567" w:hanging="357"/>
        <w:jc w:val="both"/>
        <w:rPr>
          <w:snapToGrid w:val="0"/>
          <w:sz w:val="28"/>
          <w:szCs w:val="28"/>
          <w:lang w:val="en-US"/>
        </w:rPr>
      </w:pPr>
      <w:r>
        <w:rPr>
          <w:sz w:val="28"/>
          <w:szCs w:val="28"/>
        </w:rPr>
        <w:t>Закон Российской Федерации "О коллективных договорах и согла</w:t>
      </w:r>
      <w:r>
        <w:rPr>
          <w:sz w:val="28"/>
          <w:szCs w:val="28"/>
        </w:rPr>
        <w:softHyphen/>
        <w:t>шениях"( в редакции от 24 ноября 1995 г.)</w:t>
      </w:r>
    </w:p>
    <w:p w:rsidR="00CC0F2D" w:rsidRDefault="00CC0F2D">
      <w:pPr>
        <w:numPr>
          <w:ilvl w:val="0"/>
          <w:numId w:val="2"/>
        </w:numPr>
        <w:tabs>
          <w:tab w:val="clear" w:pos="910"/>
          <w:tab w:val="num" w:pos="0"/>
        </w:tabs>
        <w:spacing w:line="360" w:lineRule="auto"/>
        <w:ind w:left="-142" w:right="-567" w:hanging="357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Федеральный закон "О профессиональных союзах, их правах и га</w:t>
      </w:r>
      <w:r>
        <w:rPr>
          <w:snapToGrid w:val="0"/>
          <w:sz w:val="28"/>
          <w:szCs w:val="28"/>
          <w:lang w:val="en-US"/>
        </w:rPr>
        <w:softHyphen/>
        <w:t>рантиях деятельности"</w:t>
      </w:r>
    </w:p>
    <w:p w:rsidR="00CC0F2D" w:rsidRDefault="00CC0F2D">
      <w:pPr>
        <w:numPr>
          <w:ilvl w:val="0"/>
          <w:numId w:val="2"/>
        </w:numPr>
        <w:tabs>
          <w:tab w:val="clear" w:pos="910"/>
          <w:tab w:val="num" w:pos="0"/>
        </w:tabs>
        <w:spacing w:after="222" w:line="360" w:lineRule="auto"/>
        <w:ind w:left="-142" w:right="-567" w:hanging="357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Федеральный закон "О порядке разрешения коллективных трудовых споров"</w:t>
      </w:r>
    </w:p>
    <w:p w:rsidR="00CC0F2D" w:rsidRDefault="00CC0F2D">
      <w:pPr>
        <w:numPr>
          <w:ilvl w:val="0"/>
          <w:numId w:val="2"/>
        </w:numPr>
        <w:tabs>
          <w:tab w:val="num" w:pos="360"/>
        </w:tabs>
        <w:spacing w:after="222" w:line="360" w:lineRule="auto"/>
        <w:ind w:left="-142" w:right="-567" w:hanging="357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Законодательная база информационно-правовой системы “Консультант плюс” (по состоянию на октябрь 1999 г.)</w:t>
      </w:r>
    </w:p>
    <w:p w:rsidR="00CC0F2D" w:rsidRDefault="00CC0F2D">
      <w:pPr>
        <w:numPr>
          <w:ilvl w:val="0"/>
          <w:numId w:val="2"/>
        </w:numPr>
        <w:tabs>
          <w:tab w:val="clear" w:pos="910"/>
          <w:tab w:val="num" w:pos="0"/>
        </w:tabs>
        <w:spacing w:after="222" w:line="360" w:lineRule="auto"/>
        <w:ind w:left="-142" w:right="-567" w:hanging="357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Коллективный договор АО Брянский хлебокомбинат “Каравай”</w:t>
      </w:r>
    </w:p>
    <w:p w:rsidR="00CC0F2D" w:rsidRDefault="00CC0F2D">
      <w:pPr>
        <w:numPr>
          <w:ilvl w:val="0"/>
          <w:numId w:val="2"/>
        </w:numPr>
        <w:tabs>
          <w:tab w:val="clear" w:pos="910"/>
          <w:tab w:val="num" w:pos="0"/>
        </w:tabs>
        <w:spacing w:after="222" w:line="360" w:lineRule="auto"/>
        <w:ind w:left="-142" w:right="-567" w:hanging="357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К.Н. Гусов,В.Н. Толкунова “Трудовое право России” М., Юристъ, 1999 г.</w:t>
      </w:r>
    </w:p>
    <w:p w:rsidR="00CC0F2D" w:rsidRDefault="00CC0F2D">
      <w:pPr>
        <w:numPr>
          <w:ilvl w:val="0"/>
          <w:numId w:val="2"/>
        </w:numPr>
        <w:tabs>
          <w:tab w:val="clear" w:pos="910"/>
          <w:tab w:val="num" w:pos="0"/>
        </w:tabs>
        <w:spacing w:after="222" w:line="360" w:lineRule="auto"/>
        <w:ind w:left="-142" w:right="-567" w:hanging="357"/>
        <w:jc w:val="both"/>
        <w:rPr>
          <w:snapToGrid w:val="0"/>
          <w:sz w:val="28"/>
          <w:szCs w:val="28"/>
          <w:lang w:val="en-US"/>
        </w:rPr>
      </w:pPr>
      <w:r>
        <w:rPr>
          <w:sz w:val="28"/>
          <w:szCs w:val="28"/>
        </w:rPr>
        <w:t>Правовое регулирование труда в условиях перехода к рыночной экономике.  - Институт законодательства и сравнительного право</w:t>
      </w:r>
      <w:r>
        <w:rPr>
          <w:sz w:val="28"/>
          <w:szCs w:val="28"/>
        </w:rPr>
        <w:softHyphen/>
        <w:t>ведения при Правительстве РФ, 1995.</w:t>
      </w:r>
    </w:p>
    <w:p w:rsidR="00CC0F2D" w:rsidRDefault="00CC0F2D">
      <w:pPr>
        <w:pStyle w:val="ac"/>
        <w:ind w:left="-709" w:right="-993" w:firstLine="567"/>
        <w:jc w:val="both"/>
        <w:rPr>
          <w:b w:val="0"/>
          <w:bCs w:val="0"/>
          <w:lang w:val="ru-RU"/>
        </w:rPr>
      </w:pPr>
      <w:bookmarkStart w:id="0" w:name="_GoBack"/>
      <w:bookmarkEnd w:id="0"/>
    </w:p>
    <w:sectPr w:rsidR="00CC0F2D">
      <w:footerReference w:type="default" r:id="rId7"/>
      <w:pgSz w:w="12240" w:h="15840" w:code="1"/>
      <w:pgMar w:top="1417" w:right="1797" w:bottom="1417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AF3" w:rsidRDefault="00CF1AF3">
      <w:r>
        <w:separator/>
      </w:r>
    </w:p>
  </w:endnote>
  <w:endnote w:type="continuationSeparator" w:id="0">
    <w:p w:rsidR="00CF1AF3" w:rsidRDefault="00CF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F2D" w:rsidRDefault="00076064">
    <w:pPr>
      <w:pStyle w:val="a9"/>
      <w:framePr w:wrap="auto" w:vAnchor="text" w:hAnchor="margin" w:xAlign="center" w:y="1"/>
      <w:rPr>
        <w:rStyle w:val="ab"/>
      </w:rPr>
    </w:pPr>
    <w:r>
      <w:rPr>
        <w:rStyle w:val="ab"/>
        <w:noProof/>
      </w:rPr>
      <w:t>1</w:t>
    </w:r>
  </w:p>
  <w:p w:rsidR="00CC0F2D" w:rsidRDefault="00CC0F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AF3" w:rsidRDefault="00CF1AF3">
      <w:r>
        <w:separator/>
      </w:r>
    </w:p>
  </w:footnote>
  <w:footnote w:type="continuationSeparator" w:id="0">
    <w:p w:rsidR="00CF1AF3" w:rsidRDefault="00CF1AF3">
      <w:r>
        <w:continuationSeparator/>
      </w:r>
    </w:p>
  </w:footnote>
  <w:footnote w:id="1">
    <w:p w:rsidR="00CF1AF3" w:rsidRDefault="00CC0F2D">
      <w:pPr>
        <w:pStyle w:val="a7"/>
      </w:pPr>
      <w:r>
        <w:rPr>
          <w:rStyle w:val="a8"/>
          <w:b/>
          <w:bCs/>
        </w:rPr>
        <w:t>1</w:t>
      </w:r>
      <w:r>
        <w:t xml:space="preserve"> </w:t>
      </w:r>
      <w:r>
        <w:rPr>
          <w:i/>
          <w:iCs/>
        </w:rPr>
        <w:t>К.Н. Гусов, В.Н. Толкунова</w:t>
      </w:r>
      <w:r>
        <w:t xml:space="preserve">  “Трудовое право России” М., 1999. с. 137</w:t>
      </w:r>
    </w:p>
  </w:footnote>
  <w:footnote w:id="2">
    <w:p w:rsidR="00CF1AF3" w:rsidRDefault="00CC0F2D">
      <w:pPr>
        <w:pStyle w:val="a7"/>
      </w:pPr>
      <w:r>
        <w:rPr>
          <w:rStyle w:val="a8"/>
          <w:b/>
          <w:bCs/>
        </w:rPr>
        <w:t>1</w:t>
      </w:r>
      <w:r>
        <w:rPr>
          <w:i/>
          <w:iCs/>
        </w:rPr>
        <w:t>Закон РФ</w:t>
      </w:r>
      <w:r>
        <w:t xml:space="preserve"> “О коллективных договорах и соглашениях”,  ст.2 Консультант Плюс (основная база) </w:t>
      </w:r>
    </w:p>
  </w:footnote>
  <w:footnote w:id="3">
    <w:p w:rsidR="00CC0F2D" w:rsidRDefault="00CC0F2D">
      <w:pPr>
        <w:ind w:right="-567"/>
        <w:jc w:val="both"/>
        <w:rPr>
          <w:snapToGrid w:val="0"/>
          <w:sz w:val="28"/>
          <w:szCs w:val="28"/>
          <w:lang w:val="en-US"/>
        </w:rPr>
      </w:pPr>
      <w:r>
        <w:rPr>
          <w:rStyle w:val="a8"/>
        </w:rPr>
        <w:t>2</w:t>
      </w:r>
      <w:r>
        <w:t>Правовое регулирование труда в условиях перехода к рыночной</w:t>
      </w:r>
      <w:r>
        <w:rPr>
          <w:sz w:val="28"/>
          <w:szCs w:val="28"/>
        </w:rPr>
        <w:t xml:space="preserve"> </w:t>
      </w:r>
      <w:r>
        <w:t>экономике.</w:t>
      </w:r>
      <w:r>
        <w:rPr>
          <w:b/>
          <w:bCs/>
        </w:rPr>
        <w:t xml:space="preserve">  </w:t>
      </w:r>
      <w:r>
        <w:t>-</w:t>
      </w:r>
      <w:r>
        <w:rPr>
          <w:sz w:val="28"/>
          <w:szCs w:val="28"/>
        </w:rPr>
        <w:t xml:space="preserve"> </w:t>
      </w:r>
      <w:r>
        <w:rPr>
          <w:i/>
          <w:iCs/>
        </w:rPr>
        <w:t>Институт законодательства</w:t>
      </w:r>
      <w:r>
        <w:t xml:space="preserve"> </w:t>
      </w:r>
      <w:r>
        <w:rPr>
          <w:i/>
          <w:iCs/>
        </w:rPr>
        <w:t>и сравнительного право</w:t>
      </w:r>
      <w:r>
        <w:rPr>
          <w:i/>
          <w:iCs/>
        </w:rPr>
        <w:softHyphen/>
        <w:t>ведения при Правительстве РФ</w:t>
      </w:r>
      <w:r>
        <w:t>,</w:t>
      </w:r>
      <w:r>
        <w:rPr>
          <w:b/>
          <w:bCs/>
        </w:rPr>
        <w:t xml:space="preserve"> </w:t>
      </w:r>
      <w:r>
        <w:t>1995</w:t>
      </w:r>
      <w:r>
        <w:rPr>
          <w:b/>
          <w:bCs/>
        </w:rPr>
        <w:t xml:space="preserve">. </w:t>
      </w:r>
      <w:r>
        <w:t>с.55</w:t>
      </w:r>
    </w:p>
    <w:p w:rsidR="00CC0F2D" w:rsidRDefault="00CC0F2D">
      <w:pPr>
        <w:pStyle w:val="a7"/>
        <w:jc w:val="both"/>
      </w:pPr>
      <w:r>
        <w:rPr>
          <w:rStyle w:val="a8"/>
          <w:b/>
          <w:bCs/>
        </w:rPr>
        <w:t>3</w:t>
      </w:r>
      <w:r>
        <w:rPr>
          <w:i/>
          <w:iCs/>
        </w:rPr>
        <w:t>Конвенции</w:t>
      </w:r>
      <w:r>
        <w:t xml:space="preserve"> МОТ №135</w:t>
      </w:r>
      <w:r>
        <w:rPr>
          <w:lang w:val="en-US"/>
        </w:rPr>
        <w:t xml:space="preserve"> </w:t>
      </w:r>
      <w:r>
        <w:t xml:space="preserve">&lt;&lt;О защите прав </w:t>
      </w:r>
      <w:r>
        <w:rPr>
          <w:snapToGrid w:val="0"/>
          <w:lang w:val="en-US"/>
        </w:rPr>
        <w:t xml:space="preserve">представителей трудящихся на предприятии и предоставляемых им возможностях&gt;&gt; </w:t>
      </w:r>
      <w:r>
        <w:rPr>
          <w:snapToGrid w:val="0"/>
        </w:rPr>
        <w:t xml:space="preserve">и № 154 </w:t>
      </w:r>
      <w:r>
        <w:rPr>
          <w:snapToGrid w:val="0"/>
          <w:lang w:val="en-US"/>
        </w:rPr>
        <w:t>"О содействии коллективным перегово</w:t>
      </w:r>
      <w:r>
        <w:rPr>
          <w:snapToGrid w:val="0"/>
          <w:lang w:val="en-US"/>
        </w:rPr>
        <w:softHyphen/>
        <w:t>рам" Консультант Плюс (международное законодательство)</w:t>
      </w:r>
    </w:p>
    <w:p w:rsidR="00CF1AF3" w:rsidRDefault="00CF1AF3">
      <w:pPr>
        <w:pStyle w:val="a7"/>
        <w:jc w:val="both"/>
      </w:pPr>
    </w:p>
  </w:footnote>
  <w:footnote w:id="4">
    <w:p w:rsidR="00CF1AF3" w:rsidRDefault="00CC0F2D">
      <w:pPr>
        <w:pStyle w:val="a7"/>
      </w:pPr>
      <w:r>
        <w:rPr>
          <w:rStyle w:val="a8"/>
        </w:rPr>
        <w:t>1</w:t>
      </w:r>
      <w:r>
        <w:t xml:space="preserve"> </w:t>
      </w:r>
      <w:r>
        <w:rPr>
          <w:i/>
          <w:iCs/>
          <w:snapToGrid w:val="0"/>
          <w:lang w:val="en-US"/>
        </w:rPr>
        <w:t xml:space="preserve">Федеральный закон </w:t>
      </w:r>
      <w:r>
        <w:rPr>
          <w:snapToGrid w:val="0"/>
          <w:lang w:val="en-US"/>
        </w:rPr>
        <w:t>"О профессиональных союзах, их правах и га</w:t>
      </w:r>
      <w:r>
        <w:rPr>
          <w:snapToGrid w:val="0"/>
          <w:lang w:val="en-US"/>
        </w:rPr>
        <w:softHyphen/>
        <w:t>рантиях деятельности" Консультант Плюс (основная база)</w:t>
      </w:r>
    </w:p>
  </w:footnote>
  <w:footnote w:id="5">
    <w:p w:rsidR="00CC0F2D" w:rsidRDefault="00CC0F2D">
      <w:pPr>
        <w:pStyle w:val="a7"/>
      </w:pPr>
      <w:r>
        <w:rPr>
          <w:rStyle w:val="a8"/>
        </w:rPr>
        <w:t>2</w:t>
      </w:r>
      <w:r>
        <w:t xml:space="preserve"> </w:t>
      </w:r>
      <w:r>
        <w:rPr>
          <w:i/>
          <w:iCs/>
        </w:rPr>
        <w:t>К.Н. Гусов, В.Н. Толкунова</w:t>
      </w:r>
      <w:r>
        <w:t xml:space="preserve">  “Трудовое право России” М., 1999. с.135</w:t>
      </w:r>
    </w:p>
    <w:p w:rsidR="00CF1AF3" w:rsidRDefault="00CF1AF3">
      <w:pPr>
        <w:pStyle w:val="a7"/>
      </w:pPr>
    </w:p>
  </w:footnote>
  <w:footnote w:id="6">
    <w:p w:rsidR="00CF1AF3" w:rsidRDefault="00CC0F2D">
      <w:pPr>
        <w:pStyle w:val="a7"/>
      </w:pPr>
      <w:r>
        <w:rPr>
          <w:rStyle w:val="a8"/>
        </w:rPr>
        <w:t>1</w:t>
      </w:r>
      <w:r>
        <w:t xml:space="preserve"> Правовое регулирование труда в условиях перехода к рыночной</w:t>
      </w:r>
      <w:r>
        <w:rPr>
          <w:sz w:val="28"/>
          <w:szCs w:val="28"/>
        </w:rPr>
        <w:t xml:space="preserve"> </w:t>
      </w:r>
      <w:r>
        <w:t>экономике.</w:t>
      </w:r>
      <w:r>
        <w:rPr>
          <w:b/>
          <w:bCs/>
        </w:rPr>
        <w:t xml:space="preserve">  </w:t>
      </w:r>
      <w:r>
        <w:t>-</w:t>
      </w:r>
      <w:r>
        <w:rPr>
          <w:sz w:val="28"/>
          <w:szCs w:val="28"/>
        </w:rPr>
        <w:t xml:space="preserve"> </w:t>
      </w:r>
      <w:r>
        <w:rPr>
          <w:i/>
          <w:iCs/>
        </w:rPr>
        <w:t>Институт законодательства</w:t>
      </w:r>
      <w:r>
        <w:t xml:space="preserve"> </w:t>
      </w:r>
      <w:r>
        <w:rPr>
          <w:i/>
          <w:iCs/>
        </w:rPr>
        <w:t>и сравнительного право</w:t>
      </w:r>
      <w:r>
        <w:rPr>
          <w:i/>
          <w:iCs/>
        </w:rPr>
        <w:softHyphen/>
        <w:t>ведения при Правительстве РФ</w:t>
      </w:r>
      <w:r>
        <w:t>,</w:t>
      </w:r>
      <w:r>
        <w:rPr>
          <w:b/>
          <w:bCs/>
        </w:rPr>
        <w:t xml:space="preserve"> </w:t>
      </w:r>
      <w:r>
        <w:t>1995</w:t>
      </w:r>
      <w:r>
        <w:rPr>
          <w:b/>
          <w:bCs/>
        </w:rPr>
        <w:t xml:space="preserve">. </w:t>
      </w:r>
      <w:r>
        <w:t>с.72</w:t>
      </w:r>
    </w:p>
  </w:footnote>
  <w:footnote w:id="7">
    <w:p w:rsidR="00CF1AF3" w:rsidRDefault="00CC0F2D">
      <w:pPr>
        <w:pStyle w:val="a7"/>
      </w:pPr>
      <w:r>
        <w:rPr>
          <w:rStyle w:val="a8"/>
        </w:rPr>
        <w:t>2</w:t>
      </w:r>
      <w:r>
        <w:t xml:space="preserve">  </w:t>
      </w:r>
      <w:r>
        <w:rPr>
          <w:i/>
          <w:iCs/>
        </w:rPr>
        <w:t>Закон</w:t>
      </w:r>
      <w:r>
        <w:t xml:space="preserve"> </w:t>
      </w:r>
      <w:r>
        <w:rPr>
          <w:snapToGrid w:val="0"/>
          <w:lang w:val="en-US"/>
        </w:rPr>
        <w:t>"О профессиональных союзах, их правах и гарантиях деятельности"</w:t>
      </w:r>
      <w:r>
        <w:t xml:space="preserve"> ст.12. Консультант Плюс (основная база)</w:t>
      </w:r>
    </w:p>
  </w:footnote>
  <w:footnote w:id="8">
    <w:p w:rsidR="00CF1AF3" w:rsidRDefault="00CC0F2D">
      <w:pPr>
        <w:pStyle w:val="a7"/>
      </w:pPr>
      <w:r>
        <w:rPr>
          <w:rStyle w:val="a8"/>
        </w:rPr>
        <w:t>1</w:t>
      </w:r>
      <w:r>
        <w:t xml:space="preserve"> </w:t>
      </w:r>
      <w:r>
        <w:rPr>
          <w:i/>
          <w:iCs/>
        </w:rPr>
        <w:t>Закон РФ</w:t>
      </w:r>
      <w:r>
        <w:t xml:space="preserve"> “О коллективных договорах и соглашениях”,  ст.2 Консультант Плюс (основная база)</w:t>
      </w:r>
    </w:p>
  </w:footnote>
  <w:footnote w:id="9">
    <w:p w:rsidR="00CF1AF3" w:rsidRDefault="00CC0F2D">
      <w:pPr>
        <w:pStyle w:val="a7"/>
      </w:pPr>
      <w:r>
        <w:rPr>
          <w:rStyle w:val="a8"/>
        </w:rPr>
        <w:t>2</w:t>
      </w:r>
      <w:r>
        <w:t xml:space="preserve"> Правовое регулирование труда в условиях перехода к рыночной</w:t>
      </w:r>
      <w:r>
        <w:rPr>
          <w:sz w:val="28"/>
          <w:szCs w:val="28"/>
        </w:rPr>
        <w:t xml:space="preserve"> </w:t>
      </w:r>
      <w:r>
        <w:t>экономике.</w:t>
      </w:r>
      <w:r>
        <w:rPr>
          <w:b/>
          <w:bCs/>
        </w:rPr>
        <w:t xml:space="preserve">  </w:t>
      </w:r>
      <w:r>
        <w:t>-</w:t>
      </w:r>
      <w:r>
        <w:rPr>
          <w:sz w:val="28"/>
          <w:szCs w:val="28"/>
        </w:rPr>
        <w:t xml:space="preserve"> </w:t>
      </w:r>
      <w:r>
        <w:rPr>
          <w:i/>
          <w:iCs/>
        </w:rPr>
        <w:t>Институт законодательства</w:t>
      </w:r>
      <w:r>
        <w:t xml:space="preserve"> </w:t>
      </w:r>
      <w:r>
        <w:rPr>
          <w:i/>
          <w:iCs/>
        </w:rPr>
        <w:t>и сравнительного право</w:t>
      </w:r>
      <w:r>
        <w:rPr>
          <w:i/>
          <w:iCs/>
        </w:rPr>
        <w:softHyphen/>
        <w:t>ведения при Правительстве РФ</w:t>
      </w:r>
      <w:r>
        <w:t>,</w:t>
      </w:r>
      <w:r>
        <w:rPr>
          <w:b/>
          <w:bCs/>
        </w:rPr>
        <w:t xml:space="preserve"> </w:t>
      </w:r>
      <w:r>
        <w:t>1995</w:t>
      </w:r>
      <w:r>
        <w:rPr>
          <w:b/>
          <w:bCs/>
        </w:rPr>
        <w:t xml:space="preserve">. </w:t>
      </w:r>
      <w:r>
        <w:t>с.84</w:t>
      </w:r>
    </w:p>
  </w:footnote>
  <w:footnote w:id="10">
    <w:p w:rsidR="00CF1AF3" w:rsidRDefault="00CC0F2D">
      <w:pPr>
        <w:pStyle w:val="a7"/>
      </w:pPr>
      <w:r>
        <w:rPr>
          <w:rStyle w:val="a8"/>
        </w:rPr>
        <w:t>1</w:t>
      </w:r>
      <w:r>
        <w:t xml:space="preserve"> Правовое регулирование труда в условиях перехода к рыночной</w:t>
      </w:r>
      <w:r>
        <w:rPr>
          <w:sz w:val="28"/>
          <w:szCs w:val="28"/>
        </w:rPr>
        <w:t xml:space="preserve"> </w:t>
      </w:r>
      <w:r>
        <w:t>экономике.</w:t>
      </w:r>
      <w:r>
        <w:rPr>
          <w:b/>
          <w:bCs/>
        </w:rPr>
        <w:t xml:space="preserve">  </w:t>
      </w:r>
      <w:r>
        <w:t>-</w:t>
      </w:r>
      <w:r>
        <w:rPr>
          <w:sz w:val="28"/>
          <w:szCs w:val="28"/>
        </w:rPr>
        <w:t xml:space="preserve"> </w:t>
      </w:r>
      <w:r>
        <w:rPr>
          <w:i/>
          <w:iCs/>
        </w:rPr>
        <w:t>Институт законодательства</w:t>
      </w:r>
      <w:r>
        <w:t xml:space="preserve"> </w:t>
      </w:r>
      <w:r>
        <w:rPr>
          <w:i/>
          <w:iCs/>
        </w:rPr>
        <w:t>и сравнительного право</w:t>
      </w:r>
      <w:r>
        <w:rPr>
          <w:i/>
          <w:iCs/>
        </w:rPr>
        <w:softHyphen/>
        <w:t>ведения при Правительстве РФ</w:t>
      </w:r>
      <w:r>
        <w:t>,</w:t>
      </w:r>
      <w:r>
        <w:rPr>
          <w:b/>
          <w:bCs/>
        </w:rPr>
        <w:t xml:space="preserve"> </w:t>
      </w:r>
      <w:r>
        <w:t>1995</w:t>
      </w:r>
      <w:r>
        <w:rPr>
          <w:b/>
          <w:bCs/>
        </w:rPr>
        <w:t xml:space="preserve">. </w:t>
      </w:r>
      <w:r>
        <w:t>с.86</w:t>
      </w:r>
    </w:p>
  </w:footnote>
  <w:footnote w:id="11">
    <w:p w:rsidR="00CF1AF3" w:rsidRDefault="00CC0F2D">
      <w:pPr>
        <w:pStyle w:val="a7"/>
      </w:pPr>
      <w:r>
        <w:rPr>
          <w:rStyle w:val="a8"/>
        </w:rPr>
        <w:t>2</w:t>
      </w:r>
      <w:r>
        <w:t xml:space="preserve"> </w:t>
      </w:r>
      <w:r>
        <w:rPr>
          <w:i/>
          <w:iCs/>
        </w:rPr>
        <w:t>К.Н. Гусов, В.Н. Толкунова</w:t>
      </w:r>
      <w:r>
        <w:t xml:space="preserve">  “Трудовое право России” М., 1999. с.144</w:t>
      </w:r>
    </w:p>
  </w:footnote>
  <w:footnote w:id="12">
    <w:p w:rsidR="00CF1AF3" w:rsidRDefault="00CC0F2D">
      <w:pPr>
        <w:pStyle w:val="a7"/>
      </w:pPr>
      <w:r>
        <w:rPr>
          <w:rStyle w:val="a8"/>
        </w:rPr>
        <w:t>1</w:t>
      </w:r>
      <w:r>
        <w:t xml:space="preserve"> </w:t>
      </w:r>
      <w:r>
        <w:rPr>
          <w:i/>
          <w:iCs/>
        </w:rPr>
        <w:t>Закон РФ</w:t>
      </w:r>
      <w:r>
        <w:t xml:space="preserve"> “О коллективных договорах и соглашениях”,  ст.5 Консультант Плюс (основная база)</w:t>
      </w:r>
    </w:p>
  </w:footnote>
  <w:footnote w:id="13">
    <w:p w:rsidR="00CF1AF3" w:rsidRDefault="00CC0F2D">
      <w:pPr>
        <w:pStyle w:val="a7"/>
      </w:pPr>
      <w:r>
        <w:rPr>
          <w:rStyle w:val="a8"/>
        </w:rPr>
        <w:t>2</w:t>
      </w:r>
      <w:r>
        <w:t xml:space="preserve"> </w:t>
      </w:r>
      <w:r>
        <w:rPr>
          <w:i/>
          <w:iCs/>
        </w:rPr>
        <w:t>Закон РФ</w:t>
      </w:r>
      <w:r>
        <w:t xml:space="preserve"> “О коллективных договорах и соглашениях”,  ст.6 Консультант Плюс (основная база)</w:t>
      </w:r>
    </w:p>
  </w:footnote>
  <w:footnote w:id="14">
    <w:p w:rsidR="00CF1AF3" w:rsidRDefault="00CC0F2D">
      <w:pPr>
        <w:pStyle w:val="a7"/>
      </w:pPr>
      <w:r>
        <w:rPr>
          <w:rStyle w:val="a8"/>
        </w:rPr>
        <w:t>3</w:t>
      </w:r>
      <w:r>
        <w:t xml:space="preserve"> </w:t>
      </w:r>
      <w:r>
        <w:rPr>
          <w:i/>
          <w:iCs/>
        </w:rPr>
        <w:t>Закон РФ</w:t>
      </w:r>
      <w:r>
        <w:t xml:space="preserve"> “О коллективных договорах и соглашениях”,  ст.25 Консультант Плюс (основная база)</w:t>
      </w:r>
    </w:p>
  </w:footnote>
  <w:footnote w:id="15">
    <w:p w:rsidR="00CF1AF3" w:rsidRDefault="00CC0F2D">
      <w:pPr>
        <w:pStyle w:val="a7"/>
      </w:pPr>
      <w:r>
        <w:rPr>
          <w:rStyle w:val="a8"/>
        </w:rPr>
        <w:t>1</w:t>
      </w:r>
      <w:r>
        <w:t xml:space="preserve"> Правовое регулирование труда в условиях перехода к рыночной</w:t>
      </w:r>
      <w:r>
        <w:rPr>
          <w:sz w:val="28"/>
          <w:szCs w:val="28"/>
        </w:rPr>
        <w:t xml:space="preserve"> </w:t>
      </w:r>
      <w:r>
        <w:t>экономике.</w:t>
      </w:r>
      <w:r>
        <w:rPr>
          <w:b/>
          <w:bCs/>
        </w:rPr>
        <w:t xml:space="preserve">  </w:t>
      </w:r>
      <w:r>
        <w:t>-</w:t>
      </w:r>
      <w:r>
        <w:rPr>
          <w:sz w:val="28"/>
          <w:szCs w:val="28"/>
        </w:rPr>
        <w:t xml:space="preserve"> </w:t>
      </w:r>
      <w:r>
        <w:rPr>
          <w:i/>
          <w:iCs/>
        </w:rPr>
        <w:t>Институт законодательства</w:t>
      </w:r>
      <w:r>
        <w:t xml:space="preserve"> </w:t>
      </w:r>
      <w:r>
        <w:rPr>
          <w:i/>
          <w:iCs/>
        </w:rPr>
        <w:t>и сравнительного право</w:t>
      </w:r>
      <w:r>
        <w:rPr>
          <w:i/>
          <w:iCs/>
        </w:rPr>
        <w:softHyphen/>
        <w:t>ведения при Правительстве РФ</w:t>
      </w:r>
      <w:r>
        <w:t>,</w:t>
      </w:r>
      <w:r>
        <w:rPr>
          <w:b/>
          <w:bCs/>
        </w:rPr>
        <w:t xml:space="preserve"> </w:t>
      </w:r>
      <w:r>
        <w:t>1995</w:t>
      </w:r>
      <w:r>
        <w:rPr>
          <w:b/>
          <w:bCs/>
        </w:rPr>
        <w:t xml:space="preserve">. </w:t>
      </w:r>
      <w:r>
        <w:t>с.102</w:t>
      </w:r>
    </w:p>
  </w:footnote>
  <w:footnote w:id="16">
    <w:p w:rsidR="00CC0F2D" w:rsidRDefault="00CC0F2D">
      <w:pPr>
        <w:pStyle w:val="a7"/>
      </w:pPr>
      <w:r>
        <w:rPr>
          <w:rStyle w:val="a8"/>
        </w:rPr>
        <w:t>2</w:t>
      </w:r>
      <w:r>
        <w:t xml:space="preserve"> </w:t>
      </w:r>
      <w:r>
        <w:rPr>
          <w:i/>
          <w:iCs/>
        </w:rPr>
        <w:t>Закон РФ</w:t>
      </w:r>
      <w:r>
        <w:t xml:space="preserve"> “О коллективных договорах и соглашениях”,  ст.9 Консультант Плюс (основная база)</w:t>
      </w:r>
    </w:p>
    <w:p w:rsidR="00CF1AF3" w:rsidRDefault="00CF1AF3">
      <w:pPr>
        <w:pStyle w:val="a7"/>
      </w:pPr>
    </w:p>
  </w:footnote>
  <w:footnote w:id="17">
    <w:p w:rsidR="00CF1AF3" w:rsidRDefault="00CC0F2D">
      <w:pPr>
        <w:pStyle w:val="a7"/>
      </w:pPr>
      <w:r>
        <w:rPr>
          <w:rStyle w:val="a8"/>
        </w:rPr>
        <w:t>1</w:t>
      </w:r>
      <w:r>
        <w:t xml:space="preserve"> </w:t>
      </w:r>
      <w:r>
        <w:rPr>
          <w:i/>
          <w:iCs/>
        </w:rPr>
        <w:t>Закон РФ</w:t>
      </w:r>
      <w:r>
        <w:t xml:space="preserve"> “О коллективных договорах и соглашениях”,  ст.12 Консультант Плюс (основная база)</w:t>
      </w:r>
    </w:p>
  </w:footnote>
  <w:footnote w:id="18">
    <w:p w:rsidR="00CC0F2D" w:rsidRDefault="00CC0F2D">
      <w:pPr>
        <w:pStyle w:val="a7"/>
      </w:pPr>
      <w:r>
        <w:rPr>
          <w:rStyle w:val="a8"/>
        </w:rPr>
        <w:t>2</w:t>
      </w:r>
      <w:r>
        <w:t xml:space="preserve"> Правовое регулирование труда в условиях перехода к рыночной</w:t>
      </w:r>
      <w:r>
        <w:rPr>
          <w:sz w:val="28"/>
          <w:szCs w:val="28"/>
        </w:rPr>
        <w:t xml:space="preserve"> </w:t>
      </w:r>
      <w:r>
        <w:t>экономике.</w:t>
      </w:r>
      <w:r>
        <w:rPr>
          <w:b/>
          <w:bCs/>
        </w:rPr>
        <w:t xml:space="preserve">  </w:t>
      </w:r>
      <w:r>
        <w:t>-</w:t>
      </w:r>
      <w:r>
        <w:rPr>
          <w:sz w:val="28"/>
          <w:szCs w:val="28"/>
        </w:rPr>
        <w:t xml:space="preserve"> </w:t>
      </w:r>
      <w:r>
        <w:rPr>
          <w:i/>
          <w:iCs/>
        </w:rPr>
        <w:t>Институт законодательства</w:t>
      </w:r>
      <w:r>
        <w:t xml:space="preserve"> </w:t>
      </w:r>
      <w:r>
        <w:rPr>
          <w:i/>
          <w:iCs/>
        </w:rPr>
        <w:t>и сравнительного право</w:t>
      </w:r>
      <w:r>
        <w:rPr>
          <w:i/>
          <w:iCs/>
        </w:rPr>
        <w:softHyphen/>
        <w:t>ведения при Правительстве РФ</w:t>
      </w:r>
      <w:r>
        <w:t>,</w:t>
      </w:r>
      <w:r>
        <w:rPr>
          <w:b/>
          <w:bCs/>
        </w:rPr>
        <w:t xml:space="preserve"> </w:t>
      </w:r>
      <w:r>
        <w:t>1995</w:t>
      </w:r>
      <w:r>
        <w:rPr>
          <w:b/>
          <w:bCs/>
        </w:rPr>
        <w:t xml:space="preserve">. </w:t>
      </w:r>
      <w:r>
        <w:t>с.116</w:t>
      </w:r>
    </w:p>
    <w:p w:rsidR="00CF1AF3" w:rsidRDefault="00CC0F2D">
      <w:pPr>
        <w:pStyle w:val="a7"/>
      </w:pPr>
      <w:r>
        <w:rPr>
          <w:rStyle w:val="a8"/>
        </w:rPr>
        <w:t>3</w:t>
      </w:r>
      <w:r>
        <w:t xml:space="preserve"> </w:t>
      </w:r>
      <w:r>
        <w:rPr>
          <w:i/>
          <w:iCs/>
        </w:rPr>
        <w:t>Закон РФ</w:t>
      </w:r>
      <w:r>
        <w:t xml:space="preserve"> “О коллективных договорах и соглашениях”,  ст.13 Консультант Плюс (основная база)</w:t>
      </w:r>
    </w:p>
  </w:footnote>
  <w:footnote w:id="19">
    <w:p w:rsidR="00CF1AF3" w:rsidRDefault="00CF1AF3">
      <w:pPr>
        <w:pStyle w:val="a7"/>
      </w:pPr>
    </w:p>
  </w:footnote>
  <w:footnote w:id="20">
    <w:p w:rsidR="00CF1AF3" w:rsidRDefault="00CC0F2D">
      <w:pPr>
        <w:pStyle w:val="a7"/>
      </w:pPr>
      <w:r>
        <w:rPr>
          <w:rStyle w:val="a8"/>
        </w:rPr>
        <w:t>1</w:t>
      </w:r>
      <w:r>
        <w:t xml:space="preserve"> Конституция РФ, 1993 г., ч.4  ст. 32</w:t>
      </w:r>
    </w:p>
  </w:footnote>
  <w:footnote w:id="21">
    <w:p w:rsidR="00CF1AF3" w:rsidRDefault="00CC0F2D">
      <w:pPr>
        <w:pStyle w:val="a7"/>
      </w:pPr>
      <w:r>
        <w:rPr>
          <w:rStyle w:val="a8"/>
        </w:rPr>
        <w:t>1</w:t>
      </w:r>
      <w:r>
        <w:t xml:space="preserve"> КЗоТ ст.103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A60E5"/>
    <w:multiLevelType w:val="singleLevel"/>
    <w:tmpl w:val="E00A91A6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">
    <w:nsid w:val="297537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7EE85E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F2D"/>
    <w:rsid w:val="00076064"/>
    <w:rsid w:val="00125802"/>
    <w:rsid w:val="001A710F"/>
    <w:rsid w:val="0098149B"/>
    <w:rsid w:val="00CC0F2D"/>
    <w:rsid w:val="00C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149D90-7EF6-49B4-9C72-FF110AD5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22" w:after="444"/>
      <w:jc w:val="center"/>
      <w:outlineLvl w:val="0"/>
    </w:pPr>
    <w:rPr>
      <w:b/>
      <w:bCs/>
      <w:sz w:val="28"/>
      <w:szCs w:val="28"/>
      <w:u w:val="single"/>
      <w:lang w:val="en-US"/>
    </w:rPr>
  </w:style>
  <w:style w:type="paragraph" w:customStyle="1" w:styleId="2">
    <w:name w:val="заголовок 2"/>
    <w:basedOn w:val="a"/>
    <w:next w:val="a"/>
    <w:uiPriority w:val="99"/>
    <w:pPr>
      <w:keepNext/>
      <w:spacing w:line="360" w:lineRule="auto"/>
      <w:ind w:left="-709" w:right="-710" w:firstLine="425"/>
      <w:outlineLvl w:val="1"/>
    </w:pPr>
    <w:rPr>
      <w:b/>
      <w:bCs/>
      <w:sz w:val="28"/>
      <w:szCs w:val="28"/>
      <w:lang w:val="en-US"/>
    </w:rPr>
  </w:style>
  <w:style w:type="paragraph" w:customStyle="1" w:styleId="3">
    <w:name w:val="заголовок 3"/>
    <w:basedOn w:val="a"/>
    <w:next w:val="a"/>
    <w:uiPriority w:val="99"/>
    <w:pPr>
      <w:keepNext/>
      <w:spacing w:after="444" w:line="360" w:lineRule="auto"/>
      <w:jc w:val="center"/>
      <w:outlineLvl w:val="2"/>
    </w:pPr>
    <w:rPr>
      <w:b/>
      <w:bCs/>
      <w:sz w:val="30"/>
      <w:szCs w:val="30"/>
      <w:lang w:val="en-US"/>
    </w:rPr>
  </w:style>
  <w:style w:type="paragraph" w:customStyle="1" w:styleId="4">
    <w:name w:val="заголовок 4"/>
    <w:basedOn w:val="a"/>
    <w:next w:val="a"/>
    <w:uiPriority w:val="99"/>
    <w:pPr>
      <w:keepNext/>
      <w:spacing w:line="360" w:lineRule="auto"/>
      <w:ind w:left="-709" w:firstLine="425"/>
      <w:jc w:val="both"/>
      <w:outlineLvl w:val="3"/>
    </w:pPr>
    <w:rPr>
      <w:sz w:val="28"/>
      <w:szCs w:val="28"/>
      <w:lang w:val="en-US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spacing w:after="2664"/>
      <w:jc w:val="center"/>
    </w:pPr>
    <w:rPr>
      <w:b/>
      <w:bCs/>
      <w:lang w:val="en-US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lock Text"/>
    <w:basedOn w:val="a"/>
    <w:uiPriority w:val="99"/>
    <w:pPr>
      <w:spacing w:after="4440"/>
      <w:ind w:left="1320" w:right="880" w:hanging="330"/>
    </w:pPr>
    <w:rPr>
      <w:b/>
      <w:bCs/>
      <w:lang w:val="en-US"/>
    </w:rPr>
  </w:style>
  <w:style w:type="paragraph" w:styleId="20">
    <w:name w:val="Body Text 2"/>
    <w:basedOn w:val="a"/>
    <w:link w:val="21"/>
    <w:uiPriority w:val="99"/>
    <w:pPr>
      <w:spacing w:before="222"/>
      <w:ind w:firstLine="550"/>
      <w:jc w:val="both"/>
    </w:pPr>
    <w:rPr>
      <w:b/>
      <w:bCs/>
      <w:sz w:val="26"/>
      <w:szCs w:val="26"/>
      <w:lang w:val="en-US"/>
    </w:rPr>
  </w:style>
  <w:style w:type="character" w:customStyle="1" w:styleId="21">
    <w:name w:val="Основной текст 2 Знак"/>
    <w:link w:val="20"/>
    <w:uiPriority w:val="99"/>
    <w:semiHidden/>
    <w:rPr>
      <w:sz w:val="20"/>
      <w:szCs w:val="20"/>
    </w:rPr>
  </w:style>
  <w:style w:type="paragraph" w:styleId="22">
    <w:name w:val="Body Text Indent 2"/>
    <w:basedOn w:val="a"/>
    <w:link w:val="23"/>
    <w:uiPriority w:val="99"/>
    <w:pPr>
      <w:spacing w:before="222"/>
      <w:ind w:left="880" w:hanging="330"/>
      <w:jc w:val="both"/>
    </w:pPr>
    <w:rPr>
      <w:b/>
      <w:bCs/>
      <w:lang w:val="en-US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0"/>
      <w:szCs w:val="20"/>
    </w:rPr>
  </w:style>
  <w:style w:type="paragraph" w:styleId="30">
    <w:name w:val="Body Text Indent 3"/>
    <w:basedOn w:val="a"/>
    <w:link w:val="31"/>
    <w:uiPriority w:val="99"/>
    <w:pPr>
      <w:ind w:left="880" w:hanging="330"/>
      <w:jc w:val="both"/>
    </w:pPr>
    <w:rPr>
      <w:b/>
      <w:bCs/>
      <w:sz w:val="28"/>
      <w:szCs w:val="28"/>
      <w:lang w:val="en-US"/>
    </w:rPr>
  </w:style>
  <w:style w:type="character" w:customStyle="1" w:styleId="31">
    <w:name w:val="Основной текст с отступом 3 Знак"/>
    <w:link w:val="30"/>
    <w:uiPriority w:val="99"/>
    <w:semiHidden/>
    <w:rPr>
      <w:sz w:val="16"/>
      <w:szCs w:val="16"/>
    </w:rPr>
  </w:style>
  <w:style w:type="paragraph" w:customStyle="1" w:styleId="a7">
    <w:name w:val="текст сноски"/>
    <w:basedOn w:val="a"/>
    <w:uiPriority w:val="99"/>
  </w:style>
  <w:style w:type="character" w:customStyle="1" w:styleId="a8">
    <w:name w:val="знак сноски"/>
    <w:uiPriority w:val="99"/>
    <w:rPr>
      <w:vertAlign w:val="superscript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character" w:customStyle="1" w:styleId="ab">
    <w:name w:val="номер страницы"/>
    <w:uiPriority w:val="99"/>
  </w:style>
  <w:style w:type="paragraph" w:styleId="ac">
    <w:name w:val="Body Text"/>
    <w:basedOn w:val="a"/>
    <w:link w:val="ad"/>
    <w:uiPriority w:val="99"/>
    <w:pPr>
      <w:spacing w:line="360" w:lineRule="auto"/>
      <w:ind w:right="-710"/>
    </w:pPr>
    <w:rPr>
      <w:b/>
      <w:bCs/>
      <w:sz w:val="28"/>
      <w:szCs w:val="28"/>
      <w:lang w:val="en-US"/>
    </w:rPr>
  </w:style>
  <w:style w:type="character" w:customStyle="1" w:styleId="ad">
    <w:name w:val="Основной текст Знак"/>
    <w:link w:val="ac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Омикрон</Company>
  <LinksUpToDate>false</LinksUpToDate>
  <CharactersWithSpaces>26784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Сергей</dc:creator>
  <cp:keywords/>
  <dc:description/>
  <cp:lastModifiedBy>admin</cp:lastModifiedBy>
  <cp:revision>2</cp:revision>
  <cp:lastPrinted>1999-11-30T17:14:00Z</cp:lastPrinted>
  <dcterms:created xsi:type="dcterms:W3CDTF">2014-02-17T22:19:00Z</dcterms:created>
  <dcterms:modified xsi:type="dcterms:W3CDTF">2014-02-17T22:19:00Z</dcterms:modified>
</cp:coreProperties>
</file>