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E1" w:rsidRPr="001E7175" w:rsidRDefault="00E41C6E" w:rsidP="00647D4D">
      <w:pPr>
        <w:ind w:firstLine="720"/>
        <w:outlineLvl w:val="0"/>
        <w:rPr>
          <w:b/>
        </w:rPr>
      </w:pPr>
      <w:r w:rsidRPr="001E7175">
        <w:rPr>
          <w:b/>
        </w:rPr>
        <w:t>2.1</w:t>
      </w:r>
      <w:r w:rsidRPr="001E7175">
        <w:t xml:space="preserve"> </w:t>
      </w:r>
      <w:r w:rsidR="00835DF1" w:rsidRPr="001E7175">
        <w:rPr>
          <w:b/>
        </w:rPr>
        <w:t>Цель работы:</w:t>
      </w:r>
    </w:p>
    <w:p w:rsidR="00835DF1" w:rsidRPr="001E7175" w:rsidRDefault="00835DF1" w:rsidP="00913FDD">
      <w:pPr>
        <w:ind w:firstLine="720"/>
        <w:jc w:val="both"/>
      </w:pPr>
      <w:r w:rsidRPr="001E7175">
        <w:t xml:space="preserve">Изучить </w:t>
      </w:r>
      <w:r w:rsidR="00F84B58" w:rsidRPr="001E7175">
        <w:t>комбинированный метод для вычисления действительного корня уравнения, уметь использовать данный метод для решения уравнений с использованием ЭВМ.</w:t>
      </w:r>
    </w:p>
    <w:p w:rsidR="001438E1" w:rsidRPr="00835DF1" w:rsidRDefault="001438E1" w:rsidP="001438E1">
      <w:pPr>
        <w:ind w:firstLine="720"/>
        <w:rPr>
          <w:sz w:val="28"/>
          <w:szCs w:val="28"/>
        </w:rPr>
      </w:pPr>
    </w:p>
    <w:p w:rsidR="00447F0F" w:rsidRPr="001E7175" w:rsidRDefault="00447F0F" w:rsidP="001438E1">
      <w:pPr>
        <w:ind w:firstLine="720"/>
      </w:pPr>
      <w:r w:rsidRPr="001E7175">
        <w:rPr>
          <w:b/>
        </w:rPr>
        <w:t>2.</w:t>
      </w:r>
      <w:r w:rsidR="00B711F4" w:rsidRPr="001E7175">
        <w:rPr>
          <w:b/>
        </w:rPr>
        <w:t>2</w:t>
      </w:r>
      <w:r w:rsidRPr="001E7175">
        <w:rPr>
          <w:b/>
        </w:rPr>
        <w:t xml:space="preserve"> </w:t>
      </w:r>
      <w:r w:rsidR="00B711F4" w:rsidRPr="001E7175">
        <w:rPr>
          <w:b/>
        </w:rPr>
        <w:t>Расчётные формулы</w:t>
      </w:r>
    </w:p>
    <w:p w:rsidR="00447F0F" w:rsidRPr="001E7175" w:rsidRDefault="00447F0F" w:rsidP="001438E1">
      <w:pPr>
        <w:ind w:firstLine="720"/>
      </w:pPr>
    </w:p>
    <w:p w:rsidR="00B711F4" w:rsidRPr="001E7175" w:rsidRDefault="00B711F4" w:rsidP="001438E1">
      <w:pPr>
        <w:ind w:firstLine="720"/>
      </w:pPr>
      <w:r w:rsidRPr="001E7175">
        <w:t xml:space="preserve">Расчётная формула вычисления </w:t>
      </w:r>
      <w:r w:rsidRPr="001E7175">
        <w:rPr>
          <w:position w:val="-6"/>
        </w:rPr>
        <w:object w:dxaOrig="4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4.25pt" o:ole="">
            <v:imagedata r:id="rId5" o:title=""/>
          </v:shape>
          <o:OLEObject Type="Embed" ProgID="Equation.DSMT4" ShapeID="_x0000_i1025" DrawAspect="Content" ObjectID="_1469449812" r:id="rId6"/>
        </w:object>
      </w:r>
      <w:r w:rsidRPr="001E7175">
        <w:t>-го приближения по методу касательных:</w:t>
      </w:r>
    </w:p>
    <w:p w:rsidR="00B711F4" w:rsidRPr="001E7175" w:rsidRDefault="00E070A4" w:rsidP="008C4423">
      <w:pPr>
        <w:jc w:val="center"/>
      </w:pPr>
      <w:r w:rsidRPr="001E7175">
        <w:rPr>
          <w:position w:val="-30"/>
        </w:rPr>
        <w:object w:dxaOrig="3159" w:dyaOrig="680">
          <v:shape id="_x0000_i1026" type="#_x0000_t75" style="width:158.25pt;height:33.75pt" o:ole="">
            <v:imagedata r:id="rId7" o:title=""/>
          </v:shape>
          <o:OLEObject Type="Embed" ProgID="Equation.DSMT4" ShapeID="_x0000_i1026" DrawAspect="Content" ObjectID="_1469449813" r:id="rId8"/>
        </w:object>
      </w:r>
      <w:r w:rsidR="008C4423" w:rsidRPr="001E7175">
        <w:t>.</w:t>
      </w:r>
    </w:p>
    <w:p w:rsidR="008C4423" w:rsidRPr="001E7175" w:rsidRDefault="008C4423" w:rsidP="008C4423">
      <w:pPr>
        <w:ind w:firstLine="720"/>
        <w:jc w:val="both"/>
      </w:pPr>
      <w:r w:rsidRPr="001E7175">
        <w:t xml:space="preserve">Расчётная формула вычисления </w:t>
      </w:r>
      <w:r w:rsidRPr="001E7175">
        <w:rPr>
          <w:position w:val="-6"/>
        </w:rPr>
        <w:object w:dxaOrig="480" w:dyaOrig="279">
          <v:shape id="_x0000_i1027" type="#_x0000_t75" style="width:24pt;height:14.25pt" o:ole="">
            <v:imagedata r:id="rId5" o:title=""/>
          </v:shape>
          <o:OLEObject Type="Embed" ProgID="Equation.DSMT4" ShapeID="_x0000_i1027" DrawAspect="Content" ObjectID="_1469449814" r:id="rId9"/>
        </w:object>
      </w:r>
      <w:r w:rsidRPr="001E7175">
        <w:t>-го приближения по методу хорд:</w:t>
      </w:r>
    </w:p>
    <w:p w:rsidR="008C4423" w:rsidRPr="001E7175" w:rsidRDefault="008C4423" w:rsidP="008C4423">
      <w:pPr>
        <w:jc w:val="center"/>
      </w:pPr>
      <w:r w:rsidRPr="001E7175">
        <w:rPr>
          <w:position w:val="-30"/>
        </w:rPr>
        <w:object w:dxaOrig="3280" w:dyaOrig="680">
          <v:shape id="_x0000_i1028" type="#_x0000_t75" style="width:164.25pt;height:33.75pt" o:ole="">
            <v:imagedata r:id="rId10" o:title=""/>
          </v:shape>
          <o:OLEObject Type="Embed" ProgID="Equation.DSMT4" ShapeID="_x0000_i1028" DrawAspect="Content" ObjectID="_1469449815" r:id="rId11"/>
        </w:object>
      </w:r>
      <w:r w:rsidRPr="001E7175">
        <w:t>.</w:t>
      </w:r>
    </w:p>
    <w:p w:rsidR="008C4423" w:rsidRPr="001E7175" w:rsidRDefault="008C4423" w:rsidP="008C4423">
      <w:pPr>
        <w:ind w:firstLine="720"/>
        <w:jc w:val="both"/>
      </w:pPr>
      <w:r w:rsidRPr="001E7175">
        <w:t xml:space="preserve">Начальное приближение </w:t>
      </w:r>
      <w:r w:rsidRPr="001E7175">
        <w:rPr>
          <w:position w:val="-12"/>
        </w:rPr>
        <w:object w:dxaOrig="980" w:dyaOrig="360">
          <v:shape id="_x0000_i1029" type="#_x0000_t75" style="width:48.75pt;height:18pt" o:ole="">
            <v:imagedata r:id="rId12" o:title=""/>
          </v:shape>
          <o:OLEObject Type="Embed" ProgID="Equation.DSMT4" ShapeID="_x0000_i1029" DrawAspect="Content" ObjectID="_1469449816" r:id="rId13"/>
        </w:object>
      </w:r>
      <w:r w:rsidRPr="001E7175">
        <w:t xml:space="preserve"> для метода касательных выбирают в соответствии с условием:</w:t>
      </w:r>
    </w:p>
    <w:p w:rsidR="008C4423" w:rsidRPr="001E7175" w:rsidRDefault="008C4423" w:rsidP="008C4423">
      <w:pPr>
        <w:pStyle w:val="MTDisplayEquation"/>
        <w:ind w:left="0"/>
        <w:rPr>
          <w:sz w:val="24"/>
          <w:szCs w:val="24"/>
        </w:rPr>
      </w:pPr>
      <w:r w:rsidRPr="001E7175">
        <w:rPr>
          <w:position w:val="-12"/>
          <w:sz w:val="24"/>
          <w:szCs w:val="24"/>
        </w:rPr>
        <w:object w:dxaOrig="660" w:dyaOrig="360">
          <v:shape id="_x0000_i1030" type="#_x0000_t75" style="width:33pt;height:18pt" o:ole="">
            <v:imagedata r:id="rId14" o:title=""/>
          </v:shape>
          <o:OLEObject Type="Embed" ProgID="Equation.DSMT4" ShapeID="_x0000_i1030" DrawAspect="Content" ObjectID="_1469449817" r:id="rId15"/>
        </w:object>
      </w:r>
      <w:r w:rsidRPr="001E7175">
        <w:rPr>
          <w:sz w:val="24"/>
          <w:szCs w:val="24"/>
        </w:rPr>
        <w:t xml:space="preserve">, если </w:t>
      </w:r>
      <w:r w:rsidRPr="001E7175">
        <w:rPr>
          <w:position w:val="-10"/>
          <w:sz w:val="24"/>
          <w:szCs w:val="24"/>
        </w:rPr>
        <w:object w:dxaOrig="1440" w:dyaOrig="320">
          <v:shape id="_x0000_i1031" type="#_x0000_t75" style="width:1in;height:15.75pt" o:ole="">
            <v:imagedata r:id="rId16" o:title=""/>
          </v:shape>
          <o:OLEObject Type="Embed" ProgID="Equation.DSMT4" ShapeID="_x0000_i1031" DrawAspect="Content" ObjectID="_1469449818" r:id="rId17"/>
        </w:object>
      </w:r>
      <w:r w:rsidRPr="001E7175">
        <w:rPr>
          <w:sz w:val="24"/>
          <w:szCs w:val="24"/>
        </w:rPr>
        <w:t>,</w:t>
      </w:r>
    </w:p>
    <w:p w:rsidR="008C4423" w:rsidRDefault="008C4423" w:rsidP="008C4423">
      <w:pPr>
        <w:jc w:val="center"/>
      </w:pPr>
      <w:r>
        <w:t xml:space="preserve">или </w:t>
      </w:r>
      <w:r w:rsidRPr="008C4423">
        <w:rPr>
          <w:position w:val="-12"/>
        </w:rPr>
        <w:object w:dxaOrig="639" w:dyaOrig="360">
          <v:shape id="_x0000_i1032" type="#_x0000_t75" style="width:32.25pt;height:18pt" o:ole="">
            <v:imagedata r:id="rId18" o:title=""/>
          </v:shape>
          <o:OLEObject Type="Embed" ProgID="Equation.DSMT4" ShapeID="_x0000_i1032" DrawAspect="Content" ObjectID="_1469449819" r:id="rId19"/>
        </w:object>
      </w:r>
      <w:r>
        <w:t xml:space="preserve">, если </w:t>
      </w:r>
      <w:r w:rsidRPr="008C4423">
        <w:rPr>
          <w:position w:val="-10"/>
        </w:rPr>
        <w:object w:dxaOrig="1420" w:dyaOrig="320">
          <v:shape id="_x0000_i1033" type="#_x0000_t75" style="width:71.25pt;height:15.75pt" o:ole="">
            <v:imagedata r:id="rId20" o:title=""/>
          </v:shape>
          <o:OLEObject Type="Embed" ProgID="Equation.DSMT4" ShapeID="_x0000_i1033" DrawAspect="Content" ObjectID="_1469449820" r:id="rId21"/>
        </w:object>
      </w:r>
      <w:r>
        <w:t>.</w:t>
      </w:r>
    </w:p>
    <w:p w:rsidR="006B5425" w:rsidRDefault="006B5425" w:rsidP="006B5425">
      <w:pPr>
        <w:ind w:firstLine="714"/>
        <w:jc w:val="both"/>
      </w:pPr>
      <w:r>
        <w:t xml:space="preserve">Начальное приближение </w:t>
      </w:r>
      <w:r w:rsidRPr="008C4423">
        <w:rPr>
          <w:position w:val="-12"/>
          <w:sz w:val="28"/>
          <w:szCs w:val="28"/>
        </w:rPr>
        <w:object w:dxaOrig="980" w:dyaOrig="360">
          <v:shape id="_x0000_i1034" type="#_x0000_t75" style="width:48.75pt;height:18pt" o:ole="">
            <v:imagedata r:id="rId22" o:title=""/>
          </v:shape>
          <o:OLEObject Type="Embed" ProgID="Equation.DSMT4" ShapeID="_x0000_i1034" DrawAspect="Content" ObjectID="_1469449821" r:id="rId23"/>
        </w:object>
      </w:r>
      <w:r>
        <w:rPr>
          <w:sz w:val="28"/>
          <w:szCs w:val="28"/>
        </w:rPr>
        <w:t xml:space="preserve"> для метода хорд тогда принимается </w:t>
      </w:r>
      <w:r w:rsidRPr="008C4423">
        <w:rPr>
          <w:position w:val="-12"/>
        </w:rPr>
        <w:object w:dxaOrig="639" w:dyaOrig="360">
          <v:shape id="_x0000_i1035" type="#_x0000_t75" style="width:32.25pt;height:18pt" o:ole="">
            <v:imagedata r:id="rId24" o:title=""/>
          </v:shape>
          <o:OLEObject Type="Embed" ProgID="Equation.DSMT4" ShapeID="_x0000_i1035" DrawAspect="Content" ObjectID="_1469449822" r:id="rId25"/>
        </w:object>
      </w:r>
      <w:r>
        <w:t xml:space="preserve">, или </w:t>
      </w:r>
      <w:r w:rsidRPr="008C4423">
        <w:rPr>
          <w:position w:val="-12"/>
        </w:rPr>
        <w:object w:dxaOrig="660" w:dyaOrig="360">
          <v:shape id="_x0000_i1036" type="#_x0000_t75" style="width:33pt;height:18pt" o:ole="">
            <v:imagedata r:id="rId26" o:title=""/>
          </v:shape>
          <o:OLEObject Type="Embed" ProgID="Equation.DSMT4" ShapeID="_x0000_i1036" DrawAspect="Content" ObjectID="_1469449823" r:id="rId27"/>
        </w:object>
      </w:r>
      <w:r>
        <w:t xml:space="preserve"> соответственно.</w:t>
      </w:r>
    </w:p>
    <w:p w:rsidR="001178FB" w:rsidRDefault="001178FB" w:rsidP="006B5425">
      <w:pPr>
        <w:ind w:firstLine="714"/>
        <w:jc w:val="both"/>
      </w:pPr>
      <w:r>
        <w:t>Процесс вычисления корня останавливается, когда выполняется условие:</w:t>
      </w:r>
    </w:p>
    <w:p w:rsidR="001178FB" w:rsidRDefault="001178FB" w:rsidP="001178FB">
      <w:pPr>
        <w:pStyle w:val="MTDisplayEquation"/>
        <w:ind w:left="0"/>
      </w:pPr>
      <w:r w:rsidRPr="001178FB">
        <w:rPr>
          <w:position w:val="-14"/>
        </w:rPr>
        <w:object w:dxaOrig="1420" w:dyaOrig="400">
          <v:shape id="_x0000_i1037" type="#_x0000_t75" style="width:71.25pt;height:20.25pt" o:ole="">
            <v:imagedata r:id="rId28" o:title=""/>
          </v:shape>
          <o:OLEObject Type="Embed" ProgID="Equation.DSMT4" ShapeID="_x0000_i1037" DrawAspect="Content" ObjectID="_1469449824" r:id="rId29"/>
        </w:object>
      </w:r>
      <w:r>
        <w:t>,</w:t>
      </w:r>
    </w:p>
    <w:p w:rsidR="001178FB" w:rsidRPr="001178FB" w:rsidRDefault="001178FB" w:rsidP="001178FB">
      <w:r>
        <w:tab/>
        <w:t xml:space="preserve">где </w:t>
      </w:r>
      <w:r w:rsidRPr="001178FB">
        <w:rPr>
          <w:position w:val="-6"/>
        </w:rPr>
        <w:object w:dxaOrig="200" w:dyaOrig="220">
          <v:shape id="_x0000_i1038" type="#_x0000_t75" style="width:9.75pt;height:11.25pt" o:ole="">
            <v:imagedata r:id="rId30" o:title=""/>
          </v:shape>
          <o:OLEObject Type="Embed" ProgID="Equation.DSMT4" ShapeID="_x0000_i1038" DrawAspect="Content" ObjectID="_1469449825" r:id="rId31"/>
        </w:object>
      </w:r>
      <w:r>
        <w:t xml:space="preserve"> – заданная точность.</w:t>
      </w:r>
    </w:p>
    <w:p w:rsidR="001178FB" w:rsidRDefault="007E3A38" w:rsidP="001178FB">
      <w:r>
        <w:tab/>
        <w:t>За приближенное значение корня уравнения принимается:</w:t>
      </w:r>
    </w:p>
    <w:p w:rsidR="007E3A38" w:rsidRPr="001178FB" w:rsidRDefault="007E3A38" w:rsidP="007E3A38">
      <w:pPr>
        <w:jc w:val="center"/>
      </w:pPr>
      <w:r w:rsidRPr="007E3A38">
        <w:rPr>
          <w:position w:val="-24"/>
        </w:rPr>
        <w:object w:dxaOrig="1400" w:dyaOrig="620">
          <v:shape id="_x0000_i1039" type="#_x0000_t75" style="width:69.75pt;height:30.75pt" o:ole="">
            <v:imagedata r:id="rId32" o:title=""/>
          </v:shape>
          <o:OLEObject Type="Embed" ProgID="Equation.DSMT4" ShapeID="_x0000_i1039" DrawAspect="Content" ObjectID="_1469449826" r:id="rId33"/>
        </w:object>
      </w:r>
      <w:r>
        <w:t>.</w:t>
      </w:r>
    </w:p>
    <w:p w:rsidR="008C4423" w:rsidRPr="001E7175" w:rsidRDefault="00426205" w:rsidP="008C4423">
      <w:pPr>
        <w:rPr>
          <w:b/>
        </w:rPr>
      </w:pPr>
      <w:r>
        <w:rPr>
          <w:sz w:val="28"/>
        </w:rPr>
        <w:tab/>
      </w:r>
      <w:r w:rsidRPr="001E7175">
        <w:rPr>
          <w:b/>
        </w:rPr>
        <w:t>2.3 Подготовительная работа</w:t>
      </w:r>
    </w:p>
    <w:p w:rsidR="00426205" w:rsidRPr="001E7175" w:rsidRDefault="00426205" w:rsidP="008C4423">
      <w:pPr>
        <w:rPr>
          <w:b/>
        </w:rPr>
      </w:pPr>
    </w:p>
    <w:p w:rsidR="00426205" w:rsidRPr="001E7175" w:rsidRDefault="00426205" w:rsidP="008C4423">
      <w:r w:rsidRPr="001E7175">
        <w:rPr>
          <w:b/>
        </w:rPr>
        <w:tab/>
      </w:r>
      <w:r w:rsidRPr="001E7175">
        <w:t xml:space="preserve">Вычислить корень уравнения </w:t>
      </w:r>
      <w:r w:rsidR="00E138E7" w:rsidRPr="00E138E7">
        <w:rPr>
          <w:i/>
          <w:position w:val="-10"/>
        </w:rPr>
        <w:object w:dxaOrig="2360" w:dyaOrig="320">
          <v:shape id="_x0000_i1040" type="#_x0000_t75" style="width:117.75pt;height:15.75pt" o:ole="" fillcolor="window">
            <v:imagedata r:id="rId34" o:title=""/>
          </v:shape>
          <o:OLEObject Type="Embed" ProgID="Equation.3" ShapeID="_x0000_i1040" DrawAspect="Content" ObjectID="_1469449827" r:id="rId35"/>
        </w:object>
      </w:r>
      <w:r w:rsidRPr="001E7175">
        <w:t xml:space="preserve"> с точность </w:t>
      </w:r>
      <w:r w:rsidRPr="001E7175">
        <w:rPr>
          <w:position w:val="-6"/>
        </w:rPr>
        <w:object w:dxaOrig="800" w:dyaOrig="320">
          <v:shape id="_x0000_i1041" type="#_x0000_t75" style="width:39.75pt;height:15.75pt" o:ole="">
            <v:imagedata r:id="rId36" o:title=""/>
          </v:shape>
          <o:OLEObject Type="Embed" ProgID="Equation.DSMT4" ShapeID="_x0000_i1041" DrawAspect="Content" ObjectID="_1469449828" r:id="rId37"/>
        </w:object>
      </w:r>
      <w:r w:rsidRPr="001E7175">
        <w:t xml:space="preserve"> комбинированным методом. </w:t>
      </w:r>
    </w:p>
    <w:p w:rsidR="00890C10" w:rsidRPr="001E7175" w:rsidRDefault="00426205" w:rsidP="008C4423">
      <w:r w:rsidRPr="001E7175">
        <w:tab/>
        <w:t xml:space="preserve">Графически отделим корни. Для этого данное уравнение запишем в виде </w:t>
      </w:r>
      <w:r w:rsidR="00E138E7" w:rsidRPr="00E138E7">
        <w:rPr>
          <w:i/>
          <w:position w:val="-6"/>
        </w:rPr>
        <w:object w:dxaOrig="1320" w:dyaOrig="279">
          <v:shape id="_x0000_i1042" type="#_x0000_t75" style="width:66pt;height:14.25pt" o:ole="" fillcolor="window">
            <v:imagedata r:id="rId38" o:title=""/>
          </v:shape>
          <o:OLEObject Type="Embed" ProgID="Equation.3" ShapeID="_x0000_i1042" DrawAspect="Content" ObjectID="_1469449829" r:id="rId39"/>
        </w:object>
      </w:r>
      <w:r w:rsidRPr="001E7175">
        <w:t xml:space="preserve">. Строим графики функций </w:t>
      </w:r>
      <w:r w:rsidR="00E138E7" w:rsidRPr="00E138E7">
        <w:rPr>
          <w:i/>
          <w:position w:val="-10"/>
        </w:rPr>
        <w:object w:dxaOrig="760" w:dyaOrig="340">
          <v:shape id="_x0000_i1043" type="#_x0000_t75" style="width:38.25pt;height:17.25pt" o:ole="" fillcolor="window">
            <v:imagedata r:id="rId40" o:title=""/>
          </v:shape>
          <o:OLEObject Type="Embed" ProgID="Equation.3" ShapeID="_x0000_i1043" DrawAspect="Content" ObjectID="_1469449830" r:id="rId41"/>
        </w:object>
      </w:r>
      <w:r w:rsidRPr="001E7175">
        <w:t xml:space="preserve"> и </w:t>
      </w:r>
      <w:r w:rsidR="00E138E7" w:rsidRPr="00E138E7">
        <w:rPr>
          <w:i/>
          <w:position w:val="-10"/>
        </w:rPr>
        <w:object w:dxaOrig="1320" w:dyaOrig="340">
          <v:shape id="_x0000_i1044" type="#_x0000_t75" style="width:66pt;height:17.25pt" o:ole="" fillcolor="window">
            <v:imagedata r:id="rId42" o:title=""/>
          </v:shape>
          <o:OLEObject Type="Embed" ProgID="Equation.3" ShapeID="_x0000_i1044" DrawAspect="Content" ObjectID="_1469449831" r:id="rId43"/>
        </w:object>
      </w:r>
      <w:r w:rsidR="00647D4D" w:rsidRPr="001E7175">
        <w:t xml:space="preserve"> (рис. 2.1)</w:t>
      </w:r>
      <w:r w:rsidRPr="001E7175">
        <w:t>.</w:t>
      </w:r>
    </w:p>
    <w:p w:rsidR="00647D4D" w:rsidRDefault="00833082" w:rsidP="00647D4D">
      <w:pPr>
        <w:keepNext/>
        <w:jc w:val="center"/>
      </w:pPr>
      <w:r>
        <w:pict>
          <v:shape id="_x0000_i1045" type="#_x0000_t75" style="width:378.75pt;height:242.25pt">
            <v:imagedata r:id="rId44" o:title="Снимок11"/>
          </v:shape>
        </w:pict>
      </w:r>
    </w:p>
    <w:p w:rsidR="00890C10" w:rsidRDefault="00647D4D" w:rsidP="00647D4D">
      <w:pPr>
        <w:pStyle w:val="a4"/>
        <w:jc w:val="center"/>
        <w:rPr>
          <w:b w:val="0"/>
          <w:sz w:val="24"/>
          <w:szCs w:val="24"/>
        </w:rPr>
      </w:pPr>
      <w:r w:rsidRPr="00647D4D">
        <w:rPr>
          <w:b w:val="0"/>
          <w:sz w:val="24"/>
          <w:szCs w:val="24"/>
        </w:rPr>
        <w:t>Рисунок 2.1</w:t>
      </w:r>
    </w:p>
    <w:p w:rsidR="00E138E7" w:rsidRPr="00E138E7" w:rsidRDefault="00E138E7" w:rsidP="00E138E7"/>
    <w:p w:rsidR="001E7175" w:rsidRDefault="001E7175" w:rsidP="001E7175">
      <w:pPr>
        <w:ind w:firstLine="714"/>
      </w:pPr>
      <w:r>
        <w:t xml:space="preserve">Точный корень уравнения </w:t>
      </w:r>
      <w:r w:rsidRPr="001E7175">
        <w:rPr>
          <w:position w:val="-10"/>
        </w:rPr>
        <w:object w:dxaOrig="859" w:dyaOrig="320">
          <v:shape id="_x0000_i1046" type="#_x0000_t75" style="width:42.75pt;height:15.75pt" o:ole="">
            <v:imagedata r:id="rId45" o:title=""/>
          </v:shape>
          <o:OLEObject Type="Embed" ProgID="Equation.DSMT4" ShapeID="_x0000_i1046" DrawAspect="Content" ObjectID="_1469449832" r:id="rId46"/>
        </w:object>
      </w:r>
      <w:r>
        <w:t xml:space="preserve">, отрезок </w:t>
      </w:r>
      <w:r w:rsidRPr="001E7175">
        <w:t xml:space="preserve">[0;1] – интервал </w:t>
      </w:r>
      <w:r>
        <w:t>изоляции корня.</w:t>
      </w:r>
    </w:p>
    <w:p w:rsidR="001E7175" w:rsidRDefault="001E7175" w:rsidP="001E7175">
      <w:pPr>
        <w:ind w:firstLine="714"/>
      </w:pPr>
      <w:r>
        <w:t xml:space="preserve">Проверяем условия, гарантирующие единственность корня на </w:t>
      </w:r>
      <w:r w:rsidRPr="001E7175">
        <w:t>[0;1]</w:t>
      </w:r>
      <w:r>
        <w:t xml:space="preserve"> и сходимость метода:</w:t>
      </w:r>
    </w:p>
    <w:p w:rsidR="001E7175" w:rsidRDefault="001E7175" w:rsidP="00AF1FDA">
      <w:pPr>
        <w:ind w:firstLine="714"/>
        <w:jc w:val="center"/>
      </w:pPr>
    </w:p>
    <w:p w:rsidR="009B3965" w:rsidRDefault="00420448" w:rsidP="00AF1FDA">
      <w:pPr>
        <w:ind w:firstLine="714"/>
        <w:jc w:val="center"/>
      </w:pPr>
      <w:r w:rsidRPr="00E138E7">
        <w:rPr>
          <w:i/>
          <w:position w:val="-10"/>
        </w:rPr>
        <w:object w:dxaOrig="4560" w:dyaOrig="320">
          <v:shape id="_x0000_i1047" type="#_x0000_t75" style="width:228pt;height:15.75pt" o:ole="" fillcolor="window">
            <v:imagedata r:id="rId47" o:title=""/>
          </v:shape>
          <o:OLEObject Type="Embed" ProgID="Equation.3" ShapeID="_x0000_i1047" DrawAspect="Content" ObjectID="_1469449833" r:id="rId48"/>
        </w:object>
      </w:r>
    </w:p>
    <w:p w:rsidR="003B02A5" w:rsidRDefault="00982E5E" w:rsidP="00AF1FDA">
      <w:pPr>
        <w:ind w:firstLine="714"/>
        <w:jc w:val="center"/>
      </w:pPr>
      <w:r w:rsidRPr="00E138E7">
        <w:rPr>
          <w:i/>
          <w:position w:val="-10"/>
        </w:rPr>
        <w:object w:dxaOrig="180" w:dyaOrig="340">
          <v:shape id="_x0000_i1048" type="#_x0000_t75" style="width:9pt;height:17.25pt" o:ole="" fillcolor="window">
            <v:imagedata r:id="rId49" o:title=""/>
          </v:shape>
          <o:OLEObject Type="Embed" ProgID="Equation.3" ShapeID="_x0000_i1048" DrawAspect="Content" ObjectID="_1469449834" r:id="rId50"/>
        </w:object>
      </w:r>
    </w:p>
    <w:p w:rsidR="008228C3" w:rsidRDefault="00280FE9" w:rsidP="00B86F12">
      <w:pPr>
        <w:ind w:firstLine="714"/>
        <w:jc w:val="both"/>
      </w:pPr>
      <w:r w:rsidRPr="00280FE9">
        <w:rPr>
          <w:position w:val="-10"/>
        </w:rPr>
        <w:object w:dxaOrig="580" w:dyaOrig="320">
          <v:shape id="_x0000_i1049" type="#_x0000_t75" style="width:29.25pt;height:15.75pt" o:ole="">
            <v:imagedata r:id="rId51" o:title=""/>
          </v:shape>
          <o:OLEObject Type="Embed" ProgID="Equation.DSMT4" ShapeID="_x0000_i1049" DrawAspect="Content" ObjectID="_1469449835" r:id="rId52"/>
        </w:object>
      </w:r>
      <w:r>
        <w:t xml:space="preserve"> непрерывна на </w:t>
      </w:r>
      <w:r w:rsidRPr="001E7175">
        <w:t>[0;1]</w:t>
      </w:r>
      <w:r>
        <w:t xml:space="preserve"> и не меняет знак:.</w:t>
      </w:r>
      <w:r w:rsidR="00B86F12" w:rsidRPr="00E138E7">
        <w:rPr>
          <w:i/>
          <w:position w:val="-10"/>
        </w:rPr>
        <w:object w:dxaOrig="3800" w:dyaOrig="320">
          <v:shape id="_x0000_i1050" type="#_x0000_t75" style="width:189.75pt;height:15.75pt" o:ole="" fillcolor="window">
            <v:imagedata r:id="rId53" o:title=""/>
          </v:shape>
          <o:OLEObject Type="Embed" ProgID="Equation.3" ShapeID="_x0000_i1050" DrawAspect="Content" ObjectID="_1469449836" r:id="rId54"/>
        </w:object>
      </w:r>
    </w:p>
    <w:p w:rsidR="00280FE9" w:rsidRDefault="00280FE9" w:rsidP="00280FE9">
      <w:pPr>
        <w:ind w:firstLine="714"/>
        <w:jc w:val="both"/>
      </w:pPr>
      <w:r w:rsidRPr="00280FE9">
        <w:rPr>
          <w:position w:val="-10"/>
        </w:rPr>
        <w:object w:dxaOrig="620" w:dyaOrig="320">
          <v:shape id="_x0000_i1051" type="#_x0000_t75" style="width:30.75pt;height:15.75pt" o:ole="">
            <v:imagedata r:id="rId55" o:title=""/>
          </v:shape>
          <o:OLEObject Type="Embed" ProgID="Equation.DSMT4" ShapeID="_x0000_i1051" DrawAspect="Content" ObjectID="_1469449837" r:id="rId56"/>
        </w:object>
      </w:r>
      <w:r>
        <w:t xml:space="preserve"> непрерывна на </w:t>
      </w:r>
      <w:r w:rsidRPr="001E7175">
        <w:t>[0;1]</w:t>
      </w:r>
      <w:r>
        <w:t xml:space="preserve"> и не меняет знак:.</w:t>
      </w:r>
      <w:r w:rsidR="008228C3" w:rsidRPr="008228C3">
        <w:rPr>
          <w:i/>
        </w:rPr>
        <w:t xml:space="preserve"> </w:t>
      </w:r>
      <w:r w:rsidR="008228C3" w:rsidRPr="00E138E7">
        <w:rPr>
          <w:i/>
          <w:position w:val="-10"/>
        </w:rPr>
        <w:object w:dxaOrig="3320" w:dyaOrig="320">
          <v:shape id="_x0000_i1052" type="#_x0000_t75" style="width:165.75pt;height:15.75pt" o:ole="" fillcolor="window">
            <v:imagedata r:id="rId57" o:title=""/>
          </v:shape>
          <o:OLEObject Type="Embed" ProgID="Equation.3" ShapeID="_x0000_i1052" DrawAspect="Content" ObjectID="_1469449838" r:id="rId58"/>
        </w:object>
      </w:r>
    </w:p>
    <w:p w:rsidR="008228C3" w:rsidRDefault="008228C3" w:rsidP="00280FE9">
      <w:pPr>
        <w:ind w:firstLine="714"/>
        <w:jc w:val="both"/>
      </w:pPr>
    </w:p>
    <w:p w:rsidR="00A00B2D" w:rsidRDefault="00A00B2D" w:rsidP="00280FE9">
      <w:pPr>
        <w:ind w:firstLine="714"/>
        <w:jc w:val="both"/>
      </w:pPr>
      <w:r>
        <w:t xml:space="preserve">За начальное приближение для метода касательных берём </w:t>
      </w:r>
      <w:r w:rsidRPr="008C4423">
        <w:rPr>
          <w:position w:val="-12"/>
        </w:rPr>
        <w:object w:dxaOrig="600" w:dyaOrig="360">
          <v:shape id="_x0000_i1053" type="#_x0000_t75" style="width:30pt;height:18pt" o:ole="">
            <v:imagedata r:id="rId59" o:title=""/>
          </v:shape>
          <o:OLEObject Type="Embed" ProgID="Equation.DSMT4" ShapeID="_x0000_i1053" DrawAspect="Content" ObjectID="_1469449839" r:id="rId60"/>
        </w:object>
      </w:r>
      <w:r>
        <w:t xml:space="preserve">, для метода хорд </w:t>
      </w:r>
      <w:r w:rsidR="00264AD6" w:rsidRPr="001E7175">
        <w:rPr>
          <w:position w:val="-12"/>
        </w:rPr>
        <w:object w:dxaOrig="639" w:dyaOrig="360">
          <v:shape id="_x0000_i1054" type="#_x0000_t75" style="width:32.25pt;height:18pt" o:ole="">
            <v:imagedata r:id="rId61" o:title=""/>
          </v:shape>
          <o:OLEObject Type="Embed" ProgID="Equation.DSMT4" ShapeID="_x0000_i1054" DrawAspect="Content" ObjectID="_1469449840" r:id="rId62"/>
        </w:object>
      </w:r>
      <w:r w:rsidR="00264AD6">
        <w:t>.</w:t>
      </w:r>
    </w:p>
    <w:p w:rsidR="00264AD6" w:rsidRDefault="00264AD6" w:rsidP="00280FE9">
      <w:pPr>
        <w:ind w:firstLine="714"/>
        <w:jc w:val="both"/>
        <w:rPr>
          <w:lang w:val="en-US"/>
        </w:rPr>
      </w:pPr>
      <w:r>
        <w:t>Процесс вычисления корня:</w:t>
      </w:r>
    </w:p>
    <w:p w:rsidR="00B86F12" w:rsidRDefault="00B86F12" w:rsidP="00280FE9">
      <w:pPr>
        <w:ind w:firstLine="714"/>
        <w:jc w:val="both"/>
        <w:rPr>
          <w:i/>
          <w:lang w:val="en-US"/>
        </w:rPr>
      </w:pPr>
      <w:r w:rsidRPr="00E138E7">
        <w:rPr>
          <w:i/>
          <w:position w:val="-10"/>
        </w:rPr>
        <w:object w:dxaOrig="180" w:dyaOrig="340">
          <v:shape id="_x0000_i1055" type="#_x0000_t75" style="width:9pt;height:17.25pt" o:ole="" fillcolor="window">
            <v:imagedata r:id="rId49" o:title=""/>
          </v:shape>
          <o:OLEObject Type="Embed" ProgID="Equation.3" ShapeID="_x0000_i1055" DrawAspect="Content" ObjectID="_1469449841" r:id="rId63"/>
        </w:object>
      </w:r>
      <w:r w:rsidR="00420448" w:rsidRPr="00B86F12">
        <w:rPr>
          <w:i/>
          <w:position w:val="-32"/>
        </w:rPr>
        <w:object w:dxaOrig="5600" w:dyaOrig="720">
          <v:shape id="_x0000_i1056" type="#_x0000_t75" style="width:279.75pt;height:36pt" o:ole="" fillcolor="window">
            <v:imagedata r:id="rId64" o:title=""/>
          </v:shape>
          <o:OLEObject Type="Embed" ProgID="Equation.3" ShapeID="_x0000_i1056" DrawAspect="Content" ObjectID="_1469449842" r:id="rId65"/>
        </w:object>
      </w:r>
    </w:p>
    <w:p w:rsidR="00420448" w:rsidRPr="00420448" w:rsidRDefault="00420448" w:rsidP="00280FE9">
      <w:pPr>
        <w:ind w:firstLine="714"/>
        <w:jc w:val="both"/>
        <w:rPr>
          <w:lang w:val="en-US"/>
        </w:rPr>
      </w:pPr>
      <w:r w:rsidRPr="00B86F12">
        <w:rPr>
          <w:i/>
          <w:position w:val="-32"/>
        </w:rPr>
        <w:object w:dxaOrig="3180" w:dyaOrig="760">
          <v:shape id="_x0000_i1057" type="#_x0000_t75" style="width:159pt;height:38.25pt" o:ole="" fillcolor="window">
            <v:imagedata r:id="rId66" o:title=""/>
          </v:shape>
          <o:OLEObject Type="Embed" ProgID="Equation.3" ShapeID="_x0000_i1057" DrawAspect="Content" ObjectID="_1469449843" r:id="rId67"/>
        </w:object>
      </w:r>
    </w:p>
    <w:p w:rsidR="00264AD6" w:rsidRPr="00420448" w:rsidRDefault="00264AD6" w:rsidP="00264AD6">
      <w:pPr>
        <w:ind w:firstLine="714"/>
        <w:jc w:val="center"/>
        <w:rPr>
          <w:lang w:val="en-US"/>
        </w:rPr>
      </w:pPr>
    </w:p>
    <w:p w:rsidR="00264AD6" w:rsidRDefault="00E070A4" w:rsidP="00264AD6">
      <w:pPr>
        <w:ind w:firstLine="714"/>
        <w:jc w:val="center"/>
      </w:pPr>
      <w:r>
        <w:t>.</w:t>
      </w:r>
    </w:p>
    <w:p w:rsidR="00AF1FDA" w:rsidRPr="00625EF4" w:rsidRDefault="00EC13DB" w:rsidP="00280FE9">
      <w:pPr>
        <w:ind w:firstLine="714"/>
        <w:jc w:val="both"/>
      </w:pPr>
      <w:r w:rsidRPr="00880D03">
        <w:t xml:space="preserve">Условие </w:t>
      </w:r>
      <w:r w:rsidR="00420448" w:rsidRPr="00420448">
        <w:rPr>
          <w:i/>
          <w:position w:val="-14"/>
        </w:rPr>
        <w:object w:dxaOrig="1460" w:dyaOrig="400">
          <v:shape id="_x0000_i1058" type="#_x0000_t75" style="width:72.75pt;height:20.25pt" o:ole="" fillcolor="window">
            <v:imagedata r:id="rId68" o:title=""/>
          </v:shape>
          <o:OLEObject Type="Embed" ProgID="Equation.3" ShapeID="_x0000_i1058" DrawAspect="Content" ObjectID="_1469449844" r:id="rId69"/>
        </w:object>
      </w:r>
      <w:r w:rsidRPr="00880D03">
        <w:t xml:space="preserve"> не выполняется, процесс вычисления корня продолжается до достижения заданной точности </w:t>
      </w:r>
      <w:r w:rsidRPr="00880D03">
        <w:rPr>
          <w:position w:val="-6"/>
        </w:rPr>
        <w:object w:dxaOrig="800" w:dyaOrig="320">
          <v:shape id="_x0000_i1059" type="#_x0000_t75" style="width:39.75pt;height:15.75pt" o:ole="">
            <v:imagedata r:id="rId36" o:title=""/>
          </v:shape>
          <o:OLEObject Type="Embed" ProgID="Equation.DSMT4" ShapeID="_x0000_i1059" DrawAspect="Content" ObjectID="_1469449845" r:id="rId70"/>
        </w:object>
      </w:r>
      <w:r w:rsidRPr="00880D03">
        <w:t>.</w:t>
      </w:r>
    </w:p>
    <w:p w:rsidR="0020541F" w:rsidRPr="00880D03" w:rsidRDefault="00672302" w:rsidP="0020541F">
      <w:pPr>
        <w:jc w:val="center"/>
      </w:pPr>
      <w:r>
        <w:t xml:space="preserve">Требуемая точность вычисления результата была достигнута за 2 итерации. Результат </w:t>
      </w:r>
      <w:r w:rsidR="008E4BB6">
        <w:t>0,607199.</w:t>
      </w:r>
    </w:p>
    <w:p w:rsidR="00890C10" w:rsidRPr="00905CF1" w:rsidRDefault="007223B2" w:rsidP="008C4423">
      <w:r w:rsidRPr="00880D03">
        <w:tab/>
      </w:r>
      <w:r w:rsidRPr="00880D03">
        <w:rPr>
          <w:b/>
        </w:rPr>
        <w:t>2.4 Текст программной реализации</w:t>
      </w:r>
    </w:p>
    <w:p w:rsidR="006A5178" w:rsidRDefault="006A5178" w:rsidP="008C4423">
      <w:pPr>
        <w:rPr>
          <w:b/>
        </w:rPr>
      </w:pP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</w:rPr>
      </w:pPr>
      <w:r w:rsidRPr="00420448">
        <w:rPr>
          <w:rFonts w:ascii="Courier New" w:hAnsi="Courier New" w:cs="Courier New"/>
          <w:sz w:val="18"/>
          <w:szCs w:val="18"/>
        </w:rPr>
        <w:t>#</w:t>
      </w:r>
      <w:r w:rsidRPr="00420448">
        <w:rPr>
          <w:rFonts w:ascii="Courier New" w:hAnsi="Courier New" w:cs="Courier New"/>
          <w:sz w:val="18"/>
          <w:szCs w:val="18"/>
          <w:lang w:val="en-US"/>
        </w:rPr>
        <w:t>include</w:t>
      </w:r>
      <w:r w:rsidRPr="00420448">
        <w:rPr>
          <w:rFonts w:ascii="Courier New" w:hAnsi="Courier New" w:cs="Courier New"/>
          <w:sz w:val="18"/>
          <w:szCs w:val="18"/>
        </w:rPr>
        <w:t xml:space="preserve"> &lt;</w:t>
      </w:r>
      <w:r w:rsidRPr="00420448">
        <w:rPr>
          <w:rFonts w:ascii="Courier New" w:hAnsi="Courier New" w:cs="Courier New"/>
          <w:sz w:val="18"/>
          <w:szCs w:val="18"/>
          <w:lang w:val="en-US"/>
        </w:rPr>
        <w:t>iostream</w:t>
      </w:r>
      <w:r w:rsidRPr="00420448">
        <w:rPr>
          <w:rFonts w:ascii="Courier New" w:hAnsi="Courier New" w:cs="Courier New"/>
          <w:sz w:val="18"/>
          <w:szCs w:val="18"/>
        </w:rPr>
        <w:t>&gt;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>#include &lt;math.h&gt;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>using namespace std;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>double f(double x)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>{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ab/>
        <w:t>return 3*x-cos(x)-1;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>double fw(double x)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>{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ab/>
        <w:t>return 3+sin(x);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>void main()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>{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ab/>
        <w:t>double xk, xh, tochnost, otvet;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ab/>
        <w:t>cout&lt;&lt;"Vvedite nachalnoe priblizhenie po metodu kasatelnih xk=";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ab/>
        <w:t>cin&gt;&gt;xk;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ab/>
        <w:t>cout&lt;&lt;"\nVvedite nachalnoe priblizhenie po metodu hord xh=";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ab/>
        <w:t>cin&gt;&gt;xh;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ab/>
        <w:t>cout&lt;&lt;"\nX-hord\t\tX-kasatelnih\tTochnost\n-----------------------------------";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ab/>
        <w:t>int n;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ab/>
        <w:t>for(n=0; n&lt;20; n++)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ab/>
        <w:t>{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ab/>
      </w:r>
      <w:r w:rsidRPr="00420448">
        <w:rPr>
          <w:rFonts w:ascii="Courier New" w:hAnsi="Courier New" w:cs="Courier New"/>
          <w:sz w:val="18"/>
          <w:szCs w:val="18"/>
          <w:lang w:val="en-US"/>
        </w:rPr>
        <w:tab/>
        <w:t>xh -= f(xh)*(xk-xh)/(f(xk)-f(xh));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ab/>
      </w:r>
      <w:r w:rsidRPr="00420448">
        <w:rPr>
          <w:rFonts w:ascii="Courier New" w:hAnsi="Courier New" w:cs="Courier New"/>
          <w:sz w:val="18"/>
          <w:szCs w:val="18"/>
          <w:lang w:val="en-US"/>
        </w:rPr>
        <w:tab/>
        <w:t>xk -= f(xk)/fw(xk);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ab/>
      </w:r>
      <w:r w:rsidRPr="00420448">
        <w:rPr>
          <w:rFonts w:ascii="Courier New" w:hAnsi="Courier New" w:cs="Courier New"/>
          <w:sz w:val="18"/>
          <w:szCs w:val="18"/>
          <w:lang w:val="en-US"/>
        </w:rPr>
        <w:tab/>
        <w:t>tochnost=fabs(xh-xk);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ab/>
      </w:r>
      <w:r w:rsidRPr="00420448">
        <w:rPr>
          <w:rFonts w:ascii="Courier New" w:hAnsi="Courier New" w:cs="Courier New"/>
          <w:sz w:val="18"/>
          <w:szCs w:val="18"/>
          <w:lang w:val="en-US"/>
        </w:rPr>
        <w:tab/>
        <w:t>cout&lt;&lt;'\n'&lt;&lt;xh&lt;&lt;'\t'&lt;&lt;xk&lt;&lt;'\t'&lt;&lt;tochnost;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ab/>
      </w:r>
      <w:r w:rsidRPr="00420448">
        <w:rPr>
          <w:rFonts w:ascii="Courier New" w:hAnsi="Courier New" w:cs="Courier New"/>
          <w:sz w:val="18"/>
          <w:szCs w:val="18"/>
          <w:lang w:val="en-US"/>
        </w:rPr>
        <w:tab/>
        <w:t>if(tochnost&lt;0.001) break;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ab/>
        <w:t>};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ab/>
        <w:t>n++;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ab/>
        <w:t>otvet=(xh+xk)/2;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ab/>
        <w:t>cout&lt;&lt;"\n\nKolichestvo iteraciy="&lt;&lt;n;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ab/>
        <w:t>cout&lt;&lt;'\n'&lt;&lt;'\n'&lt;&lt;"Koren uravneniya="&lt;&lt;otvet;</w:t>
      </w:r>
    </w:p>
    <w:p w:rsidR="0042044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ab/>
        <w:t>cin&gt;&gt;xk;</w:t>
      </w:r>
    </w:p>
    <w:p w:rsidR="006A5178" w:rsidRPr="00420448" w:rsidRDefault="00420448" w:rsidP="00420448">
      <w:pPr>
        <w:ind w:left="714"/>
        <w:rPr>
          <w:rFonts w:ascii="Courier New" w:hAnsi="Courier New" w:cs="Courier New"/>
          <w:sz w:val="18"/>
          <w:szCs w:val="18"/>
          <w:lang w:val="en-US"/>
        </w:rPr>
      </w:pPr>
      <w:r w:rsidRPr="00420448">
        <w:rPr>
          <w:rFonts w:ascii="Courier New" w:hAnsi="Courier New" w:cs="Courier New"/>
          <w:sz w:val="18"/>
          <w:szCs w:val="18"/>
          <w:lang w:val="en-US"/>
        </w:rPr>
        <w:t>}</w:t>
      </w:r>
      <w:bookmarkStart w:id="0" w:name="_GoBack"/>
      <w:bookmarkEnd w:id="0"/>
    </w:p>
    <w:sectPr w:rsidR="006A5178" w:rsidRPr="00420448" w:rsidSect="00913FDD">
      <w:pgSz w:w="11906" w:h="16838"/>
      <w:pgMar w:top="1134" w:right="850" w:bottom="1134" w:left="9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0F29"/>
    <w:multiLevelType w:val="multilevel"/>
    <w:tmpl w:val="847277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5C980960"/>
    <w:multiLevelType w:val="multilevel"/>
    <w:tmpl w:val="653410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8E1"/>
    <w:rsid w:val="00046C7C"/>
    <w:rsid w:val="0008499B"/>
    <w:rsid w:val="000D4DA5"/>
    <w:rsid w:val="001178FB"/>
    <w:rsid w:val="001438E1"/>
    <w:rsid w:val="001E14E3"/>
    <w:rsid w:val="001E7175"/>
    <w:rsid w:val="0020541F"/>
    <w:rsid w:val="00205EFA"/>
    <w:rsid w:val="00264AD6"/>
    <w:rsid w:val="00272121"/>
    <w:rsid w:val="00280FE9"/>
    <w:rsid w:val="002850EE"/>
    <w:rsid w:val="002B753C"/>
    <w:rsid w:val="00345FED"/>
    <w:rsid w:val="00387280"/>
    <w:rsid w:val="003B02A5"/>
    <w:rsid w:val="00416CE4"/>
    <w:rsid w:val="00420448"/>
    <w:rsid w:val="0042123E"/>
    <w:rsid w:val="00426205"/>
    <w:rsid w:val="00447F0F"/>
    <w:rsid w:val="004E7344"/>
    <w:rsid w:val="005247D0"/>
    <w:rsid w:val="00541B5E"/>
    <w:rsid w:val="00591B63"/>
    <w:rsid w:val="005D428B"/>
    <w:rsid w:val="006113C6"/>
    <w:rsid w:val="00625EF4"/>
    <w:rsid w:val="00631613"/>
    <w:rsid w:val="00647D4D"/>
    <w:rsid w:val="00672302"/>
    <w:rsid w:val="006A5178"/>
    <w:rsid w:val="006B0746"/>
    <w:rsid w:val="006B5425"/>
    <w:rsid w:val="007223B2"/>
    <w:rsid w:val="007A30A1"/>
    <w:rsid w:val="007E100C"/>
    <w:rsid w:val="007E3A38"/>
    <w:rsid w:val="008228C3"/>
    <w:rsid w:val="00833082"/>
    <w:rsid w:val="00835DF1"/>
    <w:rsid w:val="00870BCF"/>
    <w:rsid w:val="0087454D"/>
    <w:rsid w:val="00880D03"/>
    <w:rsid w:val="00890C10"/>
    <w:rsid w:val="008C4423"/>
    <w:rsid w:val="008E4BB6"/>
    <w:rsid w:val="00905CF1"/>
    <w:rsid w:val="00913FDD"/>
    <w:rsid w:val="00962789"/>
    <w:rsid w:val="00982E5E"/>
    <w:rsid w:val="00986FC8"/>
    <w:rsid w:val="00990092"/>
    <w:rsid w:val="009B3965"/>
    <w:rsid w:val="009C0AC8"/>
    <w:rsid w:val="00A00B2D"/>
    <w:rsid w:val="00A12907"/>
    <w:rsid w:val="00A70FA5"/>
    <w:rsid w:val="00A7477F"/>
    <w:rsid w:val="00A803CD"/>
    <w:rsid w:val="00AB115C"/>
    <w:rsid w:val="00AF1FDA"/>
    <w:rsid w:val="00B711F4"/>
    <w:rsid w:val="00B86F12"/>
    <w:rsid w:val="00BE5230"/>
    <w:rsid w:val="00C03CD3"/>
    <w:rsid w:val="00C42ED2"/>
    <w:rsid w:val="00C558CA"/>
    <w:rsid w:val="00C7320F"/>
    <w:rsid w:val="00D20F03"/>
    <w:rsid w:val="00E070A4"/>
    <w:rsid w:val="00E138E7"/>
    <w:rsid w:val="00E36E63"/>
    <w:rsid w:val="00E41C6E"/>
    <w:rsid w:val="00EA7625"/>
    <w:rsid w:val="00EC13DB"/>
    <w:rsid w:val="00EE5AA8"/>
    <w:rsid w:val="00F8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  <w15:chartTrackingRefBased/>
  <w15:docId w15:val="{9F91521B-F2DA-425C-84C8-6EF761E5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38E1"/>
    <w:pPr>
      <w:spacing w:line="360" w:lineRule="auto"/>
      <w:ind w:firstLine="709"/>
      <w:jc w:val="center"/>
    </w:pPr>
    <w:rPr>
      <w:color w:val="000000"/>
      <w:sz w:val="28"/>
      <w:szCs w:val="20"/>
    </w:rPr>
  </w:style>
  <w:style w:type="character" w:customStyle="1" w:styleId="MTEquationSection">
    <w:name w:val="MTEquationSection"/>
    <w:basedOn w:val="a0"/>
    <w:rsid w:val="00A803CD"/>
    <w:rPr>
      <w:vanish/>
      <w:color w:val="FF0000"/>
      <w:szCs w:val="28"/>
    </w:rPr>
  </w:style>
  <w:style w:type="paragraph" w:customStyle="1" w:styleId="MTDisplayEquation">
    <w:name w:val="MTDisplayEquation"/>
    <w:basedOn w:val="a"/>
    <w:next w:val="a"/>
    <w:rsid w:val="00A803CD"/>
    <w:pPr>
      <w:tabs>
        <w:tab w:val="center" w:pos="5400"/>
        <w:tab w:val="right" w:pos="10100"/>
      </w:tabs>
      <w:ind w:left="720"/>
      <w:jc w:val="center"/>
    </w:pPr>
    <w:rPr>
      <w:sz w:val="28"/>
      <w:szCs w:val="28"/>
    </w:rPr>
  </w:style>
  <w:style w:type="paragraph" w:styleId="a4">
    <w:name w:val="caption"/>
    <w:basedOn w:val="a"/>
    <w:next w:val="a"/>
    <w:qFormat/>
    <w:rsid w:val="00647D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1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jpeg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Ванёк</dc:creator>
  <cp:keywords/>
  <dc:description/>
  <cp:lastModifiedBy>Irina</cp:lastModifiedBy>
  <cp:revision>2</cp:revision>
  <dcterms:created xsi:type="dcterms:W3CDTF">2014-08-13T12:43:00Z</dcterms:created>
  <dcterms:modified xsi:type="dcterms:W3CDTF">2014-08-13T12:43:00Z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