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0C" w:rsidRPr="00E75562" w:rsidRDefault="0012020C" w:rsidP="0048165D">
      <w:pPr>
        <w:pStyle w:val="a3"/>
        <w:spacing w:line="360" w:lineRule="auto"/>
        <w:ind w:firstLine="709"/>
        <w:jc w:val="both"/>
        <w:rPr>
          <w:b/>
        </w:rPr>
      </w:pPr>
      <w:r w:rsidRPr="00E75562">
        <w:rPr>
          <w:b/>
        </w:rPr>
        <w:t>С</w:t>
      </w:r>
      <w:r w:rsidR="00E75562" w:rsidRPr="00E75562">
        <w:rPr>
          <w:b/>
        </w:rPr>
        <w:t>одержание</w:t>
      </w:r>
    </w:p>
    <w:p w:rsidR="0012020C" w:rsidRPr="0048165D" w:rsidRDefault="0012020C" w:rsidP="0048165D">
      <w:pPr>
        <w:pStyle w:val="12"/>
        <w:tabs>
          <w:tab w:val="right" w:leader="dot" w:pos="9345"/>
        </w:tabs>
        <w:spacing w:line="360" w:lineRule="auto"/>
        <w:jc w:val="both"/>
        <w:rPr>
          <w:rStyle w:val="ad"/>
          <w:noProof/>
          <w:color w:val="auto"/>
          <w:sz w:val="28"/>
          <w:u w:val="none"/>
        </w:rPr>
      </w:pPr>
    </w:p>
    <w:p w:rsidR="0012020C" w:rsidRPr="0048165D" w:rsidRDefault="0012020C" w:rsidP="0048165D">
      <w:pPr>
        <w:spacing w:line="360" w:lineRule="auto"/>
        <w:jc w:val="both"/>
        <w:rPr>
          <w:sz w:val="28"/>
        </w:rPr>
      </w:pPr>
      <w:r w:rsidRPr="0048165D">
        <w:rPr>
          <w:sz w:val="28"/>
        </w:rPr>
        <w:t>1. Комментарии к статье 1408 Гражданского кодекса РФ</w:t>
      </w:r>
    </w:p>
    <w:p w:rsidR="0012020C" w:rsidRPr="0048165D" w:rsidRDefault="0012020C" w:rsidP="0048165D">
      <w:pPr>
        <w:spacing w:line="360" w:lineRule="auto"/>
        <w:jc w:val="both"/>
        <w:rPr>
          <w:sz w:val="28"/>
        </w:rPr>
      </w:pPr>
      <w:r w:rsidRPr="0048165D">
        <w:rPr>
          <w:sz w:val="28"/>
        </w:rPr>
        <w:t>2. Комментарии к статье 1409 Гражданского кодекса РФ</w:t>
      </w:r>
    </w:p>
    <w:p w:rsidR="0012020C" w:rsidRPr="0048165D" w:rsidRDefault="0012020C" w:rsidP="0048165D">
      <w:pPr>
        <w:spacing w:line="360" w:lineRule="auto"/>
        <w:jc w:val="both"/>
        <w:rPr>
          <w:sz w:val="28"/>
        </w:rPr>
      </w:pPr>
      <w:r w:rsidRPr="0048165D">
        <w:rPr>
          <w:sz w:val="28"/>
        </w:rPr>
        <w:t>3. Комментарии к статье 1410 Гражданского кодекса РФ</w:t>
      </w:r>
    </w:p>
    <w:p w:rsidR="0012020C" w:rsidRPr="0048165D" w:rsidRDefault="0012020C" w:rsidP="0048165D">
      <w:pPr>
        <w:spacing w:line="360" w:lineRule="auto"/>
        <w:jc w:val="both"/>
        <w:rPr>
          <w:sz w:val="28"/>
        </w:rPr>
      </w:pPr>
      <w:r w:rsidRPr="0048165D">
        <w:rPr>
          <w:sz w:val="28"/>
        </w:rPr>
        <w:t>4. Комментарии к статье 1411 Гражданского кодекса РФ</w:t>
      </w:r>
    </w:p>
    <w:p w:rsidR="0012020C" w:rsidRPr="0048165D" w:rsidRDefault="0012020C" w:rsidP="0048165D">
      <w:pPr>
        <w:spacing w:line="360" w:lineRule="auto"/>
        <w:jc w:val="both"/>
        <w:rPr>
          <w:sz w:val="28"/>
        </w:rPr>
      </w:pPr>
      <w:r w:rsidRPr="0048165D">
        <w:rPr>
          <w:sz w:val="28"/>
        </w:rPr>
        <w:t>5. Комментарии к статье 1412 Гражданского кодекса РФ</w:t>
      </w:r>
    </w:p>
    <w:p w:rsidR="0012020C" w:rsidRPr="0048165D" w:rsidRDefault="0012020C" w:rsidP="0048165D">
      <w:pPr>
        <w:spacing w:line="360" w:lineRule="auto"/>
        <w:jc w:val="both"/>
        <w:rPr>
          <w:sz w:val="28"/>
        </w:rPr>
      </w:pPr>
      <w:r w:rsidRPr="0048165D">
        <w:rPr>
          <w:sz w:val="28"/>
        </w:rPr>
        <w:t>6. Комментарии к статье 1413 Гражданского кодекса РФ</w:t>
      </w:r>
    </w:p>
    <w:p w:rsidR="0012020C" w:rsidRPr="0048165D" w:rsidRDefault="0012020C" w:rsidP="0048165D">
      <w:pPr>
        <w:spacing w:line="360" w:lineRule="auto"/>
        <w:jc w:val="both"/>
        <w:rPr>
          <w:sz w:val="28"/>
        </w:rPr>
      </w:pPr>
      <w:r w:rsidRPr="0048165D">
        <w:rPr>
          <w:sz w:val="28"/>
        </w:rPr>
        <w:t>7. Комментарии к статье 1414 Гражданского кодекса РФ</w:t>
      </w:r>
    </w:p>
    <w:p w:rsidR="0012020C" w:rsidRPr="0048165D" w:rsidRDefault="0012020C" w:rsidP="0048165D">
      <w:pPr>
        <w:spacing w:line="360" w:lineRule="auto"/>
        <w:jc w:val="both"/>
        <w:rPr>
          <w:sz w:val="28"/>
        </w:rPr>
      </w:pPr>
      <w:r w:rsidRPr="0048165D">
        <w:rPr>
          <w:sz w:val="28"/>
        </w:rPr>
        <w:t>8. Комментарии к статье 1415 Гражданского кодекса РФ</w:t>
      </w:r>
    </w:p>
    <w:p w:rsidR="0012020C" w:rsidRPr="0048165D" w:rsidRDefault="0012020C" w:rsidP="0048165D">
      <w:pPr>
        <w:spacing w:line="360" w:lineRule="auto"/>
        <w:jc w:val="both"/>
        <w:rPr>
          <w:sz w:val="28"/>
        </w:rPr>
      </w:pPr>
      <w:r w:rsidRPr="0048165D">
        <w:rPr>
          <w:sz w:val="28"/>
        </w:rPr>
        <w:t>9. Комментарии к статье 1416 Гражданского кодекса РФ</w:t>
      </w:r>
    </w:p>
    <w:p w:rsidR="0012020C" w:rsidRPr="0048165D" w:rsidRDefault="0012020C" w:rsidP="0048165D">
      <w:pPr>
        <w:spacing w:line="360" w:lineRule="auto"/>
        <w:jc w:val="both"/>
        <w:rPr>
          <w:sz w:val="28"/>
        </w:rPr>
      </w:pPr>
      <w:r w:rsidRPr="0048165D">
        <w:rPr>
          <w:sz w:val="28"/>
        </w:rPr>
        <w:t>10. Комментарии к статье 1417 Гражданского кодекса РФ</w:t>
      </w:r>
    </w:p>
    <w:p w:rsidR="0012020C" w:rsidRPr="0048165D" w:rsidRDefault="0012020C" w:rsidP="0048165D">
      <w:pPr>
        <w:pStyle w:val="24"/>
      </w:pPr>
      <w:r w:rsidRPr="00890653">
        <w:rPr>
          <w:rStyle w:val="ad"/>
          <w:color w:val="auto"/>
          <w:szCs w:val="28"/>
          <w:u w:val="none"/>
        </w:rPr>
        <w:t>БИБЛИОГРАФИЧЕСКИЙ СПИСОК</w:t>
      </w:r>
    </w:p>
    <w:p w:rsidR="00E75562" w:rsidRDefault="00E75562" w:rsidP="0048165D">
      <w:pPr>
        <w:spacing w:line="360" w:lineRule="auto"/>
        <w:jc w:val="both"/>
        <w:rPr>
          <w:sz w:val="28"/>
        </w:rPr>
      </w:pPr>
    </w:p>
    <w:p w:rsidR="0012020C" w:rsidRPr="00E75562" w:rsidRDefault="00E75562" w:rsidP="00E75562">
      <w:pPr>
        <w:spacing w:line="360" w:lineRule="auto"/>
        <w:ind w:firstLine="720"/>
        <w:jc w:val="both"/>
        <w:rPr>
          <w:b/>
          <w:sz w:val="28"/>
        </w:rPr>
      </w:pPr>
      <w:r>
        <w:rPr>
          <w:sz w:val="28"/>
        </w:rPr>
        <w:br w:type="page"/>
        <w:t xml:space="preserve">1. </w:t>
      </w:r>
      <w:r w:rsidR="0012020C" w:rsidRPr="00E75562">
        <w:rPr>
          <w:b/>
          <w:sz w:val="28"/>
        </w:rPr>
        <w:t>Комментарии к стат</w:t>
      </w:r>
      <w:r w:rsidRPr="00E75562">
        <w:rPr>
          <w:b/>
          <w:sz w:val="28"/>
        </w:rPr>
        <w:t>ье 1408 Гражданского кодекса РФ</w:t>
      </w:r>
    </w:p>
    <w:p w:rsidR="0012020C" w:rsidRPr="0048165D" w:rsidRDefault="0012020C" w:rsidP="0048165D">
      <w:pPr>
        <w:spacing w:line="360" w:lineRule="auto"/>
        <w:ind w:firstLine="709"/>
        <w:jc w:val="both"/>
        <w:rPr>
          <w:sz w:val="28"/>
        </w:rPr>
      </w:pPr>
    </w:p>
    <w:p w:rsidR="0012020C" w:rsidRPr="0048165D" w:rsidRDefault="0012020C" w:rsidP="0048165D">
      <w:pPr>
        <w:pStyle w:val="1"/>
        <w:spacing w:line="360" w:lineRule="auto"/>
        <w:ind w:firstLine="709"/>
        <w:jc w:val="both"/>
        <w:rPr>
          <w:rFonts w:ascii="Times New Roman" w:hAnsi="Times New Roman"/>
        </w:rPr>
      </w:pPr>
      <w:bookmarkStart w:id="0" w:name="_Toc228256516"/>
      <w:r w:rsidRPr="0048165D">
        <w:rPr>
          <w:rFonts w:ascii="Times New Roman" w:hAnsi="Times New Roman"/>
        </w:rPr>
        <w:t>Статья 1408. Права на селекционные достижения.</w:t>
      </w:r>
      <w:bookmarkEnd w:id="0"/>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rFonts w:cs="Times New Roman CYR"/>
          <w:sz w:val="28"/>
          <w:szCs w:val="26"/>
        </w:rPr>
        <w:t xml:space="preserve">Гуева А.Н. к статье 1408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Анализ ст. 1408 позволяет сделать следующие выводы:</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они посвящены характеристике самостоятельного вида прав на результаты ИД, а именно прав на селекционные достижения (далее - СД). При этом нужно учесть, что СД (упомянутые в ст. 1408) представляют собой сорта растений, породы животных, зарегистрированные в Государственном реестре охраняемых селекционных достижений (далее</w:t>
      </w:r>
      <w:r w:rsidR="009A61D8">
        <w:rPr>
          <w:sz w:val="28"/>
          <w:szCs w:val="26"/>
        </w:rPr>
        <w:t xml:space="preserve"> </w:t>
      </w:r>
      <w:r w:rsidRPr="0048165D">
        <w:rPr>
          <w:sz w:val="28"/>
          <w:szCs w:val="26"/>
        </w:rPr>
        <w:t xml:space="preserve">- Государственный реестр охраняемых СД), см. об этом подробный </w:t>
      </w:r>
      <w:r w:rsidRPr="0048165D">
        <w:rPr>
          <w:sz w:val="28"/>
          <w:szCs w:val="26"/>
          <w:u w:val="single"/>
        </w:rPr>
        <w:t>коммент.</w:t>
      </w:r>
      <w:r w:rsidRPr="0048165D">
        <w:rPr>
          <w:sz w:val="28"/>
          <w:szCs w:val="26"/>
        </w:rPr>
        <w:t xml:space="preserve"> к ст. 1414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2) автором СД признается лишь гражданин (являющейся селекционером), творческим трудом которого создано СД (см. об этом </w:t>
      </w:r>
      <w:r w:rsidRPr="0048165D">
        <w:rPr>
          <w:sz w:val="28"/>
          <w:szCs w:val="26"/>
          <w:u w:val="single"/>
        </w:rPr>
        <w:t>коммент.</w:t>
      </w:r>
      <w:r w:rsidRPr="0048165D">
        <w:rPr>
          <w:sz w:val="28"/>
          <w:szCs w:val="26"/>
        </w:rPr>
        <w:t xml:space="preserve"> к ст. 1410 ГК). При этом нужно обратить внимание на то, что:</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а) речь идет как о гражданах РФ, так и об иностранных гражданах, а также о лицах без гражданства, создавших СД на территории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б) организации (в т.ч. и работодатели, у которых селекционер работал) не признаются авторами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в) если СД создано творческим трудом нескольких граждан, то они признаются соавторами (см. об этом </w:t>
      </w:r>
      <w:r w:rsidRPr="0048165D">
        <w:rPr>
          <w:sz w:val="28"/>
          <w:szCs w:val="26"/>
          <w:u w:val="single"/>
        </w:rPr>
        <w:t>коммент.</w:t>
      </w:r>
      <w:r w:rsidRPr="0048165D">
        <w:rPr>
          <w:sz w:val="28"/>
          <w:szCs w:val="26"/>
        </w:rPr>
        <w:t xml:space="preserve"> к ст. 1411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авторам СД принадлежат:</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а) как интеллектуальные права (см. об этом понятии подробный коммент. к </w:t>
      </w:r>
      <w:r w:rsidRPr="0048165D">
        <w:rPr>
          <w:sz w:val="28"/>
          <w:szCs w:val="26"/>
          <w:u w:val="single"/>
        </w:rPr>
        <w:t>ст. 1226</w:t>
      </w:r>
      <w:r w:rsidRPr="0048165D">
        <w:rPr>
          <w:sz w:val="28"/>
          <w:szCs w:val="26"/>
        </w:rPr>
        <w:t xml:space="preserve">, </w:t>
      </w:r>
      <w:r w:rsidRPr="0048165D">
        <w:rPr>
          <w:sz w:val="28"/>
          <w:szCs w:val="26"/>
          <w:u w:val="single"/>
        </w:rPr>
        <w:t>1227</w:t>
      </w:r>
      <w:r w:rsidRPr="0048165D">
        <w:rPr>
          <w:sz w:val="28"/>
          <w:szCs w:val="26"/>
        </w:rPr>
        <w:t xml:space="preserve"> ГК). Последние, в свою очередь, делятся на:</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имущественные права (т.е. исключительное право автора СД, см. об этом коммент. к </w:t>
      </w:r>
      <w:r w:rsidRPr="0048165D">
        <w:rPr>
          <w:sz w:val="28"/>
          <w:szCs w:val="26"/>
          <w:u w:val="single"/>
        </w:rPr>
        <w:t>ст. 1409</w:t>
      </w:r>
      <w:r w:rsidRPr="0048165D">
        <w:rPr>
          <w:sz w:val="28"/>
          <w:szCs w:val="26"/>
        </w:rPr>
        <w:t xml:space="preserve">, </w:t>
      </w:r>
      <w:r w:rsidRPr="0048165D">
        <w:rPr>
          <w:sz w:val="28"/>
          <w:szCs w:val="26"/>
          <w:u w:val="single"/>
        </w:rPr>
        <w:t>1421</w:t>
      </w:r>
      <w:r w:rsidRPr="0048165D">
        <w:rPr>
          <w:sz w:val="28"/>
          <w:szCs w:val="26"/>
        </w:rPr>
        <w:t xml:space="preserve">, </w:t>
      </w:r>
      <w:r w:rsidRPr="0048165D">
        <w:rPr>
          <w:sz w:val="28"/>
          <w:szCs w:val="26"/>
          <w:u w:val="single"/>
        </w:rPr>
        <w:t>1422</w:t>
      </w:r>
      <w:r w:rsidRPr="0048165D">
        <w:rPr>
          <w:sz w:val="28"/>
          <w:szCs w:val="26"/>
        </w:rPr>
        <w:t xml:space="preserve">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личные неимущественные права (т.е. права автора, см. об этом подробный </w:t>
      </w:r>
      <w:r w:rsidRPr="0048165D">
        <w:rPr>
          <w:sz w:val="28"/>
          <w:szCs w:val="26"/>
          <w:u w:val="single"/>
        </w:rPr>
        <w:t>коммент.</w:t>
      </w:r>
      <w:r w:rsidRPr="0048165D">
        <w:rPr>
          <w:sz w:val="28"/>
          <w:szCs w:val="26"/>
        </w:rPr>
        <w:t xml:space="preserve"> к ст. 1418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б) так и иные права (например, право на наименование СД, право на получение патента на СД, см. об этом коммент. к </w:t>
      </w:r>
      <w:r w:rsidRPr="0048165D">
        <w:rPr>
          <w:sz w:val="28"/>
          <w:szCs w:val="26"/>
          <w:u w:val="single"/>
        </w:rPr>
        <w:t>ст. 1419</w:t>
      </w:r>
      <w:r w:rsidRPr="0048165D">
        <w:rPr>
          <w:sz w:val="28"/>
          <w:szCs w:val="26"/>
        </w:rPr>
        <w:t xml:space="preserve">, </w:t>
      </w:r>
      <w:r w:rsidRPr="0048165D">
        <w:rPr>
          <w:sz w:val="28"/>
          <w:szCs w:val="26"/>
          <w:u w:val="single"/>
        </w:rPr>
        <w:t>1420</w:t>
      </w:r>
      <w:r w:rsidRPr="0048165D">
        <w:rPr>
          <w:sz w:val="28"/>
          <w:szCs w:val="26"/>
        </w:rPr>
        <w:t xml:space="preserve">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Применяя правила ст. 1408, нужно также иметь в виду следующее: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права, указанные в ст. 1408, автору принадлежат лишь в той мере, в какой само СД отвечает условиям предоставления правовой охраны (в соответствии с нормами ГК, см. об условиях охраноспособности </w:t>
      </w:r>
      <w:r w:rsidRPr="0048165D">
        <w:rPr>
          <w:sz w:val="28"/>
          <w:szCs w:val="26"/>
          <w:u w:val="single"/>
        </w:rPr>
        <w:t>коммент.</w:t>
      </w:r>
      <w:r w:rsidRPr="0048165D">
        <w:rPr>
          <w:sz w:val="28"/>
          <w:szCs w:val="26"/>
        </w:rPr>
        <w:t xml:space="preserve"> к ст. 1413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в связи с вступлением в силу части 4 ГК (в т.ч. гл. 73 ГК) с 01.01.2008 Закон о СД считается утратившим силу (ст. 2 Закона N 231);</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3) авторам СД могут быть предоставлены льготы в соответствии с законодательством РФ (см. </w:t>
      </w:r>
      <w:r w:rsidRPr="0048165D">
        <w:rPr>
          <w:sz w:val="28"/>
          <w:szCs w:val="26"/>
          <w:u w:val="single"/>
        </w:rPr>
        <w:t>коммент.</w:t>
      </w:r>
      <w:r w:rsidRPr="0048165D">
        <w:rPr>
          <w:sz w:val="28"/>
          <w:szCs w:val="26"/>
        </w:rPr>
        <w:t xml:space="preserve"> к ст. 1417 ГК). О случаях, когда СД создается при выполнении трудовых обязанностей и о правах автора при этом, см. </w:t>
      </w:r>
      <w:r w:rsidRPr="0048165D">
        <w:rPr>
          <w:sz w:val="28"/>
          <w:szCs w:val="26"/>
          <w:u w:val="single"/>
        </w:rPr>
        <w:t>коммент.</w:t>
      </w:r>
      <w:r w:rsidRPr="0048165D">
        <w:rPr>
          <w:sz w:val="28"/>
          <w:szCs w:val="26"/>
        </w:rPr>
        <w:t xml:space="preserve"> к ст. 1430 ГК.</w:t>
      </w:r>
    </w:p>
    <w:p w:rsidR="0012020C" w:rsidRPr="0048165D" w:rsidRDefault="0012020C" w:rsidP="0048165D">
      <w:pPr>
        <w:autoSpaceDE w:val="0"/>
        <w:autoSpaceDN w:val="0"/>
        <w:adjustRightInd w:val="0"/>
        <w:spacing w:line="360" w:lineRule="auto"/>
        <w:ind w:firstLine="709"/>
        <w:jc w:val="both"/>
        <w:rPr>
          <w:sz w:val="28"/>
        </w:rPr>
      </w:pPr>
      <w:r w:rsidRPr="0048165D">
        <w:rPr>
          <w:sz w:val="28"/>
        </w:rPr>
        <w:t xml:space="preserve">Комментарий </w:t>
      </w:r>
      <w:r w:rsidRPr="0048165D">
        <w:rPr>
          <w:rFonts w:cs="Times New Roman CYR"/>
          <w:sz w:val="28"/>
          <w:szCs w:val="26"/>
        </w:rPr>
        <w:t xml:space="preserve">Ю.А. Дмитриева, д.ю.н., проф., чл.-корр. РАО, А.А. Молчанова, д.ю.н., проф. к статье 1408 </w:t>
      </w:r>
      <w:r w:rsidRPr="0048165D">
        <w:rPr>
          <w:sz w:val="28"/>
        </w:rPr>
        <w:t>Гражданского кодекса РФ:</w:t>
      </w:r>
    </w:p>
    <w:p w:rsidR="0012020C" w:rsidRPr="0048165D" w:rsidRDefault="0012020C" w:rsidP="0048165D">
      <w:pPr>
        <w:pStyle w:val="a5"/>
        <w:ind w:firstLine="709"/>
        <w:rPr>
          <w:rFonts w:ascii="Times New Roman" w:hAnsi="Times New Roman"/>
        </w:rPr>
      </w:pPr>
      <w:r w:rsidRPr="0048165D">
        <w:rPr>
          <w:rFonts w:ascii="Times New Roman" w:hAnsi="Times New Roman"/>
        </w:rPr>
        <w:t>1. В комментируемой статье раскрываются права автора, создавшего селекционное достижение.</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2. В п. 1 комм. статьи содержится общая норма об основных интеллектуальных правах автора, создавшего селекционное достижение, которым относятся: исключительное право и право авторства.</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Интеллектуальные права автора, создавшего селекционное достижение, могут носить имущественный характер (исключительное право), и личный неимущественный характер (право авторства). Смысл исключительности имущественных прав на селекционные достижения состоит в том, что только сам обладатель права (автор либо патентообладатель) может их реализовывать, решать вопрос об использовании селекционного достижения и защищать права от незаконных действий третьих лиц. Право авторства на селекционные достижения как личное неимущественное право неотчуждаемо и непередаваемо, так как его существование неотделимо от личности его носителя (ст. 1418 ГК РФ).</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В соответствии с п. 1 ст. 1412 ГК под селекционным достижением, отвечающим условиям правовой охраны, следует понимать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2. В п. 2 комм. статьи закреплены иные права, которое принадлежат автору селекционного достижения, к ним относятся:</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 право на получение патента,</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 право на наименование селекционного достижения,</w:t>
      </w:r>
    </w:p>
    <w:p w:rsidR="0012020C"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 право на вознаграждение за использование служебного селекционного достижения.</w:t>
      </w:r>
    </w:p>
    <w:p w:rsidR="00E75562" w:rsidRPr="0048165D" w:rsidRDefault="00E75562" w:rsidP="0048165D">
      <w:pPr>
        <w:autoSpaceDE w:val="0"/>
        <w:autoSpaceDN w:val="0"/>
        <w:adjustRightInd w:val="0"/>
        <w:spacing w:line="360" w:lineRule="auto"/>
        <w:ind w:firstLine="709"/>
        <w:jc w:val="both"/>
        <w:rPr>
          <w:rFonts w:cs="Times New Roman CYR"/>
          <w:sz w:val="28"/>
          <w:szCs w:val="26"/>
        </w:rPr>
      </w:pPr>
    </w:p>
    <w:p w:rsidR="0012020C" w:rsidRPr="00E75562" w:rsidRDefault="00E75562" w:rsidP="00E75562">
      <w:pPr>
        <w:spacing w:line="360" w:lineRule="auto"/>
        <w:ind w:firstLine="709"/>
        <w:jc w:val="both"/>
        <w:rPr>
          <w:b/>
          <w:sz w:val="28"/>
        </w:rPr>
      </w:pPr>
      <w:r w:rsidRPr="00E75562">
        <w:rPr>
          <w:b/>
          <w:sz w:val="28"/>
        </w:rPr>
        <w:t xml:space="preserve">2. </w:t>
      </w:r>
      <w:r w:rsidR="0012020C" w:rsidRPr="00E75562">
        <w:rPr>
          <w:b/>
          <w:sz w:val="28"/>
        </w:rPr>
        <w:t>Комментарии к стат</w:t>
      </w:r>
      <w:r w:rsidRPr="00E75562">
        <w:rPr>
          <w:b/>
          <w:sz w:val="28"/>
        </w:rPr>
        <w:t>ье 1409 Гражданского кодекса РФ</w:t>
      </w:r>
    </w:p>
    <w:p w:rsidR="00E75562" w:rsidRDefault="00E75562" w:rsidP="0048165D">
      <w:pPr>
        <w:pStyle w:val="21"/>
        <w:ind w:firstLine="709"/>
        <w:jc w:val="both"/>
      </w:pPr>
    </w:p>
    <w:p w:rsidR="0012020C" w:rsidRPr="0048165D" w:rsidRDefault="0012020C" w:rsidP="0048165D">
      <w:pPr>
        <w:pStyle w:val="21"/>
        <w:ind w:firstLine="709"/>
        <w:jc w:val="both"/>
      </w:pPr>
      <w:r w:rsidRPr="0048165D">
        <w:t>Статья 1409. Действие исключительного права на селекционные достижения на территории Российской Федерации.</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rFonts w:cs="Times New Roman CYR"/>
          <w:sz w:val="28"/>
          <w:szCs w:val="26"/>
        </w:rPr>
        <w:t xml:space="preserve">Гуева А.Н. к статье 1409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1. Применяя правила ст. 1409, нужно иметь в виду, что:</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 xml:space="preserve">1) исключительное право на СД (см. о содержании и объеме этого права подробный </w:t>
      </w:r>
      <w:r w:rsidRPr="0048165D">
        <w:rPr>
          <w:rFonts w:cs="Times New Roman CYR"/>
          <w:sz w:val="28"/>
          <w:szCs w:val="26"/>
          <w:u w:val="single"/>
        </w:rPr>
        <w:t>коммент.</w:t>
      </w:r>
      <w:r w:rsidRPr="0048165D">
        <w:rPr>
          <w:rFonts w:cs="Times New Roman CYR"/>
          <w:sz w:val="28"/>
          <w:szCs w:val="26"/>
        </w:rPr>
        <w:t xml:space="preserve"> к ст. 1421 ГК) на территории РФ (см. о том, что считается территорией РФ, </w:t>
      </w:r>
      <w:r w:rsidRPr="0048165D">
        <w:rPr>
          <w:rFonts w:cs="Times New Roman CYR"/>
          <w:sz w:val="28"/>
          <w:szCs w:val="26"/>
          <w:u w:val="single"/>
        </w:rPr>
        <w:t>коммент.</w:t>
      </w:r>
      <w:r w:rsidRPr="0048165D">
        <w:rPr>
          <w:rFonts w:cs="Times New Roman CYR"/>
          <w:sz w:val="28"/>
          <w:szCs w:val="26"/>
        </w:rPr>
        <w:t xml:space="preserve"> к ст. 1231 ГК) признается лишь в той мере, в какой оно:</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 xml:space="preserve">а) удостоверено патентом РФ (такой патент выдается в соответствии со ст. 1415, 1433-1444 ГК, см. </w:t>
      </w:r>
      <w:r w:rsidRPr="0048165D">
        <w:rPr>
          <w:rFonts w:cs="Times New Roman CYR"/>
          <w:sz w:val="28"/>
          <w:szCs w:val="26"/>
          <w:u w:val="single"/>
        </w:rPr>
        <w:t>коммент.</w:t>
      </w:r>
      <w:r w:rsidRPr="0048165D">
        <w:rPr>
          <w:rFonts w:cs="Times New Roman CYR"/>
          <w:sz w:val="28"/>
          <w:szCs w:val="26"/>
        </w:rPr>
        <w:t xml:space="preserve"> к ним). Его выдает российский ОСД;</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б) удостоверено патентом, выданным ПВ иностранного государства, либо любым иным патентом (например, выданный международной организацией), если указанные патенты имеют силу на территории РФ в соответствии с международными договорами РФ. При этом речь идет:</w:t>
      </w:r>
    </w:p>
    <w:p w:rsidR="0012020C" w:rsidRPr="0048165D" w:rsidRDefault="0012020C" w:rsidP="0048165D">
      <w:pPr>
        <w:pStyle w:val="a5"/>
        <w:ind w:firstLine="709"/>
        <w:rPr>
          <w:rFonts w:ascii="Times New Roman" w:hAnsi="Times New Roman"/>
        </w:rPr>
      </w:pPr>
      <w:r w:rsidRPr="0048165D">
        <w:rPr>
          <w:rFonts w:ascii="Times New Roman" w:hAnsi="Times New Roman"/>
        </w:rPr>
        <w:t>как о собственно международных договорах, так и о пактах, конвенциях, соглашениях и т.п., заключенных РФ. Главное, чтобы упомянутые международные договоры были ратифицированы РФ и вступили для нее в силу (а название акта особой роли не играет);</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так и о международных договорах, заключенных ранее СССР или РСФСР (правопреемницей которых РФ является);</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2) удостоверено охранными документами СССР (если на момент вступления в силу части 4 ГК они не утратили силу либо вместо них не получены охранные документы РФ).</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2. Правильное применение ст. 1409 возможно только с учетом положений:</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1) ст. 1415 ГК (о том, что именно патент на СД удостоверяет приоритет СД, авторство и исключительное право);</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2) ст. 1416 ГК (она предусматривает возможность выдачи автору СД авторского свидетельства. Последнее удостоверяет лишь авторство, но не исключительное право);</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3) ст. 1439 ГК (о том, что условием охраны СД на территории РФ и выдачи патента на СД является государственная регистрация СД);</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4) ст. 1441, 1442 ГК (о том, что в ряде случаев патент на СД признается недействительным или досрочно прекращает свое действие на территории РФ);</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5) ст. 1445 ГК (о том, что заявка на выдачу патента может быть подана гражданином РФ и в иностранном государстве).</w:t>
      </w:r>
    </w:p>
    <w:p w:rsidR="0012020C" w:rsidRPr="0048165D" w:rsidRDefault="0012020C" w:rsidP="0048165D">
      <w:pPr>
        <w:spacing w:line="360" w:lineRule="auto"/>
        <w:ind w:firstLine="709"/>
        <w:jc w:val="both"/>
        <w:rPr>
          <w:rFonts w:cs="Times New Roman CYR"/>
          <w:sz w:val="28"/>
          <w:szCs w:val="26"/>
        </w:rPr>
      </w:pPr>
      <w:r w:rsidRPr="0048165D">
        <w:rPr>
          <w:rFonts w:cs="Times New Roman CYR"/>
          <w:sz w:val="28"/>
          <w:szCs w:val="26"/>
        </w:rPr>
        <w:t xml:space="preserve">См. подробный </w:t>
      </w:r>
      <w:r w:rsidRPr="0048165D">
        <w:rPr>
          <w:rFonts w:cs="Times New Roman CYR"/>
          <w:sz w:val="28"/>
          <w:szCs w:val="26"/>
          <w:u w:val="single"/>
        </w:rPr>
        <w:t>коммент.</w:t>
      </w:r>
      <w:r w:rsidRPr="0048165D">
        <w:rPr>
          <w:rFonts w:cs="Times New Roman CYR"/>
          <w:sz w:val="28"/>
          <w:szCs w:val="26"/>
        </w:rPr>
        <w:t xml:space="preserve"> к указанным выше статьям ГК.</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rFonts w:cs="Times New Roman CYR"/>
          <w:sz w:val="28"/>
          <w:szCs w:val="26"/>
        </w:rPr>
        <w:t xml:space="preserve">Ю.А. Дмитриева, д.ю.н., проф., чл.-корр. РАО, А.А. Молчанова, д.ю.н., проф. к статье 1409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1. В комментируемой статье определяется порядок действия исключительного права на селекционные достижения на территории Российской Федерации.</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2. В отличие от авторских прав права на селекционные достижения не возникают автоматически в силу факта создания селекционного достижения.</w:t>
      </w:r>
    </w:p>
    <w:p w:rsidR="0012020C" w:rsidRDefault="0012020C" w:rsidP="0048165D">
      <w:pPr>
        <w:pStyle w:val="a5"/>
        <w:ind w:firstLine="709"/>
        <w:rPr>
          <w:rFonts w:ascii="Times New Roman" w:hAnsi="Times New Roman"/>
        </w:rPr>
      </w:pPr>
      <w:r w:rsidRPr="0048165D">
        <w:rPr>
          <w:rFonts w:ascii="Times New Roman" w:hAnsi="Times New Roman"/>
        </w:rPr>
        <w:t>Исключительное право на селекционное достижение признается и охраняется при условии государственной регистрации селекционного достижения,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 имеющим силу на территории Российской Федерации в соответствии с международными договорами Российской Федерации.</w:t>
      </w:r>
    </w:p>
    <w:p w:rsidR="00E75562" w:rsidRPr="0048165D" w:rsidRDefault="00E75562" w:rsidP="0048165D">
      <w:pPr>
        <w:pStyle w:val="a5"/>
        <w:ind w:firstLine="709"/>
        <w:rPr>
          <w:rFonts w:ascii="Times New Roman" w:hAnsi="Times New Roman"/>
        </w:rPr>
      </w:pPr>
    </w:p>
    <w:p w:rsidR="0012020C" w:rsidRPr="00E75562" w:rsidRDefault="00E75562" w:rsidP="00E75562">
      <w:pPr>
        <w:spacing w:line="360" w:lineRule="auto"/>
        <w:ind w:firstLine="709"/>
        <w:jc w:val="both"/>
        <w:rPr>
          <w:b/>
          <w:sz w:val="28"/>
        </w:rPr>
      </w:pPr>
      <w:r w:rsidRPr="00E75562">
        <w:rPr>
          <w:b/>
          <w:sz w:val="28"/>
        </w:rPr>
        <w:t xml:space="preserve">3. </w:t>
      </w:r>
      <w:r w:rsidR="0012020C" w:rsidRPr="00E75562">
        <w:rPr>
          <w:b/>
          <w:sz w:val="28"/>
        </w:rPr>
        <w:t>Комментарии к стат</w:t>
      </w:r>
      <w:r w:rsidRPr="00E75562">
        <w:rPr>
          <w:b/>
          <w:sz w:val="28"/>
        </w:rPr>
        <w:t>ье 1410 Гражданского кодекса РФ</w:t>
      </w:r>
    </w:p>
    <w:p w:rsidR="00E75562" w:rsidRDefault="00E75562" w:rsidP="0048165D">
      <w:pPr>
        <w:pStyle w:val="21"/>
        <w:ind w:firstLine="709"/>
        <w:jc w:val="both"/>
      </w:pPr>
    </w:p>
    <w:p w:rsidR="0012020C" w:rsidRPr="0048165D" w:rsidRDefault="0012020C" w:rsidP="0048165D">
      <w:pPr>
        <w:pStyle w:val="21"/>
        <w:ind w:firstLine="709"/>
        <w:jc w:val="both"/>
      </w:pPr>
      <w:r w:rsidRPr="0048165D">
        <w:t xml:space="preserve">Статья 1410. </w:t>
      </w:r>
      <w:r w:rsidRPr="0048165D">
        <w:rPr>
          <w:szCs w:val="26"/>
        </w:rPr>
        <w:t>Автор селекционного достижения</w:t>
      </w:r>
      <w:r w:rsidRPr="0048165D">
        <w:t>.</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rFonts w:cs="Times New Roman CYR"/>
          <w:sz w:val="28"/>
          <w:szCs w:val="26"/>
        </w:rPr>
        <w:t xml:space="preserve">Гуева А.Н. к статье 1410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Автором СД (упомянутым в ст. 1410) признается: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лишь гражданин (но не ЮЛ!). Даже в случаях создания СД по заказу работодателя, в ходе выполнения автором своих трудовых обязанностей автором СД считается именно гражданин (в данном случае работник). См. о случаях создания служебного СД </w:t>
      </w:r>
      <w:r w:rsidRPr="0048165D">
        <w:rPr>
          <w:sz w:val="28"/>
          <w:szCs w:val="26"/>
          <w:u w:val="single"/>
        </w:rPr>
        <w:t>коммент.</w:t>
      </w:r>
      <w:r w:rsidRPr="0048165D">
        <w:rPr>
          <w:sz w:val="28"/>
          <w:szCs w:val="26"/>
        </w:rPr>
        <w:t xml:space="preserve"> к ст. 1430 ГК). При этом в ст. 1410 имеются в виду:</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а) граждане самой РФ (по рождению либо получившие гражданство РФ в порядке приобретения);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б) иностранные граждане (либо лица, имеющие гражданство двух и более государств);</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в) лица без гражданства. Главное, чтобы СД было создано всеми перечисленными выше лицами на территории РФ (либо признанно на территории РФ с учетом правил ст. 1409 ГК,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2) только гражданин, творческим трудом которого СД создано. Дело в том, что СД - разновидность результатов ИД, т.е. духовных усилий, озарений, достижений личности, результат таланта и трудолюбия, умственной и экспериментальной деятельности. Указанная деятельность (труд) в итоге завершается созданием, или выведением, или выявлением СД. В ряде случаев СД - это результат творческого труда нескольких граждан. В этом случае указанные граждане признаются соавторами СД (см. об этом </w:t>
      </w:r>
      <w:r w:rsidRPr="0048165D">
        <w:rPr>
          <w:sz w:val="28"/>
          <w:szCs w:val="26"/>
          <w:u w:val="single"/>
        </w:rPr>
        <w:t>коммент.</w:t>
      </w:r>
      <w:r w:rsidRPr="0048165D">
        <w:rPr>
          <w:sz w:val="28"/>
          <w:szCs w:val="26"/>
        </w:rPr>
        <w:t xml:space="preserve"> к ст. 1411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3) лицо, указанное в заявке на выдачу патента на СД (такое указание должен содержать главный документ (входящий в заявку) - заявление о выдаче патента, что прямо предусмотрено в подп. 1 п. 2 ст. 1433 ГК, см. </w:t>
      </w:r>
      <w:r w:rsidRPr="0048165D">
        <w:rPr>
          <w:sz w:val="28"/>
          <w:szCs w:val="26"/>
          <w:u w:val="single"/>
        </w:rPr>
        <w:t>коммент.</w:t>
      </w:r>
      <w:r w:rsidRPr="0048165D">
        <w:rPr>
          <w:sz w:val="28"/>
          <w:szCs w:val="26"/>
        </w:rPr>
        <w:t xml:space="preserve"> к ней). Более того:</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а) пока не указано иное, именно лицо, указанное в заявке (в качестве автора СД) и считается автором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б) бремя доказывания того, что лицо не является автором СД, ложится не на самого автора, а не граждан и ЮЛ, которые утверждают, что данное лицо не является автором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Для правильного применения ст. 1410 необходимо также учитывать положения: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ст. 1414 и 1416 ГК (о праве автора на получение патента и авторского свидетельства, см. </w:t>
      </w:r>
      <w:r w:rsidRPr="0048165D">
        <w:rPr>
          <w:sz w:val="28"/>
          <w:szCs w:val="26"/>
          <w:u w:val="single"/>
        </w:rPr>
        <w:t>коммент.</w:t>
      </w:r>
      <w:r w:rsidRPr="0048165D">
        <w:rPr>
          <w:sz w:val="28"/>
          <w:szCs w:val="26"/>
        </w:rPr>
        <w:t xml:space="preserve"> к ним);</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ст. 1418, 1419 ГК (о таких правах автора СД, как права авторства, право на наименование СД);</w:t>
      </w:r>
    </w:p>
    <w:p w:rsidR="0012020C" w:rsidRPr="0048165D" w:rsidRDefault="0012020C" w:rsidP="0048165D">
      <w:pPr>
        <w:spacing w:line="360" w:lineRule="auto"/>
        <w:ind w:firstLine="709"/>
        <w:jc w:val="both"/>
        <w:rPr>
          <w:sz w:val="28"/>
          <w:szCs w:val="26"/>
        </w:rPr>
      </w:pPr>
      <w:r w:rsidRPr="0048165D">
        <w:rPr>
          <w:sz w:val="28"/>
          <w:szCs w:val="26"/>
        </w:rPr>
        <w:t xml:space="preserve">3) ст. 1421-1424 ГК (об исключительном праве на СД). См. подробный </w:t>
      </w:r>
      <w:r w:rsidRPr="0048165D">
        <w:rPr>
          <w:sz w:val="28"/>
          <w:szCs w:val="26"/>
          <w:u w:val="single"/>
        </w:rPr>
        <w:t>коммент.</w:t>
      </w:r>
      <w:r w:rsidRPr="0048165D">
        <w:rPr>
          <w:sz w:val="28"/>
          <w:szCs w:val="26"/>
        </w:rPr>
        <w:t xml:space="preserve"> к ст. 1418-1424 ГК.</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rFonts w:cs="Times New Roman CYR"/>
          <w:sz w:val="28"/>
          <w:szCs w:val="26"/>
        </w:rPr>
        <w:t xml:space="preserve">Ю.А. Дмитриева, д.ю.н., проф., чл.-корр. РАО, А.А. Молчанова, д.ю.н., проф. к статье 1410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В комментируемой статье дается определение автора селекционного достижения, которым признается селекционер - гражданин, творческим трудом которого создано, выведено или выявлено селекционное достижение.</w:t>
      </w:r>
    </w:p>
    <w:p w:rsidR="0012020C" w:rsidRPr="0048165D" w:rsidRDefault="0012020C" w:rsidP="0048165D">
      <w:pPr>
        <w:pStyle w:val="a5"/>
        <w:ind w:firstLine="709"/>
        <w:rPr>
          <w:rFonts w:ascii="Times New Roman" w:hAnsi="Times New Roman" w:cs="Times New Roman"/>
        </w:rPr>
      </w:pPr>
      <w:r w:rsidRPr="0048165D">
        <w:rPr>
          <w:rFonts w:ascii="Times New Roman" w:hAnsi="Times New Roman" w:cs="Times New Roman"/>
        </w:rPr>
        <w:t>2. В комментируемой статье отмечается, что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sz w:val="28"/>
          <w:szCs w:val="26"/>
        </w:rPr>
        <w:t>Из текста комм. статьи следует, что презумпция авторства распространяется и на случаи создания селекционного достижения несколькими авторами (соавторство).</w:t>
      </w:r>
    </w:p>
    <w:p w:rsidR="0012020C" w:rsidRPr="00E75562" w:rsidRDefault="00E75562" w:rsidP="00E75562">
      <w:pPr>
        <w:spacing w:line="360" w:lineRule="auto"/>
        <w:ind w:firstLine="709"/>
        <w:jc w:val="both"/>
        <w:rPr>
          <w:b/>
          <w:sz w:val="28"/>
        </w:rPr>
      </w:pPr>
      <w:r w:rsidRPr="00E75562">
        <w:rPr>
          <w:b/>
          <w:sz w:val="28"/>
        </w:rPr>
        <w:t xml:space="preserve">4. </w:t>
      </w:r>
      <w:r w:rsidR="0012020C" w:rsidRPr="00E75562">
        <w:rPr>
          <w:b/>
          <w:sz w:val="28"/>
        </w:rPr>
        <w:t>Комментарии к стат</w:t>
      </w:r>
      <w:r w:rsidRPr="00E75562">
        <w:rPr>
          <w:b/>
          <w:sz w:val="28"/>
        </w:rPr>
        <w:t>ье 1411 Гражданского кодекса РФ</w:t>
      </w:r>
    </w:p>
    <w:p w:rsidR="0012020C" w:rsidRPr="0048165D" w:rsidRDefault="0012020C" w:rsidP="0048165D">
      <w:pPr>
        <w:spacing w:line="360" w:lineRule="auto"/>
        <w:ind w:firstLine="709"/>
        <w:jc w:val="both"/>
        <w:rPr>
          <w:sz w:val="28"/>
        </w:rPr>
      </w:pPr>
    </w:p>
    <w:p w:rsidR="0012020C" w:rsidRPr="0048165D" w:rsidRDefault="0012020C" w:rsidP="0048165D">
      <w:pPr>
        <w:pStyle w:val="21"/>
        <w:ind w:firstLine="709"/>
        <w:jc w:val="both"/>
      </w:pPr>
      <w:r w:rsidRPr="0048165D">
        <w:t xml:space="preserve">Статья 1411. </w:t>
      </w:r>
      <w:r w:rsidRPr="0048165D">
        <w:rPr>
          <w:szCs w:val="26"/>
        </w:rPr>
        <w:t>Соавторы селекционного достижения</w:t>
      </w:r>
      <w:r w:rsidRPr="0048165D">
        <w:t>.</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Гуева А.Н. к статье 1411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В соответствии со ст. 1411 соавторами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признаются лишь граждане. Иначе говоря, ЮЛ (будучи, например, работодателем) не может быть признано соавтором (см. об этом подробнее </w:t>
      </w:r>
      <w:r w:rsidRPr="0048165D">
        <w:rPr>
          <w:sz w:val="28"/>
          <w:szCs w:val="26"/>
          <w:u w:val="single"/>
        </w:rPr>
        <w:t>коммент.</w:t>
      </w:r>
      <w:r w:rsidRPr="0048165D">
        <w:rPr>
          <w:sz w:val="28"/>
          <w:szCs w:val="26"/>
        </w:rPr>
        <w:t xml:space="preserve"> к ст. 1430-1432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могут быть:</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а) или граждане РФ (как по рождению, так и получившие гражданство РФ в порядке приобретения);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б) или иностранные граждане (в т.ч. и лица, являющиеся гражданами двух и более иностранных государств);</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или лица без гражданства (в т.ч. и постоянно не проживающие в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г) или одновременно (т.е. в составе одной группы, одного коллектива) и граждане РФ, и иностранные граждане, и лица без гражданства;</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не признаются лица (в т.ч. как граждане, так и организации), которые оказывали лицам, творческим трудом которых создано (выделено, выявлено) СД, лишь техническое содействие; давали консультации; предоставляли необходимые приборы и инструменты; выделяли земельные участки, группы животных, сорта растений, необходимые для проведения опытов, исследований, экспериментов; оформляли необходимыми документами создание СД; оказывали любую иную помощь, которая не является творческим трудом, непосредственным результатом которого и явилось создание (выделение, выявление)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Каждый из соавторов (с учетом изложенного выше):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обладает правами авторства, а также правом на наименование СД (см. об этом коммент. к </w:t>
      </w:r>
      <w:r w:rsidRPr="0048165D">
        <w:rPr>
          <w:sz w:val="28"/>
          <w:szCs w:val="26"/>
          <w:u w:val="single"/>
        </w:rPr>
        <w:t>ст. 1418</w:t>
      </w:r>
      <w:r w:rsidRPr="0048165D">
        <w:rPr>
          <w:sz w:val="28"/>
          <w:szCs w:val="26"/>
        </w:rPr>
        <w:t xml:space="preserve">, </w:t>
      </w:r>
      <w:r w:rsidRPr="0048165D">
        <w:rPr>
          <w:sz w:val="28"/>
          <w:szCs w:val="26"/>
          <w:u w:val="single"/>
        </w:rPr>
        <w:t>1419</w:t>
      </w:r>
      <w:r w:rsidRPr="0048165D">
        <w:rPr>
          <w:sz w:val="28"/>
          <w:szCs w:val="26"/>
        </w:rPr>
        <w:t xml:space="preserve">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указывается в заявке на получение патента на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обладает (в случаях, если это предусмотрено в нормах ГК) исключительным правом на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4) вправе (по общему правилу) требовать выплаты ему авторского вознаграждения за использование СД (в случаях, предусмотренных в ГК, см. п. 2 ст. 1408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5) может использовать СД по своему усмотрению. При этом нужно учесть, что соавторы:</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а) самостоятельны в разрешении вопроса о формах, способах и объеме использования СД. Иначе говоря, они не обязаны получать согласие других соавторов на использование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б) в письменном соглашении между собой (оно может быть заключено и до начала использования СД, и после начала использования СД: нормы ст. 1411 ГК допускают оба варианта) могут определить как способы, формы использования СД, так и объем, а также пределы такого использования, порядок распределения доходов от такого использования и иные вопросы). В соглашении может быть указано и то, что все соавторы воздержатся от использования СД в течение определенного времени;</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в) вправе самостоятельно (т.е. независимо от того, собираются защищать свои права другие соавторы или нет) принимать любые не запрещенные законом меры по защите своих прав (в т.ч. самозащиту прав, судебную защиту прав и т.д., см. коммент. к ст. 12-14, </w:t>
      </w:r>
      <w:r w:rsidRPr="0048165D">
        <w:rPr>
          <w:sz w:val="28"/>
          <w:szCs w:val="26"/>
          <w:u w:val="single"/>
        </w:rPr>
        <w:t>1446</w:t>
      </w:r>
      <w:r w:rsidRPr="0048165D">
        <w:rPr>
          <w:sz w:val="28"/>
          <w:szCs w:val="26"/>
        </w:rPr>
        <w:t xml:space="preserve">, </w:t>
      </w:r>
      <w:r w:rsidRPr="0048165D">
        <w:rPr>
          <w:sz w:val="28"/>
          <w:szCs w:val="26"/>
          <w:u w:val="single"/>
        </w:rPr>
        <w:t>1447</w:t>
      </w:r>
      <w:r w:rsidRPr="0048165D">
        <w:rPr>
          <w:sz w:val="28"/>
          <w:szCs w:val="26"/>
        </w:rPr>
        <w:t xml:space="preserve">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Если соавторы СД используют СД в целях получения доходов, то п. 3 ст. 1411 императивно (т.е. иное не может быть предусмотрено в других законах, иных правовых актах или соглашением самих соавторов) предписывает применять правила п. 3 ст. 1229 ГК к соглашениям, связанным с распределением доходов от использования СД и с распоряжением исключительным правом на СД. В связи с этим, необходимо учесть, что:</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по общему правилу доходы от совместного использования соавторами СД распределяются между ними поровну (независимо от вклада каждого из соавторов в творческий труд по созданию (выделению, выявлению) СД. Однако закон предоставляет соавторам СД и другое право: они могут (в письменном соглашении, заключенном между ними) предусмотреть и иную пропорцию распределения доходов (например, указать, что 50% доходов получит один из соавторов, 20% доходов - получит второй соавтор, а остальные соавторы поровну получают оставшиеся 30% доходов);</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2) распоряжение исключительным правом на СД (например, его отчуждение, предоставление на СД лицензии) осуществляется соавторами совместно. Иначе говоря, авторы СД должны в письменном предварительном соглашении между собой оговорить способы и условия распоряжения СД (например, его отчуждение). Однако это общее правило: оно действует лишь в той мере, в какой иное прямо не предусмотрено в нормах ГК (см. коммент. к </w:t>
      </w:r>
      <w:r w:rsidRPr="0048165D">
        <w:rPr>
          <w:sz w:val="28"/>
          <w:szCs w:val="26"/>
          <w:u w:val="single"/>
        </w:rPr>
        <w:t>ст. 1228</w:t>
      </w:r>
      <w:r w:rsidRPr="0048165D">
        <w:rPr>
          <w:sz w:val="28"/>
          <w:szCs w:val="26"/>
        </w:rPr>
        <w:t xml:space="preserve">, </w:t>
      </w:r>
      <w:r w:rsidRPr="0048165D">
        <w:rPr>
          <w:sz w:val="28"/>
          <w:szCs w:val="26"/>
          <w:u w:val="single"/>
        </w:rPr>
        <w:t>1229</w:t>
      </w:r>
      <w:r w:rsidRPr="0048165D">
        <w:rPr>
          <w:sz w:val="28"/>
          <w:szCs w:val="26"/>
        </w:rPr>
        <w:t xml:space="preserve">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связи с этим возник вопрос:</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нет ли противоречий между ст. 1411 и ст. 1227-1229 ГК? Оно налицо. В связи с этим в данном случае необходимо руководствоваться правилами абз. 2 п. 3 ст. 1411 (они имеют приоритет как правила специальные перед правилами общими). Это означает, что распоряжение правом на получение патента на СД всегда осуществляются соавторами совместно.</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Ю.А. Дмитриева, д.ю.н., проф., чл.-корр. РАО, А.А. Молчанова, д.ю.н., проф. к статье 1411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В комментируемой статье дается определение соавторов селекционного достижения, которыми признаются граждане, совместным творческим трудом которых создано, выведено или выявлено селекционное достижение, признаются соавторами.</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В п. 2 комм. статьи закреплено право соавторов использовать селекционное достижение по своему усмотрению, если соглашением между ними не предусмотрено иное.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В п. 3 комм. статьи сделана отсылка к п. 3 ст. 1229 ГК, регулирующему отношения соавторов, связанные с распределением доходов от использования селекционного достижения и с распоряжением исключительным правом на селекционное достижение.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случае, когда исключительное право на результат принадлежит нескольким лицам совместно, каждый из правообладателей может использовать такой результат или такое средство по своему усмотрению. Взаимоотношения лиц, которым исключительное право принадлежит совместно, определяются соглашением между ними.</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Доходы от совместного использования селекционного достижения распределяются между всеми правообладателями поровну, если соглашением между ними не предусмотрено иное.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Распоряжение исключительным правом на селекционное достижение и правом на получение патента на селекционное достижение осуществляется соавторами совместно.</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sz w:val="28"/>
          <w:szCs w:val="26"/>
        </w:rPr>
        <w:t>4. В п. 4 комм. статьи закреплено право соавторов самостоятельно принимать меры по защите своих прав на селекционное достижение.</w:t>
      </w:r>
    </w:p>
    <w:p w:rsidR="0012020C" w:rsidRPr="0048165D" w:rsidRDefault="0012020C" w:rsidP="0048165D">
      <w:pPr>
        <w:spacing w:line="360" w:lineRule="auto"/>
        <w:ind w:firstLine="709"/>
        <w:jc w:val="both"/>
        <w:rPr>
          <w:sz w:val="28"/>
        </w:rPr>
      </w:pPr>
    </w:p>
    <w:p w:rsidR="0012020C" w:rsidRPr="00E75562" w:rsidRDefault="00E75562" w:rsidP="00E75562">
      <w:pPr>
        <w:spacing w:line="360" w:lineRule="auto"/>
        <w:ind w:firstLine="709"/>
        <w:jc w:val="both"/>
        <w:rPr>
          <w:b/>
          <w:sz w:val="28"/>
        </w:rPr>
      </w:pPr>
      <w:r w:rsidRPr="00E75562">
        <w:rPr>
          <w:b/>
          <w:sz w:val="28"/>
        </w:rPr>
        <w:t xml:space="preserve">5. </w:t>
      </w:r>
      <w:r w:rsidR="0012020C" w:rsidRPr="00E75562">
        <w:rPr>
          <w:b/>
          <w:sz w:val="28"/>
        </w:rPr>
        <w:t>Комментарии к статье 1412 Гражданско</w:t>
      </w:r>
      <w:r w:rsidRPr="00E75562">
        <w:rPr>
          <w:b/>
          <w:sz w:val="28"/>
        </w:rPr>
        <w:t>го кодекса РФ</w:t>
      </w:r>
    </w:p>
    <w:p w:rsidR="0012020C" w:rsidRPr="0048165D" w:rsidRDefault="0012020C" w:rsidP="0048165D">
      <w:pPr>
        <w:spacing w:line="360" w:lineRule="auto"/>
        <w:ind w:firstLine="709"/>
        <w:jc w:val="both"/>
        <w:rPr>
          <w:sz w:val="28"/>
        </w:rPr>
      </w:pPr>
    </w:p>
    <w:p w:rsidR="0012020C" w:rsidRPr="0048165D" w:rsidRDefault="0012020C" w:rsidP="0048165D">
      <w:pPr>
        <w:pStyle w:val="21"/>
        <w:ind w:firstLine="709"/>
        <w:jc w:val="both"/>
      </w:pPr>
      <w:r w:rsidRPr="0048165D">
        <w:t xml:space="preserve">Статья 1412. </w:t>
      </w:r>
      <w:r w:rsidRPr="0048165D">
        <w:rPr>
          <w:szCs w:val="26"/>
        </w:rPr>
        <w:t>Объекты интеллектуальных прав на селекционные достижения</w:t>
      </w:r>
      <w:r w:rsidRPr="0048165D">
        <w:t>.</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rFonts w:cs="Times New Roman CYR"/>
          <w:sz w:val="28"/>
          <w:szCs w:val="26"/>
        </w:rPr>
        <w:t xml:space="preserve">Гуева А.Н. к статье 1412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1. Анализ п. 1 ст. 1412 позволяет сделать ряд выводов:</w:t>
      </w:r>
    </w:p>
    <w:p w:rsidR="0012020C" w:rsidRPr="0048165D" w:rsidRDefault="0012020C" w:rsidP="0048165D">
      <w:pPr>
        <w:pStyle w:val="a5"/>
        <w:ind w:firstLine="709"/>
        <w:rPr>
          <w:rFonts w:ascii="Times New Roman" w:hAnsi="Times New Roman"/>
        </w:rPr>
      </w:pPr>
      <w:r w:rsidRPr="0048165D">
        <w:rPr>
          <w:rFonts w:ascii="Times New Roman" w:hAnsi="Times New Roman"/>
        </w:rPr>
        <w:t>1) они посвящены объектам интеллектуальных прав на СД. При этом речь идет о таких правах на СД, как:</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а) исключительное право на СД (это имущественное право);</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rFonts w:cs="Times New Roman CYR"/>
          <w:sz w:val="28"/>
          <w:szCs w:val="26"/>
        </w:rPr>
        <w:t>б) право авторства (это неимущественное право);</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2) от интеллектуальных прав, указанных выше, следует отличать иные права (например, право на наименование СД, право на получение патента на СД. Вывод сделан на основе систематического толкования ст. 1412, с одной стороны, и ст. 1226, 1408, 1419, 1420 ГК - с другой, см. </w:t>
      </w:r>
      <w:r w:rsidRPr="0048165D">
        <w:rPr>
          <w:sz w:val="28"/>
          <w:szCs w:val="26"/>
          <w:u w:val="single"/>
        </w:rPr>
        <w:t>коммент.</w:t>
      </w:r>
      <w:r w:rsidRPr="0048165D">
        <w:rPr>
          <w:sz w:val="28"/>
          <w:szCs w:val="26"/>
        </w:rPr>
        <w:t xml:space="preserve"> к ним);</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объектами интеллектуальных прав на СД признаются: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а) только сорта растений и породы животных. Какие-либо иные результаты ИД, которые получены в ходе деятельности по созданию (выделению, выявлению СД), не могут являться объектами интеллектуальных прав на СД (при наличии других необходимых признаков такие результаты могут быть признаны объектами интеллектуальных прав на иные виды достижений в сфере ИД);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б) лишь такие сорта растений и породы животных, которые зарегистрированы (в установленном порядке, см. об этом подробный </w:t>
      </w:r>
      <w:r w:rsidRPr="0048165D">
        <w:rPr>
          <w:sz w:val="28"/>
          <w:szCs w:val="26"/>
          <w:u w:val="single"/>
        </w:rPr>
        <w:t>коммент.</w:t>
      </w:r>
      <w:r w:rsidRPr="0048165D">
        <w:rPr>
          <w:sz w:val="28"/>
          <w:szCs w:val="26"/>
        </w:rPr>
        <w:t xml:space="preserve"> к ст. 1414 ГК) в Государственном реестре охраняемых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4) для того чтобы быть признанными объектами интеллектуальной деятельности на СД, сорта растений и породы животных должны соответствовать требованиям, прямо установленным в самом ГК (но не в других законах, не в нормах иных правовых актов, в т.ч. изданных ПВ). В частности, к упомянутым относятся требованиям:</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а) о необходимости отвечать условиям охраноспособности СД (см. об этом </w:t>
      </w:r>
      <w:r w:rsidRPr="0048165D">
        <w:rPr>
          <w:sz w:val="28"/>
          <w:szCs w:val="26"/>
          <w:u w:val="single"/>
        </w:rPr>
        <w:t>коммент.</w:t>
      </w:r>
      <w:r w:rsidRPr="0048165D">
        <w:rPr>
          <w:sz w:val="28"/>
          <w:szCs w:val="26"/>
        </w:rPr>
        <w:t xml:space="preserve"> к ст. 1413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б) о необходимости быть удостоверенным патентом (см. об этом </w:t>
      </w:r>
      <w:r w:rsidRPr="0048165D">
        <w:rPr>
          <w:sz w:val="28"/>
          <w:szCs w:val="26"/>
          <w:u w:val="single"/>
        </w:rPr>
        <w:t>коммент.</w:t>
      </w:r>
      <w:r w:rsidRPr="0048165D">
        <w:rPr>
          <w:sz w:val="28"/>
          <w:szCs w:val="26"/>
        </w:rPr>
        <w:t xml:space="preserve"> к ст. 1409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в) иные, предусмотренные в ГК (см., например, </w:t>
      </w:r>
      <w:r w:rsidRPr="0048165D">
        <w:rPr>
          <w:sz w:val="28"/>
          <w:szCs w:val="26"/>
          <w:u w:val="single"/>
        </w:rPr>
        <w:t>коммент.</w:t>
      </w:r>
      <w:r w:rsidRPr="0048165D">
        <w:rPr>
          <w:sz w:val="28"/>
          <w:szCs w:val="26"/>
        </w:rPr>
        <w:t xml:space="preserve"> к ст. 1438-1444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В п. 2 ст. 1412 дается легальное определение такого объекта СД, как сорт растений. При этом нужно обратить внимание на следующее: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данным определением необходимо руководствоваться не только для целей ГК, но также для правильного применения норм НК (например, посвященных налоговым льготам), а также норм УК и КоАП (устанавливающих ответственность за нарушение прав на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сортом растений являются:</w:t>
      </w:r>
    </w:p>
    <w:p w:rsidR="0012020C" w:rsidRPr="0048165D" w:rsidRDefault="0012020C" w:rsidP="0048165D">
      <w:pPr>
        <w:pStyle w:val="a5"/>
        <w:ind w:firstLine="709"/>
        <w:rPr>
          <w:rFonts w:ascii="Times New Roman" w:hAnsi="Times New Roman" w:cs="Times New Roman"/>
        </w:rPr>
      </w:pPr>
      <w:r w:rsidRPr="0048165D">
        <w:rPr>
          <w:rFonts w:ascii="Times New Roman" w:hAnsi="Times New Roman" w:cs="Times New Roman"/>
        </w:rPr>
        <w:t>а) по общему правилу группа растений. При этом указанная группа (независимо, будет она (с учетом норм ст. 1413 ГК) охраноспособной или нет) определяется по признакам, которые характеризуют данный генотип (либо комбинацию двух и более генотипов) и отличается от других групп растений (либо даже одного растения, если оно не входит в конкретную группу растений) того же ботанического таксона, хотя бы одним признаком (еще лучше, если отличительных признаков два или более);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б) в конкретном случае даже одно растение (или несколько растений), которое не входит в группу растений. Более того, по смыслу ст. 1412 сортом растений признается даже одна часть растения (или несколько отдельных частей данного растения). Главное, чтобы такая часть (части) могла быть использована для воспроизводства целых растений сорта (хотя бы одного целого растения!);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в абз. 3 п. 2 ст. 1412 исчерпывающим образом перечислены охраняемые категории сорта растений (клон, линия, гибрид первого поколения, популяция). Ни в других законах, ни в иных правовых актах данный перечень нельзя расширять.</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В п. 3 ст. 1412 дается легальное определение (не только для целей ГК, но также и для целей применения других законов, в частности, НК, УК, КоАП) такого объекта интеллектуальных прав на СД, как порода животных. Анализ этого определения показывает, что порода животных:</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это чаще всего именно группа животных (обладающих признаками, прямо перечисленными в ст. 1412). Однако в ряде случаев порода может быть представлена и одной особью (мужской, например, бык, либо женской, например, корова) или даже эмбрионом (т.е. материалом, предназначенным для воспроизводства породы животных);</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должна характеризоваться такими охраняемыми категориями, как тип, кросс линий. Таким образом, к охраняемым категориям ст. 1412 не относит широко распространенное в последнее время явление (и понятие) "клон животных". См. также коммент. к ст. 137, 230-232 ГК.</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Ю.А. Дмитриева, д.ю.н., проф., чл.-корр. РАО, А.А. Молчанова, д.ю.н., проф. к статье 1412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В комментируемой статье дается определение объектов интеллектуальных прав на селекционные достижения, под которыми понимаются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Деятельность селекционера, будучи деятельностью, целью которой является получение нового сорта растения или породы животного с необходимыми для человека качествами, имеет ярко выраженный творческий характер. Законодательством охраняется только результат селекционного процесса в виде нового сорта растения или породы животного, соответствующий предусмотренным законом требованиям. От селекционных достижений следует отличать штаммы микроорганизмов, культуры клеток растений и животных, которые охраняются нормами патентного права и признаются изобретениями согласно ст. 1350 ГК РФ (см. </w:t>
      </w:r>
      <w:r w:rsidRPr="0048165D">
        <w:rPr>
          <w:sz w:val="28"/>
          <w:szCs w:val="26"/>
          <w:u w:val="single"/>
        </w:rPr>
        <w:t>комм.</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В п. 2. комм. статьи дается определение сорта растений, под которым понимается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Сорт может быть представлен одним или несколькими растениями, частью или несколькими частями растения (например, черенки, побеги, листья и т.п.) при условии, что такая часть или такие части могут быть использованы для воспроизводства целых растений сорта.</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комм. пункте особо выделяются охраняемые категории сорта растений, которыми являются: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клон - это большое число клеток или молекул, идентичных одной родоначальной клетке или молекуле,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линия - потомство одного гомозиготного по всем генам самоопыляющегося растения,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гибрид первого поколения - организм, сочетающий в себе признаки и свойства генетически различающихся родительских форм,</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популяция - группа особей, имеющих наследственные различия.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В п. 3. комм. статьи дается определение породы животных, под которой понимается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комм. пункте особо выделяются охраняемые категории породы животных, которыми являются: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тип - вид своеобразной ценной группы племенных животных, связанных родством с определенным родоначальником, способной к длительному самовоспроизводству и распространяющаяся в основном через мужских потомков.</w:t>
      </w:r>
    </w:p>
    <w:p w:rsidR="0012020C" w:rsidRPr="0048165D" w:rsidRDefault="0012020C" w:rsidP="0048165D">
      <w:pPr>
        <w:spacing w:line="360" w:lineRule="auto"/>
        <w:ind w:firstLine="709"/>
        <w:jc w:val="both"/>
        <w:rPr>
          <w:sz w:val="28"/>
        </w:rPr>
      </w:pPr>
      <w:r w:rsidRPr="0048165D">
        <w:rPr>
          <w:sz w:val="28"/>
          <w:szCs w:val="26"/>
        </w:rPr>
        <w:t>- кросс линий - сочетание различных линий племенных животных, в целях обеспечения их прогрессивного совершенствования посредством неродственного спаривания.</w:t>
      </w:r>
    </w:p>
    <w:p w:rsidR="0012020C" w:rsidRPr="00C53553" w:rsidRDefault="0012020C" w:rsidP="0048165D">
      <w:pPr>
        <w:spacing w:line="360" w:lineRule="auto"/>
        <w:ind w:firstLine="709"/>
        <w:jc w:val="both"/>
        <w:rPr>
          <w:b/>
          <w:sz w:val="28"/>
        </w:rPr>
      </w:pPr>
    </w:p>
    <w:p w:rsidR="0012020C" w:rsidRPr="00C53553" w:rsidRDefault="00C53553" w:rsidP="00C53553">
      <w:pPr>
        <w:spacing w:line="360" w:lineRule="auto"/>
        <w:ind w:left="709"/>
        <w:jc w:val="both"/>
        <w:rPr>
          <w:b/>
          <w:sz w:val="28"/>
        </w:rPr>
      </w:pPr>
      <w:r w:rsidRPr="00C53553">
        <w:rPr>
          <w:b/>
          <w:sz w:val="28"/>
        </w:rPr>
        <w:t xml:space="preserve">6. </w:t>
      </w:r>
      <w:r w:rsidR="0012020C" w:rsidRPr="00C53553">
        <w:rPr>
          <w:b/>
          <w:sz w:val="28"/>
        </w:rPr>
        <w:t>Комментарии к стат</w:t>
      </w:r>
      <w:r w:rsidRPr="00C53553">
        <w:rPr>
          <w:b/>
          <w:sz w:val="28"/>
        </w:rPr>
        <w:t>ье 1413 Гражданского кодекса РФ</w:t>
      </w:r>
    </w:p>
    <w:p w:rsidR="0012020C" w:rsidRPr="0048165D" w:rsidRDefault="0012020C" w:rsidP="0048165D">
      <w:pPr>
        <w:spacing w:line="360" w:lineRule="auto"/>
        <w:ind w:firstLine="709"/>
        <w:jc w:val="both"/>
        <w:rPr>
          <w:sz w:val="28"/>
        </w:rPr>
      </w:pPr>
    </w:p>
    <w:p w:rsidR="0012020C" w:rsidRPr="0048165D" w:rsidRDefault="0012020C" w:rsidP="0048165D">
      <w:pPr>
        <w:pStyle w:val="21"/>
        <w:ind w:firstLine="709"/>
        <w:jc w:val="both"/>
      </w:pPr>
      <w:r w:rsidRPr="0048165D">
        <w:t xml:space="preserve">Статья 1413. </w:t>
      </w:r>
      <w:r w:rsidRPr="0048165D">
        <w:rPr>
          <w:szCs w:val="26"/>
        </w:rPr>
        <w:t>Условия охраноспособности селекционного достижения</w:t>
      </w:r>
      <w:r w:rsidRPr="0048165D">
        <w:t>.</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Гуева А.Н. к статье 1413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Согласно правилам ст. 1413:</w:t>
      </w:r>
    </w:p>
    <w:p w:rsidR="0012020C" w:rsidRPr="0048165D" w:rsidRDefault="0012020C" w:rsidP="0048165D">
      <w:pPr>
        <w:pStyle w:val="a5"/>
        <w:ind w:firstLine="709"/>
        <w:rPr>
          <w:rFonts w:ascii="Times New Roman" w:hAnsi="Times New Roman" w:cs="Times New Roman"/>
        </w:rPr>
      </w:pPr>
      <w:r w:rsidRPr="0048165D">
        <w:rPr>
          <w:rFonts w:ascii="Times New Roman" w:hAnsi="Times New Roman" w:cs="Times New Roman"/>
        </w:rPr>
        <w:t>1) патент может быть выдан только:</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а) на СД, которое отвечает критериям охраноспособности, прямо перечисленным в самой комментируемой статье;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б) на такие СД, которые относятся к ботаническим (если речь идет о растениях) и зоологическим (если речь идет о животных) родам и видам. Перечень последних устанавливается Министерством сельского хозяйства РФ. Впредь до утверждения новых правовых актов по данному вопросу и после 01.01.2008 сохраняют силу ранее принятые нормативные правовые акты (но лишь в той мере, в какой они не противоречат ГК - ст. 4, 5 Закона N 231);</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критерии охраноспособности (новизна, отличимость, однородность и стабильность) перечислены в п. 3-6 ст. 1413 исчерпывающим образом. Ни в других законах, ни в актах Правительства РФ, Минсельхоза России, Роспатента не могут быть установлены иные критерии;</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3) отсутствие хотя бы одного из указанных в ст. 1413 критериев охраноспособности означает, что в выдаче патента должно быть отказано. Если все же патент на СД был выдан (а потом будет установлено, что СД не соответствовало критериям, перечисленным выше, патент должен быть признан недействительным (это прямо вытекает из ст. 1441 ГК,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4) если критерии, указанные в ст. 1413, к моменту выдачи патента имели место (и в связи с этим патент был в установленном порядке выдан), но впоследствии (т.е. уже после выдачи патента) СД перестало соответствовать хотя бы одному из указанных выше критериев, действие патента прекращается (до истечения срока, на который данный патент был выдан, см. об этом </w:t>
      </w:r>
      <w:r w:rsidRPr="0048165D">
        <w:rPr>
          <w:sz w:val="28"/>
          <w:szCs w:val="26"/>
          <w:u w:val="single"/>
        </w:rPr>
        <w:t>коммент.</w:t>
      </w:r>
      <w:r w:rsidRPr="0048165D">
        <w:rPr>
          <w:sz w:val="28"/>
          <w:szCs w:val="26"/>
        </w:rPr>
        <w:t xml:space="preserve"> к ст. 1442 ГК).</w:t>
      </w:r>
    </w:p>
    <w:p w:rsidR="0012020C" w:rsidRPr="0048165D" w:rsidRDefault="0012020C" w:rsidP="0048165D">
      <w:pPr>
        <w:autoSpaceDE w:val="0"/>
        <w:autoSpaceDN w:val="0"/>
        <w:adjustRightInd w:val="0"/>
        <w:spacing w:line="360" w:lineRule="auto"/>
        <w:ind w:firstLine="709"/>
        <w:jc w:val="both"/>
        <w:rPr>
          <w:sz w:val="28"/>
        </w:rPr>
      </w:pPr>
      <w:r w:rsidRPr="0048165D">
        <w:rPr>
          <w:sz w:val="28"/>
          <w:szCs w:val="26"/>
        </w:rPr>
        <w:t xml:space="preserve">2. О порядке государственной регистрации СД (в ходе которой также проверяется наличие охранных способностей) см. коммент. к </w:t>
      </w:r>
      <w:r w:rsidRPr="0048165D">
        <w:rPr>
          <w:sz w:val="28"/>
          <w:szCs w:val="26"/>
          <w:u w:val="single"/>
        </w:rPr>
        <w:t>ст. 1414</w:t>
      </w:r>
      <w:r w:rsidRPr="0048165D">
        <w:rPr>
          <w:sz w:val="28"/>
          <w:szCs w:val="26"/>
        </w:rPr>
        <w:t xml:space="preserve">, </w:t>
      </w:r>
      <w:r w:rsidRPr="0048165D">
        <w:rPr>
          <w:sz w:val="28"/>
          <w:szCs w:val="26"/>
          <w:u w:val="single"/>
        </w:rPr>
        <w:t>1439</w:t>
      </w:r>
      <w:r w:rsidRPr="0048165D">
        <w:rPr>
          <w:sz w:val="28"/>
          <w:szCs w:val="26"/>
        </w:rPr>
        <w:t xml:space="preserve"> ГК. Об особенностях патентования СД за пределами РФ см. </w:t>
      </w:r>
      <w:r w:rsidRPr="0048165D">
        <w:rPr>
          <w:sz w:val="28"/>
          <w:szCs w:val="26"/>
          <w:u w:val="single"/>
        </w:rPr>
        <w:t>коммент.</w:t>
      </w:r>
      <w:r w:rsidRPr="0048165D">
        <w:rPr>
          <w:sz w:val="28"/>
          <w:szCs w:val="26"/>
        </w:rPr>
        <w:t xml:space="preserve"> к ст. 1445 ГК. О государственном стимулировании создания охраноспособных СД см. </w:t>
      </w:r>
      <w:r w:rsidRPr="0048165D">
        <w:rPr>
          <w:sz w:val="28"/>
          <w:szCs w:val="26"/>
          <w:u w:val="single"/>
        </w:rPr>
        <w:t>коммент.</w:t>
      </w:r>
      <w:r w:rsidRPr="0048165D">
        <w:rPr>
          <w:sz w:val="28"/>
          <w:szCs w:val="26"/>
        </w:rPr>
        <w:t xml:space="preserve"> к ст. 1417 ГК.</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Ю.А. Дмитриева, д.ю.н., проф., чл.-корр. РАО, А.А. Молчанова, д.ю.н., проф. к статье 1413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В комментируемой статье определяются условия охраноспособности селекционного достижения.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Согласно п. 1 комм. статьи патент выдается на селекционное достижение, отвечающее критериям охраноспособности и относящееся к ботаническим и зоологическим родам и видам, перечень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В п. 2 комм. статьи зафиксированы критерии охраноспособности селекционного достижения, которыми являются: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новизна,</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отличимость,</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однородность,</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стабильность.</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В п. 3 комм. статьи законодателем определены особенности такого критерия охраноспособности селекционного достижения, как новизна.</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на территории Российской Федерации ранее чем за один год до указанной даты;</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4. В п. 4 комм. статьи законодателем определены особенности такого критерия охраноспособности селекционного достижения, как отличимость.</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комм. пункте дается определение общеизвестного селекционного достижения, под которым понимается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5. В п. 5 комм. статьи законодателем определены особенности такого критерия охраноспособности селекционного достижения, как однородность.</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Растения одного сорта, животные одной породы должны быть достаточно однородны по своим морфологическим, физиологическим, цитологическим, химическим и другим признакам с учетом отдельных отклонений, которые могут иметь место в связи с особенностями размножения.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Сорт или порода будут признаваться однородными, если желаемые свойства или признаки действительно нашли свое генетическое закрепление в биологическом объекте, а не являются результатом случайного стечения обстоятельств. Таким образом, каждый представитель породы или сорта должен соответствовать установленным для данного сорта (породы) биологическим стандартам. Критерии и признаки однородности применительно к отдельным видам селекционных достижений устанавливаются специальными методиками, утвержденными Министерством сельского хозяйства РФ, при котором функционирует Государственная комиссия по испытанию и охране селекционных достижений, и проверяются в процессе осуществления соответствующих экспертиз.</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6. В п. 6 комм. статьи законодателем определены особенности такого критерия охраноспособности селекционного достижения, как стабильность.</w:t>
      </w:r>
    </w:p>
    <w:p w:rsidR="0012020C" w:rsidRPr="0048165D" w:rsidRDefault="0012020C" w:rsidP="0048165D">
      <w:pPr>
        <w:pStyle w:val="a5"/>
        <w:ind w:firstLine="709"/>
        <w:rPr>
          <w:rFonts w:ascii="Times New Roman" w:hAnsi="Times New Roman" w:cs="Times New Roman"/>
        </w:rPr>
      </w:pPr>
      <w:r w:rsidRPr="0048165D">
        <w:rPr>
          <w:rFonts w:ascii="Times New Roman" w:hAnsi="Times New Roman" w:cs="Times New Roman"/>
        </w:rPr>
        <w:t>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 Получение сорта растения или породы животного, которые не способны сохранять свои особые свойства при воспроизводстве, не признается охраняемым селекционным достижением, даже если и имеет научное значение и носит творческий характер.</w:t>
      </w:r>
    </w:p>
    <w:p w:rsidR="0012020C" w:rsidRPr="0048165D" w:rsidRDefault="0012020C" w:rsidP="0048165D">
      <w:pPr>
        <w:spacing w:line="360" w:lineRule="auto"/>
        <w:ind w:firstLine="709"/>
        <w:jc w:val="both"/>
        <w:rPr>
          <w:sz w:val="28"/>
        </w:rPr>
      </w:pPr>
    </w:p>
    <w:p w:rsidR="0012020C" w:rsidRPr="00DC4C4F" w:rsidRDefault="00DC4C4F" w:rsidP="00DC4C4F">
      <w:pPr>
        <w:spacing w:line="360" w:lineRule="auto"/>
        <w:ind w:firstLine="709"/>
        <w:jc w:val="both"/>
        <w:rPr>
          <w:b/>
          <w:sz w:val="28"/>
        </w:rPr>
      </w:pPr>
      <w:r w:rsidRPr="00DC4C4F">
        <w:rPr>
          <w:b/>
          <w:sz w:val="28"/>
        </w:rPr>
        <w:t xml:space="preserve">7. </w:t>
      </w:r>
      <w:r w:rsidR="0012020C" w:rsidRPr="00DC4C4F">
        <w:rPr>
          <w:b/>
          <w:sz w:val="28"/>
        </w:rPr>
        <w:t>Комментарии к стат</w:t>
      </w:r>
      <w:r w:rsidRPr="00DC4C4F">
        <w:rPr>
          <w:b/>
          <w:sz w:val="28"/>
        </w:rPr>
        <w:t>ье 1414 Гражданского кодекса РФ</w:t>
      </w:r>
    </w:p>
    <w:p w:rsidR="0012020C" w:rsidRPr="0048165D" w:rsidRDefault="0012020C" w:rsidP="0048165D">
      <w:pPr>
        <w:spacing w:line="360" w:lineRule="auto"/>
        <w:ind w:firstLine="709"/>
        <w:jc w:val="both"/>
        <w:rPr>
          <w:sz w:val="28"/>
        </w:rPr>
      </w:pPr>
    </w:p>
    <w:p w:rsidR="0012020C" w:rsidRPr="0048165D" w:rsidRDefault="0012020C" w:rsidP="0048165D">
      <w:pPr>
        <w:pStyle w:val="21"/>
        <w:ind w:firstLine="709"/>
        <w:jc w:val="both"/>
      </w:pPr>
      <w:r w:rsidRPr="0048165D">
        <w:t xml:space="preserve">Статья 1414. </w:t>
      </w:r>
      <w:r w:rsidRPr="0048165D">
        <w:rPr>
          <w:szCs w:val="26"/>
        </w:rPr>
        <w:t>Государственная регистрация селекционного достижения</w:t>
      </w:r>
      <w:r w:rsidRPr="0048165D">
        <w:t>.</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Гуева А.Н. к статье 1414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Исключительное право на СД (упомянутое в ст. 1414):</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может принадлежать только патентообладателю и состоит в том, что последний вправе использовать и распоряжаться СД способами, предусмотренными в ГК (см. об этом </w:t>
      </w:r>
      <w:r w:rsidRPr="0048165D">
        <w:rPr>
          <w:sz w:val="28"/>
          <w:szCs w:val="26"/>
          <w:u w:val="single"/>
        </w:rPr>
        <w:t>коммент.</w:t>
      </w:r>
      <w:r w:rsidRPr="0048165D">
        <w:rPr>
          <w:sz w:val="28"/>
          <w:szCs w:val="26"/>
        </w:rPr>
        <w:t xml:space="preserve"> к ст. 1421-1429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2) признается и охраняется на территории РФ (с учетом правил ст. 1409 ГК, см. </w:t>
      </w:r>
      <w:r w:rsidRPr="0048165D">
        <w:rPr>
          <w:sz w:val="28"/>
          <w:szCs w:val="26"/>
          <w:u w:val="single"/>
        </w:rPr>
        <w:t>коммент.</w:t>
      </w:r>
      <w:r w:rsidRPr="0048165D">
        <w:rPr>
          <w:sz w:val="28"/>
          <w:szCs w:val="26"/>
        </w:rPr>
        <w:t xml:space="preserve"> к ней) только при условии государственной регистрации СД. Упомянутая регистрация: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а) обязывает ОСД выдать патент на СД (с учетом правил ст. 1415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б) осуществляется путем внесения СД в Государственный реестр охраняемых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состоит в том, что федеральный орган исполнительной власти по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принимает решение о выдаче патента на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составляет описание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вносит в упомянутый Государственный реестр охраняемых СД сведения о СД (такие, как: род и вид растения или животного; наименование сорта растений, породы животных; дату государственной регистрации СД; имя или наименование патентообладателя, его место жительства или место нахождения; имя автора СД, его место жительства; описание СД, иные сведения, указанные в ст. 1439 ГК,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Для правильного применения ст. 1414 нужно также учитывать положения: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ст. 1420 ГК (о том, какие лица вправе получить патент, выдаваемый после государственной регистрации СД,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2) ст. 1424 ГК (о том, что именно со дня осуществления государственной регистрации СД исчисляется срок действия исключительного права на СД,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3) ст. 1444 ГК (о том, что только на СД, включенные в Государственный реестр охраняемых СД, выдается документ, удостоверяющий сортовую и породную принадлежность и происхождение семян и племенного материала,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rPr>
      </w:pPr>
      <w:r w:rsidRPr="0048165D">
        <w:rPr>
          <w:sz w:val="28"/>
          <w:szCs w:val="26"/>
        </w:rPr>
        <w:t>4) Правил N 2 и Приказа N 28 (они также регулируют ряд процедурных моментов, связанных с государственной регистрацией СД, и сохраняют свою силу после 01.01.2008 в части, не противоречащей ГК).</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Ю.А. Дмитриева, д.ю.н., проф., чл.-корр. РАО, А.А. Молчанова, д.ю.н., проф. к статье 1414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В комментируемой статье определяется условие государственной регистрации селекционного достижения в Государственном реестре охраняемых селекционных достижений.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соответствии с п. 2 ст. 1439 ГК в Государственный реестр охраняемых селекционных достижений вносятся следующие сведения: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род, вид растения, животного;</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наименование сорта растений, породы животных;</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дата государственной регистрации селекционного достижения и регистрационный номер;</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4) имя или наименование патентообладателя и его место жительства или место нахождения;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5) имя автора селекционного достижения и его место жительства;</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6) описание селекционного достижения;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8) сведения о заключенных лицензионных договорах;</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9) дата окончания действия патента на селекционное достижение с указанием причины.</w:t>
      </w:r>
    </w:p>
    <w:p w:rsidR="0012020C" w:rsidRPr="0048165D" w:rsidRDefault="0012020C" w:rsidP="0048165D">
      <w:pPr>
        <w:autoSpaceDE w:val="0"/>
        <w:autoSpaceDN w:val="0"/>
        <w:adjustRightInd w:val="0"/>
        <w:spacing w:line="360" w:lineRule="auto"/>
        <w:ind w:firstLine="709"/>
        <w:jc w:val="both"/>
        <w:rPr>
          <w:rFonts w:cs="Times New Roman CYR"/>
          <w:sz w:val="28"/>
          <w:szCs w:val="26"/>
        </w:rPr>
      </w:pPr>
      <w:r w:rsidRPr="0048165D">
        <w:rPr>
          <w:sz w:val="28"/>
          <w:szCs w:val="26"/>
        </w:rPr>
        <w:t>2. На основании государственной регистрации федеральный орган исполнительной власти по селекционным достижениям выдает заявителю патент на селекционное достижение.</w:t>
      </w:r>
    </w:p>
    <w:p w:rsidR="0012020C" w:rsidRPr="009D1404" w:rsidRDefault="0012020C" w:rsidP="0048165D">
      <w:pPr>
        <w:spacing w:line="360" w:lineRule="auto"/>
        <w:ind w:firstLine="709"/>
        <w:jc w:val="both"/>
        <w:rPr>
          <w:b/>
          <w:sz w:val="28"/>
        </w:rPr>
      </w:pPr>
    </w:p>
    <w:p w:rsidR="0012020C" w:rsidRPr="009D1404" w:rsidRDefault="009D1404" w:rsidP="009D1404">
      <w:pPr>
        <w:spacing w:line="360" w:lineRule="auto"/>
        <w:ind w:firstLine="709"/>
        <w:jc w:val="both"/>
        <w:rPr>
          <w:b/>
          <w:sz w:val="28"/>
        </w:rPr>
      </w:pPr>
      <w:r w:rsidRPr="009D1404">
        <w:rPr>
          <w:b/>
          <w:sz w:val="28"/>
        </w:rPr>
        <w:t xml:space="preserve">8. </w:t>
      </w:r>
      <w:r w:rsidR="0012020C" w:rsidRPr="009D1404">
        <w:rPr>
          <w:b/>
          <w:sz w:val="28"/>
        </w:rPr>
        <w:t xml:space="preserve">Комментарии к статье </w:t>
      </w:r>
      <w:r w:rsidRPr="009D1404">
        <w:rPr>
          <w:b/>
          <w:sz w:val="28"/>
        </w:rPr>
        <w:t>1415 Гражданского кодекса РФ</w:t>
      </w:r>
    </w:p>
    <w:p w:rsidR="0012020C" w:rsidRPr="0048165D" w:rsidRDefault="0012020C" w:rsidP="0048165D">
      <w:pPr>
        <w:spacing w:line="360" w:lineRule="auto"/>
        <w:ind w:firstLine="709"/>
        <w:jc w:val="both"/>
        <w:rPr>
          <w:sz w:val="28"/>
        </w:rPr>
      </w:pPr>
    </w:p>
    <w:p w:rsidR="0012020C" w:rsidRPr="0048165D" w:rsidRDefault="0012020C" w:rsidP="0048165D">
      <w:pPr>
        <w:pStyle w:val="21"/>
        <w:ind w:firstLine="709"/>
        <w:jc w:val="both"/>
      </w:pPr>
      <w:r w:rsidRPr="0048165D">
        <w:t>Статья 1415. Патент на селекционное достижение.</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Гуева А.Н. к статье 1415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Патент на СД (упомянутый в ст. 1415):</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является единственным документом, при наличии которого признается исключительное право на СД на территории РФ (см. </w:t>
      </w:r>
      <w:r w:rsidRPr="0048165D">
        <w:rPr>
          <w:sz w:val="28"/>
          <w:szCs w:val="26"/>
          <w:u w:val="single"/>
        </w:rPr>
        <w:t>коммент.</w:t>
      </w:r>
      <w:r w:rsidRPr="0048165D">
        <w:rPr>
          <w:sz w:val="28"/>
          <w:szCs w:val="26"/>
        </w:rPr>
        <w:t xml:space="preserve"> к ст. 1409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2) выдается только федеральным органом исполнительной власти по селекционным достижениям (ОСД) в процессе государственной регистрации СД (см. об этом коммент. к </w:t>
      </w:r>
      <w:r w:rsidRPr="0048165D">
        <w:rPr>
          <w:sz w:val="28"/>
          <w:szCs w:val="26"/>
          <w:u w:val="single"/>
        </w:rPr>
        <w:t>ст. 1414</w:t>
      </w:r>
      <w:r w:rsidRPr="0048165D">
        <w:rPr>
          <w:sz w:val="28"/>
          <w:szCs w:val="26"/>
        </w:rPr>
        <w:t xml:space="preserve">, </w:t>
      </w:r>
      <w:r w:rsidRPr="0048165D">
        <w:rPr>
          <w:sz w:val="28"/>
          <w:szCs w:val="26"/>
          <w:u w:val="single"/>
        </w:rPr>
        <w:t>1439</w:t>
      </w:r>
      <w:r w:rsidRPr="0048165D">
        <w:rPr>
          <w:sz w:val="28"/>
          <w:szCs w:val="26"/>
        </w:rPr>
        <w:t xml:space="preserve">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может быть выдан:</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а) только лицам, указанным в ст. 1420, 1430 ГК (см. </w:t>
      </w:r>
      <w:r w:rsidRPr="0048165D">
        <w:rPr>
          <w:sz w:val="28"/>
          <w:szCs w:val="26"/>
          <w:u w:val="single"/>
        </w:rPr>
        <w:t>коммент.</w:t>
      </w:r>
      <w:r w:rsidRPr="0048165D">
        <w:rPr>
          <w:sz w:val="28"/>
          <w:szCs w:val="26"/>
        </w:rPr>
        <w:t xml:space="preserve"> к ним);</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б) только после поданной заявки на выдачу патента на СД и проведение экспертизы как заявки на СД, так и самого СД (см. об этом </w:t>
      </w:r>
      <w:r w:rsidRPr="0048165D">
        <w:rPr>
          <w:sz w:val="28"/>
          <w:szCs w:val="26"/>
          <w:u w:val="single"/>
        </w:rPr>
        <w:t>коммент.</w:t>
      </w:r>
      <w:r w:rsidRPr="0048165D">
        <w:rPr>
          <w:sz w:val="28"/>
          <w:szCs w:val="26"/>
        </w:rPr>
        <w:t xml:space="preserve"> к ст. 1433-1437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4) может быть признан недействительным при наличии оснований и условий, предусмотренных в ст. 1441 ГК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5) действует в течение срока действия самого исключительного права на СД (см. об этом </w:t>
      </w:r>
      <w:r w:rsidRPr="0048165D">
        <w:rPr>
          <w:sz w:val="28"/>
          <w:szCs w:val="26"/>
          <w:u w:val="single"/>
        </w:rPr>
        <w:t>коммент.</w:t>
      </w:r>
      <w:r w:rsidRPr="0048165D">
        <w:rPr>
          <w:sz w:val="28"/>
          <w:szCs w:val="26"/>
        </w:rPr>
        <w:t xml:space="preserve"> к ст. 1424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6) прекращается досрочно в случаях, прямо предусмотренных в законе (см. об этом </w:t>
      </w:r>
      <w:r w:rsidRPr="0048165D">
        <w:rPr>
          <w:sz w:val="28"/>
          <w:szCs w:val="26"/>
          <w:u w:val="single"/>
        </w:rPr>
        <w:t>коммент.</w:t>
      </w:r>
      <w:r w:rsidRPr="0048165D">
        <w:rPr>
          <w:sz w:val="28"/>
          <w:szCs w:val="26"/>
        </w:rPr>
        <w:t xml:space="preserve"> к ст. 1442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Для правильного применения ст. 1415 нужно также учитывать положения: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ст. 1445 ГК (об условиях признания на территории РФ патентов, выданных в иностранных государствах,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2) ст. 1443 ГК (о том, что сведения о выдаче патента, о признании патента недействительным, о досрочном прекращении действия патента на СД, должны быть опубликованы ОСД в его официальном бюллетене,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3) ст. 1440 ГК (о том, что патентообладатель должен поддерживать действие патента,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4) ст. 1425 ГК (о том, что после перехода СД в общественное достояние действие патента прекращается, см. </w:t>
      </w:r>
      <w:r w:rsidRPr="0048165D">
        <w:rPr>
          <w:sz w:val="28"/>
          <w:szCs w:val="26"/>
          <w:u w:val="single"/>
        </w:rPr>
        <w:t>коммент.</w:t>
      </w:r>
      <w:r w:rsidRPr="0048165D">
        <w:rPr>
          <w:sz w:val="28"/>
          <w:szCs w:val="26"/>
        </w:rPr>
        <w:t xml:space="preserve"> к ней);</w:t>
      </w:r>
    </w:p>
    <w:p w:rsidR="0012020C" w:rsidRPr="0048165D" w:rsidRDefault="0012020C" w:rsidP="0048165D">
      <w:pPr>
        <w:autoSpaceDE w:val="0"/>
        <w:autoSpaceDN w:val="0"/>
        <w:adjustRightInd w:val="0"/>
        <w:spacing w:line="360" w:lineRule="auto"/>
        <w:ind w:firstLine="709"/>
        <w:jc w:val="both"/>
        <w:rPr>
          <w:sz w:val="28"/>
        </w:rPr>
      </w:pPr>
      <w:r w:rsidRPr="0048165D">
        <w:rPr>
          <w:sz w:val="28"/>
          <w:szCs w:val="26"/>
        </w:rPr>
        <w:t xml:space="preserve">5) ст. 1416 ГК (о том, что патент следует отличать от другого документа - авторского свидетельства, см. </w:t>
      </w:r>
      <w:r w:rsidRPr="0048165D">
        <w:rPr>
          <w:sz w:val="28"/>
          <w:szCs w:val="26"/>
          <w:u w:val="single"/>
        </w:rPr>
        <w:t>коммент.</w:t>
      </w:r>
      <w:r w:rsidRPr="0048165D">
        <w:rPr>
          <w:sz w:val="28"/>
          <w:szCs w:val="26"/>
        </w:rPr>
        <w:t xml:space="preserve"> к ней).</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Ю.А. Дмитриева, д.ю.н., проф., чл.-корр. РАО, А.А. Молчанова, д.ю.н., проф. к статье 1415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В комментируемой статье определяется содержание патента на селекционное достижение и закрепляются правила, регламентирующие охрану интеллектуальных прав на селекционное достижение.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В п. 1 комм. статьи закреплено правило, согласно которому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соответствии с п. 1 ст. 1434 ГК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Авторство, отмеченное в патенте, имеет целью обозначение конкретного гражданина (граждан), творческим трудом которого (которых) создано, выявлено или выведено селекционное достижение (см. коммент. к </w:t>
      </w:r>
      <w:r w:rsidRPr="0048165D">
        <w:rPr>
          <w:sz w:val="28"/>
          <w:szCs w:val="26"/>
          <w:u w:val="single"/>
        </w:rPr>
        <w:t>ст. 1410</w:t>
      </w:r>
      <w:r w:rsidRPr="0048165D">
        <w:rPr>
          <w:sz w:val="28"/>
          <w:szCs w:val="26"/>
        </w:rPr>
        <w:t xml:space="preserve">, </w:t>
      </w:r>
      <w:r w:rsidRPr="0048165D">
        <w:rPr>
          <w:sz w:val="28"/>
          <w:szCs w:val="26"/>
          <w:u w:val="single"/>
        </w:rPr>
        <w:t>1411</w:t>
      </w:r>
      <w:r w:rsidRPr="0048165D">
        <w:rPr>
          <w:sz w:val="28"/>
          <w:szCs w:val="26"/>
        </w:rPr>
        <w:t xml:space="preserve">, </w:t>
      </w:r>
      <w:r w:rsidRPr="0048165D">
        <w:rPr>
          <w:sz w:val="28"/>
          <w:szCs w:val="26"/>
          <w:u w:val="single"/>
        </w:rPr>
        <w:t>1418</w:t>
      </w:r>
      <w:r w:rsidRPr="0048165D">
        <w:rPr>
          <w:sz w:val="28"/>
          <w:szCs w:val="26"/>
        </w:rPr>
        <w:t xml:space="preserve"> ГК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В соответствии с ст. 1421 ГК исключительное право патентообладателя заключается в преимущественной возможности использования и распоряжения селекционным достижением по своему усмотрению способами, не противоречащими закону.</w:t>
      </w:r>
    </w:p>
    <w:p w:rsidR="0012020C" w:rsidRPr="0048165D" w:rsidRDefault="0012020C" w:rsidP="0048165D">
      <w:pPr>
        <w:spacing w:line="360" w:lineRule="auto"/>
        <w:ind w:firstLine="709"/>
        <w:jc w:val="both"/>
        <w:rPr>
          <w:sz w:val="28"/>
        </w:rPr>
      </w:pPr>
      <w:r w:rsidRPr="0048165D">
        <w:rPr>
          <w:sz w:val="28"/>
          <w:szCs w:val="26"/>
        </w:rPr>
        <w:t>3. В п. 2 комм. статьи дается законодательное определение объема охраны интеллектуальных прав на селекционное достижение, предоставляемой на основании патента, которое определяется как совокупность существенных признаков, зафиксированных в описании селекционного достижения. В соответствии с подп. 6 п. 2 ст. 1439 ГК описание селекционного достижения отражается в Государственном реестре охраняемых селекционных достижений.</w:t>
      </w:r>
    </w:p>
    <w:p w:rsidR="0012020C" w:rsidRPr="0048165D" w:rsidRDefault="0012020C" w:rsidP="0048165D">
      <w:pPr>
        <w:spacing w:line="360" w:lineRule="auto"/>
        <w:ind w:firstLine="709"/>
        <w:jc w:val="both"/>
        <w:rPr>
          <w:sz w:val="28"/>
        </w:rPr>
      </w:pPr>
    </w:p>
    <w:p w:rsidR="0012020C" w:rsidRPr="00B77567" w:rsidRDefault="00B77567" w:rsidP="00B77567">
      <w:pPr>
        <w:spacing w:line="360" w:lineRule="auto"/>
        <w:ind w:firstLine="709"/>
        <w:jc w:val="both"/>
        <w:rPr>
          <w:b/>
          <w:sz w:val="28"/>
        </w:rPr>
      </w:pPr>
      <w:r w:rsidRPr="00B77567">
        <w:rPr>
          <w:b/>
          <w:sz w:val="28"/>
        </w:rPr>
        <w:t xml:space="preserve">9. </w:t>
      </w:r>
      <w:r w:rsidR="0012020C" w:rsidRPr="00B77567">
        <w:rPr>
          <w:b/>
          <w:sz w:val="28"/>
        </w:rPr>
        <w:t>Комментарии к стат</w:t>
      </w:r>
      <w:r w:rsidRPr="00B77567">
        <w:rPr>
          <w:b/>
          <w:sz w:val="28"/>
        </w:rPr>
        <w:t>ье 1416 Гражданского кодекса РФ</w:t>
      </w:r>
    </w:p>
    <w:p w:rsidR="0012020C" w:rsidRPr="0048165D" w:rsidRDefault="0012020C" w:rsidP="0048165D">
      <w:pPr>
        <w:spacing w:line="360" w:lineRule="auto"/>
        <w:ind w:firstLine="709"/>
        <w:jc w:val="both"/>
        <w:rPr>
          <w:sz w:val="28"/>
        </w:rPr>
      </w:pPr>
    </w:p>
    <w:p w:rsidR="0012020C" w:rsidRPr="0048165D" w:rsidRDefault="0012020C" w:rsidP="0048165D">
      <w:pPr>
        <w:pStyle w:val="21"/>
        <w:ind w:firstLine="709"/>
        <w:jc w:val="both"/>
      </w:pPr>
      <w:r w:rsidRPr="0048165D">
        <w:t>Статья 1416. Авторское свидетельство.</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Гуева А.Н. к статье 1416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Авторское свидетельство (упомянутое в ст. 1416):</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следует отличать от патента на СД. Дело в том, что патент на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а) выдается не всегда автору СД, а в ряде случаев может быть выдан и другим лицам (см. об этом коммент. к </w:t>
      </w:r>
      <w:r w:rsidRPr="0048165D">
        <w:rPr>
          <w:sz w:val="28"/>
          <w:szCs w:val="26"/>
          <w:u w:val="single"/>
        </w:rPr>
        <w:t>ст. 1420</w:t>
      </w:r>
      <w:r w:rsidRPr="0048165D">
        <w:rPr>
          <w:sz w:val="28"/>
          <w:szCs w:val="26"/>
        </w:rPr>
        <w:t xml:space="preserve">, </w:t>
      </w:r>
      <w:r w:rsidRPr="0048165D">
        <w:rPr>
          <w:sz w:val="28"/>
          <w:szCs w:val="26"/>
          <w:u w:val="single"/>
        </w:rPr>
        <w:t>1430-1432</w:t>
      </w:r>
      <w:r w:rsidRPr="0048165D">
        <w:rPr>
          <w:sz w:val="28"/>
          <w:szCs w:val="26"/>
        </w:rPr>
        <w:t xml:space="preserve">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б) удостоверяет приоритет СД, а также исключительное право на СД (а не только авторство), см. </w:t>
      </w:r>
      <w:r w:rsidRPr="0048165D">
        <w:rPr>
          <w:sz w:val="28"/>
          <w:szCs w:val="26"/>
          <w:u w:val="single"/>
        </w:rPr>
        <w:t>коммент.</w:t>
      </w:r>
      <w:r w:rsidRPr="0048165D">
        <w:rPr>
          <w:sz w:val="28"/>
          <w:szCs w:val="26"/>
        </w:rPr>
        <w:t xml:space="preserve"> к ст. 1415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в) действует на определенный срок (см. об этом </w:t>
      </w:r>
      <w:r w:rsidRPr="0048165D">
        <w:rPr>
          <w:sz w:val="28"/>
          <w:szCs w:val="26"/>
          <w:u w:val="single"/>
        </w:rPr>
        <w:t>коммент.</w:t>
      </w:r>
      <w:r w:rsidRPr="0048165D">
        <w:rPr>
          <w:sz w:val="28"/>
          <w:szCs w:val="26"/>
        </w:rPr>
        <w:t xml:space="preserve"> к ст. 1424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выдается только автору СД. Если авторов СД несколько, то авторское свидетельство на СД выдается всем соавторам (т.е. каждому из них);</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действует бессрочно (как и само авторство на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Применяя ст. 1416, нужно также учесть, что:</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авторское свидетельство удостоверяет наличие у автора именно такого неимущественного права, каким является право авторства (см. об этом </w:t>
      </w:r>
      <w:r w:rsidRPr="0048165D">
        <w:rPr>
          <w:sz w:val="28"/>
          <w:szCs w:val="26"/>
          <w:u w:val="single"/>
        </w:rPr>
        <w:t>коммент.</w:t>
      </w:r>
      <w:r w:rsidRPr="0048165D">
        <w:rPr>
          <w:sz w:val="28"/>
          <w:szCs w:val="26"/>
        </w:rPr>
        <w:t xml:space="preserve"> к ст. 1418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порядок выдачи авторского свидетельства, а также его бланк утверждаются ОСД. Последний и осуществляет выдачу авторского свидетельства;</w:t>
      </w:r>
    </w:p>
    <w:p w:rsidR="0012020C" w:rsidRPr="0048165D" w:rsidRDefault="0012020C" w:rsidP="0048165D">
      <w:pPr>
        <w:spacing w:line="360" w:lineRule="auto"/>
        <w:ind w:firstLine="709"/>
        <w:jc w:val="both"/>
        <w:rPr>
          <w:sz w:val="28"/>
        </w:rPr>
      </w:pPr>
      <w:r w:rsidRPr="0048165D">
        <w:rPr>
          <w:sz w:val="28"/>
          <w:szCs w:val="26"/>
        </w:rPr>
        <w:t>3) автор лишь вправе (но вовсе не обязан) получить авторское свидетельство на СД. Даже если он и не обратится за авторским свидетельством на СД, лицо, творческим трудом которого создано СД, является автором СД.</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Ю.А. Дмитриева, д.ю.н., проф., чл.-корр. РАО, А.А. Молчанова, д.ю.н., проф. к статье 1416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В комментируемой статье определяется право автора селекционного достижения на получение авторского свидетельства, которое выдается федеральным органом исполнительной власти по селекционным достижениям.</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Авторское свидетельство - специальный охранный документ, удостоверяющий авторство автора, который выдается каждому автору, не являющемуся патентообладателем.</w:t>
      </w:r>
    </w:p>
    <w:p w:rsidR="0012020C" w:rsidRPr="0048165D" w:rsidRDefault="0012020C" w:rsidP="0048165D">
      <w:pPr>
        <w:spacing w:line="360" w:lineRule="auto"/>
        <w:ind w:firstLine="709"/>
        <w:jc w:val="both"/>
        <w:rPr>
          <w:sz w:val="28"/>
        </w:rPr>
      </w:pPr>
    </w:p>
    <w:p w:rsidR="0012020C" w:rsidRPr="005873B7" w:rsidRDefault="00A30ED0" w:rsidP="005873B7">
      <w:pPr>
        <w:spacing w:line="360" w:lineRule="auto"/>
        <w:ind w:firstLine="709"/>
        <w:jc w:val="both"/>
        <w:rPr>
          <w:b/>
          <w:sz w:val="28"/>
        </w:rPr>
      </w:pPr>
      <w:r>
        <w:rPr>
          <w:b/>
          <w:sz w:val="28"/>
        </w:rPr>
        <w:br w:type="page"/>
      </w:r>
      <w:r w:rsidR="005873B7" w:rsidRPr="005873B7">
        <w:rPr>
          <w:b/>
          <w:sz w:val="28"/>
        </w:rPr>
        <w:t>10.</w:t>
      </w:r>
      <w:r w:rsidR="0012020C" w:rsidRPr="005873B7">
        <w:rPr>
          <w:b/>
          <w:sz w:val="28"/>
        </w:rPr>
        <w:t xml:space="preserve"> Комментарии к стат</w:t>
      </w:r>
      <w:r w:rsidR="005873B7" w:rsidRPr="005873B7">
        <w:rPr>
          <w:b/>
          <w:sz w:val="28"/>
        </w:rPr>
        <w:t>ье 1417 Гражданского кодекса РФ</w:t>
      </w:r>
    </w:p>
    <w:p w:rsidR="0012020C" w:rsidRPr="0048165D" w:rsidRDefault="0012020C" w:rsidP="0048165D">
      <w:pPr>
        <w:spacing w:line="360" w:lineRule="auto"/>
        <w:ind w:firstLine="709"/>
        <w:jc w:val="both"/>
        <w:rPr>
          <w:sz w:val="28"/>
        </w:rPr>
      </w:pPr>
    </w:p>
    <w:p w:rsidR="0012020C" w:rsidRPr="0048165D" w:rsidRDefault="0012020C" w:rsidP="0048165D">
      <w:pPr>
        <w:pStyle w:val="21"/>
        <w:ind w:firstLine="709"/>
        <w:jc w:val="both"/>
      </w:pPr>
      <w:r w:rsidRPr="0048165D">
        <w:t xml:space="preserve">Статья 1417. </w:t>
      </w:r>
      <w:r w:rsidRPr="0048165D">
        <w:rPr>
          <w:szCs w:val="26"/>
        </w:rPr>
        <w:t>Государственное стимулирование создания и использования селекционных достижений</w:t>
      </w:r>
      <w:r w:rsidRPr="0048165D">
        <w:t>.</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Гуева А.Н. к статье 1417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Государство (т.е. РФ и субъекты РФ) обязано (а не только наделено правом!) стимулировать создание СД путем:</w:t>
      </w:r>
    </w:p>
    <w:p w:rsidR="0012020C" w:rsidRPr="0048165D" w:rsidRDefault="0012020C" w:rsidP="0048165D">
      <w:pPr>
        <w:pStyle w:val="a5"/>
        <w:ind w:firstLine="709"/>
        <w:rPr>
          <w:rFonts w:ascii="Times New Roman" w:hAnsi="Times New Roman" w:cs="Times New Roman"/>
        </w:rPr>
      </w:pPr>
      <w:r w:rsidRPr="0048165D">
        <w:rPr>
          <w:rFonts w:ascii="Times New Roman" w:hAnsi="Times New Roman" w:cs="Times New Roman"/>
        </w:rPr>
        <w:t>1) установления различного рода льгот, преимуществ, а также моральных поощрений;</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создания организационных, финансовых, экономических и иных условий, необходимых для создания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3) определения земельных участков, парков, дендрариев, лесных и сельскохозяйственных угодий, ферм, лабораторий и т.п. для испытаний СД, проведения опытов, широкого внедрения СД в практику, иного использования СД.</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Льготы (связанные с созданием и использованием СД) предоставляются:</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1) не только авторам СД и патентообладателям СД (см. коммент. к </w:t>
      </w:r>
      <w:r w:rsidRPr="0048165D">
        <w:rPr>
          <w:sz w:val="28"/>
          <w:szCs w:val="26"/>
          <w:u w:val="single"/>
        </w:rPr>
        <w:t>ст. 1410</w:t>
      </w:r>
      <w:r w:rsidRPr="0048165D">
        <w:rPr>
          <w:sz w:val="28"/>
          <w:szCs w:val="26"/>
        </w:rPr>
        <w:t xml:space="preserve">, </w:t>
      </w:r>
      <w:r w:rsidRPr="0048165D">
        <w:rPr>
          <w:sz w:val="28"/>
          <w:szCs w:val="26"/>
          <w:u w:val="single"/>
        </w:rPr>
        <w:t>1415</w:t>
      </w:r>
      <w:r w:rsidRPr="0048165D">
        <w:rPr>
          <w:sz w:val="28"/>
          <w:szCs w:val="26"/>
        </w:rPr>
        <w:t xml:space="preserve">, </w:t>
      </w:r>
      <w:r w:rsidRPr="0048165D">
        <w:rPr>
          <w:sz w:val="28"/>
          <w:szCs w:val="26"/>
          <w:u w:val="single"/>
        </w:rPr>
        <w:t>1420</w:t>
      </w:r>
      <w:r w:rsidRPr="0048165D">
        <w:rPr>
          <w:sz w:val="28"/>
          <w:szCs w:val="26"/>
        </w:rPr>
        <w:t xml:space="preserve">, </w:t>
      </w:r>
      <w:r w:rsidRPr="0048165D">
        <w:rPr>
          <w:sz w:val="28"/>
          <w:szCs w:val="26"/>
          <w:u w:val="single"/>
        </w:rPr>
        <w:t>1430</w:t>
      </w:r>
      <w:r w:rsidRPr="0048165D">
        <w:rPr>
          <w:sz w:val="28"/>
          <w:szCs w:val="26"/>
        </w:rPr>
        <w:t xml:space="preserve"> ГК), но также лицензиатам (см. </w:t>
      </w:r>
      <w:r w:rsidRPr="0048165D">
        <w:rPr>
          <w:sz w:val="28"/>
          <w:szCs w:val="26"/>
          <w:u w:val="single"/>
        </w:rPr>
        <w:t>коммент.</w:t>
      </w:r>
      <w:r w:rsidRPr="0048165D">
        <w:rPr>
          <w:sz w:val="28"/>
          <w:szCs w:val="26"/>
        </w:rPr>
        <w:t xml:space="preserve"> к ст. 1428 ГК);</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2) в соответствии с действующим на территории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 xml:space="preserve">а) налоговым законодательством. Например, такие льготы предусмотрены в ст. 149, 251, 333.9 НК. См. об этом в книге: Гуев А.Н. Постатейный комментарий к НК РФ. Изд. 5. Т. </w:t>
      </w:r>
      <w:smartTag w:uri="urn:schemas-microsoft-com:office:smarttags" w:element="metricconverter">
        <w:smartTagPr>
          <w:attr w:name="ProductID" w:val="3. М"/>
        </w:smartTagPr>
        <w:r w:rsidRPr="0048165D">
          <w:rPr>
            <w:sz w:val="28"/>
            <w:szCs w:val="26"/>
          </w:rPr>
          <w:t>3. М</w:t>
        </w:r>
      </w:smartTag>
      <w:r w:rsidRPr="0048165D">
        <w:rPr>
          <w:sz w:val="28"/>
          <w:szCs w:val="26"/>
        </w:rPr>
        <w:t>.: Экзамен, 2007;</w:t>
      </w:r>
    </w:p>
    <w:p w:rsidR="0012020C" w:rsidRPr="0048165D" w:rsidRDefault="0012020C" w:rsidP="0048165D">
      <w:pPr>
        <w:autoSpaceDE w:val="0"/>
        <w:autoSpaceDN w:val="0"/>
        <w:adjustRightInd w:val="0"/>
        <w:spacing w:line="360" w:lineRule="auto"/>
        <w:ind w:firstLine="709"/>
        <w:jc w:val="both"/>
        <w:rPr>
          <w:sz w:val="28"/>
        </w:rPr>
      </w:pPr>
      <w:r w:rsidRPr="0048165D">
        <w:rPr>
          <w:sz w:val="28"/>
          <w:szCs w:val="26"/>
        </w:rPr>
        <w:t>б) трудовым законодательством (например, в локальных нормативных актах могут быть предусмотрены премии, дополнительные отпуска авторам).</w:t>
      </w:r>
    </w:p>
    <w:p w:rsidR="0012020C" w:rsidRPr="0048165D" w:rsidRDefault="0012020C" w:rsidP="0048165D">
      <w:pPr>
        <w:spacing w:line="360" w:lineRule="auto"/>
        <w:ind w:firstLine="709"/>
        <w:jc w:val="both"/>
        <w:rPr>
          <w:sz w:val="28"/>
        </w:rPr>
      </w:pPr>
      <w:r w:rsidRPr="0048165D">
        <w:rPr>
          <w:sz w:val="28"/>
        </w:rPr>
        <w:t xml:space="preserve">Комментарий </w:t>
      </w:r>
      <w:r w:rsidRPr="0048165D">
        <w:rPr>
          <w:sz w:val="28"/>
          <w:szCs w:val="26"/>
        </w:rPr>
        <w:t xml:space="preserve">Ю.А. Дмитриева, д.ю.н., проф., чл.-корр. РАО, А.А. Молчанова, д.ю.н., проф. к статье 1417 </w:t>
      </w:r>
      <w:r w:rsidRPr="0048165D">
        <w:rPr>
          <w:sz w:val="28"/>
        </w:rPr>
        <w:t>Гражданского кодекса РФ:</w:t>
      </w:r>
    </w:p>
    <w:p w:rsidR="0012020C" w:rsidRPr="0048165D" w:rsidRDefault="0012020C" w:rsidP="0048165D">
      <w:pPr>
        <w:autoSpaceDE w:val="0"/>
        <w:autoSpaceDN w:val="0"/>
        <w:adjustRightInd w:val="0"/>
        <w:spacing w:line="360" w:lineRule="auto"/>
        <w:ind w:firstLine="709"/>
        <w:jc w:val="both"/>
        <w:rPr>
          <w:sz w:val="28"/>
          <w:szCs w:val="26"/>
        </w:rPr>
      </w:pPr>
      <w:r w:rsidRPr="0048165D">
        <w:rPr>
          <w:sz w:val="28"/>
          <w:szCs w:val="26"/>
        </w:rPr>
        <w:t>1. В комментируемой статье регламентируется порядок государственного стимулирования создания и использования селекционных достижений.</w:t>
      </w:r>
    </w:p>
    <w:p w:rsidR="0012020C" w:rsidRPr="0048165D" w:rsidRDefault="0012020C" w:rsidP="0048165D">
      <w:pPr>
        <w:spacing w:line="360" w:lineRule="auto"/>
        <w:ind w:firstLine="709"/>
        <w:jc w:val="both"/>
        <w:rPr>
          <w:sz w:val="28"/>
          <w:szCs w:val="26"/>
        </w:rPr>
      </w:pPr>
      <w:r w:rsidRPr="0048165D">
        <w:rPr>
          <w:sz w:val="28"/>
          <w:szCs w:val="26"/>
        </w:rPr>
        <w:t>2. Комментируемая статья устанавливает право авторов, а также иных обладателей исключительного права на селекционное достижение (патентообладателей) и лицензиатов, использующих соответствующие селекционные достижения, на льготы в соответствии с законодательством РФ.</w:t>
      </w:r>
    </w:p>
    <w:p w:rsidR="0012020C" w:rsidRPr="00D264E3" w:rsidRDefault="00D264E3" w:rsidP="0048165D">
      <w:pPr>
        <w:pStyle w:val="2"/>
        <w:ind w:firstLine="709"/>
        <w:jc w:val="both"/>
        <w:rPr>
          <w:b/>
        </w:rPr>
      </w:pPr>
      <w:bookmarkStart w:id="1" w:name="_Toc228256517"/>
      <w:r>
        <w:br w:type="page"/>
      </w:r>
      <w:r w:rsidR="0012020C" w:rsidRPr="00D264E3">
        <w:rPr>
          <w:b/>
        </w:rPr>
        <w:t>Б</w:t>
      </w:r>
      <w:r w:rsidRPr="00D264E3">
        <w:rPr>
          <w:b/>
        </w:rPr>
        <w:t>иблиографический список</w:t>
      </w:r>
      <w:bookmarkEnd w:id="1"/>
    </w:p>
    <w:p w:rsidR="0012020C" w:rsidRPr="0048165D" w:rsidRDefault="0012020C" w:rsidP="00D264E3">
      <w:pPr>
        <w:spacing w:line="360" w:lineRule="auto"/>
        <w:jc w:val="both"/>
        <w:rPr>
          <w:sz w:val="28"/>
        </w:rPr>
      </w:pPr>
    </w:p>
    <w:p w:rsidR="0012020C" w:rsidRPr="0048165D" w:rsidRDefault="0012020C" w:rsidP="00D264E3">
      <w:pPr>
        <w:numPr>
          <w:ilvl w:val="0"/>
          <w:numId w:val="2"/>
        </w:numPr>
        <w:tabs>
          <w:tab w:val="clear" w:pos="1785"/>
          <w:tab w:val="left" w:pos="540"/>
        </w:tabs>
        <w:spacing w:line="360" w:lineRule="auto"/>
        <w:ind w:left="0" w:firstLine="0"/>
        <w:jc w:val="both"/>
        <w:rPr>
          <w:sz w:val="28"/>
          <w:szCs w:val="26"/>
        </w:rPr>
      </w:pPr>
      <w:r w:rsidRPr="0048165D">
        <w:rPr>
          <w:sz w:val="28"/>
          <w:szCs w:val="26"/>
        </w:rPr>
        <w:t xml:space="preserve">Гуев, А.Н. Постатейный комментарий к части четвертой Гражданского кодекса РФ [Текст] / А.Н. Гуев. - "Система ГАРАНТ", </w:t>
      </w:r>
      <w:smartTag w:uri="urn:schemas-microsoft-com:office:smarttags" w:element="metricconverter">
        <w:smartTagPr>
          <w:attr w:name="ProductID" w:val="2009 г"/>
        </w:smartTagPr>
        <w:r w:rsidRPr="0048165D">
          <w:rPr>
            <w:sz w:val="28"/>
            <w:szCs w:val="26"/>
          </w:rPr>
          <w:t>2009 г</w:t>
        </w:r>
      </w:smartTag>
      <w:r w:rsidRPr="0048165D">
        <w:rPr>
          <w:sz w:val="28"/>
          <w:szCs w:val="26"/>
        </w:rPr>
        <w:t>.</w:t>
      </w:r>
    </w:p>
    <w:p w:rsidR="0012020C" w:rsidRPr="0048165D" w:rsidRDefault="0012020C" w:rsidP="00D264E3">
      <w:pPr>
        <w:numPr>
          <w:ilvl w:val="0"/>
          <w:numId w:val="2"/>
        </w:numPr>
        <w:tabs>
          <w:tab w:val="clear" w:pos="1785"/>
          <w:tab w:val="left" w:pos="540"/>
        </w:tabs>
        <w:spacing w:line="360" w:lineRule="auto"/>
        <w:ind w:left="0" w:firstLine="0"/>
        <w:jc w:val="both"/>
        <w:rPr>
          <w:sz w:val="28"/>
          <w:szCs w:val="26"/>
        </w:rPr>
      </w:pPr>
      <w:r w:rsidRPr="0048165D">
        <w:rPr>
          <w:sz w:val="28"/>
          <w:szCs w:val="26"/>
        </w:rPr>
        <w:t xml:space="preserve">Комментарий к части четвертой Гражданского кодекса Российской Федерации [Текст]: постатейный, научно-практический / под редакцией Ю.А. Дмитриева, д.ю.н., проф., чл.-корр. РАО, А.А. Молчанова, д.ю.н., проф. - "Деловой двор", </w:t>
      </w:r>
      <w:smartTag w:uri="urn:schemas-microsoft-com:office:smarttags" w:element="metricconverter">
        <w:smartTagPr>
          <w:attr w:name="ProductID" w:val="2008 г"/>
        </w:smartTagPr>
        <w:r w:rsidRPr="0048165D">
          <w:rPr>
            <w:sz w:val="28"/>
            <w:szCs w:val="26"/>
          </w:rPr>
          <w:t>2008 г</w:t>
        </w:r>
      </w:smartTag>
      <w:r w:rsidRPr="0048165D">
        <w:rPr>
          <w:sz w:val="28"/>
          <w:szCs w:val="26"/>
        </w:rPr>
        <w:t>.</w:t>
      </w:r>
      <w:bookmarkStart w:id="2" w:name="_GoBack"/>
      <w:bookmarkEnd w:id="2"/>
    </w:p>
    <w:sectPr w:rsidR="0012020C" w:rsidRPr="0048165D" w:rsidSect="00D264E3">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474" w:rsidRDefault="004C1474">
      <w:r>
        <w:separator/>
      </w:r>
    </w:p>
  </w:endnote>
  <w:endnote w:type="continuationSeparator" w:id="0">
    <w:p w:rsidR="004C1474" w:rsidRDefault="004C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474" w:rsidRDefault="004C1474">
      <w:r>
        <w:separator/>
      </w:r>
    </w:p>
  </w:footnote>
  <w:footnote w:type="continuationSeparator" w:id="0">
    <w:p w:rsidR="004C1474" w:rsidRDefault="004C1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6A9" w:rsidRDefault="002346A9">
    <w:pPr>
      <w:pStyle w:val="a8"/>
      <w:framePr w:wrap="around" w:vAnchor="text" w:hAnchor="margin" w:xAlign="right" w:y="1"/>
      <w:rPr>
        <w:rStyle w:val="aa"/>
      </w:rPr>
    </w:pPr>
  </w:p>
  <w:p w:rsidR="002346A9" w:rsidRDefault="002346A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6A9" w:rsidRDefault="00890653">
    <w:pPr>
      <w:pStyle w:val="a8"/>
      <w:framePr w:wrap="around" w:vAnchor="text" w:hAnchor="margin" w:xAlign="right" w:y="1"/>
      <w:rPr>
        <w:rStyle w:val="aa"/>
      </w:rPr>
    </w:pPr>
    <w:r>
      <w:rPr>
        <w:rStyle w:val="aa"/>
        <w:noProof/>
      </w:rPr>
      <w:t>2</w:t>
    </w:r>
  </w:p>
  <w:p w:rsidR="002346A9" w:rsidRDefault="002346A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B19"/>
    <w:multiLevelType w:val="multilevel"/>
    <w:tmpl w:val="E36C41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B67C8F"/>
    <w:multiLevelType w:val="multilevel"/>
    <w:tmpl w:val="E36C41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7C31E47"/>
    <w:multiLevelType w:val="hybridMultilevel"/>
    <w:tmpl w:val="E36C41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B34210"/>
    <w:multiLevelType w:val="multilevel"/>
    <w:tmpl w:val="E36C41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E176005"/>
    <w:multiLevelType w:val="multilevel"/>
    <w:tmpl w:val="E36C41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0A200D7"/>
    <w:multiLevelType w:val="hybridMultilevel"/>
    <w:tmpl w:val="0772160E"/>
    <w:lvl w:ilvl="0" w:tplc="A00C7132">
      <w:start w:val="1"/>
      <w:numFmt w:val="decimal"/>
      <w:lvlText w:val="%1."/>
      <w:lvlJc w:val="left"/>
      <w:pPr>
        <w:tabs>
          <w:tab w:val="num" w:pos="1785"/>
        </w:tabs>
        <w:ind w:left="1785" w:hanging="1065"/>
      </w:pPr>
      <w:rPr>
        <w:rFonts w:ascii="Times New Roman" w:hAnsi="Times New Roman"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20D51D8"/>
    <w:multiLevelType w:val="multilevel"/>
    <w:tmpl w:val="2D66ED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BF14DB9"/>
    <w:multiLevelType w:val="multilevel"/>
    <w:tmpl w:val="E36C41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EDF3E80"/>
    <w:multiLevelType w:val="multilevel"/>
    <w:tmpl w:val="E36C41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26C4638"/>
    <w:multiLevelType w:val="multilevel"/>
    <w:tmpl w:val="E36C41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E262732"/>
    <w:multiLevelType w:val="multilevel"/>
    <w:tmpl w:val="E36C41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9FD69DF"/>
    <w:multiLevelType w:val="multilevel"/>
    <w:tmpl w:val="E36C41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2"/>
  </w:num>
  <w:num w:numId="4">
    <w:abstractNumId w:val="10"/>
  </w:num>
  <w:num w:numId="5">
    <w:abstractNumId w:val="4"/>
  </w:num>
  <w:num w:numId="6">
    <w:abstractNumId w:val="11"/>
  </w:num>
  <w:num w:numId="7">
    <w:abstractNumId w:val="0"/>
  </w:num>
  <w:num w:numId="8">
    <w:abstractNumId w:val="8"/>
  </w:num>
  <w:num w:numId="9">
    <w:abstractNumId w:val="9"/>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65D"/>
    <w:rsid w:val="0012020C"/>
    <w:rsid w:val="002346A9"/>
    <w:rsid w:val="0048165D"/>
    <w:rsid w:val="004C1474"/>
    <w:rsid w:val="005873B7"/>
    <w:rsid w:val="00890653"/>
    <w:rsid w:val="009A61D8"/>
    <w:rsid w:val="009D1404"/>
    <w:rsid w:val="00A30ED0"/>
    <w:rsid w:val="00B12695"/>
    <w:rsid w:val="00B77567"/>
    <w:rsid w:val="00C53553"/>
    <w:rsid w:val="00D264E3"/>
    <w:rsid w:val="00DC4C4F"/>
    <w:rsid w:val="00DD7D49"/>
    <w:rsid w:val="00E7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3962E2-114C-4546-A9E8-3647559B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900"/>
      <w:outlineLvl w:val="0"/>
    </w:pPr>
    <w:rPr>
      <w:rFonts w:ascii="Times New Roman CYR" w:hAnsi="Times New Roman CYR" w:cs="Times New Roman CYR"/>
      <w:sz w:val="28"/>
      <w:szCs w:val="26"/>
    </w:rPr>
  </w:style>
  <w:style w:type="paragraph" w:styleId="2">
    <w:name w:val="heading 2"/>
    <w:basedOn w:val="a"/>
    <w:next w:val="a"/>
    <w:link w:val="20"/>
    <w:uiPriority w:val="99"/>
    <w:qFormat/>
    <w:pPr>
      <w:keepNext/>
      <w:spacing w:line="360" w:lineRule="auto"/>
      <w:ind w:firstLine="72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autoSpaceDE w:val="0"/>
      <w:autoSpaceDN w:val="0"/>
      <w:adjustRightInd w:val="0"/>
      <w:spacing w:line="360" w:lineRule="auto"/>
      <w:ind w:firstLine="720"/>
      <w:jc w:val="both"/>
    </w:pPr>
    <w:rPr>
      <w:rFonts w:ascii="Times New Roman CYR" w:hAnsi="Times New Roman CYR" w:cs="Times New Roman CYR"/>
      <w:sz w:val="28"/>
      <w:szCs w:val="26"/>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autoSpaceDE w:val="0"/>
      <w:autoSpaceDN w:val="0"/>
      <w:adjustRightInd w:val="0"/>
      <w:spacing w:line="360" w:lineRule="auto"/>
      <w:ind w:firstLine="720"/>
      <w:jc w:val="center"/>
    </w:pPr>
    <w:rPr>
      <w:sz w:val="28"/>
    </w:rPr>
  </w:style>
  <w:style w:type="character" w:customStyle="1" w:styleId="22">
    <w:name w:val="Основной текст с отступом 2 Знак"/>
    <w:link w:val="21"/>
    <w:uiPriority w:val="99"/>
    <w:semiHidden/>
    <w:rPr>
      <w:sz w:val="24"/>
      <w:szCs w:val="24"/>
    </w:rPr>
  </w:style>
  <w:style w:type="paragraph" w:styleId="11">
    <w:name w:val="index 1"/>
    <w:basedOn w:val="a"/>
    <w:next w:val="a"/>
    <w:autoRedefine/>
    <w:uiPriority w:val="99"/>
    <w:semiHidden/>
    <w:pPr>
      <w:ind w:left="240" w:hanging="240"/>
    </w:pPr>
  </w:style>
  <w:style w:type="paragraph" w:styleId="23">
    <w:name w:val="index 2"/>
    <w:basedOn w:val="a"/>
    <w:next w:val="a"/>
    <w:autoRedefine/>
    <w:uiPriority w:val="99"/>
    <w:semiHidden/>
    <w:pPr>
      <w:ind w:left="480" w:hanging="240"/>
    </w:pPr>
  </w:style>
  <w:style w:type="paragraph" w:styleId="3">
    <w:name w:val="index 3"/>
    <w:basedOn w:val="a"/>
    <w:next w:val="a"/>
    <w:autoRedefine/>
    <w:uiPriority w:val="99"/>
    <w:semiHidden/>
    <w:pPr>
      <w:ind w:left="720" w:hanging="240"/>
    </w:pPr>
  </w:style>
  <w:style w:type="paragraph" w:styleId="4">
    <w:name w:val="index 4"/>
    <w:basedOn w:val="a"/>
    <w:next w:val="a"/>
    <w:autoRedefine/>
    <w:uiPriority w:val="99"/>
    <w:semiHidden/>
    <w:pPr>
      <w:ind w:left="960" w:hanging="240"/>
    </w:pPr>
  </w:style>
  <w:style w:type="paragraph" w:styleId="5">
    <w:name w:val="index 5"/>
    <w:basedOn w:val="a"/>
    <w:next w:val="a"/>
    <w:autoRedefine/>
    <w:uiPriority w:val="99"/>
    <w:semiHidden/>
    <w:pPr>
      <w:ind w:left="1200" w:hanging="240"/>
    </w:pPr>
  </w:style>
  <w:style w:type="paragraph" w:styleId="6">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7">
    <w:name w:val="index heading"/>
    <w:basedOn w:val="a"/>
    <w:next w:val="11"/>
    <w:uiPriority w:val="99"/>
    <w:semiHidden/>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12">
    <w:name w:val="toc 1"/>
    <w:basedOn w:val="a"/>
    <w:next w:val="a"/>
    <w:autoRedefine/>
    <w:uiPriority w:val="99"/>
    <w:semiHidden/>
  </w:style>
  <w:style w:type="paragraph" w:styleId="24">
    <w:name w:val="toc 2"/>
    <w:basedOn w:val="a"/>
    <w:next w:val="a"/>
    <w:autoRedefine/>
    <w:uiPriority w:val="99"/>
    <w:semiHidden/>
    <w:pPr>
      <w:tabs>
        <w:tab w:val="right" w:leader="dot" w:pos="9345"/>
      </w:tabs>
      <w:spacing w:line="360" w:lineRule="auto"/>
      <w:jc w:val="both"/>
    </w:pPr>
    <w:rPr>
      <w:noProof/>
      <w:sz w:val="28"/>
    </w:rPr>
  </w:style>
  <w:style w:type="paragraph" w:styleId="30">
    <w:name w:val="toc 3"/>
    <w:basedOn w:val="a"/>
    <w:next w:val="a"/>
    <w:autoRedefine/>
    <w:uiPriority w:val="99"/>
    <w:semiHidden/>
    <w:pPr>
      <w:ind w:left="480"/>
    </w:pPr>
  </w:style>
  <w:style w:type="paragraph" w:styleId="40">
    <w:name w:val="toc 4"/>
    <w:basedOn w:val="a"/>
    <w:next w:val="a"/>
    <w:autoRedefine/>
    <w:uiPriority w:val="99"/>
    <w:semiHidden/>
    <w:pPr>
      <w:ind w:left="720"/>
    </w:pPr>
  </w:style>
  <w:style w:type="paragraph" w:styleId="50">
    <w:name w:val="toc 5"/>
    <w:basedOn w:val="a"/>
    <w:next w:val="a"/>
    <w:autoRedefine/>
    <w:uiPriority w:val="99"/>
    <w:semiHidden/>
    <w:pPr>
      <w:ind w:left="960"/>
    </w:pPr>
  </w:style>
  <w:style w:type="paragraph" w:styleId="60">
    <w:name w:val="toc 6"/>
    <w:basedOn w:val="a"/>
    <w:next w:val="a"/>
    <w:autoRedefine/>
    <w:uiPriority w:val="99"/>
    <w:semiHidden/>
    <w:pPr>
      <w:ind w:left="1200"/>
    </w:pPr>
  </w:style>
  <w:style w:type="paragraph" w:styleId="70">
    <w:name w:val="toc 7"/>
    <w:basedOn w:val="a"/>
    <w:next w:val="a"/>
    <w:autoRedefine/>
    <w:uiPriority w:val="99"/>
    <w:semiHidden/>
    <w:pPr>
      <w:ind w:left="1440"/>
    </w:pPr>
  </w:style>
  <w:style w:type="paragraph" w:styleId="80">
    <w:name w:val="toc 8"/>
    <w:basedOn w:val="a"/>
    <w:next w:val="a"/>
    <w:autoRedefine/>
    <w:uiPriority w:val="99"/>
    <w:semiHidden/>
    <w:pPr>
      <w:ind w:left="1680"/>
    </w:pPr>
  </w:style>
  <w:style w:type="paragraph" w:styleId="90">
    <w:name w:val="toc 9"/>
    <w:basedOn w:val="a"/>
    <w:next w:val="a"/>
    <w:autoRedefine/>
    <w:uiPriority w:val="99"/>
    <w:semiHidden/>
    <w:pPr>
      <w:ind w:left="1920"/>
    </w:p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6089</Words>
  <Characters>34709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40717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cp:lastPrinted>2009-04-24T13:47:00Z</cp:lastPrinted>
  <dcterms:created xsi:type="dcterms:W3CDTF">2014-03-06T08:19:00Z</dcterms:created>
  <dcterms:modified xsi:type="dcterms:W3CDTF">2014-03-06T08:19:00Z</dcterms:modified>
</cp:coreProperties>
</file>