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9" w:rsidRPr="004E44A6" w:rsidRDefault="00E834B9" w:rsidP="00E834B9">
      <w:pPr>
        <w:spacing w:before="120"/>
        <w:jc w:val="center"/>
        <w:rPr>
          <w:b/>
          <w:bCs/>
          <w:sz w:val="32"/>
          <w:szCs w:val="32"/>
        </w:rPr>
      </w:pPr>
      <w:r w:rsidRPr="004E44A6">
        <w:rPr>
          <w:b/>
          <w:bCs/>
          <w:sz w:val="32"/>
          <w:szCs w:val="32"/>
        </w:rPr>
        <w:t>Коммерческая информация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Коммерческая информация - это информация по компаниям, фирмам, корпорациям, направлениям их работ и выпускаемой продукции, финансовом состоянии, деловых связях, сделках, руководителях, а также деловые новости в области экономики и бизнеса, предоставляемые информационными службами.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Коммерческая информация представляется в виде электронных баз данных или печатных изданий, которые периодически обновляются. БД могут быть узко специализированными и содержать информацию, характеризующую одну из сторон деятельности предприятий, либо комплексную информацию, содержащую полную характеристику фирм. </w:t>
      </w:r>
    </w:p>
    <w:p w:rsidR="00E834B9" w:rsidRPr="004E44A6" w:rsidRDefault="00E834B9" w:rsidP="00E834B9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Информация по предприятиям и организациям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Эта информация включает в себя, как правило, название и адрес предприятия, фамилии его руководителей, специализацию, имеющееся оборудование и выпускаемую продукцию.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Информация представляется в виде баз данных или печатных изданий: газет, журналов, каталогов, справочников, бюллетеней.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В настоящее время сектор деловой печатной информации характеризуется высокой конкуренцией, насыщением рынка и, как следствие, высокими требованиями со стороны читателей к качеству содержания изданий. По мере укрепления определенных секторов товарного рынка проявляется тенденция усиления их влияния на формирование информационной инфраструктуры, а иногда слияние и кооперация с издательскими фирмами.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Нестабильность экономической ситуации, периодичность (месяц, квартал) делает информацию, помещенную в достаточно дорогие печатные издания типа каталогов, устаревшей, т.е. недостоверной. Этого недостатка лишена информация, представленная в электронном виде - она оперативно обновляется.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Наибольшим спросом пользуются два вида деловой информации: адресно-справочные базы данных и информация по коммерческим предложениям фирм. В настоящее время на рынке присутствует более сотни различных баз данных коммерческой информации по предприятиям и продукции России. Среди них :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Адресно-справочные базы данных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"Регистр РАУ-Пресс" АО "РАУ-Корпорация"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"Производители продукции и услуг" АСУ-Импульс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''WА-2 Регистр" WА-2 Международной корпорации Компас Россия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"Регистр" ТОО "Кварт"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"Бизнес-карта" АО "АДИ"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Помощь в поиске торгового партнера можно получить из баз данных "Партнер", "Инфопартнер" Информационного центра НПО "Социум".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Информацию по мировым и отечественным ценам на товары производственно-технического назначения предоставляет по подписке Центр международной коммерческой информации. </w:t>
      </w:r>
    </w:p>
    <w:p w:rsidR="00E834B9" w:rsidRPr="004E44A6" w:rsidRDefault="00E834B9" w:rsidP="00E834B9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Телеконференции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Другим видом распространенных информационных услуг в коммерческом секторе информационного рынка являются телеконференции, предоставляющие информацию на определенную тему по подписке, аналогично подписке на печатные издания и пересылаемую чаще всего через электронную почту.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Эта услуга полезна в работе с коммерческими предложениями, в изучении рынка сбыта товаров, может помочь в поиске коммерческих партнеров.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Наибольшее распространение в России получили телеконференции сети Релком, в которой часто вместо темы обсуждения проблем объявляется тема публикации объявлений по купле-продаже конкретных видов товаров и услуг.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Существуют мировые системы коммерческих объявлений, например, World Trade Center (WTC), обьединяющая 140 торговых центров мира и около 4000 участников внешнеэкономической деятельности в 75 странах Европы. [ 42 ]</w:t>
      </w:r>
    </w:p>
    <w:p w:rsidR="00E834B9" w:rsidRPr="004E44A6" w:rsidRDefault="00E834B9" w:rsidP="00E834B9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 xml:space="preserve">Списки рассылки сообщений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Существует большое число списков рассылки, посвященных какой-либо теме. Пользуясь ими, можно анализировать мнения, комментарии, новости в конкретной профессиональной области.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Например, Северная Голландия имеет список рассылки ECONlist. Он содержит перечень девяти экономических журналов и выходит приблизительно раз в две недели. Для включения своего адреса в список рассылки необходимо послать электронное письмо организатору списка с просьбой о включении в число абонентов по данному вопросу.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Адрес : listserv@elsevier.nl . В первой строке письма указать строку с выбранной тематикой: " subscribe casecon-c", а в следующей строке "ECONbase".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Большое число коммерческих телекоммуникационных сетей, предоставляющих доступ к коммерческой информации, позволило создать интегрированные базы данных, объединяющие наиболее интересные предложения нескольких сетей и систем.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В качестве примера можно назвать базы данных :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"Коммерческая, рекламная, ценовая информация"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(доступна абонентам МЦКИ "Ларике")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БД "Классифицированные коммерческие предложения абонентов сети Релком"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(доступна абонентам сети Rembrok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"Коммерческие предложения компьютерных сетей" и "Коммерческие предложения телеграфных сетей ВПК"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(доступны абонентам сети Роснет)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Достаточно полезны аналитические обзоры состояния товарных и финансовых рынков и тенденций изменения цен по группам товаров, предоставляемые Агентством экономических новостей в базе данных "Коммерческий бюллетень".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Среди тех, кто работает с потоком рекламной информации, анализирует и систематизирует его, можно отметить фирмы НИД Информ и Международное бюро информации и телекоммуникаций (МБИТ). Одним из лидеров этого направления можно считать информационное агентство "Мобиле", представляющее свою информацию как в печатном, так и в электронной виде, включая и режим телекоммуникаций - наиболее предпочтительный в этом секторе рынка информации.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В настоящее время базы коммерческих предложений можно рассматривать в качестве стандартного сервиса большинства российских телекоммуникационных сетей. </w:t>
      </w:r>
    </w:p>
    <w:p w:rsidR="00E834B9" w:rsidRPr="004E44A6" w:rsidRDefault="00E834B9" w:rsidP="00E834B9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Электронные магазины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Информационные службы-прототипы электронных магазинов имеются в сетях Ремарт (Торговый дом Ремарт) и Ромис (Электронный магазин). На базе PIENet реализована система электронных торгов с учетом всех правил международной биржевой торговли. В сети Ситек имеется "телебазар". В сети Internet распространены электронные магазины и информационные системы, сформированные на базе информационных серверов гипертекстовой информации.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Такие серверы деловой информации созданы и в России. Так, коммерческая информационная служба RELIS, организованная московским узлом АО Relcom, формирует группы новостей по многим тематическим направлениям; новости агентств ИМА-ПРЕСС, Postfactum, Коминфо, АЭН; цены московского рынка и аналитические обзоры; материалы, представленные Московской межбанковской валютной биржей, АО Московского межбанковского дома, Федерации фондовых бирж; предоставляет доступ к системе правовой информации "Консультант", к БД "Деловые бумаги и др. [42]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О большинстве баз данных страны можно узнать из Российской энциклопедии информации и телекоммуникаций МБИТ, имеющейся как в печатном, так и в электронном виде, а также из каталогов "Базы данных России" и "Электронный каталог отечественных баз и банков данных" НТЦ "Информрегистр". </w:t>
      </w:r>
    </w:p>
    <w:p w:rsidR="00E834B9" w:rsidRPr="004E44A6" w:rsidRDefault="00E834B9" w:rsidP="00E834B9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Информационно-аналитические центры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Для обеспечения эффективной деятельности предпринимателей Правительство Российской Федерации своим постановлением (? 409 от 29.04.94) одобрило программу государственной поддержки малого и среднего бизнеса в России, в соответствии с которой была создана сеть из 94 региональных и отраслевых информационно-аналитических центров, а также Федеральный центр сети на базе АО "Инфоцентр".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Основные задачи информационно-аналитических центров [42]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обеспечивать информационно-аналитическую поддержку малого и среднего предпринимательства, а также администраций регионов, в том числе предоставлять информацию федерального и регионального уровней (коммерческую, юридическую, адресную, по инвестиционным проектам и др.)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обеспечивать выход в телекоммуникационные сети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проводить маркетинговые исследования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изучать тенденции развития региона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анализировать инвестиционные проекты и проводить поиск потенциальных инвесторов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обеспечивать расчеты с банком, аудит и т.д.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обеспечение рекламной и издательской деятельности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обучение и консультирование специалистов малого бизнеса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АО "Инфоцентр" создает федеральную базу данных инвестиционных проектов, создает систему сбора и распространения по предпринимательским проектам, инвесторам и инвестиционной привлекательности регионов. </w:t>
      </w:r>
    </w:p>
    <w:p w:rsidR="00E834B9" w:rsidRPr="004E44A6" w:rsidRDefault="00E834B9" w:rsidP="00E834B9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Информационные корпорации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Реальным фактом экономической действительности стали информационные корпорации. Они представляют собой экономические структуры, которые объединяют функции как производителя, так и распространителя информации. Многие из таких структур возникли на основе информационных агентств, консультационных фирм, телеканалов и т.д.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Информационные корпорации могут быть классифицированы по разным основаниям. Например, по своему строению. Л.А. Василенко разделяет их в этой классификации на два основных сектора: сектор производства информации - банк данных, и сектор коммуникаций. [42]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Сектор производства информации включает в себя подразделения, ответственные за сбор и обработку информации, ее анализ и подготовку к распространению. В зависимости от характера информации эти подразделения различаются по своей структуре и организации работы. Подбор больших объемов "нестареющей" информации, например полная подборка информации об истории и современном состоянии той или фирмы, осуществляется консультационными фирмами с привлечением групп экспертов. Получение оперативной информации о состоянии рынка, политических событиях производится сетью корреспондентов при использовании современных способов получения информации и</w:t>
      </w:r>
      <w:r>
        <w:t xml:space="preserve"> </w:t>
      </w:r>
      <w:r w:rsidRPr="006105C7">
        <w:t xml:space="preserve">т.д.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Коммуникационный сектор также довольно сложен по своей структуре. Современные информационные корпорации объединяют десятки редакций газет, телевизионных каналов, радиостанций, сетей телефонной и компьютерной связи, охватывавших порой всю территорию земного шара. В качестве примера можно привести итоговые данные и общие сведения о деятельности лишь одной из информационных корпораций немецкой Bertelsman AG. Этот холдинг является второй по величине информационной и группой в мире. В 1994/95 гг. Его общий оборот превысил DM20,4 млрд., а валовая прибыль составила DM1.6 млрд. Доля оборота на рынках вне ФРГ достигла в общей структуре группы 65%. На конец 1994 г. персонал Bertelsman превышал 24200 человек.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Необходимо отметить, что в российской экономике в последнее время предпринимаются усилия по формированию подобных информационных корпораций.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>В конце 1994 г. создана некоммерческая организация "Российский национальный конгресс по информатике и телекоммуникациям", объединяющая российские предприятия и организации, занятые в сфере информатики и телекоммуникаций. Среди них ТПП РФ, Комитет по информационной политике при Президенте РФ, Государственный комитет РФ по промышленной политике, Российское объединение информационных ресурсов научно-технического развития при Министерстве науки и технической политике РФ, Информационно-технический центр аналитических разработок Администрации Президента РФ, Институт автоматизированных систем, акционерные общества Ростелеком, МБИТ, АЭН, телекоммуникационные сети Роспак, Росист, Релком, Олвит, Ассоциация российских банков и др.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Основные задачи конгресса: объединение информационных и технологических ресурсов субъектов информационного рынка, координация работ по созданию единого информационного пространства в области деловой информации, внедрение передовых технологий и информационных продуктов, телекоммуникационных сетей. В рамках конгресса создана Российская информационная сеть делового сотрудничества - RBSNET. </w:t>
      </w:r>
    </w:p>
    <w:p w:rsidR="00E834B9" w:rsidRPr="006105C7" w:rsidRDefault="00E834B9" w:rsidP="00E834B9">
      <w:pPr>
        <w:spacing w:before="120"/>
        <w:ind w:firstLine="567"/>
        <w:jc w:val="both"/>
      </w:pPr>
      <w:r w:rsidRPr="006105C7">
        <w:t xml:space="preserve">Акционерное общество "Корпорация "Российская информационная сеть делового сотрудничества" (RBCNet Cоrp) объединяет более 62 территориальных и 12 зарубежных палат с ведущими операторами сетей передачи данных. </w:t>
      </w:r>
    </w:p>
    <w:p w:rsidR="00E834B9" w:rsidRDefault="00E834B9" w:rsidP="00E834B9">
      <w:pPr>
        <w:spacing w:before="120"/>
        <w:ind w:firstLine="567"/>
        <w:jc w:val="both"/>
        <w:rPr>
          <w:lang w:val="en-US"/>
        </w:rPr>
      </w:pPr>
      <w:r w:rsidRPr="006105C7">
        <w:t>Процесс объединения информационных ресурсов и усилий фирм и организаций, работающих в секторе рынка коммерческой информации активно продолжается.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B9"/>
    <w:rsid w:val="001776F2"/>
    <w:rsid w:val="002B0D83"/>
    <w:rsid w:val="004E44A6"/>
    <w:rsid w:val="005064A4"/>
    <w:rsid w:val="005F369E"/>
    <w:rsid w:val="006105C7"/>
    <w:rsid w:val="00820540"/>
    <w:rsid w:val="00AF5F9F"/>
    <w:rsid w:val="00C678A5"/>
    <w:rsid w:val="00E834B9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69D7BF-D199-42D6-996F-EFED039C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3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7310</Words>
  <Characters>4168</Characters>
  <Application>Microsoft Office Word</Application>
  <DocSecurity>0</DocSecurity>
  <Lines>34</Lines>
  <Paragraphs>22</Paragraphs>
  <ScaleCrop>false</ScaleCrop>
  <Company>Home</Company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Коммерческая информация</dc:title>
  <dc:subject/>
  <dc:creator>User</dc:creator>
  <cp:keywords/>
  <dc:description/>
  <cp:lastModifiedBy>admin</cp:lastModifiedBy>
  <cp:revision>2</cp:revision>
  <dcterms:created xsi:type="dcterms:W3CDTF">2014-01-25T14:49:00Z</dcterms:created>
  <dcterms:modified xsi:type="dcterms:W3CDTF">2014-01-25T14:49:00Z</dcterms:modified>
</cp:coreProperties>
</file>