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B8D" w:rsidRPr="00EB79C5" w:rsidRDefault="00F04B8D" w:rsidP="00514C48">
      <w:pPr>
        <w:pStyle w:val="HTML"/>
        <w:spacing w:line="360" w:lineRule="auto"/>
        <w:ind w:firstLine="709"/>
        <w:jc w:val="both"/>
        <w:rPr>
          <w:rFonts w:ascii="Times New Roman" w:hAnsi="Times New Roman" w:cs="Times New Roman"/>
          <w:b/>
          <w:caps/>
          <w:sz w:val="32"/>
          <w:szCs w:val="32"/>
          <w:lang w:val="en-US"/>
        </w:rPr>
      </w:pPr>
      <w:r w:rsidRPr="00EB79C5">
        <w:rPr>
          <w:rFonts w:ascii="Times New Roman" w:hAnsi="Times New Roman" w:cs="Times New Roman"/>
          <w:b/>
          <w:caps/>
          <w:sz w:val="32"/>
          <w:szCs w:val="32"/>
        </w:rPr>
        <w:t>Введение</w:t>
      </w:r>
    </w:p>
    <w:p w:rsidR="000C0F1C" w:rsidRPr="000C0F1C" w:rsidRDefault="000C0F1C" w:rsidP="00514C48">
      <w:pPr>
        <w:pStyle w:val="HTML"/>
        <w:spacing w:line="360" w:lineRule="auto"/>
        <w:ind w:firstLine="709"/>
        <w:jc w:val="both"/>
        <w:rPr>
          <w:rFonts w:ascii="Times New Roman" w:hAnsi="Times New Roman" w:cs="Times New Roman"/>
          <w:b/>
          <w:caps/>
          <w:sz w:val="28"/>
          <w:szCs w:val="28"/>
          <w:lang w:val="en-US"/>
        </w:rPr>
      </w:pPr>
    </w:p>
    <w:p w:rsidR="00F04B8D" w:rsidRPr="00AF0E5B" w:rsidRDefault="00F04B8D" w:rsidP="00514C48">
      <w:pPr>
        <w:pStyle w:val="HTML"/>
        <w:spacing w:line="360" w:lineRule="auto"/>
        <w:ind w:firstLine="709"/>
        <w:jc w:val="both"/>
        <w:rPr>
          <w:rFonts w:ascii="Times New Roman" w:hAnsi="Times New Roman"/>
          <w:sz w:val="28"/>
          <w:szCs w:val="28"/>
        </w:rPr>
      </w:pPr>
      <w:r w:rsidRPr="000C0F1C">
        <w:rPr>
          <w:rFonts w:ascii="Times New Roman" w:hAnsi="Times New Roman" w:cs="Times New Roman"/>
          <w:sz w:val="28"/>
          <w:szCs w:val="28"/>
        </w:rPr>
        <w:t>Тема реферата является актуал</w:t>
      </w:r>
      <w:r w:rsidR="000C0F1C" w:rsidRPr="000C0F1C">
        <w:rPr>
          <w:rFonts w:ascii="Times New Roman" w:hAnsi="Times New Roman" w:cs="Times New Roman"/>
          <w:sz w:val="28"/>
          <w:szCs w:val="28"/>
        </w:rPr>
        <w:t>ьной, так как</w:t>
      </w:r>
      <w:r w:rsidRPr="000C0F1C">
        <w:rPr>
          <w:rFonts w:ascii="Times New Roman" w:hAnsi="Times New Roman" w:cs="Times New Roman"/>
          <w:sz w:val="28"/>
          <w:szCs w:val="28"/>
        </w:rPr>
        <w:t xml:space="preserve"> изучение </w:t>
      </w:r>
      <w:r w:rsidRPr="000C0F1C">
        <w:rPr>
          <w:rFonts w:ascii="Times New Roman" w:hAnsi="Times New Roman" w:cs="Arial"/>
          <w:sz w:val="28"/>
          <w:szCs w:val="28"/>
        </w:rPr>
        <w:t>развития банковской системы в Приморском крае представляет большой интерес в силу своей перспективности</w:t>
      </w:r>
      <w:r w:rsidR="000C0F1C" w:rsidRPr="000C0F1C">
        <w:rPr>
          <w:rFonts w:ascii="Times New Roman" w:hAnsi="Times New Roman" w:cs="Arial"/>
          <w:sz w:val="28"/>
          <w:szCs w:val="28"/>
        </w:rPr>
        <w:t xml:space="preserve"> и новизны. Активное развитие</w:t>
      </w:r>
      <w:r w:rsidRPr="000C0F1C">
        <w:rPr>
          <w:rFonts w:ascii="Times New Roman" w:hAnsi="Times New Roman" w:cs="Arial"/>
          <w:sz w:val="28"/>
          <w:szCs w:val="28"/>
        </w:rPr>
        <w:t xml:space="preserve"> предпринимательства в Приморском крае повлекло за собой появление и развитие</w:t>
      </w:r>
      <w:r w:rsidR="000C0F1C" w:rsidRPr="000C0F1C">
        <w:rPr>
          <w:rFonts w:ascii="Times New Roman" w:hAnsi="Times New Roman" w:cs="Arial"/>
          <w:sz w:val="28"/>
          <w:szCs w:val="28"/>
        </w:rPr>
        <w:t xml:space="preserve"> сети коммерческих Банков. Самыми распространенными и активно развивающимися среди них являются </w:t>
      </w:r>
      <w:r w:rsidR="000C0F1C" w:rsidRPr="000C0F1C">
        <w:rPr>
          <w:rFonts w:ascii="Times New Roman" w:hAnsi="Times New Roman"/>
          <w:sz w:val="28"/>
          <w:szCs w:val="28"/>
        </w:rPr>
        <w:t>ОАО «Дальневосточный Банк», ОАО "ПримСоцБанк" и АКБ «Приморье» (Акционерный Коммерческий Банк).</w:t>
      </w:r>
      <w:r w:rsidR="00C93E07">
        <w:rPr>
          <w:rFonts w:ascii="Times New Roman" w:hAnsi="Times New Roman"/>
          <w:sz w:val="28"/>
          <w:szCs w:val="28"/>
        </w:rPr>
        <w:t xml:space="preserve"> Э</w:t>
      </w:r>
      <w:r w:rsidR="000C0F1C">
        <w:rPr>
          <w:rFonts w:ascii="Times New Roman" w:hAnsi="Times New Roman"/>
          <w:sz w:val="28"/>
          <w:szCs w:val="28"/>
        </w:rPr>
        <w:t>ти Банки внедряют стратегию перспективного экономического роста, являясь крупными региональными Банками</w:t>
      </w:r>
      <w:r w:rsidR="00C93E07">
        <w:rPr>
          <w:rFonts w:ascii="Times New Roman" w:hAnsi="Times New Roman"/>
          <w:sz w:val="28"/>
          <w:szCs w:val="28"/>
        </w:rPr>
        <w:t xml:space="preserve"> России</w:t>
      </w:r>
      <w:r w:rsidR="000C0F1C">
        <w:rPr>
          <w:rFonts w:ascii="Times New Roman" w:hAnsi="Times New Roman"/>
          <w:sz w:val="28"/>
          <w:szCs w:val="28"/>
        </w:rPr>
        <w:t>. Они также являются успешно развивающимися Банками Приморья</w:t>
      </w:r>
      <w:r w:rsidR="00C93E07">
        <w:rPr>
          <w:rFonts w:ascii="Times New Roman" w:hAnsi="Times New Roman"/>
          <w:sz w:val="28"/>
          <w:szCs w:val="28"/>
        </w:rPr>
        <w:t xml:space="preserve"> (особо активно развиты в г. Владивосток) и ведут строгую и усиленную финансовую политику, направленную на улучшение условий обслуживания физических лиц, в частности, условий кредитования. В рыночной системе Приморье занимают особое место.</w:t>
      </w:r>
      <w:r w:rsidR="00AF0E5B" w:rsidRPr="00AF0E5B">
        <w:rPr>
          <w:rFonts w:ascii="Times New Roman" w:hAnsi="Times New Roman"/>
          <w:sz w:val="28"/>
          <w:szCs w:val="28"/>
        </w:rPr>
        <w:t xml:space="preserve"> </w:t>
      </w:r>
    </w:p>
    <w:p w:rsidR="00AF0E5B" w:rsidRDefault="00AF0E5B" w:rsidP="00514C48">
      <w:pPr>
        <w:pStyle w:val="HTML"/>
        <w:spacing w:line="360" w:lineRule="auto"/>
        <w:ind w:firstLine="709"/>
        <w:jc w:val="both"/>
        <w:rPr>
          <w:rFonts w:ascii="Times New Roman" w:hAnsi="Times New Roman"/>
          <w:sz w:val="28"/>
          <w:szCs w:val="28"/>
        </w:rPr>
      </w:pPr>
      <w:r>
        <w:rPr>
          <w:rFonts w:ascii="Times New Roman" w:hAnsi="Times New Roman"/>
          <w:sz w:val="28"/>
          <w:szCs w:val="28"/>
        </w:rPr>
        <w:t>Коммерческие Банки в Приморском крае в основном специализируются на выдаче ипотечных (краткосрочных и долгосрочных), потребительских, наличных и авто – кредитов. Также Банки занимаются вкладами (депозитами), приемом оплаты по кредитным договорам через кассы</w:t>
      </w:r>
      <w:r w:rsidR="00811193">
        <w:rPr>
          <w:rFonts w:ascii="Times New Roman" w:hAnsi="Times New Roman"/>
          <w:sz w:val="28"/>
          <w:szCs w:val="28"/>
        </w:rPr>
        <w:t xml:space="preserve"> Банка,</w:t>
      </w:r>
      <w:r>
        <w:rPr>
          <w:rFonts w:ascii="Times New Roman" w:hAnsi="Times New Roman"/>
          <w:sz w:val="28"/>
          <w:szCs w:val="28"/>
        </w:rPr>
        <w:t xml:space="preserve">  обслуживанием</w:t>
      </w:r>
      <w:r w:rsidR="00811193">
        <w:rPr>
          <w:rFonts w:ascii="Times New Roman" w:hAnsi="Times New Roman"/>
          <w:sz w:val="28"/>
          <w:szCs w:val="28"/>
        </w:rPr>
        <w:t xml:space="preserve"> и</w:t>
      </w:r>
      <w:r>
        <w:rPr>
          <w:rFonts w:ascii="Times New Roman" w:hAnsi="Times New Roman"/>
          <w:sz w:val="28"/>
          <w:szCs w:val="28"/>
        </w:rPr>
        <w:t xml:space="preserve"> консультированием физических и юридических лиц в своих головных офисах и с</w:t>
      </w:r>
      <w:r w:rsidR="00811193">
        <w:rPr>
          <w:rFonts w:ascii="Times New Roman" w:hAnsi="Times New Roman"/>
          <w:sz w:val="28"/>
          <w:szCs w:val="28"/>
        </w:rPr>
        <w:t>труктурных подразделениях Банка.</w:t>
      </w:r>
      <w:r>
        <w:rPr>
          <w:rFonts w:ascii="Times New Roman" w:hAnsi="Times New Roman"/>
          <w:sz w:val="28"/>
          <w:szCs w:val="28"/>
        </w:rPr>
        <w:t xml:space="preserve"> </w:t>
      </w:r>
    </w:p>
    <w:p w:rsidR="00AF0E5B" w:rsidRDefault="00AF0E5B" w:rsidP="00514C48">
      <w:pPr>
        <w:pStyle w:val="HTML"/>
        <w:spacing w:line="360" w:lineRule="auto"/>
        <w:ind w:firstLine="709"/>
        <w:jc w:val="both"/>
        <w:rPr>
          <w:rFonts w:ascii="Times New Roman" w:hAnsi="Times New Roman"/>
          <w:sz w:val="28"/>
          <w:szCs w:val="28"/>
        </w:rPr>
      </w:pPr>
      <w:r>
        <w:rPr>
          <w:rFonts w:ascii="Times New Roman" w:hAnsi="Times New Roman"/>
          <w:sz w:val="28"/>
          <w:szCs w:val="28"/>
        </w:rPr>
        <w:t>К с</w:t>
      </w:r>
      <w:r w:rsidR="00811193">
        <w:rPr>
          <w:rFonts w:ascii="Times New Roman" w:hAnsi="Times New Roman"/>
          <w:sz w:val="28"/>
          <w:szCs w:val="28"/>
        </w:rPr>
        <w:t>труктурным подразделениям Банка</w:t>
      </w:r>
      <w:r>
        <w:rPr>
          <w:rFonts w:ascii="Times New Roman" w:hAnsi="Times New Roman"/>
          <w:sz w:val="28"/>
          <w:szCs w:val="28"/>
        </w:rPr>
        <w:t xml:space="preserve"> относят:</w:t>
      </w:r>
    </w:p>
    <w:p w:rsidR="00AF0E5B" w:rsidRDefault="00811193" w:rsidP="00514C48">
      <w:pPr>
        <w:pStyle w:val="HTML"/>
        <w:numPr>
          <w:ilvl w:val="0"/>
          <w:numId w:val="19"/>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w:t>
      </w:r>
      <w:r w:rsidR="00AF0E5B">
        <w:rPr>
          <w:rFonts w:ascii="Times New Roman" w:hAnsi="Times New Roman" w:cs="Arial"/>
          <w:sz w:val="28"/>
          <w:szCs w:val="28"/>
        </w:rPr>
        <w:t>Кредитно-кассовые офисы;</w:t>
      </w:r>
    </w:p>
    <w:p w:rsidR="00AF0E5B" w:rsidRDefault="00811193" w:rsidP="00514C48">
      <w:pPr>
        <w:pStyle w:val="HTML"/>
        <w:numPr>
          <w:ilvl w:val="0"/>
          <w:numId w:val="19"/>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w:t>
      </w:r>
      <w:r w:rsidR="00AF0E5B">
        <w:rPr>
          <w:rFonts w:ascii="Times New Roman" w:hAnsi="Times New Roman" w:cs="Arial"/>
          <w:sz w:val="28"/>
          <w:szCs w:val="28"/>
        </w:rPr>
        <w:t>Дополнительные офисы;</w:t>
      </w:r>
    </w:p>
    <w:p w:rsidR="00AF0E5B" w:rsidRDefault="00811193" w:rsidP="00514C48">
      <w:pPr>
        <w:pStyle w:val="HTML"/>
        <w:numPr>
          <w:ilvl w:val="0"/>
          <w:numId w:val="19"/>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w:t>
      </w:r>
      <w:r w:rsidR="00AF0E5B">
        <w:rPr>
          <w:rFonts w:ascii="Times New Roman" w:hAnsi="Times New Roman" w:cs="Arial"/>
          <w:sz w:val="28"/>
          <w:szCs w:val="28"/>
        </w:rPr>
        <w:t>Представительства.</w:t>
      </w:r>
    </w:p>
    <w:p w:rsidR="00811193" w:rsidRDefault="00811193" w:rsidP="00514C48">
      <w:pPr>
        <w:pStyle w:val="HTML"/>
        <w:spacing w:line="360" w:lineRule="auto"/>
        <w:ind w:firstLine="709"/>
        <w:jc w:val="both"/>
        <w:rPr>
          <w:rFonts w:ascii="Times New Roman" w:hAnsi="Times New Roman" w:cs="Arial"/>
          <w:sz w:val="28"/>
          <w:szCs w:val="28"/>
        </w:rPr>
      </w:pPr>
      <w:r>
        <w:rPr>
          <w:rFonts w:ascii="Times New Roman" w:hAnsi="Times New Roman" w:cs="Arial"/>
          <w:sz w:val="28"/>
          <w:szCs w:val="28"/>
        </w:rPr>
        <w:t xml:space="preserve">Коммерческие Банки Приморья могут предоставлять своим потенциальным, корпоративным или </w:t>
      </w:r>
      <w:r>
        <w:rPr>
          <w:rFonts w:ascii="Times New Roman" w:hAnsi="Times New Roman" w:cs="Arial"/>
          <w:sz w:val="28"/>
          <w:szCs w:val="28"/>
          <w:lang w:val="en-US"/>
        </w:rPr>
        <w:t>VIP</w:t>
      </w:r>
      <w:r w:rsidRPr="00811193">
        <w:rPr>
          <w:rFonts w:ascii="Times New Roman" w:hAnsi="Times New Roman" w:cs="Arial"/>
          <w:sz w:val="28"/>
          <w:szCs w:val="28"/>
        </w:rPr>
        <w:t>-</w:t>
      </w:r>
      <w:r w:rsidR="00757628">
        <w:rPr>
          <w:rFonts w:ascii="Times New Roman" w:hAnsi="Times New Roman" w:cs="Arial"/>
          <w:sz w:val="28"/>
          <w:szCs w:val="28"/>
        </w:rPr>
        <w:t>клиентам дополнительные условия и услуги</w:t>
      </w:r>
      <w:r>
        <w:rPr>
          <w:rFonts w:ascii="Times New Roman" w:hAnsi="Times New Roman" w:cs="Arial"/>
          <w:sz w:val="28"/>
          <w:szCs w:val="28"/>
        </w:rPr>
        <w:t>:</w:t>
      </w:r>
    </w:p>
    <w:p w:rsidR="00811193" w:rsidRDefault="00811193" w:rsidP="00514C48">
      <w:pPr>
        <w:pStyle w:val="HTML"/>
        <w:numPr>
          <w:ilvl w:val="0"/>
          <w:numId w:val="20"/>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Личное страхование здоровья, трудоспособности и жизни заемщика по</w:t>
      </w:r>
      <w:r w:rsidR="00757628">
        <w:rPr>
          <w:rFonts w:ascii="Times New Roman" w:hAnsi="Times New Roman" w:cs="Arial"/>
          <w:sz w:val="28"/>
          <w:szCs w:val="28"/>
        </w:rPr>
        <w:t xml:space="preserve"> кредитному договору или кредитной карте,</w:t>
      </w:r>
      <w:r>
        <w:rPr>
          <w:rFonts w:ascii="Times New Roman" w:hAnsi="Times New Roman" w:cs="Arial"/>
          <w:sz w:val="28"/>
          <w:szCs w:val="28"/>
        </w:rPr>
        <w:t xml:space="preserve"> а также страхование товара или вкладов</w:t>
      </w:r>
      <w:r w:rsidR="00757628">
        <w:rPr>
          <w:rFonts w:ascii="Times New Roman" w:hAnsi="Times New Roman" w:cs="Arial"/>
          <w:sz w:val="28"/>
          <w:szCs w:val="28"/>
        </w:rPr>
        <w:t xml:space="preserve"> под процент</w:t>
      </w:r>
      <w:r>
        <w:rPr>
          <w:rFonts w:ascii="Times New Roman" w:hAnsi="Times New Roman" w:cs="Arial"/>
          <w:sz w:val="28"/>
          <w:szCs w:val="28"/>
        </w:rPr>
        <w:t>;</w:t>
      </w:r>
    </w:p>
    <w:p w:rsidR="00811193" w:rsidRDefault="00811193" w:rsidP="00514C48">
      <w:pPr>
        <w:pStyle w:val="HTML"/>
        <w:numPr>
          <w:ilvl w:val="0"/>
          <w:numId w:val="20"/>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Льготные условия, т.е. сниженные процентные ставки, меньший процент комиссий за ведение и обслуживание счета (при наличии таковых) и другие скидки постоянным, </w:t>
      </w:r>
      <w:r>
        <w:rPr>
          <w:rFonts w:ascii="Times New Roman" w:hAnsi="Times New Roman" w:cs="Arial"/>
          <w:sz w:val="28"/>
          <w:szCs w:val="28"/>
          <w:lang w:val="en-US"/>
        </w:rPr>
        <w:t>VIP</w:t>
      </w:r>
      <w:r w:rsidRPr="00811193">
        <w:rPr>
          <w:rFonts w:ascii="Times New Roman" w:hAnsi="Times New Roman" w:cs="Arial"/>
          <w:sz w:val="28"/>
          <w:szCs w:val="28"/>
        </w:rPr>
        <w:t>-</w:t>
      </w:r>
      <w:r>
        <w:rPr>
          <w:rFonts w:ascii="Times New Roman" w:hAnsi="Times New Roman" w:cs="Arial"/>
          <w:sz w:val="28"/>
          <w:szCs w:val="28"/>
        </w:rPr>
        <w:t>клиентам, пенсионерам;</w:t>
      </w:r>
    </w:p>
    <w:p w:rsidR="00811193" w:rsidRDefault="00811193" w:rsidP="00514C48">
      <w:pPr>
        <w:pStyle w:val="HTML"/>
        <w:numPr>
          <w:ilvl w:val="0"/>
          <w:numId w:val="20"/>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Минимум формальностей (документации) при оформлении кредитных договоров</w:t>
      </w:r>
      <w:r w:rsidR="00757628">
        <w:rPr>
          <w:rFonts w:ascii="Times New Roman" w:hAnsi="Times New Roman" w:cs="Arial"/>
          <w:sz w:val="28"/>
          <w:szCs w:val="28"/>
        </w:rPr>
        <w:t xml:space="preserve"> для постоянных и </w:t>
      </w:r>
      <w:r w:rsidR="00757628">
        <w:rPr>
          <w:rFonts w:ascii="Times New Roman" w:hAnsi="Times New Roman" w:cs="Arial"/>
          <w:sz w:val="28"/>
          <w:szCs w:val="28"/>
          <w:lang w:val="en-US"/>
        </w:rPr>
        <w:t>VIP</w:t>
      </w:r>
      <w:r w:rsidR="00757628" w:rsidRPr="00757628">
        <w:rPr>
          <w:rFonts w:ascii="Times New Roman" w:hAnsi="Times New Roman" w:cs="Arial"/>
          <w:sz w:val="28"/>
          <w:szCs w:val="28"/>
        </w:rPr>
        <w:t>-</w:t>
      </w:r>
      <w:r w:rsidR="00757628">
        <w:rPr>
          <w:rFonts w:ascii="Times New Roman" w:hAnsi="Times New Roman" w:cs="Arial"/>
          <w:sz w:val="28"/>
          <w:szCs w:val="28"/>
        </w:rPr>
        <w:t>клиентов</w:t>
      </w:r>
      <w:r>
        <w:rPr>
          <w:rFonts w:ascii="Times New Roman" w:hAnsi="Times New Roman" w:cs="Arial"/>
          <w:sz w:val="28"/>
          <w:szCs w:val="28"/>
        </w:rPr>
        <w:t>;</w:t>
      </w:r>
    </w:p>
    <w:p w:rsidR="00811193" w:rsidRDefault="00811193" w:rsidP="00514C48">
      <w:pPr>
        <w:pStyle w:val="HTML"/>
        <w:numPr>
          <w:ilvl w:val="0"/>
          <w:numId w:val="20"/>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w:t>
      </w:r>
      <w:r w:rsidR="00757628">
        <w:rPr>
          <w:rFonts w:ascii="Times New Roman" w:hAnsi="Times New Roman" w:cs="Arial"/>
          <w:sz w:val="28"/>
          <w:szCs w:val="28"/>
        </w:rPr>
        <w:t>Возможность получения сертификата на получение кредита наличными под самый низкий процент годовых;</w:t>
      </w:r>
    </w:p>
    <w:p w:rsidR="00811193" w:rsidRPr="00811193" w:rsidRDefault="00757628" w:rsidP="00514C48">
      <w:pPr>
        <w:pStyle w:val="HTML"/>
        <w:numPr>
          <w:ilvl w:val="0"/>
          <w:numId w:val="20"/>
        </w:numPr>
        <w:spacing w:line="360" w:lineRule="auto"/>
        <w:ind w:left="0" w:firstLine="709"/>
        <w:jc w:val="both"/>
        <w:rPr>
          <w:rFonts w:ascii="Times New Roman" w:hAnsi="Times New Roman" w:cs="Arial"/>
          <w:sz w:val="28"/>
          <w:szCs w:val="28"/>
        </w:rPr>
      </w:pPr>
      <w:r>
        <w:rPr>
          <w:rFonts w:ascii="Times New Roman" w:hAnsi="Times New Roman" w:cs="Arial"/>
          <w:sz w:val="28"/>
          <w:szCs w:val="28"/>
        </w:rPr>
        <w:t xml:space="preserve">   Услуга </w:t>
      </w:r>
      <w:r>
        <w:rPr>
          <w:rFonts w:ascii="Times New Roman" w:hAnsi="Times New Roman" w:cs="Arial"/>
          <w:sz w:val="28"/>
          <w:szCs w:val="28"/>
          <w:lang w:val="en-US"/>
        </w:rPr>
        <w:t>SmS</w:t>
      </w:r>
      <w:r w:rsidRPr="00757628">
        <w:rPr>
          <w:rFonts w:ascii="Times New Roman" w:hAnsi="Times New Roman" w:cs="Arial"/>
          <w:sz w:val="28"/>
          <w:szCs w:val="28"/>
        </w:rPr>
        <w:t>-</w:t>
      </w:r>
      <w:r>
        <w:rPr>
          <w:rFonts w:ascii="Times New Roman" w:hAnsi="Times New Roman" w:cs="Arial"/>
          <w:sz w:val="28"/>
          <w:szCs w:val="28"/>
        </w:rPr>
        <w:t xml:space="preserve">Сообщений (при договоре о кредитной карте), услуга Интернет-Банка и услуга Инфо-Мэйл, т.е. направление информации о банковских изменениях в сеть Интернета на сайт Банка или на почтовый ящик клиенту. </w:t>
      </w:r>
    </w:p>
    <w:p w:rsidR="00131FF2" w:rsidRPr="000C0F1C" w:rsidRDefault="00131FF2" w:rsidP="00514C48">
      <w:pPr>
        <w:pStyle w:val="ab"/>
        <w:spacing w:after="0" w:line="360" w:lineRule="auto"/>
        <w:ind w:firstLine="709"/>
        <w:jc w:val="both"/>
        <w:rPr>
          <w:rFonts w:cs="Arial"/>
          <w:sz w:val="28"/>
          <w:szCs w:val="28"/>
        </w:rPr>
      </w:pPr>
      <w:r w:rsidRPr="000C0F1C">
        <w:rPr>
          <w:rFonts w:cs="Arial"/>
          <w:sz w:val="28"/>
          <w:szCs w:val="28"/>
        </w:rPr>
        <w:t xml:space="preserve">В условиях нынешнего финансового кризиса </w:t>
      </w:r>
      <w:r w:rsidR="000C0F1C">
        <w:rPr>
          <w:rFonts w:cs="Arial"/>
          <w:sz w:val="28"/>
          <w:szCs w:val="28"/>
        </w:rPr>
        <w:t xml:space="preserve">сложно </w:t>
      </w:r>
      <w:r w:rsidRPr="000C0F1C">
        <w:rPr>
          <w:rFonts w:cs="Arial"/>
          <w:sz w:val="28"/>
          <w:szCs w:val="28"/>
        </w:rPr>
        <w:t xml:space="preserve">проследить все изменения в финансовой жизни банков. На сегодняшний день во Владивостоке действует  10 банков.  </w:t>
      </w:r>
    </w:p>
    <w:p w:rsidR="00F04B8D" w:rsidRPr="00EB79C5" w:rsidRDefault="00514C48" w:rsidP="00514C48">
      <w:pPr>
        <w:pStyle w:val="a3"/>
        <w:numPr>
          <w:ilvl w:val="0"/>
          <w:numId w:val="13"/>
        </w:numPr>
        <w:spacing w:before="0" w:beforeAutospacing="0" w:after="0" w:afterAutospacing="0" w:line="360" w:lineRule="auto"/>
        <w:ind w:left="0" w:firstLine="709"/>
        <w:jc w:val="both"/>
        <w:rPr>
          <w:b/>
          <w:sz w:val="32"/>
          <w:szCs w:val="32"/>
        </w:rPr>
      </w:pPr>
      <w:r>
        <w:rPr>
          <w:sz w:val="28"/>
          <w:szCs w:val="28"/>
        </w:rPr>
        <w:br w:type="page"/>
      </w:r>
      <w:r w:rsidR="00F04B8D" w:rsidRPr="00EB79C5">
        <w:rPr>
          <w:b/>
          <w:sz w:val="32"/>
          <w:szCs w:val="32"/>
        </w:rPr>
        <w:t>«Большой Камень Банк», его история</w:t>
      </w:r>
      <w:r w:rsidR="008F3984" w:rsidRPr="00EB79C5">
        <w:rPr>
          <w:b/>
          <w:sz w:val="32"/>
          <w:szCs w:val="32"/>
        </w:rPr>
        <w:t xml:space="preserve"> и дальнейшее переименование в ОАО «Саммит Банк»</w:t>
      </w:r>
    </w:p>
    <w:p w:rsidR="00F04B8D" w:rsidRDefault="00F04B8D" w:rsidP="00514C48">
      <w:pPr>
        <w:pStyle w:val="a3"/>
        <w:spacing w:before="0" w:beforeAutospacing="0" w:after="0" w:afterAutospacing="0" w:line="360" w:lineRule="auto"/>
        <w:ind w:firstLine="709"/>
        <w:jc w:val="both"/>
        <w:rPr>
          <w:sz w:val="28"/>
          <w:szCs w:val="28"/>
        </w:rPr>
      </w:pPr>
      <w:r>
        <w:rPr>
          <w:sz w:val="28"/>
          <w:szCs w:val="28"/>
        </w:rPr>
        <w:t xml:space="preserve"> </w:t>
      </w:r>
    </w:p>
    <w:p w:rsidR="00AB1A52" w:rsidRDefault="00F04B8D" w:rsidP="00514C48">
      <w:pPr>
        <w:pStyle w:val="a3"/>
        <w:spacing w:before="0" w:beforeAutospacing="0" w:after="0" w:afterAutospacing="0" w:line="360" w:lineRule="auto"/>
        <w:ind w:firstLine="709"/>
        <w:jc w:val="both"/>
        <w:rPr>
          <w:sz w:val="28"/>
          <w:szCs w:val="28"/>
        </w:rPr>
      </w:pPr>
      <w:r>
        <w:rPr>
          <w:sz w:val="28"/>
          <w:szCs w:val="28"/>
        </w:rPr>
        <w:t>«</w:t>
      </w:r>
      <w:r w:rsidR="009017A5" w:rsidRPr="009017A5">
        <w:rPr>
          <w:sz w:val="28"/>
          <w:szCs w:val="28"/>
        </w:rPr>
        <w:t>Большой Камень Банк</w:t>
      </w:r>
      <w:r>
        <w:rPr>
          <w:sz w:val="28"/>
          <w:szCs w:val="28"/>
        </w:rPr>
        <w:t>»</w:t>
      </w:r>
      <w:r w:rsidR="009017A5" w:rsidRPr="009017A5">
        <w:rPr>
          <w:sz w:val="28"/>
          <w:szCs w:val="28"/>
        </w:rPr>
        <w:t xml:space="preserve"> был создан в 1989 году и, в отличие от большинства банков, организованных в то же время, сумел выстоять под напором трудностей периода глобальных экономических перемен и финансового кризиса. И не только выстоять, но и занять достойное место в ряду финансовых учреждений России. Новые перспективы появились у банка в 2000 году, когда им была получена практически полная банковская лицензия. Теперь клиенты банка могут воспользоваться всеми возможными финансовыми услугами. Большой Камень Банк немалого добился за свою более чем десятилетнюю историю. Банк входит в десятку самых надежных кредитных организаций Приморского края, а по оценке журнала "Профиль" — в список самых надежных малых и средних российских банков. Стратегия развития Большой Камень Банка направлена на расширение спектра финансовых услуг, внедрение новых способов взаимодействия с клиентами, в том числе и связанных с информационными технологиями, а также дальнейшее укрепление стабильности банка.</w:t>
      </w:r>
      <w:r w:rsidR="00AB1A52">
        <w:rPr>
          <w:sz w:val="28"/>
          <w:szCs w:val="28"/>
        </w:rPr>
        <w:t xml:space="preserve"> </w:t>
      </w:r>
    </w:p>
    <w:p w:rsidR="00AB1A52" w:rsidRPr="00AA7FBA" w:rsidRDefault="00AB1A52" w:rsidP="00514C48">
      <w:pPr>
        <w:pStyle w:val="a3"/>
        <w:spacing w:before="0" w:beforeAutospacing="0" w:after="0" w:afterAutospacing="0" w:line="360" w:lineRule="auto"/>
        <w:ind w:firstLine="709"/>
        <w:jc w:val="both"/>
        <w:rPr>
          <w:sz w:val="28"/>
          <w:szCs w:val="28"/>
        </w:rPr>
      </w:pPr>
      <w:r w:rsidRPr="00AA7FBA">
        <w:rPr>
          <w:sz w:val="28"/>
          <w:szCs w:val="28"/>
        </w:rPr>
        <w:t>ОАО "КБ "Большой Камень банк", проработав на фондовом рынке с 1997 года и имея лицензию профессионального участника, среди новых услуг предлагает управление денежными средствами физических и юридических лиц на российском фондовом рынке. Для формирования портфеля ценных бумаг необходимо только определиться со стратегией инвестирования и правильно оценить риски. В настоящее время российский рынок ценных бумаг, пожалуй, самое перспективное и доходное место для размещения свободных денежных средств.</w:t>
      </w:r>
    </w:p>
    <w:p w:rsidR="00AB1A52" w:rsidRDefault="00AB1A52" w:rsidP="00514C48">
      <w:pPr>
        <w:pStyle w:val="a3"/>
        <w:spacing w:before="0" w:beforeAutospacing="0" w:after="0" w:afterAutospacing="0" w:line="360" w:lineRule="auto"/>
        <w:ind w:firstLine="709"/>
        <w:jc w:val="both"/>
        <w:rPr>
          <w:sz w:val="28"/>
          <w:szCs w:val="28"/>
        </w:rPr>
      </w:pPr>
      <w:r w:rsidRPr="00AA7FBA">
        <w:rPr>
          <w:sz w:val="28"/>
          <w:szCs w:val="28"/>
        </w:rPr>
        <w:t>Но впоследствии ОАО КБ "Большой Камень Банк" меняет название. С 10 ноября 2006 года он будет называется ОАО КБ "Саммит Банк". Местонахождение банка (Приморский край, г. Большой Камень, ул. Гагарина, д. 37), распорядок работы, банковские реквизиты (номер корреспондентского счета, БИК, ИНН, КПП, ОГРН), а также номера лицензий и свидетельства о страховании вкладов остаются без изменения.</w:t>
      </w:r>
    </w:p>
    <w:p w:rsidR="00AB1A52" w:rsidRPr="00E6176B" w:rsidRDefault="008F3984" w:rsidP="00514C48">
      <w:pPr>
        <w:pStyle w:val="a3"/>
        <w:spacing w:before="0" w:beforeAutospacing="0" w:after="0" w:afterAutospacing="0" w:line="360" w:lineRule="auto"/>
        <w:ind w:firstLine="709"/>
        <w:jc w:val="both"/>
        <w:rPr>
          <w:sz w:val="28"/>
          <w:szCs w:val="28"/>
        </w:rPr>
      </w:pPr>
      <w:r>
        <w:rPr>
          <w:b/>
          <w:sz w:val="28"/>
          <w:szCs w:val="28"/>
        </w:rPr>
        <w:t>ОАО КБ «</w:t>
      </w:r>
      <w:r w:rsidR="00AB1A52">
        <w:rPr>
          <w:b/>
          <w:sz w:val="28"/>
          <w:szCs w:val="28"/>
        </w:rPr>
        <w:t>Саммит Банк</w:t>
      </w:r>
      <w:r>
        <w:rPr>
          <w:b/>
          <w:sz w:val="28"/>
          <w:szCs w:val="28"/>
        </w:rPr>
        <w:t>»</w:t>
      </w:r>
      <w:r w:rsidR="00AB1A52" w:rsidRPr="00E6176B">
        <w:rPr>
          <w:sz w:val="28"/>
          <w:szCs w:val="28"/>
        </w:rPr>
        <w:t xml:space="preserve"> - универсальный банк, содействующий социально-экономическому развитию Приморского края - региона, где живут и работают наши клиенты, и являющегося неотъемлемой частью единого экономического пространства Российской Федерации.</w:t>
      </w:r>
    </w:p>
    <w:p w:rsidR="00AB1A52" w:rsidRDefault="00AB1A52" w:rsidP="00514C48">
      <w:pPr>
        <w:pStyle w:val="a3"/>
        <w:spacing w:before="0" w:beforeAutospacing="0" w:after="0" w:afterAutospacing="0" w:line="360" w:lineRule="auto"/>
        <w:ind w:firstLine="709"/>
        <w:jc w:val="both"/>
        <w:rPr>
          <w:sz w:val="28"/>
          <w:szCs w:val="28"/>
        </w:rPr>
      </w:pPr>
      <w:r>
        <w:rPr>
          <w:sz w:val="28"/>
          <w:szCs w:val="28"/>
        </w:rPr>
        <w:t>Саммит Банк</w:t>
      </w:r>
      <w:r w:rsidRPr="00E6176B">
        <w:rPr>
          <w:sz w:val="28"/>
          <w:szCs w:val="28"/>
        </w:rPr>
        <w:t xml:space="preserve"> способствует развитию крупного корпоративного бизнеса, малых и средних предприятий всех форм собственности и отраслей деятельности, а также повы</w:t>
      </w:r>
      <w:r>
        <w:rPr>
          <w:sz w:val="28"/>
          <w:szCs w:val="28"/>
        </w:rPr>
        <w:t xml:space="preserve">шению благосостояния населения, </w:t>
      </w:r>
      <w:r w:rsidRPr="00E6176B">
        <w:rPr>
          <w:sz w:val="28"/>
          <w:szCs w:val="28"/>
        </w:rPr>
        <w:t>стремится занимать лидирующие позиции на финансовом рынке Приморского края по качеству и оперативности обслуживания, эффективности и финансовой надежности банковского дела.</w:t>
      </w:r>
      <w:r>
        <w:rPr>
          <w:sz w:val="28"/>
          <w:szCs w:val="28"/>
        </w:rPr>
        <w:t xml:space="preserve"> А также Банк</w:t>
      </w:r>
      <w:r w:rsidRPr="00E6176B">
        <w:rPr>
          <w:sz w:val="28"/>
          <w:szCs w:val="28"/>
        </w:rPr>
        <w:t xml:space="preserve"> обеспечивает рост стоимости инвестиций акционеров Банка, действуя в интересах своих клиентов</w:t>
      </w:r>
      <w:r>
        <w:rPr>
          <w:sz w:val="28"/>
          <w:szCs w:val="28"/>
        </w:rPr>
        <w:t>,</w:t>
      </w:r>
      <w:r w:rsidRPr="00E6176B">
        <w:rPr>
          <w:sz w:val="28"/>
          <w:szCs w:val="28"/>
        </w:rPr>
        <w:t xml:space="preserve"> и</w:t>
      </w:r>
      <w:r>
        <w:rPr>
          <w:sz w:val="28"/>
          <w:szCs w:val="28"/>
        </w:rPr>
        <w:t>,</w:t>
      </w:r>
      <w:r w:rsidRPr="00E6176B">
        <w:rPr>
          <w:sz w:val="28"/>
          <w:szCs w:val="28"/>
        </w:rPr>
        <w:t xml:space="preserve"> соблюдая приемлемый ур</w:t>
      </w:r>
      <w:r>
        <w:rPr>
          <w:sz w:val="28"/>
          <w:szCs w:val="28"/>
        </w:rPr>
        <w:t xml:space="preserve">овень рисков,  всегда </w:t>
      </w:r>
      <w:r w:rsidRPr="00E6176B">
        <w:rPr>
          <w:sz w:val="28"/>
          <w:szCs w:val="28"/>
        </w:rPr>
        <w:t xml:space="preserve"> нацелен на </w:t>
      </w:r>
      <w:r>
        <w:rPr>
          <w:sz w:val="28"/>
          <w:szCs w:val="28"/>
        </w:rPr>
        <w:t>улучшение финансового состояния компании.</w:t>
      </w:r>
    </w:p>
    <w:p w:rsidR="008F3984" w:rsidRPr="008F3984" w:rsidRDefault="008F3984" w:rsidP="00514C48">
      <w:pPr>
        <w:pStyle w:val="a3"/>
        <w:spacing w:before="0" w:beforeAutospacing="0" w:after="0" w:afterAutospacing="0" w:line="360" w:lineRule="auto"/>
        <w:ind w:firstLine="709"/>
        <w:jc w:val="both"/>
        <w:rPr>
          <w:sz w:val="28"/>
          <w:szCs w:val="28"/>
        </w:rPr>
      </w:pPr>
      <w:r w:rsidRPr="008F3984">
        <w:rPr>
          <w:sz w:val="28"/>
          <w:szCs w:val="28"/>
        </w:rPr>
        <w:t>Лицензия Банка России №85 от 22.09.2006г. (без ограничения срока действия) на осуществление следующих операций со средствами в рублях и иностранной валюте:</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Привлечение денежных средств физических лиц во вклады (до востре</w:t>
      </w:r>
      <w:r>
        <w:rPr>
          <w:sz w:val="28"/>
          <w:szCs w:val="28"/>
        </w:rPr>
        <w:t>бования и на определенный срок);</w:t>
      </w:r>
      <w:r w:rsidRPr="008F3984">
        <w:rPr>
          <w:sz w:val="28"/>
          <w:szCs w:val="28"/>
        </w:rPr>
        <w:t xml:space="preserve"> </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 xml:space="preserve">Размещение привлеченных во вклады ( до востребования и на определенный срок) денежных средств физических лиц </w:t>
      </w:r>
      <w:r>
        <w:rPr>
          <w:sz w:val="28"/>
          <w:szCs w:val="28"/>
        </w:rPr>
        <w:t>от своего имени и за свой счет;</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Открытие и ведение банковских счетов физических лиц</w:t>
      </w:r>
      <w:r>
        <w:rPr>
          <w:sz w:val="28"/>
          <w:szCs w:val="28"/>
        </w:rPr>
        <w:t>;</w:t>
      </w:r>
      <w:r w:rsidRPr="008F3984">
        <w:rPr>
          <w:sz w:val="28"/>
          <w:szCs w:val="28"/>
        </w:rPr>
        <w:t xml:space="preserve"> </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Осуществление расчетов по поручению физических лиц по их банковским счетам</w:t>
      </w:r>
      <w:r>
        <w:rPr>
          <w:sz w:val="28"/>
          <w:szCs w:val="28"/>
        </w:rPr>
        <w:t>;</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Инкассация денежных средств, векселей, платежных и расчетных документов и кассовое обслуживани</w:t>
      </w:r>
      <w:r>
        <w:rPr>
          <w:sz w:val="28"/>
          <w:szCs w:val="28"/>
        </w:rPr>
        <w:t>е физических и юридических лиц;</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Купля-продажа иностранной валюты в</w:t>
      </w:r>
      <w:r>
        <w:rPr>
          <w:sz w:val="28"/>
          <w:szCs w:val="28"/>
        </w:rPr>
        <w:t xml:space="preserve"> наличной и безналичной формах;</w:t>
      </w:r>
    </w:p>
    <w:p w:rsidR="008F3984" w:rsidRPr="008F3984" w:rsidRDefault="008F3984" w:rsidP="00514C48">
      <w:pPr>
        <w:pStyle w:val="a3"/>
        <w:numPr>
          <w:ilvl w:val="0"/>
          <w:numId w:val="14"/>
        </w:numPr>
        <w:spacing w:before="0" w:beforeAutospacing="0" w:after="0" w:afterAutospacing="0" w:line="360" w:lineRule="auto"/>
        <w:ind w:left="0" w:firstLine="709"/>
        <w:jc w:val="both"/>
        <w:rPr>
          <w:sz w:val="28"/>
          <w:szCs w:val="28"/>
        </w:rPr>
      </w:pPr>
      <w:r>
        <w:rPr>
          <w:sz w:val="28"/>
          <w:szCs w:val="28"/>
        </w:rPr>
        <w:t>Выдача банковских гарантий;</w:t>
      </w:r>
      <w:r w:rsidRPr="008F3984">
        <w:rPr>
          <w:sz w:val="28"/>
          <w:szCs w:val="28"/>
        </w:rPr>
        <w:t xml:space="preserve"> </w:t>
      </w:r>
    </w:p>
    <w:p w:rsidR="008F3984" w:rsidRDefault="008F3984" w:rsidP="00514C48">
      <w:pPr>
        <w:pStyle w:val="a3"/>
        <w:numPr>
          <w:ilvl w:val="0"/>
          <w:numId w:val="14"/>
        </w:numPr>
        <w:spacing w:before="0" w:beforeAutospacing="0" w:after="0" w:afterAutospacing="0" w:line="360" w:lineRule="auto"/>
        <w:ind w:left="0" w:firstLine="709"/>
        <w:jc w:val="both"/>
        <w:rPr>
          <w:sz w:val="28"/>
          <w:szCs w:val="28"/>
        </w:rPr>
      </w:pPr>
      <w:r w:rsidRPr="008F3984">
        <w:rPr>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8F3984" w:rsidRPr="008F3984" w:rsidRDefault="008F3984" w:rsidP="00514C48">
      <w:pPr>
        <w:pStyle w:val="a3"/>
        <w:spacing w:before="0" w:beforeAutospacing="0" w:after="0" w:afterAutospacing="0" w:line="360" w:lineRule="auto"/>
        <w:ind w:firstLine="709"/>
        <w:jc w:val="both"/>
        <w:rPr>
          <w:sz w:val="28"/>
          <w:szCs w:val="28"/>
        </w:rPr>
      </w:pPr>
      <w:r w:rsidRPr="008F3984">
        <w:rPr>
          <w:sz w:val="28"/>
          <w:szCs w:val="28"/>
        </w:rPr>
        <w:t>В скором будущем банк планирует предоставление широкого спектра услуг, в том числе:</w:t>
      </w:r>
    </w:p>
    <w:p w:rsidR="008F3984" w:rsidRPr="008F3984" w:rsidRDefault="008F3984" w:rsidP="00514C48">
      <w:pPr>
        <w:pStyle w:val="a3"/>
        <w:numPr>
          <w:ilvl w:val="0"/>
          <w:numId w:val="15"/>
        </w:numPr>
        <w:spacing w:before="0" w:beforeAutospacing="0" w:after="0" w:afterAutospacing="0" w:line="360" w:lineRule="auto"/>
        <w:ind w:left="0" w:firstLine="709"/>
        <w:jc w:val="both"/>
        <w:rPr>
          <w:sz w:val="28"/>
          <w:szCs w:val="28"/>
        </w:rPr>
      </w:pPr>
      <w:r w:rsidRPr="008F3984">
        <w:rPr>
          <w:sz w:val="28"/>
          <w:szCs w:val="28"/>
        </w:rPr>
        <w:t xml:space="preserve">Формирование инвестиционного </w:t>
      </w:r>
      <w:r w:rsidR="00197001" w:rsidRPr="008F3984">
        <w:rPr>
          <w:sz w:val="28"/>
          <w:szCs w:val="28"/>
        </w:rPr>
        <w:t>портфеля</w:t>
      </w:r>
      <w:r w:rsidRPr="008F3984">
        <w:rPr>
          <w:sz w:val="28"/>
          <w:szCs w:val="28"/>
        </w:rPr>
        <w:t xml:space="preserve"> Клиента; </w:t>
      </w:r>
    </w:p>
    <w:p w:rsidR="008F3984" w:rsidRPr="008F3984" w:rsidRDefault="008F3984" w:rsidP="00514C48">
      <w:pPr>
        <w:pStyle w:val="a3"/>
        <w:numPr>
          <w:ilvl w:val="0"/>
          <w:numId w:val="15"/>
        </w:numPr>
        <w:spacing w:before="0" w:beforeAutospacing="0" w:after="0" w:afterAutospacing="0" w:line="360" w:lineRule="auto"/>
        <w:ind w:left="0" w:firstLine="709"/>
        <w:jc w:val="both"/>
        <w:rPr>
          <w:sz w:val="28"/>
          <w:szCs w:val="28"/>
        </w:rPr>
      </w:pPr>
      <w:r w:rsidRPr="008F3984">
        <w:rPr>
          <w:sz w:val="28"/>
          <w:szCs w:val="28"/>
        </w:rPr>
        <w:t xml:space="preserve">Оказание брокерских услуг по купле-продаже государственных и корпоративных ценных бумаг на биржевых и внебиржевых рынках; </w:t>
      </w:r>
    </w:p>
    <w:p w:rsidR="008F3984" w:rsidRPr="00197001" w:rsidRDefault="008F3984" w:rsidP="00514C48">
      <w:pPr>
        <w:pStyle w:val="a3"/>
        <w:numPr>
          <w:ilvl w:val="0"/>
          <w:numId w:val="15"/>
        </w:numPr>
        <w:spacing w:before="0" w:beforeAutospacing="0" w:after="0" w:afterAutospacing="0" w:line="360" w:lineRule="auto"/>
        <w:ind w:left="0" w:firstLine="709"/>
        <w:jc w:val="both"/>
        <w:rPr>
          <w:sz w:val="28"/>
          <w:szCs w:val="28"/>
        </w:rPr>
      </w:pPr>
      <w:r w:rsidRPr="008F3984">
        <w:rPr>
          <w:sz w:val="28"/>
          <w:szCs w:val="28"/>
        </w:rPr>
        <w:t xml:space="preserve">Разработка и внедрение схем работы на финансовом рынке при помощи сделок «Репо» (сделка предусматривает получение кредита под залог ценных бумаг путем продажи их с правом обратного выкупа через определенный срок по заранее </w:t>
      </w:r>
      <w:r w:rsidRPr="00197001">
        <w:rPr>
          <w:sz w:val="28"/>
          <w:szCs w:val="28"/>
        </w:rPr>
        <w:t xml:space="preserve">оговоренной цене); </w:t>
      </w:r>
    </w:p>
    <w:p w:rsidR="00AB1A52" w:rsidRPr="00514C48" w:rsidRDefault="008F3984" w:rsidP="00514C48">
      <w:pPr>
        <w:pStyle w:val="a3"/>
        <w:numPr>
          <w:ilvl w:val="0"/>
          <w:numId w:val="15"/>
        </w:numPr>
        <w:spacing w:before="0" w:beforeAutospacing="0" w:after="0" w:afterAutospacing="0" w:line="360" w:lineRule="auto"/>
        <w:ind w:left="0" w:firstLine="709"/>
        <w:jc w:val="both"/>
      </w:pPr>
      <w:r w:rsidRPr="00197001">
        <w:rPr>
          <w:sz w:val="28"/>
          <w:szCs w:val="28"/>
        </w:rPr>
        <w:t>Подготовка и оформление договоров по купле-продаже ценных бумаг Клиента.</w:t>
      </w:r>
    </w:p>
    <w:p w:rsidR="00514C48" w:rsidRPr="00197001" w:rsidRDefault="00514C48" w:rsidP="00514C48">
      <w:pPr>
        <w:pStyle w:val="a3"/>
        <w:numPr>
          <w:ilvl w:val="0"/>
          <w:numId w:val="15"/>
        </w:numPr>
        <w:spacing w:before="0" w:beforeAutospacing="0" w:after="0" w:afterAutospacing="0" w:line="360" w:lineRule="auto"/>
        <w:ind w:left="0" w:firstLine="709"/>
        <w:jc w:val="both"/>
      </w:pPr>
    </w:p>
    <w:p w:rsidR="00197001" w:rsidRPr="00EB79C5" w:rsidRDefault="00197001" w:rsidP="00514C48">
      <w:pPr>
        <w:numPr>
          <w:ilvl w:val="0"/>
          <w:numId w:val="13"/>
        </w:numPr>
        <w:spacing w:line="360" w:lineRule="auto"/>
        <w:ind w:left="0" w:firstLine="709"/>
        <w:jc w:val="both"/>
        <w:rPr>
          <w:b/>
          <w:sz w:val="32"/>
          <w:szCs w:val="32"/>
        </w:rPr>
      </w:pPr>
      <w:r w:rsidRPr="00EB79C5">
        <w:rPr>
          <w:b/>
          <w:sz w:val="32"/>
          <w:szCs w:val="32"/>
        </w:rPr>
        <w:t>Примтеркомбанк</w:t>
      </w:r>
    </w:p>
    <w:p w:rsidR="00197001" w:rsidRPr="00197001" w:rsidRDefault="00197001" w:rsidP="00514C48">
      <w:pPr>
        <w:spacing w:line="360" w:lineRule="auto"/>
        <w:ind w:firstLine="709"/>
        <w:jc w:val="both"/>
        <w:rPr>
          <w:b/>
          <w:sz w:val="28"/>
          <w:szCs w:val="28"/>
        </w:rPr>
      </w:pPr>
    </w:p>
    <w:p w:rsidR="009017A5" w:rsidRPr="009017A5" w:rsidRDefault="00CC6EA5" w:rsidP="00514C48">
      <w:pPr>
        <w:spacing w:line="360" w:lineRule="auto"/>
        <w:ind w:firstLine="709"/>
        <w:jc w:val="both"/>
        <w:rPr>
          <w:sz w:val="28"/>
          <w:szCs w:val="28"/>
        </w:rPr>
      </w:pPr>
      <w:r w:rsidRPr="009017A5">
        <w:rPr>
          <w:sz w:val="28"/>
          <w:szCs w:val="28"/>
        </w:rPr>
        <w:t>Примтеркомбанк – это первый коммерческий банк Пр</w:t>
      </w:r>
      <w:r w:rsidR="003314DF">
        <w:rPr>
          <w:sz w:val="28"/>
          <w:szCs w:val="28"/>
        </w:rPr>
        <w:t xml:space="preserve">иморья, основанный в 1988 году. </w:t>
      </w:r>
      <w:r w:rsidRPr="009017A5">
        <w:rPr>
          <w:sz w:val="28"/>
          <w:szCs w:val="28"/>
        </w:rPr>
        <w:t>Примтеркомбанк – 21 зарегистрированный в России банк.</w:t>
      </w:r>
      <w:r w:rsidR="00197001">
        <w:rPr>
          <w:sz w:val="28"/>
          <w:szCs w:val="28"/>
        </w:rPr>
        <w:t xml:space="preserve"> </w:t>
      </w:r>
      <w:r w:rsidR="009017A5" w:rsidRPr="009017A5">
        <w:rPr>
          <w:sz w:val="28"/>
          <w:szCs w:val="28"/>
        </w:rPr>
        <w:t>Примтеркомбанк имеет следующие лицензии:</w:t>
      </w:r>
    </w:p>
    <w:p w:rsidR="009017A5" w:rsidRPr="009017A5" w:rsidRDefault="009017A5" w:rsidP="00514C48">
      <w:pPr>
        <w:numPr>
          <w:ilvl w:val="1"/>
          <w:numId w:val="13"/>
        </w:numPr>
        <w:spacing w:line="360" w:lineRule="auto"/>
        <w:ind w:left="0" w:firstLine="709"/>
        <w:jc w:val="both"/>
        <w:rPr>
          <w:sz w:val="28"/>
          <w:szCs w:val="28"/>
        </w:rPr>
      </w:pPr>
      <w:r w:rsidRPr="009017A5">
        <w:rPr>
          <w:sz w:val="28"/>
          <w:szCs w:val="28"/>
        </w:rPr>
        <w:t>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(08.01.2002)</w:t>
      </w:r>
      <w:r w:rsidR="00197001">
        <w:rPr>
          <w:sz w:val="28"/>
          <w:szCs w:val="28"/>
        </w:rPr>
        <w:t>;</w:t>
      </w:r>
    </w:p>
    <w:p w:rsidR="009017A5" w:rsidRPr="009017A5" w:rsidRDefault="009017A5" w:rsidP="00514C48">
      <w:pPr>
        <w:numPr>
          <w:ilvl w:val="1"/>
          <w:numId w:val="13"/>
        </w:numPr>
        <w:spacing w:line="360" w:lineRule="auto"/>
        <w:ind w:left="0" w:firstLine="709"/>
        <w:jc w:val="both"/>
        <w:rPr>
          <w:sz w:val="28"/>
          <w:szCs w:val="28"/>
        </w:rPr>
      </w:pPr>
      <w:r w:rsidRPr="009017A5">
        <w:rPr>
          <w:sz w:val="28"/>
          <w:szCs w:val="28"/>
        </w:rPr>
        <w:t>Лицензия на привлечение во вклады денежных средств физических лиц в рублях и иностранной валюте (30.12.1999)</w:t>
      </w:r>
      <w:r w:rsidR="00197001">
        <w:rPr>
          <w:sz w:val="28"/>
          <w:szCs w:val="28"/>
        </w:rPr>
        <w:t>.</w:t>
      </w:r>
    </w:p>
    <w:p w:rsidR="00CC6EA5" w:rsidRPr="009017A5" w:rsidRDefault="00197001" w:rsidP="00514C48">
      <w:pPr>
        <w:spacing w:line="360" w:lineRule="auto"/>
        <w:ind w:firstLine="709"/>
        <w:jc w:val="both"/>
        <w:rPr>
          <w:sz w:val="28"/>
          <w:szCs w:val="28"/>
        </w:rPr>
      </w:pPr>
      <w:r>
        <w:rPr>
          <w:sz w:val="28"/>
          <w:szCs w:val="28"/>
        </w:rPr>
        <w:t xml:space="preserve">          </w:t>
      </w:r>
      <w:r w:rsidR="00CC6EA5" w:rsidRPr="009017A5">
        <w:rPr>
          <w:sz w:val="28"/>
          <w:szCs w:val="28"/>
        </w:rPr>
        <w:t>Примтеркомбанк по настоящее время остается полностью независимой кредитно-финансовой организацией. Центральный офис Примтеркомбанка всегда находился во Владивостоке, что позволило его  сотрудникам изучить специфику экономической жизни города и адаптировать банковские предложения к потребностям регионального бизнеса. Отличительная особенность этого банка – это специализация на взаимодействии с предприятиями малого и среднего бизнеса. На протяжении всей истории своего существования,</w:t>
      </w:r>
      <w:r w:rsidR="009017A5" w:rsidRPr="009017A5">
        <w:rPr>
          <w:sz w:val="28"/>
          <w:szCs w:val="28"/>
        </w:rPr>
        <w:t xml:space="preserve"> </w:t>
      </w:r>
      <w:r w:rsidR="00CC6EA5" w:rsidRPr="009017A5">
        <w:rPr>
          <w:sz w:val="28"/>
          <w:szCs w:val="28"/>
        </w:rPr>
        <w:t>Примтеркомбанк предоставляет действительно индивидуальный подход к каждому клиенту, что не всегда доступно для крупных банков, или Банков, чьи головные офисы расположены в Центральных регионах России. Сегодня, Примтеркомбанк является участником Ассоциации Банков Дальнего Востока, входит в систему страхования вкладов, является соучредителем первого регионального бюро кредитных историй ООО «Бюро кредитных историй Реноме», и членом международной платежной системы SWIFT.</w:t>
      </w:r>
    </w:p>
    <w:p w:rsidR="00CC6EA5" w:rsidRPr="009017A5" w:rsidRDefault="00CC6EA5" w:rsidP="00514C48">
      <w:pPr>
        <w:spacing w:line="360" w:lineRule="auto"/>
        <w:ind w:firstLine="709"/>
        <w:jc w:val="both"/>
        <w:rPr>
          <w:sz w:val="28"/>
          <w:szCs w:val="28"/>
        </w:rPr>
      </w:pPr>
      <w:r w:rsidRPr="009017A5">
        <w:rPr>
          <w:sz w:val="28"/>
          <w:szCs w:val="28"/>
        </w:rPr>
        <w:t>Услуги, предоставляемые в Примтеркомбанке на сегодняшний день: кредитование краткосрочное; кредитование физических лиц; инвестиционные проекты; операции с ценными бумагами; прием вкладов от населения; депозитное обслуживание; продажа ценных бумаг. Примтеркомбанк считает кредитование малого бизнеса одним из приоритетов своего развития.</w:t>
      </w:r>
    </w:p>
    <w:p w:rsidR="00A6292D" w:rsidRDefault="00A6292D" w:rsidP="00514C48">
      <w:pPr>
        <w:spacing w:line="360" w:lineRule="auto"/>
        <w:ind w:firstLine="709"/>
        <w:jc w:val="both"/>
        <w:rPr>
          <w:sz w:val="28"/>
          <w:szCs w:val="28"/>
        </w:rPr>
      </w:pPr>
      <w:r w:rsidRPr="009017A5">
        <w:rPr>
          <w:sz w:val="28"/>
          <w:szCs w:val="28"/>
        </w:rPr>
        <w:t>Общество с ограниченной ответственностью Коммерческий банк "Востокбизнесбанк" Зарегистрирован в Центральном банке РФ 15 января 1991 года, регистрационный номер 1342.</w:t>
      </w:r>
    </w:p>
    <w:p w:rsidR="00514C48" w:rsidRDefault="00514C48" w:rsidP="00514C48">
      <w:pPr>
        <w:spacing w:line="360" w:lineRule="auto"/>
        <w:ind w:firstLine="709"/>
        <w:jc w:val="both"/>
        <w:rPr>
          <w:sz w:val="28"/>
          <w:szCs w:val="28"/>
        </w:rPr>
      </w:pPr>
    </w:p>
    <w:p w:rsidR="00C93E07" w:rsidRPr="00EB79C5" w:rsidRDefault="00C93E07" w:rsidP="00514C48">
      <w:pPr>
        <w:numPr>
          <w:ilvl w:val="0"/>
          <w:numId w:val="13"/>
        </w:numPr>
        <w:spacing w:line="360" w:lineRule="auto"/>
        <w:ind w:left="0" w:firstLine="709"/>
        <w:jc w:val="both"/>
        <w:rPr>
          <w:b/>
          <w:sz w:val="32"/>
          <w:szCs w:val="32"/>
        </w:rPr>
      </w:pPr>
      <w:r w:rsidRPr="00EB79C5">
        <w:rPr>
          <w:b/>
          <w:sz w:val="32"/>
          <w:szCs w:val="32"/>
        </w:rPr>
        <w:t xml:space="preserve">КБ "Востокбизнесбанк"  </w:t>
      </w:r>
    </w:p>
    <w:p w:rsidR="00C93E07" w:rsidRPr="00C93E07" w:rsidRDefault="00C93E07" w:rsidP="00514C48">
      <w:pPr>
        <w:spacing w:line="360" w:lineRule="auto"/>
        <w:ind w:firstLine="709"/>
        <w:jc w:val="both"/>
        <w:rPr>
          <w:b/>
          <w:sz w:val="28"/>
          <w:szCs w:val="28"/>
        </w:rPr>
      </w:pPr>
    </w:p>
    <w:p w:rsidR="00A6292D" w:rsidRPr="009017A5" w:rsidRDefault="00A6292D" w:rsidP="00514C48">
      <w:pPr>
        <w:spacing w:line="360" w:lineRule="auto"/>
        <w:ind w:firstLine="709"/>
        <w:jc w:val="both"/>
        <w:rPr>
          <w:sz w:val="28"/>
          <w:szCs w:val="28"/>
        </w:rPr>
      </w:pPr>
      <w:r w:rsidRPr="009017A5">
        <w:rPr>
          <w:sz w:val="28"/>
          <w:szCs w:val="28"/>
        </w:rPr>
        <w:t>Коммерческий Банк "Востокбизнесбанк" - один из первых коммерческих банков Приморья.</w:t>
      </w:r>
    </w:p>
    <w:p w:rsidR="00A6292D" w:rsidRPr="009017A5" w:rsidRDefault="00A6292D" w:rsidP="00514C48">
      <w:pPr>
        <w:spacing w:line="360" w:lineRule="auto"/>
        <w:ind w:firstLine="709"/>
        <w:jc w:val="both"/>
        <w:rPr>
          <w:sz w:val="28"/>
          <w:szCs w:val="28"/>
        </w:rPr>
      </w:pPr>
      <w:r w:rsidRPr="009017A5">
        <w:rPr>
          <w:sz w:val="28"/>
          <w:szCs w:val="28"/>
        </w:rPr>
        <w:t xml:space="preserve">Банк имеет следующие лицензии: </w:t>
      </w:r>
    </w:p>
    <w:p w:rsidR="00A6292D" w:rsidRPr="00A6292D" w:rsidRDefault="00A6292D" w:rsidP="00514C48">
      <w:pPr>
        <w:spacing w:line="360" w:lineRule="auto"/>
        <w:ind w:firstLine="709"/>
        <w:jc w:val="both"/>
        <w:rPr>
          <w:sz w:val="28"/>
          <w:szCs w:val="28"/>
        </w:rPr>
      </w:pPr>
      <w:r w:rsidRPr="00A6292D">
        <w:rPr>
          <w:sz w:val="28"/>
          <w:szCs w:val="28"/>
        </w:rPr>
        <w:t xml:space="preserve">• Генеральная лицензия на право совершения банковских операций в рублях и иностранной валюте №1342 была получена Банком 28.06.1996г. и заменена 29.08.2003 г. (бессрочная). </w:t>
      </w:r>
    </w:p>
    <w:p w:rsidR="00A6292D" w:rsidRPr="00A6292D" w:rsidRDefault="00A6292D" w:rsidP="00514C48">
      <w:pPr>
        <w:spacing w:line="360" w:lineRule="auto"/>
        <w:ind w:firstLine="709"/>
        <w:jc w:val="both"/>
        <w:rPr>
          <w:sz w:val="28"/>
          <w:szCs w:val="28"/>
        </w:rPr>
      </w:pPr>
      <w:r w:rsidRPr="00A6292D">
        <w:rPr>
          <w:sz w:val="28"/>
          <w:szCs w:val="28"/>
        </w:rPr>
        <w:t xml:space="preserve">Профессиональная деятельность на рынке ценных бумаг осуществляется в соответствии с лицензиями: </w:t>
      </w:r>
    </w:p>
    <w:p w:rsidR="00A6292D" w:rsidRPr="00A6292D" w:rsidRDefault="00A6292D" w:rsidP="00514C48">
      <w:pPr>
        <w:spacing w:line="360" w:lineRule="auto"/>
        <w:ind w:firstLine="709"/>
        <w:jc w:val="both"/>
        <w:rPr>
          <w:sz w:val="28"/>
          <w:szCs w:val="28"/>
        </w:rPr>
      </w:pPr>
      <w:r w:rsidRPr="00A6292D">
        <w:rPr>
          <w:sz w:val="28"/>
          <w:szCs w:val="28"/>
        </w:rPr>
        <w:t>• Лицензия ЦБ РФ на брокерскую деятельность № 025-04247-100000 от 27.12.2000 г. (бессрочная).</w:t>
      </w:r>
    </w:p>
    <w:p w:rsidR="00A6292D" w:rsidRPr="00A6292D" w:rsidRDefault="00A6292D" w:rsidP="00514C48">
      <w:pPr>
        <w:spacing w:line="360" w:lineRule="auto"/>
        <w:ind w:firstLine="709"/>
        <w:jc w:val="both"/>
        <w:rPr>
          <w:sz w:val="28"/>
          <w:szCs w:val="28"/>
        </w:rPr>
      </w:pPr>
      <w:r w:rsidRPr="00A6292D">
        <w:rPr>
          <w:sz w:val="28"/>
          <w:szCs w:val="28"/>
        </w:rPr>
        <w:t>• Лицензия ЦБ РФ на дилерскую деятельность № 025-04296-010000 от 27.12.2000 г. (бессрочная).</w:t>
      </w:r>
    </w:p>
    <w:p w:rsidR="00A6292D" w:rsidRPr="00A6292D" w:rsidRDefault="00A6292D" w:rsidP="00514C48">
      <w:pPr>
        <w:spacing w:line="360" w:lineRule="auto"/>
        <w:ind w:firstLine="709"/>
        <w:jc w:val="both"/>
        <w:rPr>
          <w:sz w:val="28"/>
          <w:szCs w:val="28"/>
        </w:rPr>
      </w:pPr>
      <w:r w:rsidRPr="00A6292D">
        <w:rPr>
          <w:sz w:val="28"/>
          <w:szCs w:val="28"/>
        </w:rPr>
        <w:t>• Лицензия ЦБ РФ на депозитарную деятельность № 025-04586-000100 от 17.01.2000г. (бессрочная).</w:t>
      </w:r>
    </w:p>
    <w:p w:rsidR="00A6292D" w:rsidRPr="00A6292D" w:rsidRDefault="00A6292D" w:rsidP="00514C48">
      <w:pPr>
        <w:spacing w:line="360" w:lineRule="auto"/>
        <w:ind w:firstLine="709"/>
        <w:jc w:val="both"/>
        <w:rPr>
          <w:sz w:val="28"/>
          <w:szCs w:val="28"/>
        </w:rPr>
      </w:pPr>
      <w:r w:rsidRPr="00A6292D">
        <w:rPr>
          <w:sz w:val="28"/>
          <w:szCs w:val="28"/>
        </w:rPr>
        <w:t xml:space="preserve"> В настоящее время является одним из самых динамично развивающихся кредитно-финансовых учреждений региона. Первые 10 лет он развивался как самостоятельный региональный Банк, ориентированный на обслуживание предприятий и организаций ДВЖД. В декабре 2000 года "Востокбизнесбанк" вошел в одну из крупнейших в России банковских групп ОАО "Транскредитбанк". Всего за три года он превратился из сугубо отраслевого кредитно-финансового учреждения, обслуживающего фактически одного клиента, в универсальный Банк. Среди клиентов Банка есть мелкие и средние торговые компании, крупные промышленные и транспортные предприятия, судоходные и рыбодобывающие компании. Другими словами Транскредитбанк взял Востокбизнесбанк под свой контроль и свою ответственность. По словам генерального директора Транскредитбанка Арсеньева С.А., участвуя во всех проектах и программах Транскредитбанка, Востокбизнесбанк тем не менее сохранит относительную самостоятельность в реализации собственных кредитных программ.</w:t>
      </w:r>
    </w:p>
    <w:p w:rsidR="00A6292D" w:rsidRDefault="00A6292D" w:rsidP="00514C48">
      <w:pPr>
        <w:spacing w:line="360" w:lineRule="auto"/>
        <w:ind w:firstLine="709"/>
        <w:jc w:val="both"/>
        <w:rPr>
          <w:sz w:val="28"/>
          <w:szCs w:val="28"/>
        </w:rPr>
      </w:pPr>
      <w:r w:rsidRPr="00A6292D">
        <w:rPr>
          <w:sz w:val="28"/>
          <w:szCs w:val="28"/>
        </w:rPr>
        <w:t xml:space="preserve">За 2006 год Востокбизнесбанком получена балансовая прибыль в размере 6 млн. руб. Размер кредитного портфеля банка по состоянию на 01.01.07 года составил 625,9 млн. руб. Филиальная сеть банка представлена в двух дальневосточных регионах: Приморском и Хабаровском краях.  </w:t>
      </w:r>
    </w:p>
    <w:p w:rsidR="00006A6D" w:rsidRPr="00EB79C5" w:rsidRDefault="00514C48" w:rsidP="00514C48">
      <w:pPr>
        <w:numPr>
          <w:ilvl w:val="0"/>
          <w:numId w:val="13"/>
        </w:numPr>
        <w:spacing w:line="360" w:lineRule="auto"/>
        <w:jc w:val="both"/>
        <w:rPr>
          <w:b/>
          <w:sz w:val="32"/>
          <w:szCs w:val="32"/>
        </w:rPr>
      </w:pPr>
      <w:r>
        <w:rPr>
          <w:sz w:val="28"/>
          <w:szCs w:val="28"/>
        </w:rPr>
        <w:br w:type="page"/>
      </w:r>
      <w:r w:rsidR="00363790" w:rsidRPr="00EB79C5">
        <w:rPr>
          <w:b/>
          <w:sz w:val="32"/>
          <w:szCs w:val="32"/>
        </w:rPr>
        <w:t>ОАО "Дальневосточный Б</w:t>
      </w:r>
      <w:r w:rsidR="00DA4C6B" w:rsidRPr="00EB79C5">
        <w:rPr>
          <w:b/>
          <w:sz w:val="32"/>
          <w:szCs w:val="32"/>
        </w:rPr>
        <w:t>анк"</w:t>
      </w:r>
      <w:r w:rsidR="00DC2C52" w:rsidRPr="00EB79C5">
        <w:rPr>
          <w:b/>
          <w:sz w:val="32"/>
          <w:szCs w:val="32"/>
        </w:rPr>
        <w:t>.  Крат</w:t>
      </w:r>
      <w:r w:rsidR="00006A6D" w:rsidRPr="00EB79C5">
        <w:rPr>
          <w:b/>
          <w:sz w:val="32"/>
          <w:szCs w:val="32"/>
        </w:rPr>
        <w:t>кое описание и история развития</w:t>
      </w:r>
    </w:p>
    <w:p w:rsidR="00C93E07" w:rsidRDefault="00C93E07" w:rsidP="00514C48">
      <w:pPr>
        <w:spacing w:line="360" w:lineRule="auto"/>
        <w:ind w:firstLine="709"/>
        <w:jc w:val="both"/>
        <w:rPr>
          <w:b/>
          <w:sz w:val="28"/>
          <w:szCs w:val="28"/>
        </w:rPr>
      </w:pPr>
    </w:p>
    <w:p w:rsidR="00AC0E7A" w:rsidRPr="006D0CF4" w:rsidRDefault="00197001" w:rsidP="00514C48">
      <w:pPr>
        <w:spacing w:line="360" w:lineRule="auto"/>
        <w:ind w:firstLine="709"/>
        <w:jc w:val="both"/>
        <w:rPr>
          <w:sz w:val="28"/>
          <w:szCs w:val="28"/>
        </w:rPr>
      </w:pPr>
      <w:r>
        <w:rPr>
          <w:rFonts w:cs="Arial"/>
          <w:sz w:val="28"/>
          <w:szCs w:val="28"/>
        </w:rPr>
        <w:t>ОАО «Дальневосточный Банк» с</w:t>
      </w:r>
      <w:r w:rsidR="006D0CF4" w:rsidRPr="006D0CF4">
        <w:rPr>
          <w:rFonts w:cs="Arial"/>
          <w:sz w:val="28"/>
          <w:szCs w:val="28"/>
        </w:rPr>
        <w:t xml:space="preserve">оздан в </w:t>
      </w:r>
      <w:smartTag w:uri="urn:schemas-microsoft-com:office:smarttags" w:element="metricconverter">
        <w:smartTagPr>
          <w:attr w:name="ProductID" w:val="1990 г"/>
        </w:smartTagPr>
        <w:r w:rsidR="006D0CF4" w:rsidRPr="006D0CF4">
          <w:rPr>
            <w:rFonts w:cs="Arial"/>
            <w:sz w:val="28"/>
            <w:szCs w:val="28"/>
          </w:rPr>
          <w:t>1990 г</w:t>
        </w:r>
      </w:smartTag>
      <w:r w:rsidR="006D0CF4" w:rsidRPr="006D0CF4">
        <w:rPr>
          <w:rFonts w:cs="Arial"/>
          <w:sz w:val="28"/>
          <w:szCs w:val="28"/>
        </w:rPr>
        <w:t xml:space="preserve">. на базе Приморского управления Жилсоцбанка СССР.  </w:t>
      </w:r>
      <w:r w:rsidR="00363790" w:rsidRPr="006D0CF4">
        <w:rPr>
          <w:sz w:val="28"/>
          <w:szCs w:val="28"/>
        </w:rPr>
        <w:t>Сегодня ОАО "Дальневосточный Б</w:t>
      </w:r>
      <w:r w:rsidR="00AC0E7A" w:rsidRPr="006D0CF4">
        <w:rPr>
          <w:sz w:val="28"/>
          <w:szCs w:val="28"/>
        </w:rPr>
        <w:t>анк" занимает первое место среди самостоятельных банков Дальневосточного Федерального округа по размеру собственного капитала, является самым крупным среди финансовых учреждений региона, в том числе по размеру</w:t>
      </w:r>
      <w:r w:rsidR="00363790" w:rsidRPr="006D0CF4">
        <w:rPr>
          <w:sz w:val="28"/>
          <w:szCs w:val="28"/>
        </w:rPr>
        <w:t xml:space="preserve"> активов. ОАО "Дальневосточный Б</w:t>
      </w:r>
      <w:r w:rsidR="00AC0E7A" w:rsidRPr="006D0CF4">
        <w:rPr>
          <w:sz w:val="28"/>
          <w:szCs w:val="28"/>
        </w:rPr>
        <w:t xml:space="preserve">анк" входит в состав межрегиональной банковской группы, основным акционером которой является НК "Роснефть". </w:t>
      </w:r>
    </w:p>
    <w:p w:rsidR="00DC2C52" w:rsidRPr="00DC2C52" w:rsidRDefault="00AC0E7A" w:rsidP="00514C48">
      <w:pPr>
        <w:spacing w:line="360" w:lineRule="auto"/>
        <w:ind w:firstLine="709"/>
        <w:jc w:val="both"/>
        <w:rPr>
          <w:sz w:val="28"/>
          <w:szCs w:val="28"/>
        </w:rPr>
      </w:pPr>
      <w:r w:rsidRPr="006D0CF4">
        <w:rPr>
          <w:sz w:val="28"/>
          <w:szCs w:val="28"/>
        </w:rPr>
        <w:t>По объему частных сбережений в Примор</w:t>
      </w:r>
      <w:r w:rsidR="00363790" w:rsidRPr="006D0CF4">
        <w:rPr>
          <w:sz w:val="28"/>
          <w:szCs w:val="28"/>
        </w:rPr>
        <w:t>ском крае ОАО "Дальневосточный Б</w:t>
      </w:r>
      <w:r w:rsidRPr="006D0CF4">
        <w:rPr>
          <w:sz w:val="28"/>
          <w:szCs w:val="28"/>
        </w:rPr>
        <w:t>анк"  занимает второе место после традиционного лидер</w:t>
      </w:r>
      <w:r w:rsidRPr="00DC2C52">
        <w:rPr>
          <w:sz w:val="28"/>
          <w:szCs w:val="28"/>
        </w:rPr>
        <w:t>а розничных банковских услуг — Сбербанка. ОАО "Дальневост</w:t>
      </w:r>
      <w:r w:rsidR="00363790" w:rsidRPr="00DC2C52">
        <w:rPr>
          <w:sz w:val="28"/>
          <w:szCs w:val="28"/>
        </w:rPr>
        <w:t>очный Б</w:t>
      </w:r>
      <w:r w:rsidRPr="00DC2C52">
        <w:rPr>
          <w:sz w:val="28"/>
          <w:szCs w:val="28"/>
        </w:rPr>
        <w:t>анк"  занимает ведущие позиции практически во всех сегментах банковского бизнеса на Дальнем Востоке России</w:t>
      </w:r>
      <w:r w:rsidR="00DC2C52" w:rsidRPr="00DC2C52">
        <w:rPr>
          <w:sz w:val="28"/>
          <w:szCs w:val="28"/>
        </w:rPr>
        <w:t xml:space="preserve">. </w:t>
      </w:r>
    </w:p>
    <w:p w:rsidR="002B0C5E" w:rsidRPr="00DC2C52" w:rsidRDefault="00AC0E7A" w:rsidP="00514C48">
      <w:pPr>
        <w:spacing w:line="360" w:lineRule="auto"/>
        <w:ind w:firstLine="709"/>
        <w:jc w:val="both"/>
        <w:rPr>
          <w:sz w:val="28"/>
          <w:szCs w:val="28"/>
        </w:rPr>
      </w:pPr>
      <w:r w:rsidRPr="00DC2C52">
        <w:rPr>
          <w:sz w:val="28"/>
          <w:szCs w:val="28"/>
        </w:rPr>
        <w:t xml:space="preserve">Дальневосточный </w:t>
      </w:r>
      <w:r w:rsidR="00363790" w:rsidRPr="00DC2C52">
        <w:rPr>
          <w:sz w:val="28"/>
          <w:szCs w:val="28"/>
        </w:rPr>
        <w:t>Б</w:t>
      </w:r>
      <w:r w:rsidRPr="00DC2C52">
        <w:rPr>
          <w:sz w:val="28"/>
          <w:szCs w:val="28"/>
        </w:rPr>
        <w:t>анк имеет генеральную лицензию № 843 ЦБ РФ, лицензию на право совершения операций с драгоценными металлами, лицензию профессионального участника рынка ценных бумаг.</w:t>
      </w:r>
      <w:r w:rsidR="0022019A" w:rsidRPr="00DC2C52">
        <w:rPr>
          <w:sz w:val="28"/>
          <w:szCs w:val="28"/>
        </w:rPr>
        <w:t xml:space="preserve"> </w:t>
      </w:r>
      <w:r w:rsidR="00DA4C6B" w:rsidRPr="00DC2C52">
        <w:rPr>
          <w:sz w:val="28"/>
          <w:szCs w:val="28"/>
        </w:rPr>
        <w:t>Около 7000 юридических лиц и гражда</w:t>
      </w:r>
      <w:r w:rsidR="00363790" w:rsidRPr="00DC2C52">
        <w:rPr>
          <w:sz w:val="28"/>
          <w:szCs w:val="28"/>
        </w:rPr>
        <w:t>н — акционеры Дальневосточного Б</w:t>
      </w:r>
      <w:r w:rsidR="00DA4C6B" w:rsidRPr="00DC2C52">
        <w:rPr>
          <w:sz w:val="28"/>
          <w:szCs w:val="28"/>
        </w:rPr>
        <w:t>анка.</w:t>
      </w:r>
    </w:p>
    <w:p w:rsidR="0022019A" w:rsidRPr="00DC2C52" w:rsidRDefault="0022019A" w:rsidP="00514C48">
      <w:pPr>
        <w:spacing w:line="360" w:lineRule="auto"/>
        <w:ind w:firstLine="709"/>
        <w:jc w:val="both"/>
        <w:rPr>
          <w:sz w:val="28"/>
          <w:szCs w:val="28"/>
        </w:rPr>
      </w:pPr>
      <w:r w:rsidRPr="00DC2C52">
        <w:rPr>
          <w:sz w:val="28"/>
          <w:szCs w:val="28"/>
        </w:rPr>
        <w:t>Из истории развития ДВ Банка:</w:t>
      </w:r>
    </w:p>
    <w:p w:rsidR="006D7DEA" w:rsidRPr="00DC2C52" w:rsidRDefault="006D7DEA"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0 г"/>
        </w:smartTagPr>
        <w:r w:rsidRPr="00DC2C52">
          <w:rPr>
            <w:sz w:val="28"/>
            <w:szCs w:val="28"/>
          </w:rPr>
          <w:t>2000 г</w:t>
        </w:r>
      </w:smartTag>
      <w:r w:rsidRPr="00DC2C52">
        <w:rPr>
          <w:sz w:val="28"/>
          <w:szCs w:val="28"/>
        </w:rPr>
        <w:t>.</w:t>
      </w:r>
    </w:p>
    <w:p w:rsidR="00A6795B" w:rsidRPr="00DC2C52" w:rsidRDefault="006D7DEA" w:rsidP="00514C48">
      <w:pPr>
        <w:pStyle w:val="a3"/>
        <w:numPr>
          <w:ilvl w:val="0"/>
          <w:numId w:val="1"/>
        </w:numPr>
        <w:spacing w:before="0" w:beforeAutospacing="0" w:after="0" w:afterAutospacing="0" w:line="360" w:lineRule="auto"/>
        <w:ind w:left="0" w:firstLine="709"/>
        <w:jc w:val="both"/>
        <w:rPr>
          <w:sz w:val="28"/>
          <w:szCs w:val="28"/>
        </w:rPr>
      </w:pPr>
      <w:r w:rsidRPr="00DC2C52">
        <w:rPr>
          <w:sz w:val="28"/>
          <w:szCs w:val="28"/>
        </w:rPr>
        <w:t>Дальневосточный Банк открыл новый филиал в г. Дальнереченске</w:t>
      </w:r>
      <w:r w:rsidR="00A6795B" w:rsidRPr="00DC2C52">
        <w:rPr>
          <w:sz w:val="28"/>
          <w:szCs w:val="28"/>
        </w:rPr>
        <w:t xml:space="preserve"> и начал его работу;</w:t>
      </w:r>
    </w:p>
    <w:p w:rsidR="00A6795B" w:rsidRPr="00DC2C52" w:rsidRDefault="00A6795B" w:rsidP="00514C48">
      <w:pPr>
        <w:pStyle w:val="a3"/>
        <w:numPr>
          <w:ilvl w:val="0"/>
          <w:numId w:val="1"/>
        </w:numPr>
        <w:spacing w:before="0" w:beforeAutospacing="0" w:after="0" w:afterAutospacing="0" w:line="360" w:lineRule="auto"/>
        <w:ind w:left="0" w:firstLine="709"/>
        <w:jc w:val="both"/>
        <w:rPr>
          <w:sz w:val="28"/>
          <w:szCs w:val="28"/>
        </w:rPr>
      </w:pPr>
      <w:r w:rsidRPr="00DC2C52">
        <w:rPr>
          <w:sz w:val="28"/>
          <w:szCs w:val="28"/>
        </w:rPr>
        <w:t>Открыта торговая площадка Дальневосточного банка, позволяющая клиентам принимать участие в торгах на рынке ценных бумаг в режиме реального времени.</w:t>
      </w:r>
    </w:p>
    <w:p w:rsidR="00A6795B" w:rsidRPr="00DC2C52" w:rsidRDefault="006D7DEA"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1 г"/>
        </w:smartTagPr>
        <w:r w:rsidRPr="00DC2C52">
          <w:rPr>
            <w:sz w:val="28"/>
            <w:szCs w:val="28"/>
          </w:rPr>
          <w:t>2001 г</w:t>
        </w:r>
      </w:smartTag>
      <w:r w:rsidRPr="00DC2C52">
        <w:rPr>
          <w:sz w:val="28"/>
          <w:szCs w:val="28"/>
        </w:rPr>
        <w:t xml:space="preserve">. </w:t>
      </w:r>
    </w:p>
    <w:p w:rsidR="00A6795B" w:rsidRPr="00DC2C52" w:rsidRDefault="006D7DEA" w:rsidP="00514C48">
      <w:pPr>
        <w:pStyle w:val="a3"/>
        <w:numPr>
          <w:ilvl w:val="0"/>
          <w:numId w:val="2"/>
        </w:numPr>
        <w:spacing w:before="0" w:beforeAutospacing="0" w:after="0" w:afterAutospacing="0" w:line="360" w:lineRule="auto"/>
        <w:ind w:left="0" w:firstLine="709"/>
        <w:jc w:val="both"/>
        <w:rPr>
          <w:sz w:val="28"/>
          <w:szCs w:val="28"/>
        </w:rPr>
      </w:pPr>
      <w:r w:rsidRPr="00DC2C52">
        <w:rPr>
          <w:sz w:val="28"/>
          <w:szCs w:val="28"/>
        </w:rPr>
        <w:t>Дальневосточный Банк стал членом общероссийской платежной системы «Таможенная карта»</w:t>
      </w:r>
      <w:r w:rsidR="00A6795B" w:rsidRPr="00DC2C52">
        <w:rPr>
          <w:sz w:val="28"/>
          <w:szCs w:val="28"/>
        </w:rPr>
        <w:t>;</w:t>
      </w:r>
      <w:r w:rsidRPr="00DC2C52">
        <w:rPr>
          <w:sz w:val="28"/>
          <w:szCs w:val="28"/>
        </w:rPr>
        <w:t xml:space="preserve"> </w:t>
      </w:r>
    </w:p>
    <w:p w:rsidR="00324A43" w:rsidRDefault="00A6795B" w:rsidP="00514C48">
      <w:pPr>
        <w:pStyle w:val="a3"/>
        <w:numPr>
          <w:ilvl w:val="0"/>
          <w:numId w:val="2"/>
        </w:numPr>
        <w:spacing w:before="0" w:beforeAutospacing="0" w:after="0" w:afterAutospacing="0" w:line="360" w:lineRule="auto"/>
        <w:ind w:left="0" w:firstLine="709"/>
        <w:jc w:val="both"/>
        <w:rPr>
          <w:sz w:val="28"/>
          <w:szCs w:val="28"/>
        </w:rPr>
      </w:pPr>
      <w:r w:rsidRPr="00DC2C52">
        <w:rPr>
          <w:sz w:val="28"/>
          <w:szCs w:val="28"/>
        </w:rPr>
        <w:t>В</w:t>
      </w:r>
      <w:r w:rsidR="006D7DEA" w:rsidRPr="00DC2C52">
        <w:rPr>
          <w:sz w:val="28"/>
          <w:szCs w:val="28"/>
        </w:rPr>
        <w:t> отделениях г.</w:t>
      </w:r>
      <w:r w:rsidRPr="00DC2C52">
        <w:rPr>
          <w:sz w:val="28"/>
          <w:szCs w:val="28"/>
        </w:rPr>
        <w:t xml:space="preserve"> </w:t>
      </w:r>
      <w:r w:rsidR="006D7DEA" w:rsidRPr="00DC2C52">
        <w:rPr>
          <w:sz w:val="28"/>
          <w:szCs w:val="28"/>
        </w:rPr>
        <w:t>Владивостока Банком созданы центры кредитования малого бизнеса</w:t>
      </w:r>
      <w:r w:rsidR="00324A43">
        <w:rPr>
          <w:sz w:val="28"/>
          <w:szCs w:val="28"/>
        </w:rPr>
        <w:t>.</w:t>
      </w:r>
    </w:p>
    <w:p w:rsidR="00A6795B" w:rsidRPr="00DC2C52" w:rsidRDefault="00A6795B"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2 г"/>
        </w:smartTagPr>
        <w:r w:rsidRPr="00DC2C52">
          <w:rPr>
            <w:sz w:val="28"/>
            <w:szCs w:val="28"/>
          </w:rPr>
          <w:t>2002 г</w:t>
        </w:r>
      </w:smartTag>
      <w:r w:rsidRPr="00DC2C52">
        <w:rPr>
          <w:sz w:val="28"/>
          <w:szCs w:val="28"/>
        </w:rPr>
        <w:t>.</w:t>
      </w:r>
    </w:p>
    <w:p w:rsidR="00A6795B" w:rsidRPr="00DC2C52" w:rsidRDefault="00A6795B" w:rsidP="00514C48">
      <w:pPr>
        <w:pStyle w:val="a3"/>
        <w:numPr>
          <w:ilvl w:val="0"/>
          <w:numId w:val="3"/>
        </w:numPr>
        <w:spacing w:before="0" w:beforeAutospacing="0" w:after="0" w:afterAutospacing="0" w:line="360" w:lineRule="auto"/>
        <w:ind w:left="0" w:firstLine="709"/>
        <w:jc w:val="both"/>
        <w:rPr>
          <w:sz w:val="28"/>
          <w:szCs w:val="28"/>
        </w:rPr>
      </w:pPr>
      <w:r w:rsidRPr="00DC2C52">
        <w:rPr>
          <w:sz w:val="28"/>
          <w:szCs w:val="28"/>
        </w:rPr>
        <w:t>Во Владивостоке установлен первый наружный банкомат Банка в здании ГУМА по ул. Светланской, 35;</w:t>
      </w:r>
    </w:p>
    <w:p w:rsidR="00A6795B" w:rsidRPr="00DC2C52" w:rsidRDefault="00A6795B" w:rsidP="00514C48">
      <w:pPr>
        <w:pStyle w:val="a3"/>
        <w:numPr>
          <w:ilvl w:val="0"/>
          <w:numId w:val="3"/>
        </w:numPr>
        <w:spacing w:before="0" w:beforeAutospacing="0" w:after="0" w:afterAutospacing="0" w:line="360" w:lineRule="auto"/>
        <w:ind w:left="0" w:firstLine="709"/>
        <w:jc w:val="both"/>
        <w:rPr>
          <w:sz w:val="28"/>
          <w:szCs w:val="28"/>
        </w:rPr>
      </w:pPr>
      <w:r w:rsidRPr="00DC2C52">
        <w:rPr>
          <w:sz w:val="28"/>
          <w:szCs w:val="28"/>
        </w:rPr>
        <w:t xml:space="preserve">В филиале г. Дальнереченска открылась </w:t>
      </w:r>
      <w:r w:rsidR="004C55ED" w:rsidRPr="00DC2C52">
        <w:rPr>
          <w:sz w:val="28"/>
          <w:szCs w:val="28"/>
        </w:rPr>
        <w:t>программа</w:t>
      </w:r>
      <w:r w:rsidRPr="00DC2C52">
        <w:rPr>
          <w:sz w:val="28"/>
          <w:szCs w:val="28"/>
        </w:rPr>
        <w:t xml:space="preserve"> по </w:t>
      </w:r>
      <w:r w:rsidR="004C55ED" w:rsidRPr="00DC2C52">
        <w:rPr>
          <w:sz w:val="28"/>
          <w:szCs w:val="28"/>
        </w:rPr>
        <w:t>кредитованию</w:t>
      </w:r>
      <w:r w:rsidRPr="00DC2C52">
        <w:rPr>
          <w:sz w:val="28"/>
          <w:szCs w:val="28"/>
        </w:rPr>
        <w:t xml:space="preserve"> малого и </w:t>
      </w:r>
      <w:r w:rsidR="004C55ED" w:rsidRPr="00DC2C52">
        <w:rPr>
          <w:sz w:val="28"/>
          <w:szCs w:val="28"/>
        </w:rPr>
        <w:t>среднего</w:t>
      </w:r>
      <w:r w:rsidRPr="00DC2C52">
        <w:rPr>
          <w:sz w:val="28"/>
          <w:szCs w:val="28"/>
        </w:rPr>
        <w:t xml:space="preserve"> бизнеса. </w:t>
      </w:r>
    </w:p>
    <w:p w:rsidR="0022019A" w:rsidRPr="00DC2C52" w:rsidRDefault="0022019A"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3 г"/>
        </w:smartTagPr>
        <w:r w:rsidRPr="00DC2C52">
          <w:rPr>
            <w:sz w:val="28"/>
            <w:szCs w:val="28"/>
          </w:rPr>
          <w:t>2003 г</w:t>
        </w:r>
      </w:smartTag>
      <w:r w:rsidRPr="00DC2C52">
        <w:rPr>
          <w:sz w:val="28"/>
          <w:szCs w:val="28"/>
        </w:rPr>
        <w:t>.</w:t>
      </w:r>
    </w:p>
    <w:p w:rsidR="0022019A" w:rsidRPr="00DC2C52" w:rsidRDefault="0022019A" w:rsidP="00514C48">
      <w:pPr>
        <w:pStyle w:val="a3"/>
        <w:numPr>
          <w:ilvl w:val="0"/>
          <w:numId w:val="5"/>
        </w:numPr>
        <w:spacing w:before="0" w:beforeAutospacing="0" w:after="0" w:afterAutospacing="0" w:line="360" w:lineRule="auto"/>
        <w:ind w:left="0" w:firstLine="709"/>
        <w:jc w:val="both"/>
        <w:rPr>
          <w:sz w:val="28"/>
          <w:szCs w:val="28"/>
        </w:rPr>
      </w:pPr>
      <w:r w:rsidRPr="00DC2C52">
        <w:rPr>
          <w:sz w:val="28"/>
          <w:szCs w:val="28"/>
        </w:rPr>
        <w:t>В филиалах Дальневосточного Банка выпущено более 16000 пластиковых карт платежной системы VISA;</w:t>
      </w:r>
    </w:p>
    <w:p w:rsidR="004C55ED" w:rsidRPr="00DC2C52" w:rsidRDefault="004C55ED" w:rsidP="00514C48">
      <w:pPr>
        <w:pStyle w:val="a3"/>
        <w:numPr>
          <w:ilvl w:val="0"/>
          <w:numId w:val="5"/>
        </w:numPr>
        <w:spacing w:before="0" w:beforeAutospacing="0" w:after="0" w:afterAutospacing="0" w:line="360" w:lineRule="auto"/>
        <w:ind w:left="0" w:firstLine="709"/>
        <w:jc w:val="both"/>
        <w:rPr>
          <w:sz w:val="28"/>
          <w:szCs w:val="28"/>
        </w:rPr>
      </w:pPr>
      <w:r w:rsidRPr="00DC2C52">
        <w:rPr>
          <w:sz w:val="28"/>
          <w:szCs w:val="28"/>
        </w:rPr>
        <w:t xml:space="preserve">В городах Уссурийск и находка проведены семинары «Преимущества выплаты заработной платы и других выплат с использованием банковских карт </w:t>
      </w:r>
      <w:r w:rsidRPr="00DC2C52">
        <w:rPr>
          <w:sz w:val="28"/>
          <w:szCs w:val="28"/>
          <w:lang w:val="en-US"/>
        </w:rPr>
        <w:t>VISA</w:t>
      </w:r>
      <w:r w:rsidR="00197001">
        <w:rPr>
          <w:sz w:val="28"/>
          <w:szCs w:val="28"/>
        </w:rPr>
        <w:t>».</w:t>
      </w:r>
    </w:p>
    <w:p w:rsidR="004C55ED" w:rsidRPr="00DC2C52" w:rsidRDefault="004C55ED"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4 г"/>
        </w:smartTagPr>
        <w:r w:rsidRPr="00DC2C52">
          <w:rPr>
            <w:sz w:val="28"/>
            <w:szCs w:val="28"/>
          </w:rPr>
          <w:t>2004 г</w:t>
        </w:r>
      </w:smartTag>
      <w:r w:rsidRPr="00DC2C52">
        <w:rPr>
          <w:sz w:val="28"/>
          <w:szCs w:val="28"/>
        </w:rPr>
        <w:t>.</w:t>
      </w:r>
    </w:p>
    <w:p w:rsidR="004C55ED" w:rsidRPr="00DC2C52" w:rsidRDefault="004C55ED" w:rsidP="00514C48">
      <w:pPr>
        <w:pStyle w:val="a3"/>
        <w:numPr>
          <w:ilvl w:val="0"/>
          <w:numId w:val="6"/>
        </w:numPr>
        <w:spacing w:before="0" w:beforeAutospacing="0" w:after="0" w:afterAutospacing="0" w:line="360" w:lineRule="auto"/>
        <w:ind w:left="0" w:firstLine="709"/>
        <w:jc w:val="both"/>
        <w:rPr>
          <w:sz w:val="28"/>
          <w:szCs w:val="28"/>
        </w:rPr>
      </w:pPr>
      <w:r w:rsidRPr="00DC2C52">
        <w:rPr>
          <w:sz w:val="28"/>
          <w:szCs w:val="28"/>
        </w:rPr>
        <w:t>Между ОАО «Дальневосточный банк» и ООО «Управляющая компания «Портфельные инвестиции» заключено соглашение о сотрудничестве;</w:t>
      </w:r>
    </w:p>
    <w:p w:rsidR="004C55ED" w:rsidRPr="00DC2C52" w:rsidRDefault="004C55ED" w:rsidP="00514C48">
      <w:pPr>
        <w:pStyle w:val="a3"/>
        <w:numPr>
          <w:ilvl w:val="0"/>
          <w:numId w:val="6"/>
        </w:numPr>
        <w:spacing w:before="0" w:beforeAutospacing="0" w:after="0" w:afterAutospacing="0" w:line="360" w:lineRule="auto"/>
        <w:ind w:left="0" w:firstLine="709"/>
        <w:jc w:val="both"/>
        <w:rPr>
          <w:sz w:val="28"/>
          <w:szCs w:val="28"/>
        </w:rPr>
      </w:pPr>
      <w:r w:rsidRPr="00DC2C52">
        <w:rPr>
          <w:sz w:val="28"/>
          <w:szCs w:val="28"/>
        </w:rPr>
        <w:t>Состоялось очередное годовое собрание акционеров ОАО «Дальневосточный банк».</w:t>
      </w:r>
    </w:p>
    <w:p w:rsidR="004C55ED" w:rsidRPr="00DC2C52" w:rsidRDefault="004C55ED"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5 г"/>
        </w:smartTagPr>
        <w:r w:rsidRPr="00DC2C52">
          <w:rPr>
            <w:sz w:val="28"/>
            <w:szCs w:val="28"/>
          </w:rPr>
          <w:t>2005 г</w:t>
        </w:r>
      </w:smartTag>
      <w:r w:rsidRPr="00DC2C52">
        <w:rPr>
          <w:sz w:val="28"/>
          <w:szCs w:val="28"/>
        </w:rPr>
        <w:t>.</w:t>
      </w:r>
    </w:p>
    <w:p w:rsidR="004C55ED" w:rsidRPr="00DC2C52" w:rsidRDefault="004C55ED" w:rsidP="00514C48">
      <w:pPr>
        <w:pStyle w:val="a3"/>
        <w:numPr>
          <w:ilvl w:val="0"/>
          <w:numId w:val="7"/>
        </w:numPr>
        <w:spacing w:before="0" w:beforeAutospacing="0" w:after="0" w:afterAutospacing="0" w:line="360" w:lineRule="auto"/>
        <w:ind w:left="0" w:firstLine="709"/>
        <w:jc w:val="both"/>
        <w:rPr>
          <w:sz w:val="28"/>
          <w:szCs w:val="28"/>
        </w:rPr>
      </w:pPr>
      <w:r w:rsidRPr="00DC2C52">
        <w:rPr>
          <w:sz w:val="28"/>
          <w:szCs w:val="28"/>
        </w:rPr>
        <w:t>Исполнилось 8 лет сотрудничеству Дальневосточного банка с международной системой денежных переводов Wester Union;</w:t>
      </w:r>
    </w:p>
    <w:p w:rsidR="004C55ED" w:rsidRPr="00DC2C52" w:rsidRDefault="004C55ED" w:rsidP="00514C48">
      <w:pPr>
        <w:pStyle w:val="a3"/>
        <w:numPr>
          <w:ilvl w:val="0"/>
          <w:numId w:val="7"/>
        </w:numPr>
        <w:spacing w:before="0" w:beforeAutospacing="0" w:after="0" w:afterAutospacing="0" w:line="360" w:lineRule="auto"/>
        <w:ind w:left="0" w:firstLine="709"/>
        <w:jc w:val="both"/>
        <w:rPr>
          <w:sz w:val="28"/>
          <w:szCs w:val="28"/>
        </w:rPr>
      </w:pPr>
      <w:r w:rsidRPr="00DC2C52">
        <w:rPr>
          <w:sz w:val="28"/>
          <w:szCs w:val="28"/>
        </w:rPr>
        <w:t>Дальневосточный банк расширил перечень офисов, в которых можно купить паи паевого инвестиционного фонда «Агора — открытый рынок».</w:t>
      </w:r>
    </w:p>
    <w:p w:rsidR="004C55ED" w:rsidRPr="00DC2C52" w:rsidRDefault="004C55ED"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6 г"/>
        </w:smartTagPr>
        <w:r w:rsidRPr="00DC2C52">
          <w:rPr>
            <w:sz w:val="28"/>
            <w:szCs w:val="28"/>
          </w:rPr>
          <w:t>2006 г</w:t>
        </w:r>
      </w:smartTag>
      <w:r w:rsidRPr="00DC2C52">
        <w:rPr>
          <w:sz w:val="28"/>
          <w:szCs w:val="28"/>
        </w:rPr>
        <w:t xml:space="preserve">. </w:t>
      </w:r>
    </w:p>
    <w:p w:rsidR="004C55ED" w:rsidRPr="00DC2C52" w:rsidRDefault="004C55ED" w:rsidP="00514C48">
      <w:pPr>
        <w:pStyle w:val="a3"/>
        <w:numPr>
          <w:ilvl w:val="0"/>
          <w:numId w:val="8"/>
        </w:numPr>
        <w:spacing w:before="0" w:beforeAutospacing="0" w:after="0" w:afterAutospacing="0" w:line="360" w:lineRule="auto"/>
        <w:ind w:left="0" w:firstLine="709"/>
        <w:jc w:val="both"/>
        <w:rPr>
          <w:sz w:val="28"/>
          <w:szCs w:val="28"/>
        </w:rPr>
      </w:pPr>
      <w:r w:rsidRPr="00DC2C52">
        <w:rPr>
          <w:sz w:val="28"/>
          <w:szCs w:val="28"/>
        </w:rPr>
        <w:t>Дальневосточный банк стал лауреатом премии в области банковского бизнеса «Банковское дело-2006» в номинации «Лучший региональный банк года»;</w:t>
      </w:r>
    </w:p>
    <w:p w:rsidR="00324A43" w:rsidRDefault="004C55ED" w:rsidP="00514C48">
      <w:pPr>
        <w:pStyle w:val="a3"/>
        <w:numPr>
          <w:ilvl w:val="0"/>
          <w:numId w:val="8"/>
        </w:numPr>
        <w:spacing w:before="0" w:beforeAutospacing="0" w:after="0" w:afterAutospacing="0" w:line="360" w:lineRule="auto"/>
        <w:ind w:left="0" w:firstLine="709"/>
        <w:jc w:val="both"/>
        <w:rPr>
          <w:sz w:val="28"/>
          <w:szCs w:val="28"/>
        </w:rPr>
      </w:pPr>
      <w:r w:rsidRPr="00DC2C52">
        <w:rPr>
          <w:sz w:val="28"/>
          <w:szCs w:val="28"/>
        </w:rPr>
        <w:t xml:space="preserve"> ДВ Банк принял активное участие в 17-ой Харбинской международной торгово-экономической ярмарке.</w:t>
      </w:r>
    </w:p>
    <w:p w:rsidR="006D7DEA" w:rsidRPr="00DC2C52" w:rsidRDefault="004C55ED" w:rsidP="00514C48">
      <w:pPr>
        <w:pStyle w:val="a3"/>
        <w:spacing w:before="0" w:beforeAutospacing="0" w:after="0" w:afterAutospacing="0" w:line="360" w:lineRule="auto"/>
        <w:ind w:firstLine="709"/>
        <w:jc w:val="both"/>
        <w:rPr>
          <w:sz w:val="28"/>
          <w:szCs w:val="28"/>
        </w:rPr>
      </w:pPr>
      <w:smartTag w:uri="urn:schemas-microsoft-com:office:smarttags" w:element="metricconverter">
        <w:smartTagPr>
          <w:attr w:name="ProductID" w:val="2007 г"/>
        </w:smartTagPr>
        <w:r w:rsidRPr="00DC2C52">
          <w:rPr>
            <w:sz w:val="28"/>
            <w:szCs w:val="28"/>
          </w:rPr>
          <w:t>2007 г</w:t>
        </w:r>
      </w:smartTag>
      <w:r w:rsidRPr="00DC2C52">
        <w:rPr>
          <w:sz w:val="28"/>
          <w:szCs w:val="28"/>
        </w:rPr>
        <w:t>.</w:t>
      </w:r>
    </w:p>
    <w:p w:rsidR="00363790" w:rsidRPr="00DC2C52" w:rsidRDefault="00DC2C52" w:rsidP="00514C48">
      <w:pPr>
        <w:numPr>
          <w:ilvl w:val="0"/>
          <w:numId w:val="9"/>
        </w:numPr>
        <w:spacing w:line="360" w:lineRule="auto"/>
        <w:ind w:left="0" w:firstLine="709"/>
        <w:jc w:val="both"/>
        <w:rPr>
          <w:sz w:val="28"/>
          <w:szCs w:val="28"/>
        </w:rPr>
      </w:pPr>
      <w:r w:rsidRPr="00DC2C52">
        <w:rPr>
          <w:sz w:val="28"/>
          <w:szCs w:val="28"/>
        </w:rPr>
        <w:t>С</w:t>
      </w:r>
      <w:r w:rsidR="00363790" w:rsidRPr="00DC2C52">
        <w:rPr>
          <w:sz w:val="28"/>
          <w:szCs w:val="28"/>
        </w:rPr>
        <w:t>обственный капитал Дальневосточно</w:t>
      </w:r>
      <w:r w:rsidRPr="00DC2C52">
        <w:rPr>
          <w:sz w:val="28"/>
          <w:szCs w:val="28"/>
        </w:rPr>
        <w:t>го Банка превысил 1,6 млрд. руб</w:t>
      </w:r>
      <w:r>
        <w:rPr>
          <w:sz w:val="28"/>
          <w:szCs w:val="28"/>
        </w:rPr>
        <w:t>.</w:t>
      </w:r>
      <w:r w:rsidRPr="00DC2C52">
        <w:rPr>
          <w:sz w:val="28"/>
          <w:szCs w:val="28"/>
        </w:rPr>
        <w:t>;</w:t>
      </w:r>
    </w:p>
    <w:p w:rsidR="002B0C5E" w:rsidRDefault="00363790" w:rsidP="00514C48">
      <w:pPr>
        <w:numPr>
          <w:ilvl w:val="0"/>
          <w:numId w:val="9"/>
        </w:numPr>
        <w:spacing w:line="360" w:lineRule="auto"/>
        <w:ind w:left="0" w:firstLine="709"/>
        <w:jc w:val="both"/>
        <w:rPr>
          <w:sz w:val="28"/>
          <w:szCs w:val="28"/>
        </w:rPr>
      </w:pPr>
      <w:r w:rsidRPr="00DC2C52">
        <w:rPr>
          <w:sz w:val="28"/>
          <w:szCs w:val="28"/>
        </w:rPr>
        <w:t>Дальневосточный Б</w:t>
      </w:r>
      <w:r w:rsidR="002B0C5E" w:rsidRPr="00DC2C52">
        <w:rPr>
          <w:sz w:val="28"/>
          <w:szCs w:val="28"/>
        </w:rPr>
        <w:t>анк стал Лауреатом Национальной банковс</w:t>
      </w:r>
      <w:r w:rsidRPr="00DC2C52">
        <w:rPr>
          <w:sz w:val="28"/>
          <w:szCs w:val="28"/>
        </w:rPr>
        <w:t>кой премии в номинации «Лучший Б</w:t>
      </w:r>
      <w:r w:rsidR="002B0C5E" w:rsidRPr="00DC2C52">
        <w:rPr>
          <w:sz w:val="28"/>
          <w:szCs w:val="28"/>
        </w:rPr>
        <w:t>анк федерального округа». Банк награжден Диплом</w:t>
      </w:r>
      <w:r w:rsidRPr="00DC2C52">
        <w:rPr>
          <w:sz w:val="28"/>
          <w:szCs w:val="28"/>
        </w:rPr>
        <w:t>ом и высшим</w:t>
      </w:r>
      <w:r w:rsidR="002B0C5E" w:rsidRPr="00DC2C52">
        <w:rPr>
          <w:sz w:val="28"/>
          <w:szCs w:val="28"/>
        </w:rPr>
        <w:t xml:space="preserve"> знак</w:t>
      </w:r>
      <w:r w:rsidRPr="00DC2C52">
        <w:rPr>
          <w:sz w:val="28"/>
          <w:szCs w:val="28"/>
        </w:rPr>
        <w:t>ом</w:t>
      </w:r>
      <w:r w:rsidR="002B0C5E" w:rsidRPr="00DC2C52">
        <w:rPr>
          <w:sz w:val="28"/>
          <w:szCs w:val="28"/>
        </w:rPr>
        <w:t xml:space="preserve"> качества в банковской отрасли.</w:t>
      </w:r>
    </w:p>
    <w:p w:rsidR="00514C48" w:rsidRDefault="00514C48" w:rsidP="00514C48">
      <w:pPr>
        <w:spacing w:line="360" w:lineRule="auto"/>
        <w:ind w:left="709"/>
        <w:jc w:val="both"/>
        <w:rPr>
          <w:sz w:val="28"/>
          <w:szCs w:val="28"/>
        </w:rPr>
      </w:pPr>
    </w:p>
    <w:p w:rsidR="00A80E00" w:rsidRPr="00EB79C5" w:rsidRDefault="00C93E07" w:rsidP="00514C48">
      <w:pPr>
        <w:numPr>
          <w:ilvl w:val="0"/>
          <w:numId w:val="13"/>
        </w:numPr>
        <w:spacing w:line="360" w:lineRule="auto"/>
        <w:ind w:left="0" w:firstLine="709"/>
        <w:jc w:val="both"/>
        <w:rPr>
          <w:b/>
          <w:sz w:val="32"/>
          <w:szCs w:val="32"/>
        </w:rPr>
      </w:pPr>
      <w:r w:rsidRPr="00EB79C5">
        <w:rPr>
          <w:b/>
          <w:sz w:val="32"/>
          <w:szCs w:val="32"/>
        </w:rPr>
        <w:t>ОАО «</w:t>
      </w:r>
      <w:r w:rsidR="00197001" w:rsidRPr="00EB79C5">
        <w:rPr>
          <w:b/>
          <w:sz w:val="32"/>
          <w:szCs w:val="32"/>
        </w:rPr>
        <w:t>ПримСоцБ</w:t>
      </w:r>
      <w:r w:rsidR="00326FF3" w:rsidRPr="00EB79C5">
        <w:rPr>
          <w:b/>
          <w:sz w:val="32"/>
          <w:szCs w:val="32"/>
        </w:rPr>
        <w:t>анк</w:t>
      </w:r>
      <w:r w:rsidRPr="00EB79C5">
        <w:rPr>
          <w:b/>
          <w:sz w:val="32"/>
          <w:szCs w:val="32"/>
        </w:rPr>
        <w:t>»</w:t>
      </w:r>
      <w:r w:rsidR="00197001" w:rsidRPr="00EB79C5">
        <w:rPr>
          <w:b/>
          <w:sz w:val="32"/>
          <w:szCs w:val="32"/>
        </w:rPr>
        <w:t>. Описание основной деятельности</w:t>
      </w:r>
    </w:p>
    <w:p w:rsidR="00006A6D" w:rsidRPr="00197001" w:rsidRDefault="00006A6D" w:rsidP="00514C48">
      <w:pPr>
        <w:spacing w:line="360" w:lineRule="auto"/>
        <w:ind w:firstLine="709"/>
        <w:jc w:val="both"/>
        <w:rPr>
          <w:b/>
          <w:sz w:val="28"/>
          <w:szCs w:val="28"/>
        </w:rPr>
      </w:pPr>
    </w:p>
    <w:p w:rsidR="00A80E00" w:rsidRPr="00A80E00" w:rsidRDefault="000C0F1C" w:rsidP="00514C48">
      <w:pPr>
        <w:spacing w:line="360" w:lineRule="auto"/>
        <w:ind w:firstLine="709"/>
        <w:jc w:val="both"/>
        <w:rPr>
          <w:rStyle w:val="a7"/>
          <w:i w:val="0"/>
          <w:iCs w:val="0"/>
          <w:sz w:val="28"/>
          <w:szCs w:val="28"/>
        </w:rPr>
      </w:pPr>
      <w:r>
        <w:rPr>
          <w:sz w:val="28"/>
          <w:szCs w:val="28"/>
        </w:rPr>
        <w:t>ОАО «</w:t>
      </w:r>
      <w:r w:rsidR="00A80E00" w:rsidRPr="00A80E00">
        <w:rPr>
          <w:sz w:val="28"/>
          <w:szCs w:val="28"/>
        </w:rPr>
        <w:t>Приморский Социальный Коммерческий Бан</w:t>
      </w:r>
      <w:r w:rsidR="00A80E00">
        <w:rPr>
          <w:sz w:val="28"/>
          <w:szCs w:val="28"/>
        </w:rPr>
        <w:t>к</w:t>
      </w:r>
      <w:r>
        <w:rPr>
          <w:sz w:val="28"/>
          <w:szCs w:val="28"/>
        </w:rPr>
        <w:t>»</w:t>
      </w:r>
      <w:r w:rsidR="00A80E00">
        <w:rPr>
          <w:sz w:val="28"/>
          <w:szCs w:val="28"/>
        </w:rPr>
        <w:t xml:space="preserve"> (сокращенное название - "ПримСоцБ</w:t>
      </w:r>
      <w:r w:rsidR="00A80E00" w:rsidRPr="00A80E00">
        <w:rPr>
          <w:sz w:val="28"/>
          <w:szCs w:val="28"/>
        </w:rPr>
        <w:t xml:space="preserve">анк") - это один из крупнейших региональных банков Приморского края. </w:t>
      </w:r>
      <w:r w:rsidR="00A80E00" w:rsidRPr="00A80E00">
        <w:rPr>
          <w:rStyle w:val="a7"/>
          <w:i w:val="0"/>
          <w:iCs w:val="0"/>
          <w:sz w:val="28"/>
          <w:szCs w:val="28"/>
        </w:rPr>
        <w:t xml:space="preserve">Банк образован 4 марта 1994 года. </w:t>
      </w:r>
    </w:p>
    <w:p w:rsidR="00A80E00" w:rsidRPr="00A80E00" w:rsidRDefault="00A80E00" w:rsidP="00514C48">
      <w:pPr>
        <w:spacing w:line="360" w:lineRule="auto"/>
        <w:ind w:firstLine="709"/>
        <w:jc w:val="both"/>
        <w:rPr>
          <w:i/>
          <w:iCs/>
          <w:sz w:val="28"/>
          <w:szCs w:val="28"/>
        </w:rPr>
      </w:pPr>
      <w:r w:rsidRPr="00A80E00">
        <w:rPr>
          <w:rStyle w:val="a7"/>
          <w:i w:val="0"/>
          <w:iCs w:val="0"/>
          <w:sz w:val="28"/>
          <w:szCs w:val="28"/>
        </w:rPr>
        <w:t xml:space="preserve">Лицензия N 2733, выдана ЦБ РФ. </w:t>
      </w:r>
    </w:p>
    <w:p w:rsidR="00A80E00" w:rsidRPr="00A80E00" w:rsidRDefault="00A80E00" w:rsidP="00514C48">
      <w:pPr>
        <w:spacing w:line="360" w:lineRule="auto"/>
        <w:ind w:firstLine="709"/>
        <w:jc w:val="both"/>
        <w:rPr>
          <w:i/>
          <w:iCs/>
          <w:sz w:val="28"/>
          <w:szCs w:val="28"/>
        </w:rPr>
      </w:pPr>
      <w:r w:rsidRPr="00A80E00">
        <w:rPr>
          <w:rStyle w:val="a7"/>
          <w:i w:val="0"/>
          <w:iCs w:val="0"/>
          <w:sz w:val="28"/>
          <w:szCs w:val="28"/>
        </w:rPr>
        <w:t>Уставный капитал банка 127 тыс. руб. (10-я эмиссия).</w:t>
      </w:r>
    </w:p>
    <w:p w:rsidR="00A80E00" w:rsidRPr="00A80E00" w:rsidRDefault="00A80E00" w:rsidP="00514C48">
      <w:pPr>
        <w:spacing w:line="360" w:lineRule="auto"/>
        <w:ind w:firstLine="709"/>
        <w:jc w:val="both"/>
        <w:rPr>
          <w:sz w:val="28"/>
          <w:szCs w:val="28"/>
        </w:rPr>
      </w:pPr>
      <w:r w:rsidRPr="00A80E00">
        <w:rPr>
          <w:sz w:val="28"/>
          <w:szCs w:val="28"/>
        </w:rPr>
        <w:t>Решение об учреждении Социального коммерческого банка Приморья "Примсоцбанк" в форме открытого акционерного общества было принято на собрании акционеров 30 июня 1993 года.</w:t>
      </w:r>
    </w:p>
    <w:p w:rsidR="00A80E00" w:rsidRPr="00A80E00" w:rsidRDefault="00A80E00" w:rsidP="00514C48">
      <w:pPr>
        <w:spacing w:line="360" w:lineRule="auto"/>
        <w:ind w:firstLine="709"/>
        <w:jc w:val="both"/>
        <w:rPr>
          <w:sz w:val="28"/>
          <w:szCs w:val="28"/>
        </w:rPr>
      </w:pPr>
      <w:r w:rsidRPr="00A80E00">
        <w:rPr>
          <w:sz w:val="28"/>
          <w:szCs w:val="28"/>
        </w:rPr>
        <w:t>Право осуществления банковской деятельности было</w:t>
      </w:r>
      <w:r>
        <w:rPr>
          <w:sz w:val="28"/>
          <w:szCs w:val="28"/>
        </w:rPr>
        <w:t xml:space="preserve"> подтверждено ОАО СКБП "ПримСоц</w:t>
      </w:r>
      <w:r w:rsidR="00326FF3">
        <w:rPr>
          <w:sz w:val="28"/>
          <w:szCs w:val="28"/>
        </w:rPr>
        <w:t>Б</w:t>
      </w:r>
      <w:r w:rsidRPr="00A80E00">
        <w:rPr>
          <w:sz w:val="28"/>
          <w:szCs w:val="28"/>
        </w:rPr>
        <w:t>анк" лицензией № 2733 Центрального Банка Российской Федерации 4 марта 1994 года.</w:t>
      </w:r>
    </w:p>
    <w:p w:rsidR="00A80E00" w:rsidRDefault="00A80E00" w:rsidP="00514C48">
      <w:pPr>
        <w:spacing w:line="360" w:lineRule="auto"/>
        <w:ind w:firstLine="709"/>
        <w:jc w:val="both"/>
        <w:rPr>
          <w:rFonts w:cs="Arial"/>
          <w:sz w:val="28"/>
          <w:szCs w:val="28"/>
        </w:rPr>
      </w:pPr>
      <w:r w:rsidRPr="00A80E00">
        <w:rPr>
          <w:sz w:val="28"/>
          <w:szCs w:val="28"/>
        </w:rPr>
        <w:t xml:space="preserve"> Банк рекомендует себя как универсальный банк для мелкого, среднего бизнеса и населения. </w:t>
      </w:r>
      <w:r>
        <w:rPr>
          <w:rFonts w:cs="Arial"/>
          <w:sz w:val="28"/>
          <w:szCs w:val="28"/>
        </w:rPr>
        <w:t>ПримСоцБ</w:t>
      </w:r>
      <w:r w:rsidRPr="00A80E00">
        <w:rPr>
          <w:rFonts w:cs="Arial"/>
          <w:sz w:val="28"/>
          <w:szCs w:val="28"/>
        </w:rPr>
        <w:t>анк имеет все необходимые лицензии Центрального Банка Российской Федерации, которые позволяют обслуживать операции юридических и физических лиц в рублях и иностранной валюте, совершать операции на рынке ценных бумаг.</w:t>
      </w:r>
      <w:r>
        <w:rPr>
          <w:rFonts w:cs="Arial"/>
          <w:sz w:val="28"/>
          <w:szCs w:val="28"/>
        </w:rPr>
        <w:t xml:space="preserve"> </w:t>
      </w:r>
    </w:p>
    <w:p w:rsidR="00C93E07" w:rsidRDefault="00A80E00" w:rsidP="00514C48">
      <w:pPr>
        <w:spacing w:line="360" w:lineRule="auto"/>
        <w:ind w:firstLine="709"/>
        <w:jc w:val="both"/>
        <w:rPr>
          <w:rFonts w:cs="Arial"/>
          <w:sz w:val="28"/>
          <w:szCs w:val="28"/>
        </w:rPr>
      </w:pPr>
      <w:r w:rsidRPr="00A80E00">
        <w:rPr>
          <w:sz w:val="28"/>
          <w:szCs w:val="28"/>
        </w:rPr>
        <w:t xml:space="preserve"> Банк имеет головной офис, четыре городских дополнительных </w:t>
      </w:r>
      <w:r>
        <w:rPr>
          <w:sz w:val="28"/>
          <w:szCs w:val="28"/>
        </w:rPr>
        <w:t xml:space="preserve">офиса, филиалы по всему приморскому краю. </w:t>
      </w:r>
      <w:r w:rsidRPr="00A80E00">
        <w:rPr>
          <w:sz w:val="28"/>
          <w:szCs w:val="28"/>
        </w:rPr>
        <w:t>Городские отделения банка охватывают практически все районы г. Владивостока и приближены к крупным клиентам: морской торговый порт (п. Эгершельд), район 2-й речки, район б</w:t>
      </w:r>
      <w:r>
        <w:rPr>
          <w:sz w:val="28"/>
          <w:szCs w:val="28"/>
        </w:rPr>
        <w:t>ухты Тихой. Головной офис Б</w:t>
      </w:r>
      <w:r w:rsidRPr="00A80E00">
        <w:rPr>
          <w:sz w:val="28"/>
          <w:szCs w:val="28"/>
        </w:rPr>
        <w:t xml:space="preserve">анка находится в центральном районе города. </w:t>
      </w:r>
      <w:r w:rsidRPr="00A80E00">
        <w:rPr>
          <w:rFonts w:cs="Arial"/>
          <w:sz w:val="28"/>
          <w:szCs w:val="28"/>
        </w:rPr>
        <w:t xml:space="preserve">Примсоцбанк обладает самыми современными банковскими технологиями для обслуживания своих клиентов. Особое внимание Примсоцбанк уделяет обслуживанию торговых операций и расчетов компаний и платежей физических лиц с Китаем. </w:t>
      </w:r>
    </w:p>
    <w:p w:rsidR="00197001" w:rsidRPr="00324A43" w:rsidRDefault="00197001" w:rsidP="00514C48">
      <w:pPr>
        <w:spacing w:line="360" w:lineRule="auto"/>
        <w:ind w:firstLine="709"/>
        <w:jc w:val="both"/>
        <w:rPr>
          <w:rFonts w:cs="Arial"/>
          <w:sz w:val="28"/>
          <w:szCs w:val="28"/>
        </w:rPr>
      </w:pPr>
      <w:r w:rsidRPr="00324A43">
        <w:rPr>
          <w:rFonts w:cs="Arial"/>
          <w:sz w:val="28"/>
          <w:szCs w:val="28"/>
        </w:rPr>
        <w:t>Услуги иностранцам:</w:t>
      </w:r>
    </w:p>
    <w:p w:rsidR="00197001" w:rsidRPr="00324A43" w:rsidRDefault="00197001" w:rsidP="00514C48">
      <w:pPr>
        <w:numPr>
          <w:ilvl w:val="0"/>
          <w:numId w:val="12"/>
        </w:numPr>
        <w:spacing w:line="360" w:lineRule="auto"/>
        <w:ind w:left="0" w:firstLine="709"/>
        <w:jc w:val="both"/>
        <w:rPr>
          <w:rFonts w:cs="Arial"/>
          <w:sz w:val="28"/>
          <w:szCs w:val="28"/>
        </w:rPr>
      </w:pPr>
      <w:r w:rsidRPr="00324A43">
        <w:rPr>
          <w:rFonts w:cs="Arial"/>
          <w:sz w:val="28"/>
          <w:szCs w:val="28"/>
        </w:rPr>
        <w:t xml:space="preserve">Открывает счета в рублях и долларах США по предъявлении паспорта; </w:t>
      </w:r>
    </w:p>
    <w:p w:rsidR="00197001" w:rsidRPr="00324A43" w:rsidRDefault="00197001" w:rsidP="00514C48">
      <w:pPr>
        <w:numPr>
          <w:ilvl w:val="0"/>
          <w:numId w:val="12"/>
        </w:numPr>
        <w:spacing w:line="360" w:lineRule="auto"/>
        <w:ind w:left="0" w:firstLine="709"/>
        <w:jc w:val="both"/>
        <w:rPr>
          <w:rFonts w:cs="Arial"/>
          <w:sz w:val="28"/>
          <w:szCs w:val="28"/>
        </w:rPr>
      </w:pPr>
      <w:r w:rsidRPr="00324A43">
        <w:rPr>
          <w:rFonts w:cs="Arial"/>
          <w:sz w:val="28"/>
          <w:szCs w:val="28"/>
        </w:rPr>
        <w:t xml:space="preserve">Переводит доллары США и рубли в Китай и другие страны в самые короткие сроки и по минимальным ценам; </w:t>
      </w:r>
    </w:p>
    <w:p w:rsidR="00197001" w:rsidRDefault="00197001" w:rsidP="00514C48">
      <w:pPr>
        <w:numPr>
          <w:ilvl w:val="0"/>
          <w:numId w:val="12"/>
        </w:numPr>
        <w:spacing w:line="360" w:lineRule="auto"/>
        <w:ind w:left="0" w:firstLine="709"/>
        <w:jc w:val="both"/>
        <w:rPr>
          <w:rFonts w:ascii="Arial" w:hAnsi="Arial" w:cs="Arial"/>
          <w:b/>
          <w:bCs/>
          <w:color w:val="444444"/>
          <w:sz w:val="18"/>
          <w:szCs w:val="18"/>
        </w:rPr>
      </w:pPr>
      <w:r w:rsidRPr="00324A43">
        <w:rPr>
          <w:rFonts w:cs="Arial"/>
          <w:sz w:val="28"/>
          <w:szCs w:val="28"/>
        </w:rPr>
        <w:t xml:space="preserve">Продает и покупает наличные и безналичные доллары США за рубли по выгодному курсу; </w:t>
      </w:r>
    </w:p>
    <w:p w:rsidR="00324A43" w:rsidRDefault="007A09CC" w:rsidP="00514C48">
      <w:pPr>
        <w:spacing w:line="360" w:lineRule="auto"/>
        <w:ind w:firstLine="709"/>
        <w:jc w:val="both"/>
        <w:rPr>
          <w:rFonts w:ascii="Arial" w:hAnsi="Arial" w:cs="Arial"/>
          <w:b/>
          <w:bCs/>
          <w:color w:val="444444"/>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8pt;margin-top:4.35pt;width:178.5pt;height:112.5pt;z-index:251657728;mso-wrap-distance-left:15pt;mso-wrap-distance-top:3.75pt;mso-wrap-distance-right:15pt;mso-wrap-distance-bottom:3.75pt;mso-position-vertical-relative:line" o:allowoverlap="f">
            <v:imagedata r:id="rId7" o:title=""/>
            <w10:wrap type="square"/>
          </v:shape>
        </w:pict>
      </w:r>
    </w:p>
    <w:p w:rsidR="00324A43" w:rsidRDefault="00324A43" w:rsidP="00514C48">
      <w:pPr>
        <w:spacing w:line="360" w:lineRule="auto"/>
        <w:ind w:firstLine="709"/>
        <w:jc w:val="both"/>
        <w:rPr>
          <w:rFonts w:ascii="Arial" w:hAnsi="Arial" w:cs="Arial"/>
          <w:b/>
          <w:bCs/>
          <w:color w:val="444444"/>
          <w:sz w:val="18"/>
          <w:szCs w:val="18"/>
        </w:rPr>
      </w:pPr>
    </w:p>
    <w:p w:rsidR="00324A43" w:rsidRDefault="00324A43" w:rsidP="00514C48">
      <w:pPr>
        <w:spacing w:line="360" w:lineRule="auto"/>
        <w:ind w:firstLine="709"/>
        <w:jc w:val="both"/>
        <w:rPr>
          <w:rFonts w:ascii="Arial" w:hAnsi="Arial" w:cs="Arial"/>
          <w:b/>
          <w:bCs/>
          <w:color w:val="444444"/>
          <w:sz w:val="18"/>
          <w:szCs w:val="18"/>
        </w:rPr>
      </w:pPr>
    </w:p>
    <w:p w:rsidR="00324A43" w:rsidRDefault="00324A43" w:rsidP="00514C48">
      <w:pPr>
        <w:spacing w:line="360" w:lineRule="auto"/>
        <w:ind w:firstLine="709"/>
        <w:jc w:val="both"/>
        <w:rPr>
          <w:rFonts w:ascii="Arial" w:hAnsi="Arial" w:cs="Arial"/>
          <w:b/>
          <w:bCs/>
          <w:color w:val="444444"/>
          <w:sz w:val="18"/>
          <w:szCs w:val="18"/>
        </w:rPr>
      </w:pPr>
    </w:p>
    <w:p w:rsidR="00324A43" w:rsidRDefault="00324A43" w:rsidP="00514C48">
      <w:pPr>
        <w:spacing w:line="360" w:lineRule="auto"/>
        <w:ind w:firstLine="709"/>
        <w:jc w:val="both"/>
        <w:rPr>
          <w:rFonts w:ascii="Arial" w:hAnsi="Arial" w:cs="Arial"/>
          <w:b/>
          <w:bCs/>
          <w:color w:val="444444"/>
          <w:sz w:val="18"/>
          <w:szCs w:val="18"/>
        </w:rPr>
      </w:pPr>
    </w:p>
    <w:p w:rsidR="00324A43" w:rsidRDefault="00324A43" w:rsidP="00514C48">
      <w:pPr>
        <w:spacing w:line="360" w:lineRule="auto"/>
        <w:ind w:firstLine="709"/>
        <w:jc w:val="both"/>
        <w:rPr>
          <w:rFonts w:ascii="Arial" w:hAnsi="Arial" w:cs="Arial"/>
          <w:b/>
          <w:bCs/>
          <w:color w:val="444444"/>
          <w:sz w:val="18"/>
          <w:szCs w:val="18"/>
        </w:rPr>
      </w:pPr>
    </w:p>
    <w:p w:rsidR="00324A43" w:rsidRDefault="00324A43" w:rsidP="00514C48">
      <w:pPr>
        <w:spacing w:line="360" w:lineRule="auto"/>
        <w:ind w:firstLine="709"/>
        <w:jc w:val="both"/>
        <w:rPr>
          <w:rFonts w:ascii="Arial" w:hAnsi="Arial" w:cs="Arial"/>
          <w:color w:val="444444"/>
          <w:sz w:val="18"/>
          <w:szCs w:val="18"/>
        </w:rPr>
      </w:pPr>
    </w:p>
    <w:p w:rsidR="00197001" w:rsidRDefault="00197001" w:rsidP="00514C48">
      <w:pPr>
        <w:spacing w:line="360" w:lineRule="auto"/>
        <w:ind w:firstLine="709"/>
        <w:jc w:val="both"/>
        <w:rPr>
          <w:rFonts w:ascii="Arial" w:hAnsi="Arial" w:cs="Arial"/>
          <w:color w:val="444444"/>
          <w:sz w:val="18"/>
          <w:szCs w:val="18"/>
        </w:rPr>
      </w:pPr>
    </w:p>
    <w:p w:rsidR="00324A43" w:rsidRDefault="00324A43" w:rsidP="00514C48">
      <w:pPr>
        <w:spacing w:line="360" w:lineRule="auto"/>
        <w:ind w:firstLine="709"/>
        <w:jc w:val="both"/>
        <w:rPr>
          <w:rFonts w:ascii="Arial" w:hAnsi="Arial" w:cs="Arial"/>
          <w:color w:val="444444"/>
          <w:sz w:val="18"/>
          <w:szCs w:val="18"/>
        </w:rPr>
      </w:pPr>
    </w:p>
    <w:p w:rsidR="00006A6D" w:rsidRPr="00006A6D" w:rsidRDefault="00006A6D" w:rsidP="00514C48">
      <w:pPr>
        <w:numPr>
          <w:ilvl w:val="0"/>
          <w:numId w:val="10"/>
        </w:numPr>
        <w:tabs>
          <w:tab w:val="clear" w:pos="1440"/>
          <w:tab w:val="num" w:pos="360"/>
          <w:tab w:val="num" w:pos="900"/>
        </w:tabs>
        <w:spacing w:line="360" w:lineRule="auto"/>
        <w:ind w:left="0" w:firstLine="709"/>
        <w:jc w:val="both"/>
        <w:rPr>
          <w:sz w:val="28"/>
          <w:szCs w:val="28"/>
        </w:rPr>
      </w:pPr>
      <w:r>
        <w:rPr>
          <w:rFonts w:cs="Arial"/>
          <w:sz w:val="28"/>
          <w:szCs w:val="28"/>
        </w:rPr>
        <w:t xml:space="preserve">      </w:t>
      </w:r>
      <w:r w:rsidR="00324A43" w:rsidRPr="00324A43">
        <w:rPr>
          <w:rFonts w:cs="Arial"/>
          <w:sz w:val="28"/>
          <w:szCs w:val="28"/>
        </w:rPr>
        <w:t xml:space="preserve">Принимает вклады граждан КНР в рублях, долларах США и евро с выгодной процентной ставкой с ежемесячной выплатой процентов. </w:t>
      </w:r>
    </w:p>
    <w:p w:rsidR="00A80E00" w:rsidRPr="00326FF3" w:rsidRDefault="00006A6D" w:rsidP="00514C48">
      <w:pPr>
        <w:tabs>
          <w:tab w:val="left" w:pos="1260"/>
          <w:tab w:val="num" w:pos="1440"/>
        </w:tabs>
        <w:spacing w:line="360" w:lineRule="auto"/>
        <w:ind w:firstLine="709"/>
        <w:jc w:val="both"/>
        <w:rPr>
          <w:sz w:val="28"/>
          <w:szCs w:val="28"/>
        </w:rPr>
      </w:pPr>
      <w:r>
        <w:rPr>
          <w:rFonts w:ascii="Arial" w:hAnsi="Arial" w:cs="Arial"/>
          <w:color w:val="444444"/>
          <w:sz w:val="18"/>
          <w:szCs w:val="18"/>
        </w:rPr>
        <w:t xml:space="preserve">           </w:t>
      </w:r>
      <w:r w:rsidR="00A80E00" w:rsidRPr="00326FF3">
        <w:rPr>
          <w:sz w:val="28"/>
          <w:szCs w:val="28"/>
        </w:rPr>
        <w:t>Примсоцбанк начал работать с денежными переводами по Системе Вестерн Юнион с 1 августа 2002 года. Международная Система денежных переводов Вестерн Юнион действует в 188 странах и территориях мира, России, стран СНГ и Балтии.</w:t>
      </w:r>
      <w:r w:rsidR="00324A43">
        <w:rPr>
          <w:sz w:val="28"/>
          <w:szCs w:val="28"/>
        </w:rPr>
        <w:t xml:space="preserve"> </w:t>
      </w:r>
      <w:r w:rsidR="00A80E00" w:rsidRPr="00326FF3">
        <w:rPr>
          <w:sz w:val="28"/>
          <w:szCs w:val="28"/>
        </w:rPr>
        <w:t>Примсоцбанк имеет несколько точек обмена валют во Владивостоке, скорость перевода которых</w:t>
      </w:r>
      <w:r w:rsidR="00324A43">
        <w:rPr>
          <w:sz w:val="28"/>
          <w:szCs w:val="28"/>
        </w:rPr>
        <w:t xml:space="preserve"> составляет всего </w:t>
      </w:r>
      <w:r w:rsidR="00A80E00" w:rsidRPr="00326FF3">
        <w:rPr>
          <w:sz w:val="28"/>
          <w:szCs w:val="28"/>
        </w:rPr>
        <w:t>15 минут.</w:t>
      </w:r>
    </w:p>
    <w:p w:rsidR="00326FF3" w:rsidRPr="00326FF3" w:rsidRDefault="00326FF3" w:rsidP="00514C48">
      <w:pPr>
        <w:pStyle w:val="a3"/>
        <w:spacing w:before="0" w:beforeAutospacing="0" w:after="0" w:afterAutospacing="0" w:line="360" w:lineRule="auto"/>
        <w:ind w:firstLine="709"/>
        <w:jc w:val="both"/>
        <w:rPr>
          <w:sz w:val="28"/>
          <w:szCs w:val="28"/>
        </w:rPr>
      </w:pPr>
      <w:r w:rsidRPr="00326FF3">
        <w:rPr>
          <w:sz w:val="28"/>
          <w:szCs w:val="28"/>
        </w:rPr>
        <w:t xml:space="preserve">22 февраля </w:t>
      </w:r>
      <w:smartTag w:uri="urn:schemas-microsoft-com:office:smarttags" w:element="metricconverter">
        <w:smartTagPr>
          <w:attr w:name="ProductID" w:val="2005 г"/>
        </w:smartTagPr>
        <w:r w:rsidRPr="00326FF3">
          <w:rPr>
            <w:sz w:val="28"/>
            <w:szCs w:val="28"/>
          </w:rPr>
          <w:t>2005 г</w:t>
        </w:r>
      </w:smartTag>
      <w:r w:rsidRPr="00326FF3">
        <w:rPr>
          <w:sz w:val="28"/>
          <w:szCs w:val="28"/>
        </w:rPr>
        <w:t xml:space="preserve">. Комитет банковского надзора Банка России в соответствии с планом принял решение о вынесении положительного заключения о соответствии требованиям к участию в системе страхования вкладов в отношении ОАО СКБ Приморья "Примсоцбанк". </w:t>
      </w:r>
    </w:p>
    <w:p w:rsidR="00326FF3" w:rsidRPr="00326FF3" w:rsidRDefault="00326FF3" w:rsidP="00514C48">
      <w:pPr>
        <w:spacing w:line="360" w:lineRule="auto"/>
        <w:ind w:firstLine="709"/>
        <w:jc w:val="both"/>
        <w:rPr>
          <w:sz w:val="28"/>
          <w:szCs w:val="28"/>
        </w:rPr>
      </w:pPr>
      <w:r w:rsidRPr="00326FF3">
        <w:rPr>
          <w:sz w:val="28"/>
          <w:szCs w:val="28"/>
        </w:rPr>
        <w:t>В настоящее время Примсоцбанк предоставляет своим Клиентам многофункциональную систему iBank2. В рамках этой системы доступны следующие сервисы</w:t>
      </w:r>
      <w:r w:rsidRPr="00326FF3">
        <w:rPr>
          <w:bCs/>
          <w:sz w:val="28"/>
          <w:szCs w:val="28"/>
        </w:rPr>
        <w:t>:</w:t>
      </w:r>
    </w:p>
    <w:p w:rsidR="00326FF3" w:rsidRPr="00326FF3" w:rsidRDefault="007A09CC" w:rsidP="00514C48">
      <w:pPr>
        <w:numPr>
          <w:ilvl w:val="0"/>
          <w:numId w:val="11"/>
        </w:numPr>
        <w:spacing w:line="360" w:lineRule="auto"/>
        <w:ind w:left="0" w:firstLine="709"/>
        <w:jc w:val="both"/>
        <w:rPr>
          <w:sz w:val="28"/>
          <w:szCs w:val="28"/>
        </w:rPr>
      </w:pPr>
      <w:hyperlink r:id="rId8" w:history="1">
        <w:r w:rsidR="00326FF3" w:rsidRPr="00326FF3">
          <w:rPr>
            <w:sz w:val="28"/>
            <w:szCs w:val="28"/>
          </w:rPr>
          <w:t>Интернет-Банкинг</w:t>
        </w:r>
      </w:hyperlink>
      <w:r w:rsidR="00326FF3" w:rsidRPr="00326FF3">
        <w:rPr>
          <w:sz w:val="28"/>
          <w:szCs w:val="28"/>
        </w:rPr>
        <w:t>;</w:t>
      </w:r>
    </w:p>
    <w:p w:rsidR="00326FF3" w:rsidRPr="00ED5074" w:rsidRDefault="007A09CC" w:rsidP="00514C48">
      <w:pPr>
        <w:numPr>
          <w:ilvl w:val="0"/>
          <w:numId w:val="11"/>
        </w:numPr>
        <w:spacing w:line="360" w:lineRule="auto"/>
        <w:ind w:left="0" w:firstLine="709"/>
        <w:jc w:val="both"/>
        <w:rPr>
          <w:sz w:val="28"/>
          <w:szCs w:val="28"/>
        </w:rPr>
      </w:pPr>
      <w:hyperlink r:id="rId9" w:history="1">
        <w:r w:rsidR="00326FF3" w:rsidRPr="00ED5074">
          <w:rPr>
            <w:sz w:val="28"/>
            <w:szCs w:val="28"/>
          </w:rPr>
          <w:t>PC-Банкинг</w:t>
        </w:r>
      </w:hyperlink>
      <w:r w:rsidR="00326FF3" w:rsidRPr="00ED5074">
        <w:rPr>
          <w:sz w:val="28"/>
          <w:szCs w:val="28"/>
        </w:rPr>
        <w:t>;</w:t>
      </w:r>
    </w:p>
    <w:p w:rsidR="00326FF3" w:rsidRDefault="007A09CC" w:rsidP="00514C48">
      <w:pPr>
        <w:numPr>
          <w:ilvl w:val="0"/>
          <w:numId w:val="11"/>
        </w:numPr>
        <w:spacing w:line="360" w:lineRule="auto"/>
        <w:ind w:left="0" w:firstLine="709"/>
        <w:jc w:val="both"/>
        <w:rPr>
          <w:sz w:val="28"/>
          <w:szCs w:val="28"/>
        </w:rPr>
      </w:pPr>
      <w:hyperlink r:id="rId10" w:history="1">
        <w:r w:rsidR="00326FF3" w:rsidRPr="00ED5074">
          <w:rPr>
            <w:sz w:val="28"/>
            <w:szCs w:val="28"/>
          </w:rPr>
          <w:t>Phone-Банкинг</w:t>
        </w:r>
      </w:hyperlink>
      <w:r w:rsidR="00326FF3" w:rsidRPr="00ED5074">
        <w:rPr>
          <w:sz w:val="28"/>
          <w:szCs w:val="28"/>
        </w:rPr>
        <w:t>.</w:t>
      </w:r>
    </w:p>
    <w:p w:rsidR="00006A6D" w:rsidRDefault="00006A6D" w:rsidP="00514C48">
      <w:pPr>
        <w:spacing w:line="360" w:lineRule="auto"/>
        <w:ind w:firstLine="709"/>
        <w:jc w:val="both"/>
        <w:rPr>
          <w:sz w:val="28"/>
          <w:szCs w:val="28"/>
        </w:rPr>
      </w:pPr>
    </w:p>
    <w:p w:rsidR="00006A6D" w:rsidRPr="00ED5074" w:rsidRDefault="00006A6D" w:rsidP="00514C48">
      <w:pPr>
        <w:spacing w:line="360" w:lineRule="auto"/>
        <w:ind w:firstLine="709"/>
        <w:jc w:val="both"/>
        <w:rPr>
          <w:sz w:val="28"/>
          <w:szCs w:val="28"/>
        </w:rPr>
      </w:pPr>
    </w:p>
    <w:p w:rsidR="00006A6D" w:rsidRPr="00EB79C5" w:rsidRDefault="00006A6D" w:rsidP="00514C48">
      <w:pPr>
        <w:numPr>
          <w:ilvl w:val="0"/>
          <w:numId w:val="13"/>
        </w:numPr>
        <w:spacing w:line="360" w:lineRule="auto"/>
        <w:ind w:left="0" w:firstLine="709"/>
        <w:jc w:val="both"/>
        <w:rPr>
          <w:b/>
          <w:sz w:val="32"/>
          <w:szCs w:val="32"/>
        </w:rPr>
      </w:pPr>
      <w:r w:rsidRPr="00EB79C5">
        <w:rPr>
          <w:b/>
          <w:sz w:val="32"/>
          <w:szCs w:val="32"/>
        </w:rPr>
        <w:t>Акционерный коммерческий Банк «</w:t>
      </w:r>
      <w:r w:rsidR="00324A43" w:rsidRPr="00EB79C5">
        <w:rPr>
          <w:b/>
          <w:sz w:val="32"/>
          <w:szCs w:val="32"/>
        </w:rPr>
        <w:t>Приморье</w:t>
      </w:r>
      <w:r w:rsidRPr="00EB79C5">
        <w:rPr>
          <w:b/>
          <w:sz w:val="32"/>
          <w:szCs w:val="32"/>
        </w:rPr>
        <w:t>»</w:t>
      </w:r>
    </w:p>
    <w:p w:rsidR="00324A43" w:rsidRPr="00ED5074" w:rsidRDefault="00324A43" w:rsidP="00514C48">
      <w:pPr>
        <w:spacing w:line="360" w:lineRule="auto"/>
        <w:ind w:firstLine="709"/>
        <w:jc w:val="both"/>
        <w:rPr>
          <w:b/>
          <w:sz w:val="28"/>
          <w:szCs w:val="28"/>
        </w:rPr>
      </w:pPr>
      <w:r w:rsidRPr="00ED5074">
        <w:rPr>
          <w:b/>
          <w:sz w:val="28"/>
          <w:szCs w:val="28"/>
        </w:rPr>
        <w:t xml:space="preserve">  </w:t>
      </w:r>
    </w:p>
    <w:p w:rsidR="00ED5074" w:rsidRPr="00ED5074" w:rsidRDefault="00324A43" w:rsidP="00514C48">
      <w:pPr>
        <w:pStyle w:val="a3"/>
        <w:spacing w:before="0" w:beforeAutospacing="0" w:after="0" w:afterAutospacing="0" w:line="360" w:lineRule="auto"/>
        <w:ind w:firstLine="709"/>
        <w:jc w:val="both"/>
        <w:rPr>
          <w:sz w:val="28"/>
          <w:szCs w:val="28"/>
        </w:rPr>
      </w:pPr>
      <w:r w:rsidRPr="00ED5074">
        <w:rPr>
          <w:rFonts w:cs="Arial"/>
          <w:sz w:val="28"/>
          <w:szCs w:val="28"/>
        </w:rPr>
        <w:t>Акционерный коммерческий банк "Приморье" создан в 1994 году</w:t>
      </w:r>
      <w:r w:rsidR="00ED5074" w:rsidRPr="00ED5074">
        <w:rPr>
          <w:rFonts w:cs="Arial"/>
          <w:sz w:val="28"/>
          <w:szCs w:val="28"/>
        </w:rPr>
        <w:t xml:space="preserve"> </w:t>
      </w:r>
      <w:r w:rsidR="00ED5074" w:rsidRPr="00ED5074">
        <w:rPr>
          <w:sz w:val="28"/>
          <w:szCs w:val="28"/>
        </w:rPr>
        <w:t>и действует на основании Генеральной лицензии Центрального Банка России № 3001.</w:t>
      </w:r>
    </w:p>
    <w:p w:rsidR="00324A43" w:rsidRPr="00ED5074" w:rsidRDefault="00324A43" w:rsidP="00514C48">
      <w:pPr>
        <w:spacing w:line="360" w:lineRule="auto"/>
        <w:ind w:firstLine="709"/>
        <w:jc w:val="both"/>
        <w:rPr>
          <w:rFonts w:cs="Arial"/>
          <w:sz w:val="28"/>
          <w:szCs w:val="28"/>
        </w:rPr>
      </w:pPr>
      <w:r w:rsidRPr="00ED5074">
        <w:rPr>
          <w:rFonts w:cs="Arial"/>
          <w:sz w:val="28"/>
          <w:szCs w:val="28"/>
        </w:rPr>
        <w:t xml:space="preserve"> Головной офис банка располагается во Владивостоке, имеет филиалы и дополнительные офисы в Приморском крае, в том числе в городах Уссурийск. Артем, Находка. Входит в число крупных региональных банков страны, является лидером на рынке банковских услуг Приморского края. </w:t>
      </w:r>
    </w:p>
    <w:p w:rsidR="00324A43" w:rsidRDefault="00324A43" w:rsidP="00514C48">
      <w:pPr>
        <w:spacing w:line="360" w:lineRule="auto"/>
        <w:ind w:firstLine="709"/>
        <w:jc w:val="both"/>
        <w:rPr>
          <w:rFonts w:cs="Arial"/>
          <w:sz w:val="28"/>
          <w:szCs w:val="28"/>
        </w:rPr>
      </w:pPr>
      <w:r w:rsidRPr="00ED5074">
        <w:rPr>
          <w:rFonts w:cs="Arial"/>
          <w:sz w:val="28"/>
          <w:szCs w:val="28"/>
        </w:rPr>
        <w:t xml:space="preserve">Акционерами банк являются ведущие предприятия региона </w:t>
      </w:r>
      <w:r w:rsidRPr="00324A43">
        <w:rPr>
          <w:rFonts w:cs="Arial"/>
          <w:sz w:val="28"/>
          <w:szCs w:val="28"/>
        </w:rPr>
        <w:t>представляющие рыбную и пищевую промышленности, транспорт, строительство, торговлю, туризм и ряд других отраслей.</w:t>
      </w:r>
    </w:p>
    <w:p w:rsidR="006B403D" w:rsidRDefault="00324A43" w:rsidP="00514C48">
      <w:pPr>
        <w:spacing w:line="360" w:lineRule="auto"/>
        <w:ind w:firstLine="709"/>
        <w:jc w:val="both"/>
        <w:rPr>
          <w:rFonts w:cs="Arial"/>
          <w:sz w:val="28"/>
          <w:szCs w:val="28"/>
        </w:rPr>
      </w:pPr>
      <w:r w:rsidRPr="00324A43">
        <w:rPr>
          <w:rFonts w:cs="Arial"/>
          <w:sz w:val="28"/>
          <w:szCs w:val="28"/>
        </w:rPr>
        <w:t>Банк отличают высокое качество услуг, технологичность и динамизм развития. Имеет репутацию надежного финансового партнера</w:t>
      </w:r>
      <w:r>
        <w:rPr>
          <w:rFonts w:cs="Arial"/>
          <w:sz w:val="28"/>
          <w:szCs w:val="28"/>
        </w:rPr>
        <w:t>. Клиенты Б</w:t>
      </w:r>
      <w:r w:rsidRPr="00324A43">
        <w:rPr>
          <w:rFonts w:cs="Arial"/>
          <w:sz w:val="28"/>
          <w:szCs w:val="28"/>
        </w:rPr>
        <w:t>анка</w:t>
      </w:r>
      <w:r>
        <w:rPr>
          <w:rFonts w:cs="Arial"/>
          <w:sz w:val="28"/>
          <w:szCs w:val="28"/>
        </w:rPr>
        <w:t xml:space="preserve"> – предприятия отрасли приморской экономики.</w:t>
      </w:r>
      <w:r w:rsidR="006B403D">
        <w:rPr>
          <w:rFonts w:cs="Arial"/>
          <w:sz w:val="28"/>
          <w:szCs w:val="28"/>
        </w:rPr>
        <w:t xml:space="preserve"> </w:t>
      </w:r>
      <w:r w:rsidR="006B403D" w:rsidRPr="00324A43">
        <w:rPr>
          <w:rFonts w:cs="Arial"/>
          <w:sz w:val="28"/>
          <w:szCs w:val="28"/>
        </w:rPr>
        <w:t xml:space="preserve">Банк специализируется на обслуживании участников внешнеэкономической деятельности. Клиенты банка активно участвуют во внешней торговле края, ведут бизнес с 47 странами мира, и в первую очередь - с соседними государствами в Азиатско-Тихоокеанском регионе. </w:t>
      </w:r>
      <w:r w:rsidRPr="00324A43">
        <w:rPr>
          <w:rFonts w:cs="Arial"/>
          <w:sz w:val="28"/>
          <w:szCs w:val="28"/>
        </w:rPr>
        <w:t xml:space="preserve"> АКБ "Приморье" является уполномоченным банком Администрации Приморского края по реализации программы ипотечного жилищного кредитования населения</w:t>
      </w:r>
      <w:r w:rsidR="006B403D">
        <w:rPr>
          <w:rFonts w:cs="Arial"/>
          <w:sz w:val="28"/>
          <w:szCs w:val="28"/>
        </w:rPr>
        <w:t>.</w:t>
      </w:r>
      <w:r w:rsidRPr="00324A43">
        <w:rPr>
          <w:rFonts w:cs="Arial"/>
          <w:sz w:val="28"/>
          <w:szCs w:val="28"/>
        </w:rPr>
        <w:t xml:space="preserve"> </w:t>
      </w:r>
    </w:p>
    <w:p w:rsidR="006B403D" w:rsidRPr="00ED5074" w:rsidRDefault="00324A43" w:rsidP="00514C48">
      <w:pPr>
        <w:spacing w:line="360" w:lineRule="auto"/>
        <w:ind w:firstLine="709"/>
        <w:jc w:val="both"/>
        <w:rPr>
          <w:rFonts w:cs="Arial"/>
          <w:sz w:val="28"/>
          <w:szCs w:val="28"/>
        </w:rPr>
      </w:pPr>
      <w:r w:rsidRPr="00324A43">
        <w:rPr>
          <w:rFonts w:cs="Arial"/>
          <w:sz w:val="28"/>
          <w:szCs w:val="28"/>
        </w:rPr>
        <w:t xml:space="preserve">Важное место во внешнеэкономической деятельности банка занимает Китайская Народная Республика. В 2003 году установлены корреспондентские отношения с Банком Китая. Активно развиваются расчеты по линии приграничной торговли, в первую очередь между филиалом банка "Приморье" </w:t>
      </w:r>
      <w:r w:rsidR="006B403D">
        <w:rPr>
          <w:rFonts w:cs="Arial"/>
          <w:sz w:val="28"/>
          <w:szCs w:val="28"/>
        </w:rPr>
        <w:t xml:space="preserve">в гор. </w:t>
      </w:r>
      <w:r w:rsidRPr="00324A43">
        <w:rPr>
          <w:rFonts w:cs="Arial"/>
          <w:sz w:val="28"/>
          <w:szCs w:val="28"/>
        </w:rPr>
        <w:t>Уссурийске и отделением Банка Китая в гор. Суйфэнхэ. Большое значение банк придает участию в создаваемом в настоящее время торговом комплексе "Пограничный - Суйфэнхэ", взаимодействию с российско-китайским туристическим бизнесом. Банк эмитирует и обслуживает карточки международной платежной системы "ВИЗА"</w:t>
      </w:r>
      <w:r w:rsidR="006B403D">
        <w:rPr>
          <w:rFonts w:cs="Arial"/>
          <w:sz w:val="28"/>
          <w:szCs w:val="28"/>
        </w:rPr>
        <w:t>.</w:t>
      </w:r>
      <w:r w:rsidRPr="00324A43">
        <w:rPr>
          <w:rFonts w:cs="Arial"/>
          <w:sz w:val="28"/>
          <w:szCs w:val="28"/>
        </w:rPr>
        <w:t xml:space="preserve"> Переводы денежных средств из России в КНР и обратно </w:t>
      </w:r>
      <w:r w:rsidRPr="00ED5074">
        <w:rPr>
          <w:rFonts w:cs="Arial"/>
          <w:sz w:val="28"/>
          <w:szCs w:val="28"/>
        </w:rPr>
        <w:t xml:space="preserve">осуществляются в течение одного рабочего дня. </w:t>
      </w:r>
    </w:p>
    <w:p w:rsidR="00ED5074" w:rsidRPr="00ED5074" w:rsidRDefault="006B403D" w:rsidP="00514C48">
      <w:pPr>
        <w:spacing w:line="360" w:lineRule="auto"/>
        <w:ind w:firstLine="709"/>
        <w:jc w:val="both"/>
        <w:rPr>
          <w:rFonts w:cs="Arial"/>
          <w:sz w:val="28"/>
          <w:szCs w:val="28"/>
        </w:rPr>
      </w:pPr>
      <w:r w:rsidRPr="00ED5074">
        <w:rPr>
          <w:rFonts w:cs="Arial"/>
          <w:sz w:val="28"/>
          <w:szCs w:val="28"/>
        </w:rPr>
        <w:t>В 2004 году Б</w:t>
      </w:r>
      <w:r w:rsidR="00324A43" w:rsidRPr="00ED5074">
        <w:rPr>
          <w:rFonts w:cs="Arial"/>
          <w:sz w:val="28"/>
          <w:szCs w:val="28"/>
        </w:rPr>
        <w:t xml:space="preserve">анк </w:t>
      </w:r>
      <w:r w:rsidRPr="00ED5074">
        <w:rPr>
          <w:rFonts w:cs="Arial"/>
          <w:sz w:val="28"/>
          <w:szCs w:val="28"/>
        </w:rPr>
        <w:t>расширил</w:t>
      </w:r>
      <w:r w:rsidR="00324A43" w:rsidRPr="00ED5074">
        <w:rPr>
          <w:rFonts w:cs="Arial"/>
          <w:sz w:val="28"/>
          <w:szCs w:val="28"/>
        </w:rPr>
        <w:t xml:space="preserve"> сотрудничество с ведущими китайскими банками в провинции Хэйлунцзян и Цзилинь. Це</w:t>
      </w:r>
      <w:r w:rsidRPr="00ED5074">
        <w:rPr>
          <w:rFonts w:cs="Arial"/>
          <w:sz w:val="28"/>
          <w:szCs w:val="28"/>
        </w:rPr>
        <w:t>лью этого сотрудничества являлось</w:t>
      </w:r>
      <w:r w:rsidR="00324A43" w:rsidRPr="00ED5074">
        <w:rPr>
          <w:rFonts w:cs="Arial"/>
          <w:sz w:val="28"/>
          <w:szCs w:val="28"/>
        </w:rPr>
        <w:t xml:space="preserve"> укрепление </w:t>
      </w:r>
      <w:r w:rsidRPr="00ED5074">
        <w:rPr>
          <w:rFonts w:cs="Arial"/>
          <w:sz w:val="28"/>
          <w:szCs w:val="28"/>
        </w:rPr>
        <w:t>взаимоотношений, доверия и партнерство</w:t>
      </w:r>
      <w:r w:rsidR="00324A43" w:rsidRPr="00ED5074">
        <w:rPr>
          <w:rFonts w:cs="Arial"/>
          <w:sz w:val="28"/>
          <w:szCs w:val="28"/>
        </w:rPr>
        <w:t xml:space="preserve"> между</w:t>
      </w:r>
      <w:r w:rsidRPr="00ED5074">
        <w:rPr>
          <w:rFonts w:cs="Arial"/>
          <w:sz w:val="28"/>
          <w:szCs w:val="28"/>
        </w:rPr>
        <w:t xml:space="preserve"> странами России и Китая в развитии финансовых связей.</w:t>
      </w:r>
      <w:r w:rsidR="00324A43" w:rsidRPr="00ED5074">
        <w:rPr>
          <w:rFonts w:cs="Arial"/>
          <w:sz w:val="28"/>
          <w:szCs w:val="28"/>
        </w:rPr>
        <w:t xml:space="preserve"> </w:t>
      </w:r>
    </w:p>
    <w:p w:rsidR="00ED5074" w:rsidRPr="00ED5074" w:rsidRDefault="00ED5074" w:rsidP="00514C48">
      <w:pPr>
        <w:spacing w:line="360" w:lineRule="auto"/>
        <w:ind w:firstLine="709"/>
        <w:jc w:val="both"/>
        <w:rPr>
          <w:sz w:val="28"/>
          <w:szCs w:val="28"/>
        </w:rPr>
      </w:pPr>
      <w:r w:rsidRPr="00ED5074">
        <w:rPr>
          <w:bCs/>
          <w:sz w:val="28"/>
          <w:szCs w:val="28"/>
        </w:rPr>
        <w:t xml:space="preserve">В марте </w:t>
      </w:r>
      <w:smartTag w:uri="urn:schemas-microsoft-com:office:smarttags" w:element="metricconverter">
        <w:smartTagPr>
          <w:attr w:name="ProductID" w:val="2006 г"/>
        </w:smartTagPr>
        <w:r w:rsidRPr="00ED5074">
          <w:rPr>
            <w:bCs/>
            <w:sz w:val="28"/>
            <w:szCs w:val="28"/>
          </w:rPr>
          <w:t>2006 г</w:t>
        </w:r>
      </w:smartTag>
      <w:r w:rsidRPr="00ED5074">
        <w:rPr>
          <w:bCs/>
          <w:sz w:val="28"/>
          <w:szCs w:val="28"/>
        </w:rPr>
        <w:t xml:space="preserve">. </w:t>
      </w:r>
      <w:r w:rsidRPr="00ED5074">
        <w:rPr>
          <w:sz w:val="28"/>
          <w:szCs w:val="28"/>
        </w:rPr>
        <w:t>Банк «Приморье» включён в Реестр российских банков и иных кредитных организаций, которые могут выступать в качестве гаранта перед Федеральной таможенной службой РФ.</w:t>
      </w:r>
    </w:p>
    <w:p w:rsidR="00ED5074" w:rsidRPr="00ED5074" w:rsidRDefault="00ED5074" w:rsidP="00514C48">
      <w:pPr>
        <w:spacing w:line="360" w:lineRule="auto"/>
        <w:ind w:firstLine="709"/>
        <w:jc w:val="both"/>
        <w:rPr>
          <w:rFonts w:cs="Arial"/>
          <w:sz w:val="28"/>
          <w:szCs w:val="28"/>
        </w:rPr>
      </w:pPr>
      <w:r w:rsidRPr="00ED5074">
        <w:rPr>
          <w:sz w:val="28"/>
          <w:szCs w:val="28"/>
        </w:rPr>
        <w:t xml:space="preserve">В мае </w:t>
      </w:r>
      <w:smartTag w:uri="urn:schemas-microsoft-com:office:smarttags" w:element="metricconverter">
        <w:smartTagPr>
          <w:attr w:name="ProductID" w:val="2006 г"/>
        </w:smartTagPr>
        <w:r w:rsidRPr="00ED5074">
          <w:rPr>
            <w:sz w:val="28"/>
            <w:szCs w:val="28"/>
          </w:rPr>
          <w:t>2006 г</w:t>
        </w:r>
      </w:smartTag>
      <w:r w:rsidRPr="00ED5074">
        <w:rPr>
          <w:sz w:val="28"/>
          <w:szCs w:val="28"/>
        </w:rPr>
        <w:t xml:space="preserve">. Банк «Приморье» единственный из приморских банков вошел в число 200 крупнейших банков России и занял 163-ю строчку по размеру собственного капитала (источник — журнал «Профиль» от 29.05.06 г.). </w:t>
      </w:r>
    </w:p>
    <w:p w:rsidR="00ED5074" w:rsidRDefault="00ED5074" w:rsidP="00514C48">
      <w:pPr>
        <w:spacing w:line="360" w:lineRule="auto"/>
        <w:ind w:firstLine="709"/>
        <w:jc w:val="both"/>
        <w:rPr>
          <w:sz w:val="28"/>
          <w:szCs w:val="28"/>
        </w:rPr>
      </w:pPr>
      <w:r>
        <w:rPr>
          <w:sz w:val="28"/>
          <w:szCs w:val="28"/>
        </w:rPr>
        <w:t xml:space="preserve">В декабре </w:t>
      </w:r>
      <w:smartTag w:uri="urn:schemas-microsoft-com:office:smarttags" w:element="metricconverter">
        <w:smartTagPr>
          <w:attr w:name="ProductID" w:val="2006 г"/>
        </w:smartTagPr>
        <w:r>
          <w:rPr>
            <w:sz w:val="28"/>
            <w:szCs w:val="28"/>
          </w:rPr>
          <w:t>2006 г</w:t>
        </w:r>
      </w:smartTag>
      <w:r>
        <w:rPr>
          <w:sz w:val="28"/>
          <w:szCs w:val="28"/>
        </w:rPr>
        <w:t xml:space="preserve">. </w:t>
      </w:r>
      <w:r w:rsidRPr="00ED5074">
        <w:rPr>
          <w:sz w:val="28"/>
          <w:szCs w:val="28"/>
        </w:rPr>
        <w:t>Банк «Приморье» второй год подряд выступил организатором Межкорпоративного турнира по волейболу</w:t>
      </w:r>
      <w:r>
        <w:rPr>
          <w:sz w:val="28"/>
          <w:szCs w:val="28"/>
        </w:rPr>
        <w:t xml:space="preserve"> и мини-футболу </w:t>
      </w:r>
      <w:r w:rsidRPr="00ED5074">
        <w:rPr>
          <w:sz w:val="28"/>
          <w:szCs w:val="28"/>
        </w:rPr>
        <w:t xml:space="preserve"> </w:t>
      </w:r>
      <w:r>
        <w:rPr>
          <w:sz w:val="28"/>
          <w:szCs w:val="28"/>
        </w:rPr>
        <w:t xml:space="preserve">среди кредитных и финансовых учреждений Приморского края. </w:t>
      </w:r>
    </w:p>
    <w:p w:rsidR="00006A6D" w:rsidRPr="008C1B6A" w:rsidRDefault="00514C48" w:rsidP="00514C48">
      <w:pPr>
        <w:spacing w:line="360" w:lineRule="auto"/>
        <w:ind w:firstLine="709"/>
        <w:jc w:val="both"/>
        <w:rPr>
          <w:b/>
          <w:caps/>
          <w:sz w:val="32"/>
          <w:szCs w:val="32"/>
        </w:rPr>
      </w:pPr>
      <w:r>
        <w:rPr>
          <w:sz w:val="28"/>
          <w:szCs w:val="28"/>
        </w:rPr>
        <w:br w:type="page"/>
      </w:r>
      <w:r w:rsidR="00006A6D" w:rsidRPr="008C1B6A">
        <w:rPr>
          <w:b/>
          <w:caps/>
          <w:sz w:val="32"/>
          <w:szCs w:val="32"/>
        </w:rPr>
        <w:t>Заключение</w:t>
      </w:r>
    </w:p>
    <w:p w:rsidR="00006A6D" w:rsidRDefault="00006A6D" w:rsidP="00514C48">
      <w:pPr>
        <w:spacing w:line="360" w:lineRule="auto"/>
        <w:ind w:firstLine="709"/>
        <w:jc w:val="both"/>
        <w:rPr>
          <w:b/>
          <w:caps/>
          <w:sz w:val="28"/>
          <w:szCs w:val="28"/>
        </w:rPr>
      </w:pPr>
    </w:p>
    <w:p w:rsidR="00006A6D" w:rsidRDefault="00006A6D" w:rsidP="00514C48">
      <w:pPr>
        <w:spacing w:line="360" w:lineRule="auto"/>
        <w:ind w:firstLine="709"/>
        <w:jc w:val="both"/>
        <w:rPr>
          <w:sz w:val="28"/>
          <w:szCs w:val="28"/>
        </w:rPr>
      </w:pPr>
      <w:r w:rsidRPr="00006A6D">
        <w:rPr>
          <w:sz w:val="28"/>
          <w:szCs w:val="28"/>
        </w:rPr>
        <w:t xml:space="preserve">Итак, </w:t>
      </w:r>
      <w:r>
        <w:rPr>
          <w:sz w:val="28"/>
          <w:szCs w:val="28"/>
        </w:rPr>
        <w:t>проведя исследование по теме: «Коммерческие Банки Приморского края» можно сделать следующие выводы:</w:t>
      </w:r>
    </w:p>
    <w:p w:rsidR="00EB79C5" w:rsidRPr="00DC2C52" w:rsidRDefault="0067047C" w:rsidP="00514C48">
      <w:pPr>
        <w:spacing w:line="360" w:lineRule="auto"/>
        <w:ind w:firstLine="709"/>
        <w:jc w:val="both"/>
        <w:rPr>
          <w:sz w:val="28"/>
          <w:szCs w:val="28"/>
        </w:rPr>
      </w:pPr>
      <w:r>
        <w:rPr>
          <w:sz w:val="28"/>
          <w:szCs w:val="28"/>
        </w:rPr>
        <w:t>С</w:t>
      </w:r>
      <w:r w:rsidR="00A25E83">
        <w:rPr>
          <w:sz w:val="28"/>
          <w:szCs w:val="28"/>
        </w:rPr>
        <w:t xml:space="preserve">ледует заметить, что, не смотря на то, что </w:t>
      </w:r>
      <w:r>
        <w:rPr>
          <w:sz w:val="28"/>
          <w:szCs w:val="28"/>
        </w:rPr>
        <w:t>Приморском крае банков не много и не смотря на годы мирового финансового кризиса,</w:t>
      </w:r>
      <w:r w:rsidR="00A25E83">
        <w:rPr>
          <w:sz w:val="28"/>
          <w:szCs w:val="28"/>
        </w:rPr>
        <w:t xml:space="preserve"> все они довольно прочно удерживают свою позицию, в особенности надо отдать должное Банку «Приморье», «ПримСоцБанку», «Дальневосточному Банку». Эти банки в Приморье функционируют и развиваются на финансовом рынке свыше 10 лет, к тому же постоянно развиваются, увеличивают свой доход, расширяют сеть обслуживания, строят филиалы, кредитно-кассовые офисы, </w:t>
      </w:r>
      <w:r w:rsidR="00B52E98">
        <w:rPr>
          <w:sz w:val="28"/>
          <w:szCs w:val="28"/>
        </w:rPr>
        <w:t>тем самым, расширяя и так немалый круг клиентов. Например, Банку Приморье доверяют многие крупные финансово-экономические компании, представители которых берут ссуды под залог на аренду или бизнес. Или у ПримСоцБанка клиенты – важные акционеры, бизнесмены, предпринимате</w:t>
      </w:r>
      <w:r>
        <w:rPr>
          <w:sz w:val="28"/>
          <w:szCs w:val="28"/>
        </w:rPr>
        <w:t>ли.</w:t>
      </w:r>
      <w:r w:rsidR="00EB79C5">
        <w:rPr>
          <w:sz w:val="28"/>
          <w:szCs w:val="28"/>
        </w:rPr>
        <w:t xml:space="preserve"> В Дальневосточном Банке около 70 тыс. клиентов являются их акционерами. </w:t>
      </w:r>
    </w:p>
    <w:p w:rsidR="00006A6D" w:rsidRDefault="00C93E07" w:rsidP="00514C48">
      <w:pPr>
        <w:spacing w:line="360" w:lineRule="auto"/>
        <w:ind w:firstLine="709"/>
        <w:jc w:val="both"/>
        <w:rPr>
          <w:sz w:val="28"/>
          <w:szCs w:val="28"/>
        </w:rPr>
      </w:pPr>
      <w:r>
        <w:rPr>
          <w:sz w:val="28"/>
          <w:szCs w:val="28"/>
        </w:rPr>
        <w:t xml:space="preserve"> </w:t>
      </w:r>
      <w:r w:rsidR="0067047C">
        <w:rPr>
          <w:sz w:val="28"/>
          <w:szCs w:val="28"/>
        </w:rPr>
        <w:t xml:space="preserve"> Этим Банкам доверяют в силу </w:t>
      </w:r>
      <w:r w:rsidR="00B52E98">
        <w:rPr>
          <w:sz w:val="28"/>
          <w:szCs w:val="28"/>
        </w:rPr>
        <w:t>немаловажных обстоятельств</w:t>
      </w:r>
      <w:r w:rsidR="0067047C">
        <w:rPr>
          <w:sz w:val="28"/>
          <w:szCs w:val="28"/>
        </w:rPr>
        <w:t>:</w:t>
      </w:r>
    </w:p>
    <w:p w:rsidR="0067047C" w:rsidRDefault="00EB79C5" w:rsidP="00514C48">
      <w:pPr>
        <w:numPr>
          <w:ilvl w:val="0"/>
          <w:numId w:val="16"/>
        </w:numPr>
        <w:spacing w:line="360" w:lineRule="auto"/>
        <w:ind w:left="0" w:firstLine="709"/>
        <w:jc w:val="both"/>
        <w:rPr>
          <w:sz w:val="28"/>
          <w:szCs w:val="28"/>
        </w:rPr>
      </w:pPr>
      <w:r>
        <w:rPr>
          <w:sz w:val="28"/>
          <w:szCs w:val="28"/>
        </w:rPr>
        <w:t xml:space="preserve">    </w:t>
      </w:r>
      <w:r w:rsidR="0067047C">
        <w:rPr>
          <w:sz w:val="28"/>
          <w:szCs w:val="28"/>
        </w:rPr>
        <w:t xml:space="preserve">Как уже говорилось выше, потому, что эти Банки очень надежны и прочно стоят </w:t>
      </w:r>
      <w:r>
        <w:rPr>
          <w:sz w:val="28"/>
          <w:szCs w:val="28"/>
        </w:rPr>
        <w:t>«</w:t>
      </w:r>
      <w:r w:rsidR="0067047C">
        <w:rPr>
          <w:sz w:val="28"/>
          <w:szCs w:val="28"/>
        </w:rPr>
        <w:t>на ногах</w:t>
      </w:r>
      <w:r>
        <w:rPr>
          <w:sz w:val="28"/>
          <w:szCs w:val="28"/>
        </w:rPr>
        <w:t>»</w:t>
      </w:r>
      <w:r w:rsidR="0067047C">
        <w:rPr>
          <w:sz w:val="28"/>
          <w:szCs w:val="28"/>
        </w:rPr>
        <w:t xml:space="preserve"> не смотря на различные обстоятельства</w:t>
      </w:r>
      <w:r>
        <w:rPr>
          <w:sz w:val="28"/>
          <w:szCs w:val="28"/>
        </w:rPr>
        <w:t xml:space="preserve"> (конкуренция, инфляции, финансовые кризисы и т. д.);</w:t>
      </w:r>
    </w:p>
    <w:p w:rsidR="0067047C" w:rsidRDefault="00EB79C5" w:rsidP="00514C48">
      <w:pPr>
        <w:numPr>
          <w:ilvl w:val="0"/>
          <w:numId w:val="16"/>
        </w:numPr>
        <w:tabs>
          <w:tab w:val="clear" w:pos="766"/>
          <w:tab w:val="num" w:pos="1080"/>
        </w:tabs>
        <w:spacing w:line="360" w:lineRule="auto"/>
        <w:ind w:left="0" w:firstLine="709"/>
        <w:jc w:val="both"/>
        <w:rPr>
          <w:sz w:val="28"/>
          <w:szCs w:val="28"/>
        </w:rPr>
      </w:pPr>
      <w:r>
        <w:rPr>
          <w:sz w:val="28"/>
          <w:szCs w:val="28"/>
        </w:rPr>
        <w:t xml:space="preserve">    </w:t>
      </w:r>
      <w:r w:rsidR="0067047C">
        <w:rPr>
          <w:sz w:val="28"/>
          <w:szCs w:val="28"/>
        </w:rPr>
        <w:t>Широкие возможности для клиентов при низких процентных ставках;</w:t>
      </w:r>
    </w:p>
    <w:p w:rsidR="0067047C" w:rsidRDefault="0067047C" w:rsidP="00514C48">
      <w:pPr>
        <w:numPr>
          <w:ilvl w:val="0"/>
          <w:numId w:val="16"/>
        </w:numPr>
        <w:spacing w:line="360" w:lineRule="auto"/>
        <w:ind w:left="0" w:firstLine="709"/>
        <w:jc w:val="both"/>
        <w:rPr>
          <w:sz w:val="28"/>
          <w:szCs w:val="28"/>
        </w:rPr>
      </w:pPr>
      <w:r>
        <w:rPr>
          <w:sz w:val="28"/>
          <w:szCs w:val="28"/>
        </w:rPr>
        <w:t>Большой выбор кредитных продуктов;</w:t>
      </w:r>
    </w:p>
    <w:p w:rsidR="00EB79C5" w:rsidRDefault="00EB79C5" w:rsidP="00514C48">
      <w:pPr>
        <w:numPr>
          <w:ilvl w:val="0"/>
          <w:numId w:val="16"/>
        </w:numPr>
        <w:spacing w:line="360" w:lineRule="auto"/>
        <w:ind w:left="0" w:firstLine="709"/>
        <w:jc w:val="both"/>
        <w:rPr>
          <w:sz w:val="28"/>
          <w:szCs w:val="28"/>
        </w:rPr>
      </w:pPr>
      <w:r>
        <w:rPr>
          <w:sz w:val="28"/>
          <w:szCs w:val="28"/>
        </w:rPr>
        <w:t>Быстрота и удобство получения ссуды, кредита</w:t>
      </w:r>
    </w:p>
    <w:p w:rsidR="0067047C" w:rsidRDefault="0067047C" w:rsidP="00514C48">
      <w:pPr>
        <w:numPr>
          <w:ilvl w:val="0"/>
          <w:numId w:val="16"/>
        </w:numPr>
        <w:spacing w:line="360" w:lineRule="auto"/>
        <w:ind w:left="0" w:firstLine="709"/>
        <w:jc w:val="both"/>
        <w:rPr>
          <w:sz w:val="28"/>
          <w:szCs w:val="28"/>
        </w:rPr>
      </w:pPr>
      <w:r>
        <w:rPr>
          <w:sz w:val="28"/>
          <w:szCs w:val="28"/>
        </w:rPr>
        <w:t>Минимум формальностей;</w:t>
      </w:r>
    </w:p>
    <w:p w:rsidR="0067047C" w:rsidRDefault="0067047C" w:rsidP="00514C48">
      <w:pPr>
        <w:numPr>
          <w:ilvl w:val="0"/>
          <w:numId w:val="16"/>
        </w:numPr>
        <w:spacing w:line="360" w:lineRule="auto"/>
        <w:ind w:left="0" w:firstLine="709"/>
        <w:jc w:val="both"/>
        <w:rPr>
          <w:sz w:val="28"/>
          <w:szCs w:val="28"/>
        </w:rPr>
      </w:pPr>
      <w:r>
        <w:rPr>
          <w:sz w:val="28"/>
          <w:szCs w:val="28"/>
        </w:rPr>
        <w:t>Удобство погашения</w:t>
      </w:r>
      <w:r w:rsidR="00EB79C5">
        <w:rPr>
          <w:sz w:val="28"/>
          <w:szCs w:val="28"/>
        </w:rPr>
        <w:t xml:space="preserve"> кредитов или займов</w:t>
      </w:r>
      <w:r>
        <w:rPr>
          <w:sz w:val="28"/>
          <w:szCs w:val="28"/>
        </w:rPr>
        <w:t xml:space="preserve"> без комиссий;</w:t>
      </w:r>
    </w:p>
    <w:p w:rsidR="0067047C" w:rsidRDefault="0067047C" w:rsidP="00514C48">
      <w:pPr>
        <w:numPr>
          <w:ilvl w:val="0"/>
          <w:numId w:val="16"/>
        </w:numPr>
        <w:spacing w:line="360" w:lineRule="auto"/>
        <w:ind w:left="0" w:firstLine="709"/>
        <w:jc w:val="both"/>
        <w:rPr>
          <w:sz w:val="28"/>
          <w:szCs w:val="28"/>
        </w:rPr>
      </w:pPr>
      <w:r>
        <w:rPr>
          <w:sz w:val="28"/>
          <w:szCs w:val="28"/>
        </w:rPr>
        <w:t>Возможность страховать вклады;</w:t>
      </w:r>
    </w:p>
    <w:p w:rsidR="00EB79C5" w:rsidRDefault="0067047C" w:rsidP="00514C48">
      <w:pPr>
        <w:numPr>
          <w:ilvl w:val="0"/>
          <w:numId w:val="16"/>
        </w:numPr>
        <w:spacing w:line="360" w:lineRule="auto"/>
        <w:ind w:left="0" w:firstLine="709"/>
        <w:jc w:val="both"/>
        <w:rPr>
          <w:sz w:val="28"/>
          <w:szCs w:val="28"/>
        </w:rPr>
      </w:pPr>
      <w:r>
        <w:rPr>
          <w:sz w:val="28"/>
          <w:szCs w:val="28"/>
        </w:rPr>
        <w:t xml:space="preserve">Льготные условия для </w:t>
      </w:r>
      <w:r>
        <w:rPr>
          <w:sz w:val="28"/>
          <w:szCs w:val="28"/>
          <w:lang w:val="en-US"/>
        </w:rPr>
        <w:t>VIP</w:t>
      </w:r>
      <w:r w:rsidRPr="0067047C">
        <w:rPr>
          <w:sz w:val="28"/>
          <w:szCs w:val="28"/>
        </w:rPr>
        <w:t>-</w:t>
      </w:r>
      <w:r>
        <w:rPr>
          <w:sz w:val="28"/>
          <w:szCs w:val="28"/>
        </w:rPr>
        <w:t>к</w:t>
      </w:r>
      <w:r w:rsidR="00EB79C5">
        <w:rPr>
          <w:sz w:val="28"/>
          <w:szCs w:val="28"/>
        </w:rPr>
        <w:t>лиентов;</w:t>
      </w:r>
    </w:p>
    <w:p w:rsidR="00EB79C5" w:rsidRDefault="00EB79C5" w:rsidP="00514C48">
      <w:pPr>
        <w:numPr>
          <w:ilvl w:val="0"/>
          <w:numId w:val="16"/>
        </w:numPr>
        <w:spacing w:line="360" w:lineRule="auto"/>
        <w:ind w:left="0" w:firstLine="709"/>
        <w:jc w:val="both"/>
        <w:rPr>
          <w:sz w:val="28"/>
          <w:szCs w:val="28"/>
        </w:rPr>
      </w:pPr>
      <w:r>
        <w:rPr>
          <w:sz w:val="28"/>
          <w:szCs w:val="28"/>
        </w:rPr>
        <w:t xml:space="preserve">       Широкая сеть обслуживания (кредитно-кассовые офисы, филиалы, кассы, банкоматы) и многое другое.</w:t>
      </w:r>
    </w:p>
    <w:p w:rsidR="0067047C" w:rsidRPr="008C1B6A" w:rsidRDefault="00514C48" w:rsidP="00514C48">
      <w:pPr>
        <w:spacing w:line="360" w:lineRule="auto"/>
        <w:ind w:firstLine="709"/>
        <w:jc w:val="both"/>
        <w:rPr>
          <w:b/>
          <w:caps/>
          <w:sz w:val="32"/>
          <w:szCs w:val="32"/>
          <w:lang w:val="en-US"/>
        </w:rPr>
      </w:pPr>
      <w:r>
        <w:rPr>
          <w:b/>
          <w:caps/>
          <w:sz w:val="32"/>
          <w:szCs w:val="32"/>
        </w:rPr>
        <w:br w:type="page"/>
      </w:r>
      <w:r w:rsidR="0067047C" w:rsidRPr="008C1B6A">
        <w:rPr>
          <w:b/>
          <w:caps/>
          <w:sz w:val="32"/>
          <w:szCs w:val="32"/>
        </w:rPr>
        <w:t>Список использованной литературы</w:t>
      </w:r>
    </w:p>
    <w:p w:rsidR="00CF0CCA" w:rsidRPr="00CF0CCA" w:rsidRDefault="00CF0CCA" w:rsidP="00514C48">
      <w:pPr>
        <w:spacing w:line="360" w:lineRule="auto"/>
        <w:ind w:firstLine="709"/>
        <w:jc w:val="both"/>
        <w:rPr>
          <w:b/>
          <w:caps/>
          <w:sz w:val="28"/>
          <w:szCs w:val="28"/>
          <w:lang w:val="en-US"/>
        </w:rPr>
      </w:pPr>
    </w:p>
    <w:p w:rsidR="00CF0CCA" w:rsidRPr="00CF0CCA" w:rsidRDefault="00CF0CCA" w:rsidP="00514C48">
      <w:pPr>
        <w:numPr>
          <w:ilvl w:val="0"/>
          <w:numId w:val="17"/>
        </w:numPr>
        <w:spacing w:line="360" w:lineRule="auto"/>
        <w:ind w:left="0" w:firstLine="709"/>
        <w:jc w:val="both"/>
        <w:rPr>
          <w:sz w:val="28"/>
          <w:szCs w:val="28"/>
        </w:rPr>
      </w:pPr>
      <w:r w:rsidRPr="00CF0CCA">
        <w:rPr>
          <w:sz w:val="28"/>
          <w:szCs w:val="28"/>
        </w:rPr>
        <w:t>Банковское дело/ Тютюнник А.В., Турбанов А.В. – М.: Финансы и статистика, 2005</w:t>
      </w:r>
    </w:p>
    <w:p w:rsidR="00CF0CCA" w:rsidRPr="00CF0CCA" w:rsidRDefault="00CF0CCA" w:rsidP="00514C48">
      <w:pPr>
        <w:numPr>
          <w:ilvl w:val="0"/>
          <w:numId w:val="17"/>
        </w:numPr>
        <w:spacing w:line="360" w:lineRule="auto"/>
        <w:ind w:left="0" w:firstLine="709"/>
        <w:jc w:val="both"/>
        <w:rPr>
          <w:sz w:val="28"/>
          <w:szCs w:val="28"/>
        </w:rPr>
      </w:pPr>
      <w:r w:rsidRPr="00CF0CCA">
        <w:rPr>
          <w:sz w:val="28"/>
          <w:szCs w:val="28"/>
        </w:rPr>
        <w:t>Деньги, кредит, банки / под ред. В.В. Иванова, Б.И. Соколова – М: ЮНИТИ, 2005</w:t>
      </w:r>
    </w:p>
    <w:p w:rsidR="00CF0CCA" w:rsidRPr="00CF0CCA" w:rsidRDefault="00CF0CCA" w:rsidP="00514C48">
      <w:pPr>
        <w:numPr>
          <w:ilvl w:val="0"/>
          <w:numId w:val="17"/>
        </w:numPr>
        <w:spacing w:line="360" w:lineRule="auto"/>
        <w:ind w:left="0" w:firstLine="709"/>
        <w:jc w:val="both"/>
        <w:rPr>
          <w:sz w:val="28"/>
          <w:szCs w:val="28"/>
        </w:rPr>
      </w:pPr>
      <w:r w:rsidRPr="00CF0CCA">
        <w:rPr>
          <w:sz w:val="28"/>
          <w:szCs w:val="28"/>
        </w:rPr>
        <w:t xml:space="preserve">«Банки России – </w:t>
      </w:r>
      <w:r w:rsidRPr="00CF0CCA">
        <w:rPr>
          <w:sz w:val="28"/>
          <w:szCs w:val="28"/>
          <w:lang w:val="en-US"/>
        </w:rPr>
        <w:t>XXI</w:t>
      </w:r>
      <w:r w:rsidRPr="00CF0CCA">
        <w:rPr>
          <w:sz w:val="28"/>
          <w:szCs w:val="28"/>
        </w:rPr>
        <w:t xml:space="preserve"> век»/О.А. Маслянникова. – Банковское дело №9, 2005</w:t>
      </w:r>
    </w:p>
    <w:p w:rsidR="00CF0CCA" w:rsidRPr="00CF0CCA" w:rsidRDefault="00CF0CCA" w:rsidP="00514C48">
      <w:pPr>
        <w:pStyle w:val="ab"/>
        <w:numPr>
          <w:ilvl w:val="0"/>
          <w:numId w:val="17"/>
        </w:numPr>
        <w:autoSpaceDE w:val="0"/>
        <w:autoSpaceDN w:val="0"/>
        <w:spacing w:after="0" w:line="360" w:lineRule="auto"/>
        <w:ind w:left="0" w:firstLine="709"/>
        <w:jc w:val="both"/>
        <w:rPr>
          <w:sz w:val="28"/>
          <w:szCs w:val="28"/>
        </w:rPr>
      </w:pPr>
      <w:r w:rsidRPr="00CF0CCA">
        <w:rPr>
          <w:sz w:val="28"/>
          <w:szCs w:val="28"/>
        </w:rPr>
        <w:t xml:space="preserve">Коммерческие банки Дальнего Востока. Справочник специалиста. Сост. Малютина Г.В. Владивосток. </w:t>
      </w:r>
      <w:smartTag w:uri="urn:schemas-microsoft-com:office:smarttags" w:element="metricconverter">
        <w:smartTagPr>
          <w:attr w:name="ProductID" w:val="2000 г"/>
        </w:smartTagPr>
        <w:r w:rsidRPr="00CF0CCA">
          <w:rPr>
            <w:sz w:val="28"/>
            <w:szCs w:val="28"/>
          </w:rPr>
          <w:t>2000 г</w:t>
        </w:r>
      </w:smartTag>
      <w:r w:rsidRPr="00CF0CCA">
        <w:rPr>
          <w:sz w:val="28"/>
          <w:szCs w:val="28"/>
        </w:rPr>
        <w:t>. – 2005  220 с.</w:t>
      </w:r>
    </w:p>
    <w:p w:rsidR="00CF0CCA" w:rsidRPr="00CF0CCA" w:rsidRDefault="00CF0CCA" w:rsidP="00514C48">
      <w:pPr>
        <w:numPr>
          <w:ilvl w:val="0"/>
          <w:numId w:val="17"/>
        </w:numPr>
        <w:autoSpaceDE w:val="0"/>
        <w:autoSpaceDN w:val="0"/>
        <w:spacing w:line="360" w:lineRule="auto"/>
        <w:ind w:left="0" w:firstLine="709"/>
        <w:jc w:val="both"/>
        <w:rPr>
          <w:rFonts w:cs="Arial"/>
          <w:sz w:val="28"/>
          <w:szCs w:val="28"/>
        </w:rPr>
      </w:pPr>
      <w:r w:rsidRPr="00CF0CCA">
        <w:rPr>
          <w:rFonts w:cs="Arial"/>
          <w:sz w:val="28"/>
          <w:szCs w:val="28"/>
        </w:rPr>
        <w:t xml:space="preserve">Рудько-Селиванов В. Некоторые особенности развития банковской системы Дальнего Востока // Деньги и кредит </w:t>
      </w:r>
      <w:smartTag w:uri="urn:schemas-microsoft-com:office:smarttags" w:element="metricconverter">
        <w:smartTagPr>
          <w:attr w:name="ProductID" w:val="1997 г"/>
        </w:smartTagPr>
        <w:r w:rsidRPr="00CF0CCA">
          <w:rPr>
            <w:rFonts w:cs="Arial"/>
            <w:sz w:val="28"/>
            <w:szCs w:val="28"/>
          </w:rPr>
          <w:t>1997 г</w:t>
        </w:r>
      </w:smartTag>
      <w:r w:rsidRPr="00CF0CCA">
        <w:rPr>
          <w:rFonts w:cs="Arial"/>
          <w:sz w:val="28"/>
          <w:szCs w:val="28"/>
        </w:rPr>
        <w:t>. №1</w:t>
      </w:r>
    </w:p>
    <w:p w:rsidR="00CF0CCA" w:rsidRPr="00CF0CCA" w:rsidRDefault="00CF0CCA" w:rsidP="00514C48">
      <w:pPr>
        <w:numPr>
          <w:ilvl w:val="0"/>
          <w:numId w:val="17"/>
        </w:numPr>
        <w:spacing w:line="360" w:lineRule="auto"/>
        <w:ind w:left="0" w:firstLine="709"/>
        <w:jc w:val="both"/>
        <w:rPr>
          <w:sz w:val="28"/>
          <w:szCs w:val="28"/>
        </w:rPr>
      </w:pPr>
      <w:r w:rsidRPr="00CF0CCA">
        <w:rPr>
          <w:sz w:val="28"/>
          <w:szCs w:val="28"/>
        </w:rPr>
        <w:t>«Готовы ли банки к модернизации»/А.Козлов. – Аналитический банковский журнал №1, январь 2003</w:t>
      </w:r>
    </w:p>
    <w:p w:rsidR="00CF0CCA" w:rsidRPr="00CF0CCA" w:rsidRDefault="00CF0CCA" w:rsidP="00514C48">
      <w:pPr>
        <w:numPr>
          <w:ilvl w:val="0"/>
          <w:numId w:val="17"/>
        </w:numPr>
        <w:spacing w:line="360" w:lineRule="auto"/>
        <w:ind w:left="0" w:firstLine="709"/>
        <w:jc w:val="both"/>
        <w:rPr>
          <w:sz w:val="28"/>
          <w:szCs w:val="28"/>
        </w:rPr>
      </w:pPr>
      <w:r w:rsidRPr="00CF0CCA">
        <w:rPr>
          <w:sz w:val="28"/>
          <w:szCs w:val="28"/>
        </w:rPr>
        <w:t>Финансы, денежное обращение и кредит / под ред. В.К. Сенчасова, А.И. Архипова.– М: «Проспект», 2004</w:t>
      </w:r>
    </w:p>
    <w:p w:rsidR="0067047C" w:rsidRPr="0067047C" w:rsidRDefault="0067047C" w:rsidP="00514C48">
      <w:pPr>
        <w:spacing w:line="360" w:lineRule="auto"/>
        <w:jc w:val="both"/>
        <w:rPr>
          <w:b/>
          <w:caps/>
          <w:sz w:val="28"/>
          <w:szCs w:val="28"/>
        </w:rPr>
      </w:pPr>
      <w:bookmarkStart w:id="0" w:name="_GoBack"/>
      <w:bookmarkEnd w:id="0"/>
    </w:p>
    <w:sectPr w:rsidR="0067047C" w:rsidRPr="0067047C" w:rsidSect="00514C48">
      <w:footerReference w:type="even" r:id="rId11"/>
      <w:footerReference w:type="default" r:id="rId12"/>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42D" w:rsidRDefault="00CF142D">
      <w:r>
        <w:separator/>
      </w:r>
    </w:p>
  </w:endnote>
  <w:endnote w:type="continuationSeparator" w:id="0">
    <w:p w:rsidR="00CF142D" w:rsidRDefault="00CF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EA" w:rsidRDefault="006D7DEA" w:rsidP="00FB1BF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D7DEA" w:rsidRDefault="006D7D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EA" w:rsidRDefault="006D7DEA" w:rsidP="00FB1BF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81D1E">
      <w:rPr>
        <w:rStyle w:val="a6"/>
        <w:noProof/>
      </w:rPr>
      <w:t>3</w:t>
    </w:r>
    <w:r>
      <w:rPr>
        <w:rStyle w:val="a6"/>
      </w:rPr>
      <w:fldChar w:fldCharType="end"/>
    </w:r>
  </w:p>
  <w:p w:rsidR="006D7DEA" w:rsidRDefault="006D7DE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42D" w:rsidRDefault="00CF142D">
      <w:r>
        <w:separator/>
      </w:r>
    </w:p>
  </w:footnote>
  <w:footnote w:type="continuationSeparator" w:id="0">
    <w:p w:rsidR="00CF142D" w:rsidRDefault="00CF1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51EDA"/>
    <w:multiLevelType w:val="hybridMultilevel"/>
    <w:tmpl w:val="6D023FE4"/>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
    <w:nsid w:val="1D2C66BD"/>
    <w:multiLevelType w:val="hybridMultilevel"/>
    <w:tmpl w:val="4978D82A"/>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B3E19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BE53DD0"/>
    <w:multiLevelType w:val="hybridMultilevel"/>
    <w:tmpl w:val="478C31B6"/>
    <w:lvl w:ilvl="0" w:tplc="FACC1194">
      <w:numFmt w:val="bullet"/>
      <w:lvlText w:val=""/>
      <w:lvlJc w:val="left"/>
      <w:pPr>
        <w:tabs>
          <w:tab w:val="num" w:pos="720"/>
        </w:tabs>
        <w:ind w:left="1800" w:hanging="360"/>
      </w:pPr>
      <w:rPr>
        <w:rFonts w:ascii="Symbol" w:hAnsi="Symbol" w:hint="default"/>
        <w:b w:val="0"/>
        <w:i w:val="0"/>
        <w:color w:val="auto"/>
        <w:sz w:val="24"/>
        <w:u w:val="no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C13214F"/>
    <w:multiLevelType w:val="hybridMultilevel"/>
    <w:tmpl w:val="0688EB04"/>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5">
    <w:nsid w:val="2CAF0144"/>
    <w:multiLevelType w:val="hybridMultilevel"/>
    <w:tmpl w:val="55FAAE08"/>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E60BBF"/>
    <w:multiLevelType w:val="hybridMultilevel"/>
    <w:tmpl w:val="7B480986"/>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C62739"/>
    <w:multiLevelType w:val="hybridMultilevel"/>
    <w:tmpl w:val="33689562"/>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8">
    <w:nsid w:val="492A1C25"/>
    <w:multiLevelType w:val="multilevel"/>
    <w:tmpl w:val="F5264BF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9">
    <w:nsid w:val="4C1E5A0E"/>
    <w:multiLevelType w:val="hybridMultilevel"/>
    <w:tmpl w:val="3FB0BD74"/>
    <w:lvl w:ilvl="0" w:tplc="FACC1194">
      <w:numFmt w:val="bullet"/>
      <w:lvlText w:val=""/>
      <w:lvlJc w:val="left"/>
      <w:pPr>
        <w:tabs>
          <w:tab w:val="num" w:pos="57"/>
        </w:tabs>
        <w:ind w:left="1137" w:hanging="360"/>
      </w:pPr>
      <w:rPr>
        <w:rFonts w:ascii="Symbol" w:hAnsi="Symbol" w:hint="default"/>
        <w:b w:val="0"/>
        <w:i w:val="0"/>
        <w:color w:val="auto"/>
        <w:sz w:val="24"/>
        <w:u w:val="none"/>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10">
    <w:nsid w:val="4E2701AB"/>
    <w:multiLevelType w:val="hybridMultilevel"/>
    <w:tmpl w:val="3644513C"/>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572F34"/>
    <w:multiLevelType w:val="hybridMultilevel"/>
    <w:tmpl w:val="44D28D6C"/>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C1E3E63"/>
    <w:multiLevelType w:val="hybridMultilevel"/>
    <w:tmpl w:val="1EAACC96"/>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3">
    <w:nsid w:val="5D2C3743"/>
    <w:multiLevelType w:val="hybridMultilevel"/>
    <w:tmpl w:val="740699F8"/>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6517455"/>
    <w:multiLevelType w:val="hybridMultilevel"/>
    <w:tmpl w:val="66D2F8B8"/>
    <w:lvl w:ilvl="0" w:tplc="FACC1194">
      <w:numFmt w:val="bullet"/>
      <w:lvlText w:val=""/>
      <w:lvlJc w:val="left"/>
      <w:pPr>
        <w:tabs>
          <w:tab w:val="num" w:pos="0"/>
        </w:tabs>
        <w:ind w:left="1080" w:hanging="360"/>
      </w:pPr>
      <w:rPr>
        <w:rFonts w:ascii="Symbol" w:hAnsi="Symbol" w:hint="default"/>
        <w:b w:val="0"/>
        <w:i w:val="0"/>
        <w:color w:val="auto"/>
        <w:sz w:val="24"/>
        <w:u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1E3674C"/>
    <w:multiLevelType w:val="hybridMultilevel"/>
    <w:tmpl w:val="1980908E"/>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6">
    <w:nsid w:val="72DC2696"/>
    <w:multiLevelType w:val="hybridMultilevel"/>
    <w:tmpl w:val="F50C7A72"/>
    <w:lvl w:ilvl="0" w:tplc="FACC1194">
      <w:numFmt w:val="bullet"/>
      <w:lvlText w:val=""/>
      <w:lvlJc w:val="left"/>
      <w:pPr>
        <w:tabs>
          <w:tab w:val="num" w:pos="766"/>
        </w:tabs>
        <w:ind w:left="1846" w:hanging="360"/>
      </w:pPr>
      <w:rPr>
        <w:rFonts w:ascii="Symbol" w:hAnsi="Symbol" w:hint="default"/>
        <w:b w:val="0"/>
        <w:i w:val="0"/>
        <w:color w:val="auto"/>
        <w:sz w:val="24"/>
        <w:u w:val="none"/>
      </w:rPr>
    </w:lvl>
    <w:lvl w:ilvl="1" w:tplc="04190003" w:tentative="1">
      <w:start w:val="1"/>
      <w:numFmt w:val="bullet"/>
      <w:lvlText w:val="o"/>
      <w:lvlJc w:val="left"/>
      <w:pPr>
        <w:tabs>
          <w:tab w:val="num" w:pos="2206"/>
        </w:tabs>
        <w:ind w:left="2206" w:hanging="360"/>
      </w:pPr>
      <w:rPr>
        <w:rFonts w:ascii="Courier New" w:hAnsi="Courier New" w:hint="default"/>
      </w:rPr>
    </w:lvl>
    <w:lvl w:ilvl="2" w:tplc="04190005" w:tentative="1">
      <w:start w:val="1"/>
      <w:numFmt w:val="bullet"/>
      <w:lvlText w:val=""/>
      <w:lvlJc w:val="left"/>
      <w:pPr>
        <w:tabs>
          <w:tab w:val="num" w:pos="2926"/>
        </w:tabs>
        <w:ind w:left="2926" w:hanging="360"/>
      </w:pPr>
      <w:rPr>
        <w:rFonts w:ascii="Wingdings" w:hAnsi="Wingdings" w:hint="default"/>
      </w:rPr>
    </w:lvl>
    <w:lvl w:ilvl="3" w:tplc="04190001" w:tentative="1">
      <w:start w:val="1"/>
      <w:numFmt w:val="bullet"/>
      <w:lvlText w:val=""/>
      <w:lvlJc w:val="left"/>
      <w:pPr>
        <w:tabs>
          <w:tab w:val="num" w:pos="3646"/>
        </w:tabs>
        <w:ind w:left="3646" w:hanging="360"/>
      </w:pPr>
      <w:rPr>
        <w:rFonts w:ascii="Symbol" w:hAnsi="Symbol" w:hint="default"/>
      </w:rPr>
    </w:lvl>
    <w:lvl w:ilvl="4" w:tplc="04190003" w:tentative="1">
      <w:start w:val="1"/>
      <w:numFmt w:val="bullet"/>
      <w:lvlText w:val="o"/>
      <w:lvlJc w:val="left"/>
      <w:pPr>
        <w:tabs>
          <w:tab w:val="num" w:pos="4366"/>
        </w:tabs>
        <w:ind w:left="4366" w:hanging="360"/>
      </w:pPr>
      <w:rPr>
        <w:rFonts w:ascii="Courier New" w:hAnsi="Courier New" w:hint="default"/>
      </w:rPr>
    </w:lvl>
    <w:lvl w:ilvl="5" w:tplc="04190005" w:tentative="1">
      <w:start w:val="1"/>
      <w:numFmt w:val="bullet"/>
      <w:lvlText w:val=""/>
      <w:lvlJc w:val="left"/>
      <w:pPr>
        <w:tabs>
          <w:tab w:val="num" w:pos="5086"/>
        </w:tabs>
        <w:ind w:left="5086" w:hanging="360"/>
      </w:pPr>
      <w:rPr>
        <w:rFonts w:ascii="Wingdings" w:hAnsi="Wingdings" w:hint="default"/>
      </w:rPr>
    </w:lvl>
    <w:lvl w:ilvl="6" w:tplc="04190001" w:tentative="1">
      <w:start w:val="1"/>
      <w:numFmt w:val="bullet"/>
      <w:lvlText w:val=""/>
      <w:lvlJc w:val="left"/>
      <w:pPr>
        <w:tabs>
          <w:tab w:val="num" w:pos="5806"/>
        </w:tabs>
        <w:ind w:left="5806" w:hanging="360"/>
      </w:pPr>
      <w:rPr>
        <w:rFonts w:ascii="Symbol" w:hAnsi="Symbol" w:hint="default"/>
      </w:rPr>
    </w:lvl>
    <w:lvl w:ilvl="7" w:tplc="04190003" w:tentative="1">
      <w:start w:val="1"/>
      <w:numFmt w:val="bullet"/>
      <w:lvlText w:val="o"/>
      <w:lvlJc w:val="left"/>
      <w:pPr>
        <w:tabs>
          <w:tab w:val="num" w:pos="6526"/>
        </w:tabs>
        <w:ind w:left="6526" w:hanging="360"/>
      </w:pPr>
      <w:rPr>
        <w:rFonts w:ascii="Courier New" w:hAnsi="Courier New" w:hint="default"/>
      </w:rPr>
    </w:lvl>
    <w:lvl w:ilvl="8" w:tplc="04190005" w:tentative="1">
      <w:start w:val="1"/>
      <w:numFmt w:val="bullet"/>
      <w:lvlText w:val=""/>
      <w:lvlJc w:val="left"/>
      <w:pPr>
        <w:tabs>
          <w:tab w:val="num" w:pos="7246"/>
        </w:tabs>
        <w:ind w:left="7246" w:hanging="360"/>
      </w:pPr>
      <w:rPr>
        <w:rFonts w:ascii="Wingdings" w:hAnsi="Wingdings" w:hint="default"/>
      </w:rPr>
    </w:lvl>
  </w:abstractNum>
  <w:abstractNum w:abstractNumId="17">
    <w:nsid w:val="760149EF"/>
    <w:multiLevelType w:val="hybridMultilevel"/>
    <w:tmpl w:val="62A254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BC802B6"/>
    <w:multiLevelType w:val="hybridMultilevel"/>
    <w:tmpl w:val="93965134"/>
    <w:lvl w:ilvl="0" w:tplc="7EFAB184">
      <w:start w:val="1"/>
      <w:numFmt w:val="decimal"/>
      <w:lvlText w:val="%1."/>
      <w:lvlJc w:val="left"/>
      <w:pPr>
        <w:tabs>
          <w:tab w:val="num" w:pos="1126"/>
        </w:tabs>
        <w:ind w:left="1126" w:hanging="360"/>
      </w:pPr>
      <w:rPr>
        <w:rFonts w:cs="Times New Roman" w:hint="default"/>
      </w:rPr>
    </w:lvl>
    <w:lvl w:ilvl="1" w:tplc="FACC1194">
      <w:numFmt w:val="bullet"/>
      <w:lvlText w:val=""/>
      <w:lvlJc w:val="left"/>
      <w:pPr>
        <w:tabs>
          <w:tab w:val="num" w:pos="766"/>
        </w:tabs>
        <w:ind w:left="1846" w:hanging="360"/>
      </w:pPr>
      <w:rPr>
        <w:rFonts w:ascii="Symbol" w:hAnsi="Symbol" w:hint="default"/>
        <w:b w:val="0"/>
        <w:i w:val="0"/>
        <w:color w:val="auto"/>
        <w:sz w:val="24"/>
        <w:u w:val="none"/>
      </w:rPr>
    </w:lvl>
    <w:lvl w:ilvl="2" w:tplc="0419001B" w:tentative="1">
      <w:start w:val="1"/>
      <w:numFmt w:val="lowerRoman"/>
      <w:lvlText w:val="%3."/>
      <w:lvlJc w:val="right"/>
      <w:pPr>
        <w:tabs>
          <w:tab w:val="num" w:pos="2566"/>
        </w:tabs>
        <w:ind w:left="2566" w:hanging="180"/>
      </w:pPr>
      <w:rPr>
        <w:rFonts w:cs="Times New Roman"/>
      </w:rPr>
    </w:lvl>
    <w:lvl w:ilvl="3" w:tplc="0419000F" w:tentative="1">
      <w:start w:val="1"/>
      <w:numFmt w:val="decimal"/>
      <w:lvlText w:val="%4."/>
      <w:lvlJc w:val="left"/>
      <w:pPr>
        <w:tabs>
          <w:tab w:val="num" w:pos="3286"/>
        </w:tabs>
        <w:ind w:left="3286" w:hanging="360"/>
      </w:pPr>
      <w:rPr>
        <w:rFonts w:cs="Times New Roman"/>
      </w:rPr>
    </w:lvl>
    <w:lvl w:ilvl="4" w:tplc="04190019" w:tentative="1">
      <w:start w:val="1"/>
      <w:numFmt w:val="lowerLetter"/>
      <w:lvlText w:val="%5."/>
      <w:lvlJc w:val="left"/>
      <w:pPr>
        <w:tabs>
          <w:tab w:val="num" w:pos="4006"/>
        </w:tabs>
        <w:ind w:left="4006" w:hanging="360"/>
      </w:pPr>
      <w:rPr>
        <w:rFonts w:cs="Times New Roman"/>
      </w:rPr>
    </w:lvl>
    <w:lvl w:ilvl="5" w:tplc="0419001B" w:tentative="1">
      <w:start w:val="1"/>
      <w:numFmt w:val="lowerRoman"/>
      <w:lvlText w:val="%6."/>
      <w:lvlJc w:val="right"/>
      <w:pPr>
        <w:tabs>
          <w:tab w:val="num" w:pos="4726"/>
        </w:tabs>
        <w:ind w:left="4726" w:hanging="180"/>
      </w:pPr>
      <w:rPr>
        <w:rFonts w:cs="Times New Roman"/>
      </w:rPr>
    </w:lvl>
    <w:lvl w:ilvl="6" w:tplc="0419000F" w:tentative="1">
      <w:start w:val="1"/>
      <w:numFmt w:val="decimal"/>
      <w:lvlText w:val="%7."/>
      <w:lvlJc w:val="left"/>
      <w:pPr>
        <w:tabs>
          <w:tab w:val="num" w:pos="5446"/>
        </w:tabs>
        <w:ind w:left="5446" w:hanging="360"/>
      </w:pPr>
      <w:rPr>
        <w:rFonts w:cs="Times New Roman"/>
      </w:rPr>
    </w:lvl>
    <w:lvl w:ilvl="7" w:tplc="04190019" w:tentative="1">
      <w:start w:val="1"/>
      <w:numFmt w:val="lowerLetter"/>
      <w:lvlText w:val="%8."/>
      <w:lvlJc w:val="left"/>
      <w:pPr>
        <w:tabs>
          <w:tab w:val="num" w:pos="6166"/>
        </w:tabs>
        <w:ind w:left="6166" w:hanging="360"/>
      </w:pPr>
      <w:rPr>
        <w:rFonts w:cs="Times New Roman"/>
      </w:rPr>
    </w:lvl>
    <w:lvl w:ilvl="8" w:tplc="0419001B" w:tentative="1">
      <w:start w:val="1"/>
      <w:numFmt w:val="lowerRoman"/>
      <w:lvlText w:val="%9."/>
      <w:lvlJc w:val="right"/>
      <w:pPr>
        <w:tabs>
          <w:tab w:val="num" w:pos="6886"/>
        </w:tabs>
        <w:ind w:left="6886" w:hanging="180"/>
      </w:pPr>
      <w:rPr>
        <w:rFonts w:cs="Times New Roman"/>
      </w:rPr>
    </w:lvl>
  </w:abstractNum>
  <w:abstractNum w:abstractNumId="19">
    <w:nsid w:val="7E0D17C7"/>
    <w:multiLevelType w:val="multilevel"/>
    <w:tmpl w:val="DD04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6"/>
  </w:num>
  <w:num w:numId="4">
    <w:abstractNumId w:val="3"/>
  </w:num>
  <w:num w:numId="5">
    <w:abstractNumId w:val="1"/>
  </w:num>
  <w:num w:numId="6">
    <w:abstractNumId w:val="11"/>
  </w:num>
  <w:num w:numId="7">
    <w:abstractNumId w:val="14"/>
  </w:num>
  <w:num w:numId="8">
    <w:abstractNumId w:val="5"/>
  </w:num>
  <w:num w:numId="9">
    <w:abstractNumId w:val="16"/>
  </w:num>
  <w:num w:numId="10">
    <w:abstractNumId w:val="8"/>
  </w:num>
  <w:num w:numId="11">
    <w:abstractNumId w:val="12"/>
  </w:num>
  <w:num w:numId="12">
    <w:abstractNumId w:val="19"/>
  </w:num>
  <w:num w:numId="13">
    <w:abstractNumId w:val="18"/>
  </w:num>
  <w:num w:numId="14">
    <w:abstractNumId w:val="15"/>
  </w:num>
  <w:num w:numId="15">
    <w:abstractNumId w:val="7"/>
  </w:num>
  <w:num w:numId="16">
    <w:abstractNumId w:val="4"/>
  </w:num>
  <w:num w:numId="17">
    <w:abstractNumId w:val="17"/>
  </w:num>
  <w:num w:numId="18">
    <w:abstractNumId w:val="2"/>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C6B"/>
    <w:rsid w:val="00006A6D"/>
    <w:rsid w:val="000C0F1C"/>
    <w:rsid w:val="00131FF2"/>
    <w:rsid w:val="00197001"/>
    <w:rsid w:val="0022019A"/>
    <w:rsid w:val="002B0C5E"/>
    <w:rsid w:val="00324A43"/>
    <w:rsid w:val="00326FF3"/>
    <w:rsid w:val="003314DF"/>
    <w:rsid w:val="00363790"/>
    <w:rsid w:val="00464295"/>
    <w:rsid w:val="004B778F"/>
    <w:rsid w:val="004C55ED"/>
    <w:rsid w:val="00514C48"/>
    <w:rsid w:val="005F36B9"/>
    <w:rsid w:val="0067047C"/>
    <w:rsid w:val="00681D1E"/>
    <w:rsid w:val="006B403D"/>
    <w:rsid w:val="006C5789"/>
    <w:rsid w:val="006D0CF4"/>
    <w:rsid w:val="006D7DEA"/>
    <w:rsid w:val="00757628"/>
    <w:rsid w:val="007A09CC"/>
    <w:rsid w:val="00811193"/>
    <w:rsid w:val="008412AD"/>
    <w:rsid w:val="008C1B6A"/>
    <w:rsid w:val="008F3984"/>
    <w:rsid w:val="009017A5"/>
    <w:rsid w:val="009059A3"/>
    <w:rsid w:val="00A25E83"/>
    <w:rsid w:val="00A50249"/>
    <w:rsid w:val="00A6292D"/>
    <w:rsid w:val="00A6795B"/>
    <w:rsid w:val="00A80E00"/>
    <w:rsid w:val="00AA7FBA"/>
    <w:rsid w:val="00AB1A52"/>
    <w:rsid w:val="00AC0E7A"/>
    <w:rsid w:val="00AF0359"/>
    <w:rsid w:val="00AF0E5B"/>
    <w:rsid w:val="00B52E98"/>
    <w:rsid w:val="00C76A46"/>
    <w:rsid w:val="00C93E07"/>
    <w:rsid w:val="00CC6EA5"/>
    <w:rsid w:val="00CF0CCA"/>
    <w:rsid w:val="00CF142D"/>
    <w:rsid w:val="00DA4C6B"/>
    <w:rsid w:val="00DC2C52"/>
    <w:rsid w:val="00E6176B"/>
    <w:rsid w:val="00EB79C5"/>
    <w:rsid w:val="00ED5074"/>
    <w:rsid w:val="00EE35C9"/>
    <w:rsid w:val="00EE714E"/>
    <w:rsid w:val="00F04B8D"/>
    <w:rsid w:val="00F10384"/>
    <w:rsid w:val="00F40962"/>
    <w:rsid w:val="00FB1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D3E0E1A-EB22-4FDA-B4BF-46477B83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B0C5E"/>
    <w:pPr>
      <w:spacing w:before="100" w:beforeAutospacing="1" w:after="100" w:afterAutospacing="1"/>
    </w:pPr>
  </w:style>
  <w:style w:type="paragraph" w:styleId="a4">
    <w:name w:val="footer"/>
    <w:basedOn w:val="a"/>
    <w:link w:val="a5"/>
    <w:uiPriority w:val="99"/>
    <w:rsid w:val="00AF035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F0359"/>
    <w:rPr>
      <w:rFonts w:cs="Times New Roman"/>
    </w:rPr>
  </w:style>
  <w:style w:type="character" w:styleId="a7">
    <w:name w:val="Emphasis"/>
    <w:uiPriority w:val="20"/>
    <w:qFormat/>
    <w:rsid w:val="00A80E00"/>
    <w:rPr>
      <w:rFonts w:cs="Times New Roman"/>
      <w:i/>
      <w:iCs/>
    </w:rPr>
  </w:style>
  <w:style w:type="character" w:styleId="a8">
    <w:name w:val="Hyperlink"/>
    <w:uiPriority w:val="99"/>
    <w:rsid w:val="00A80E00"/>
    <w:rPr>
      <w:rFonts w:ascii="Verdana" w:hAnsi="Verdana" w:cs="Verdana"/>
      <w:color w:val="0000FF"/>
      <w:sz w:val="17"/>
      <w:szCs w:val="17"/>
      <w:u w:val="single"/>
    </w:rPr>
  </w:style>
  <w:style w:type="paragraph" w:styleId="a9">
    <w:name w:val="header"/>
    <w:basedOn w:val="a"/>
    <w:link w:val="aa"/>
    <w:uiPriority w:val="99"/>
    <w:rsid w:val="00326FF3"/>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HTML">
    <w:name w:val="HTML Preformatted"/>
    <w:basedOn w:val="a"/>
    <w:link w:val="HTML0"/>
    <w:uiPriority w:val="99"/>
    <w:rsid w:val="00F0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Indent 2"/>
    <w:basedOn w:val="a"/>
    <w:link w:val="20"/>
    <w:uiPriority w:val="99"/>
    <w:rsid w:val="00131FF2"/>
    <w:pPr>
      <w:widowControl w:val="0"/>
      <w:ind w:firstLine="260"/>
      <w:jc w:val="both"/>
    </w:pPr>
    <w:rPr>
      <w:rFonts w:ascii="Arial" w:hAnsi="Arial" w:cs="Arial"/>
    </w:rPr>
  </w:style>
  <w:style w:type="character" w:customStyle="1" w:styleId="20">
    <w:name w:val="Основной текст с отступом 2 Знак"/>
    <w:link w:val="2"/>
    <w:uiPriority w:val="99"/>
    <w:semiHidden/>
    <w:rPr>
      <w:sz w:val="24"/>
      <w:szCs w:val="24"/>
    </w:rPr>
  </w:style>
  <w:style w:type="paragraph" w:styleId="ab">
    <w:name w:val="Body Text"/>
    <w:basedOn w:val="a"/>
    <w:link w:val="ac"/>
    <w:uiPriority w:val="99"/>
    <w:rsid w:val="00131FF2"/>
    <w:pPr>
      <w:spacing w:after="120"/>
    </w:pPr>
  </w:style>
  <w:style w:type="character" w:customStyle="1" w:styleId="ac">
    <w:name w:val="Основной текст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33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kb.com/ibank.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kb.com/phone-banking.htm" TargetMode="External"/><Relationship Id="rId4" Type="http://schemas.openxmlformats.org/officeDocument/2006/relationships/webSettings" Target="webSettings.xml"/><Relationship Id="rId9" Type="http://schemas.openxmlformats.org/officeDocument/2006/relationships/hyperlink" Target="http://www.pskb.com/pc.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Дальневосточный банкПолное название:</vt:lpstr>
    </vt:vector>
  </TitlesOfParts>
  <Company/>
  <LinksUpToDate>false</LinksUpToDate>
  <CharactersWithSpaces>21354</CharactersWithSpaces>
  <SharedDoc>false</SharedDoc>
  <HLinks>
    <vt:vector size="18" baseType="variant">
      <vt:variant>
        <vt:i4>4915295</vt:i4>
      </vt:variant>
      <vt:variant>
        <vt:i4>6</vt:i4>
      </vt:variant>
      <vt:variant>
        <vt:i4>0</vt:i4>
      </vt:variant>
      <vt:variant>
        <vt:i4>5</vt:i4>
      </vt:variant>
      <vt:variant>
        <vt:lpwstr>http://www.pskb.com/phone-banking.htm</vt:lpwstr>
      </vt:variant>
      <vt:variant>
        <vt:lpwstr/>
      </vt:variant>
      <vt:variant>
        <vt:i4>3670117</vt:i4>
      </vt:variant>
      <vt:variant>
        <vt:i4>3</vt:i4>
      </vt:variant>
      <vt:variant>
        <vt:i4>0</vt:i4>
      </vt:variant>
      <vt:variant>
        <vt:i4>5</vt:i4>
      </vt:variant>
      <vt:variant>
        <vt:lpwstr>http://www.pskb.com/pc.htm</vt:lpwstr>
      </vt:variant>
      <vt:variant>
        <vt:lpwstr/>
      </vt:variant>
      <vt:variant>
        <vt:i4>524356</vt:i4>
      </vt:variant>
      <vt:variant>
        <vt:i4>0</vt:i4>
      </vt:variant>
      <vt:variant>
        <vt:i4>0</vt:i4>
      </vt:variant>
      <vt:variant>
        <vt:i4>5</vt:i4>
      </vt:variant>
      <vt:variant>
        <vt:lpwstr>http://www.pskb.com/ibank.htm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банкПолное название:</dc:title>
  <dc:subject/>
  <dc:creator>Home</dc:creator>
  <cp:keywords/>
  <dc:description/>
  <cp:lastModifiedBy>admin</cp:lastModifiedBy>
  <cp:revision>2</cp:revision>
  <dcterms:created xsi:type="dcterms:W3CDTF">2014-04-17T08:54:00Z</dcterms:created>
  <dcterms:modified xsi:type="dcterms:W3CDTF">2014-04-17T08:54:00Z</dcterms:modified>
</cp:coreProperties>
</file>