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09" w:rsidRPr="005D04F9" w:rsidRDefault="00994109" w:rsidP="005D04F9">
      <w:pPr>
        <w:pStyle w:val="a3"/>
        <w:spacing w:before="0" w:beforeAutospacing="0" w:after="0" w:afterAutospacing="0" w:line="360" w:lineRule="auto"/>
        <w:ind w:right="0" w:firstLine="709"/>
        <w:jc w:val="center"/>
        <w:rPr>
          <w:rFonts w:ascii="Times New Roman" w:hAnsi="Times New Roman" w:cs="Tahoma"/>
          <w:color w:val="auto"/>
          <w:sz w:val="28"/>
          <w:szCs w:val="32"/>
        </w:rPr>
      </w:pPr>
      <w:r w:rsidRPr="005D04F9">
        <w:rPr>
          <w:rFonts w:ascii="Times New Roman" w:hAnsi="Times New Roman" w:cs="Tahoma"/>
          <w:color w:val="auto"/>
          <w:sz w:val="28"/>
          <w:szCs w:val="32"/>
        </w:rPr>
        <w:t>Воронежская Государственная Медицинская Академия имени Н.Н.Бурденко.</w:t>
      </w:r>
    </w:p>
    <w:p w:rsidR="00994109" w:rsidRPr="005D04F9" w:rsidRDefault="00994109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32"/>
        </w:rPr>
      </w:pPr>
    </w:p>
    <w:p w:rsidR="00994109" w:rsidRPr="005D04F9" w:rsidRDefault="00994109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32"/>
        </w:rPr>
      </w:pPr>
    </w:p>
    <w:p w:rsidR="00994109" w:rsidRPr="005D04F9" w:rsidRDefault="00994109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32"/>
        </w:rPr>
      </w:pPr>
    </w:p>
    <w:p w:rsidR="00994109" w:rsidRPr="005D04F9" w:rsidRDefault="00994109" w:rsidP="005D04F9">
      <w:pPr>
        <w:pStyle w:val="a3"/>
        <w:spacing w:before="0" w:beforeAutospacing="0" w:after="0" w:afterAutospacing="0" w:line="360" w:lineRule="auto"/>
        <w:ind w:right="0" w:firstLine="709"/>
        <w:jc w:val="center"/>
        <w:rPr>
          <w:rFonts w:ascii="Times New Roman" w:hAnsi="Times New Roman" w:cs="Tahoma"/>
          <w:b/>
          <w:color w:val="auto"/>
          <w:sz w:val="28"/>
          <w:szCs w:val="96"/>
        </w:rPr>
      </w:pPr>
      <w:r w:rsidRPr="005D04F9">
        <w:rPr>
          <w:rFonts w:ascii="Times New Roman" w:hAnsi="Times New Roman" w:cs="Tahoma"/>
          <w:b/>
          <w:color w:val="auto"/>
          <w:sz w:val="28"/>
          <w:szCs w:val="96"/>
        </w:rPr>
        <w:t>РЕФЕРАТ</w:t>
      </w:r>
    </w:p>
    <w:p w:rsidR="00994109" w:rsidRPr="005D04F9" w:rsidRDefault="00994109" w:rsidP="005D04F9">
      <w:pPr>
        <w:pStyle w:val="a3"/>
        <w:spacing w:before="0" w:beforeAutospacing="0" w:after="0" w:afterAutospacing="0" w:line="360" w:lineRule="auto"/>
        <w:ind w:right="0" w:firstLine="709"/>
        <w:jc w:val="center"/>
        <w:rPr>
          <w:rFonts w:ascii="Times New Roman" w:hAnsi="Times New Roman" w:cs="Tahoma"/>
          <w:b/>
          <w:color w:val="auto"/>
          <w:sz w:val="28"/>
          <w:szCs w:val="56"/>
        </w:rPr>
      </w:pPr>
      <w:r w:rsidRPr="005D04F9">
        <w:rPr>
          <w:rFonts w:ascii="Times New Roman" w:hAnsi="Times New Roman" w:cs="Tahoma"/>
          <w:b/>
          <w:color w:val="auto"/>
          <w:sz w:val="28"/>
          <w:szCs w:val="56"/>
        </w:rPr>
        <w:t>по педагогике и психологии</w:t>
      </w:r>
    </w:p>
    <w:p w:rsidR="00994109" w:rsidRPr="005D04F9" w:rsidRDefault="00994109" w:rsidP="005D04F9">
      <w:pPr>
        <w:pStyle w:val="a3"/>
        <w:spacing w:before="0" w:beforeAutospacing="0" w:after="0" w:afterAutospacing="0" w:line="360" w:lineRule="auto"/>
        <w:ind w:right="0" w:firstLine="709"/>
        <w:jc w:val="center"/>
        <w:rPr>
          <w:rFonts w:ascii="Times New Roman" w:hAnsi="Times New Roman" w:cs="Tahoma"/>
          <w:b/>
          <w:color w:val="auto"/>
          <w:sz w:val="28"/>
          <w:szCs w:val="96"/>
        </w:rPr>
      </w:pPr>
      <w:r w:rsidRPr="005D04F9">
        <w:rPr>
          <w:rFonts w:ascii="Times New Roman" w:hAnsi="Times New Roman" w:cs="Tahoma"/>
          <w:b/>
          <w:color w:val="auto"/>
          <w:sz w:val="28"/>
          <w:szCs w:val="72"/>
        </w:rPr>
        <w:t>Тема:</w:t>
      </w:r>
      <w:r w:rsidRPr="005D04F9">
        <w:rPr>
          <w:rFonts w:ascii="Times New Roman" w:hAnsi="Times New Roman" w:cs="Tahoma"/>
          <w:b/>
          <w:color w:val="auto"/>
          <w:sz w:val="28"/>
          <w:szCs w:val="56"/>
        </w:rPr>
        <w:t xml:space="preserve"> Коммуникации и их барьеры.</w:t>
      </w:r>
    </w:p>
    <w:p w:rsidR="00994109" w:rsidRPr="005D04F9" w:rsidRDefault="00994109" w:rsidP="005D04F9">
      <w:pPr>
        <w:spacing w:line="360" w:lineRule="auto"/>
        <w:ind w:firstLine="709"/>
        <w:jc w:val="center"/>
        <w:rPr>
          <w:b/>
          <w:sz w:val="28"/>
        </w:rPr>
      </w:pPr>
    </w:p>
    <w:p w:rsidR="00994109" w:rsidRPr="005D04F9" w:rsidRDefault="00994109" w:rsidP="005D04F9">
      <w:pPr>
        <w:spacing w:line="360" w:lineRule="auto"/>
        <w:ind w:firstLine="709"/>
        <w:jc w:val="both"/>
        <w:rPr>
          <w:sz w:val="28"/>
        </w:rPr>
      </w:pPr>
    </w:p>
    <w:p w:rsidR="00994109" w:rsidRPr="005D04F9" w:rsidRDefault="00994109" w:rsidP="005D04F9">
      <w:pPr>
        <w:spacing w:line="360" w:lineRule="auto"/>
        <w:ind w:firstLine="709"/>
        <w:jc w:val="both"/>
        <w:rPr>
          <w:sz w:val="28"/>
        </w:rPr>
      </w:pPr>
    </w:p>
    <w:p w:rsidR="00994109" w:rsidRPr="005D04F9" w:rsidRDefault="00994109" w:rsidP="005D04F9">
      <w:pPr>
        <w:spacing w:line="360" w:lineRule="auto"/>
        <w:ind w:firstLine="709"/>
        <w:jc w:val="both"/>
        <w:rPr>
          <w:sz w:val="28"/>
        </w:rPr>
      </w:pPr>
    </w:p>
    <w:p w:rsidR="00B67801" w:rsidRPr="005D04F9" w:rsidRDefault="00B67801" w:rsidP="005D04F9">
      <w:pPr>
        <w:spacing w:line="360" w:lineRule="auto"/>
        <w:ind w:firstLine="709"/>
        <w:jc w:val="right"/>
        <w:rPr>
          <w:sz w:val="28"/>
          <w:szCs w:val="44"/>
        </w:rPr>
      </w:pPr>
      <w:r w:rsidRPr="005D04F9">
        <w:rPr>
          <w:sz w:val="28"/>
          <w:szCs w:val="44"/>
        </w:rPr>
        <w:t>Подготовила:</w:t>
      </w:r>
    </w:p>
    <w:p w:rsidR="00B67801" w:rsidRPr="005D04F9" w:rsidRDefault="00B67801" w:rsidP="005D04F9">
      <w:pPr>
        <w:spacing w:line="360" w:lineRule="auto"/>
        <w:ind w:firstLine="709"/>
        <w:jc w:val="right"/>
        <w:rPr>
          <w:sz w:val="28"/>
          <w:szCs w:val="28"/>
        </w:rPr>
      </w:pPr>
      <w:r w:rsidRPr="005D04F9">
        <w:rPr>
          <w:sz w:val="28"/>
          <w:szCs w:val="28"/>
        </w:rPr>
        <w:t>студентка Л-214 Черных Н.В.</w:t>
      </w:r>
    </w:p>
    <w:p w:rsidR="00994109" w:rsidRPr="005D04F9" w:rsidRDefault="00B67801" w:rsidP="005D04F9">
      <w:pPr>
        <w:spacing w:line="360" w:lineRule="auto"/>
        <w:ind w:firstLine="709"/>
        <w:jc w:val="right"/>
        <w:rPr>
          <w:sz w:val="28"/>
          <w:szCs w:val="44"/>
        </w:rPr>
      </w:pPr>
      <w:r w:rsidRPr="005D04F9">
        <w:rPr>
          <w:sz w:val="28"/>
          <w:szCs w:val="44"/>
        </w:rPr>
        <w:t>Приняла:</w:t>
      </w:r>
    </w:p>
    <w:p w:rsidR="00B67801" w:rsidRPr="005D04F9" w:rsidRDefault="00B67801" w:rsidP="005D04F9">
      <w:pPr>
        <w:spacing w:line="360" w:lineRule="auto"/>
        <w:ind w:firstLine="709"/>
        <w:jc w:val="both"/>
        <w:rPr>
          <w:sz w:val="28"/>
        </w:rPr>
      </w:pPr>
    </w:p>
    <w:p w:rsidR="00B67801" w:rsidRPr="005D04F9" w:rsidRDefault="00B67801" w:rsidP="005D04F9">
      <w:pPr>
        <w:spacing w:line="360" w:lineRule="auto"/>
        <w:ind w:firstLine="709"/>
        <w:jc w:val="both"/>
        <w:rPr>
          <w:sz w:val="28"/>
        </w:rPr>
      </w:pPr>
    </w:p>
    <w:p w:rsidR="00B67801" w:rsidRPr="005D04F9" w:rsidRDefault="00B67801" w:rsidP="005D04F9">
      <w:pPr>
        <w:spacing w:line="360" w:lineRule="auto"/>
        <w:ind w:firstLine="709"/>
        <w:jc w:val="both"/>
        <w:rPr>
          <w:sz w:val="28"/>
        </w:rPr>
      </w:pPr>
    </w:p>
    <w:p w:rsidR="00B67801" w:rsidRPr="005D04F9" w:rsidRDefault="00B67801" w:rsidP="005D04F9">
      <w:pPr>
        <w:spacing w:line="360" w:lineRule="auto"/>
        <w:ind w:firstLine="709"/>
        <w:jc w:val="both"/>
        <w:rPr>
          <w:sz w:val="28"/>
        </w:rPr>
      </w:pPr>
    </w:p>
    <w:p w:rsidR="00B67801" w:rsidRPr="005D04F9" w:rsidRDefault="00B67801" w:rsidP="005D04F9">
      <w:pPr>
        <w:spacing w:line="360" w:lineRule="auto"/>
        <w:ind w:firstLine="709"/>
        <w:jc w:val="both"/>
        <w:rPr>
          <w:sz w:val="28"/>
        </w:rPr>
      </w:pPr>
    </w:p>
    <w:p w:rsidR="00994109" w:rsidRPr="005D04F9" w:rsidRDefault="00994109" w:rsidP="005D04F9">
      <w:pPr>
        <w:spacing w:line="360" w:lineRule="auto"/>
        <w:ind w:firstLine="709"/>
        <w:jc w:val="both"/>
        <w:rPr>
          <w:sz w:val="28"/>
        </w:rPr>
      </w:pPr>
    </w:p>
    <w:p w:rsidR="00994109" w:rsidRPr="005D04F9" w:rsidRDefault="00994109" w:rsidP="005D04F9">
      <w:pPr>
        <w:spacing w:line="360" w:lineRule="auto"/>
        <w:ind w:firstLine="709"/>
        <w:jc w:val="both"/>
        <w:rPr>
          <w:sz w:val="28"/>
        </w:rPr>
      </w:pPr>
    </w:p>
    <w:p w:rsidR="005D04F9" w:rsidRDefault="00994109" w:rsidP="005D04F9">
      <w:pPr>
        <w:pStyle w:val="a3"/>
        <w:tabs>
          <w:tab w:val="left" w:pos="1275"/>
        </w:tabs>
        <w:spacing w:before="0" w:beforeAutospacing="0" w:after="0" w:afterAutospacing="0" w:line="360" w:lineRule="auto"/>
        <w:ind w:right="0" w:firstLine="709"/>
        <w:jc w:val="center"/>
        <w:rPr>
          <w:rFonts w:ascii="Times New Roman" w:eastAsia="Arial Unicode MS" w:hAnsi="Times New Roman" w:cs="Arial Unicode MS"/>
          <w:color w:val="auto"/>
          <w:sz w:val="28"/>
          <w:szCs w:val="28"/>
        </w:rPr>
      </w:pPr>
      <w:r w:rsidRPr="005D04F9">
        <w:rPr>
          <w:rFonts w:ascii="Times New Roman" w:eastAsia="Arial Unicode MS" w:hAnsi="Times New Roman" w:cs="Arial Unicode MS"/>
          <w:color w:val="auto"/>
          <w:sz w:val="28"/>
          <w:szCs w:val="28"/>
        </w:rPr>
        <w:t>Воронеж 2008</w:t>
      </w:r>
    </w:p>
    <w:p w:rsidR="00AF649D" w:rsidRPr="005D04F9" w:rsidRDefault="00994109" w:rsidP="005D04F9">
      <w:pPr>
        <w:pStyle w:val="a3"/>
        <w:tabs>
          <w:tab w:val="left" w:pos="1275"/>
        </w:tabs>
        <w:spacing w:before="0" w:beforeAutospacing="0" w:after="0" w:afterAutospacing="0" w:line="360" w:lineRule="auto"/>
        <w:ind w:right="0" w:firstLine="709"/>
        <w:jc w:val="center"/>
        <w:rPr>
          <w:rFonts w:ascii="Times New Roman" w:hAnsi="Times New Roman" w:cs="Tahoma"/>
          <w:b/>
          <w:color w:val="auto"/>
          <w:sz w:val="28"/>
          <w:szCs w:val="44"/>
        </w:rPr>
      </w:pPr>
      <w:r w:rsidRPr="005D04F9">
        <w:rPr>
          <w:rFonts w:ascii="Times New Roman" w:eastAsia="Arial Unicode MS" w:hAnsi="Times New Roman" w:cs="Arial Unicode MS"/>
          <w:color w:val="auto"/>
          <w:sz w:val="28"/>
          <w:szCs w:val="28"/>
        </w:rPr>
        <w:br w:type="page"/>
      </w:r>
      <w:r w:rsidR="00AF649D" w:rsidRPr="005D04F9">
        <w:rPr>
          <w:rFonts w:ascii="Times New Roman" w:hAnsi="Times New Roman" w:cs="Tahoma"/>
          <w:b/>
          <w:color w:val="auto"/>
          <w:sz w:val="28"/>
          <w:szCs w:val="44"/>
        </w:rPr>
        <w:t>Общее понятие о коммуникациях</w:t>
      </w:r>
    </w:p>
    <w:p w:rsidR="00AF649D" w:rsidRPr="005D04F9" w:rsidRDefault="00AF649D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</w:p>
    <w:p w:rsidR="00AF649D" w:rsidRPr="005D04F9" w:rsidRDefault="00AF649D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>Коммуникация</w:t>
      </w:r>
      <w:r w:rsid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 w:cs="Tahoma"/>
          <w:color w:val="auto"/>
          <w:sz w:val="28"/>
          <w:szCs w:val="24"/>
        </w:rPr>
        <w:t>(лат. communicatio) -</w:t>
      </w:r>
      <w:r w:rsid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 w:cs="Tahoma"/>
          <w:color w:val="auto"/>
          <w:sz w:val="28"/>
          <w:szCs w:val="24"/>
        </w:rPr>
        <w:t>буквально означающее «общее» или «разделяемое всеми». В практическом плане - это процесс обмена идеями и информацией между двумя и более людьми, ведущий к взаимному пониманию.</w:t>
      </w:r>
      <w:r w:rsid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</w:p>
    <w:p w:rsidR="00AF649D" w:rsidRDefault="00AF649D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Цели коммуникаций: </w:t>
      </w:r>
    </w:p>
    <w:p w:rsidR="00AF649D" w:rsidRDefault="00AF649D" w:rsidP="005D04F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Обеспечение эффективного обмена информацией между субъектами и объектами управления. </w:t>
      </w:r>
    </w:p>
    <w:p w:rsidR="00AF649D" w:rsidRDefault="00AF649D" w:rsidP="005D04F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Совершенствование межличностных отношений в процессе обмена информацией. </w:t>
      </w:r>
    </w:p>
    <w:p w:rsidR="00AF649D" w:rsidRDefault="00AF649D" w:rsidP="005D04F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Создание информационных каналов для обмена информацией между отдельными сотрудниками и группами и координации их задач и действий. </w:t>
      </w:r>
    </w:p>
    <w:p w:rsidR="00AF649D" w:rsidRDefault="00AF649D" w:rsidP="005D04F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Регулирование и рационализация информационных потоков. </w:t>
      </w:r>
    </w:p>
    <w:p w:rsidR="00AF649D" w:rsidRDefault="00AF649D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Коммуникации подразделяются на следующие виды: </w:t>
      </w:r>
    </w:p>
    <w:p w:rsidR="005D04F9" w:rsidRDefault="00AF649D" w:rsidP="005D04F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>межличностные или организационные коммуникации на основе устного общения</w:t>
      </w:r>
    </w:p>
    <w:p w:rsidR="005D04F9" w:rsidRDefault="00AF649D" w:rsidP="005D04F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коммуникации на основе письменного обмена информацией. </w:t>
      </w:r>
    </w:p>
    <w:p w:rsidR="00AF649D" w:rsidRDefault="00AF649D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Межличностные коммуникации в свою очередь делятся на: </w:t>
      </w:r>
    </w:p>
    <w:p w:rsidR="005D04F9" w:rsidRDefault="00AF649D" w:rsidP="005D04F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формальные или официальные. Данные Коммуникации определяются политикой, правилами, должностными инструкциями определенной организации и осуществляются по формальным каналам; </w:t>
      </w:r>
    </w:p>
    <w:p w:rsidR="00AF649D" w:rsidRDefault="00AF649D" w:rsidP="005D04F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неформальные коммуникации, которые не следуют общим правилам определенной организации; они осуществляются согласно установившейся системе личных отношений между работниками организации; </w:t>
      </w:r>
    </w:p>
    <w:p w:rsidR="005D04F9" w:rsidRDefault="00AF649D" w:rsidP="005D04F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>типичная информация, передаваемая по каналам неформальных коммуникаций: новые меры по наказаниям за опоздание, изменение структуры организации,</w:t>
      </w:r>
      <w:r w:rsid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кто кому назначает свидание после работы и т. д. </w:t>
      </w:r>
    </w:p>
    <w:p w:rsidR="00AF649D" w:rsidRPr="005D04F9" w:rsidRDefault="00AF649D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>Межличностные коммуникации можно также разделить на:</w:t>
      </w:r>
    </w:p>
    <w:p w:rsidR="005D04F9" w:rsidRDefault="00AF649D" w:rsidP="005D04F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вербальные (словесные); </w:t>
      </w:r>
    </w:p>
    <w:p w:rsidR="00AF649D" w:rsidRPr="005D04F9" w:rsidRDefault="00AF649D" w:rsidP="005D04F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ahoma"/>
          <w:color w:val="auto"/>
          <w:sz w:val="28"/>
          <w:szCs w:val="24"/>
        </w:rPr>
      </w:pPr>
      <w:r w:rsidRPr="005D04F9">
        <w:rPr>
          <w:rFonts w:ascii="Times New Roman" w:hAnsi="Times New Roman" w:cs="Tahoma"/>
          <w:color w:val="auto"/>
          <w:sz w:val="28"/>
          <w:szCs w:val="24"/>
        </w:rPr>
        <w:t>невербальные,</w:t>
      </w:r>
      <w:r w:rsid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 w:cs="Tahoma"/>
          <w:color w:val="auto"/>
          <w:sz w:val="28"/>
          <w:szCs w:val="24"/>
        </w:rPr>
        <w:t>призванные осуществить</w:t>
      </w:r>
      <w:r w:rsid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 w:cs="Tahoma"/>
          <w:color w:val="auto"/>
          <w:sz w:val="28"/>
          <w:szCs w:val="24"/>
        </w:rPr>
        <w:t>обмен</w:t>
      </w:r>
      <w:r w:rsidR="005D04F9" w:rsidRP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 w:cs="Tahoma"/>
          <w:color w:val="auto"/>
          <w:sz w:val="28"/>
          <w:szCs w:val="24"/>
        </w:rPr>
        <w:t>информацией</w:t>
      </w:r>
      <w:r w:rsidR="005D04F9" w:rsidRPr="005D04F9">
        <w:rPr>
          <w:rFonts w:ascii="Times New Roman" w:hAnsi="Times New Roman" w:cs="Tahoma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 w:cs="Tahoma"/>
          <w:color w:val="auto"/>
          <w:sz w:val="28"/>
          <w:szCs w:val="24"/>
        </w:rPr>
        <w:t xml:space="preserve">без применения слов, например с помощью жестов, интонаций голоса, мимики и т.д. </w:t>
      </w:r>
    </w:p>
    <w:p w:rsidR="006A621F" w:rsidRPr="005D04F9" w:rsidRDefault="006A621F" w:rsidP="005D04F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D04F9">
        <w:rPr>
          <w:b w:val="0"/>
          <w:sz w:val="28"/>
          <w:szCs w:val="28"/>
        </w:rPr>
        <w:t>Барьеры коммуникации</w:t>
      </w:r>
    </w:p>
    <w:p w:rsidR="0000199C" w:rsidRPr="005D04F9" w:rsidRDefault="0000199C" w:rsidP="005D04F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5D04F9">
        <w:rPr>
          <w:b w:val="0"/>
          <w:sz w:val="28"/>
          <w:szCs w:val="24"/>
        </w:rPr>
        <w:t>В руководстве людьми большая часть времени руководителя расходуется на межличностные коммуникации. Существует ряд факторов, снижающих эффективность общения, которые получили название "барьеры межличностных коммуникаций".</w:t>
      </w:r>
    </w:p>
    <w:p w:rsidR="00ED363E" w:rsidRDefault="006A621F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БАРЬЕРЫ КОММУНИКАЦИИ — это псих</w:t>
      </w:r>
      <w:r w:rsidR="00AF649D" w:rsidRPr="005D04F9">
        <w:rPr>
          <w:sz w:val="28"/>
        </w:rPr>
        <w:t>ологические препятствия на пути</w:t>
      </w:r>
      <w:r w:rsidR="005D04F9">
        <w:rPr>
          <w:sz w:val="28"/>
        </w:rPr>
        <w:t xml:space="preserve"> </w:t>
      </w:r>
      <w:r w:rsidRPr="005D04F9">
        <w:rPr>
          <w:sz w:val="28"/>
        </w:rPr>
        <w:t>адекватной передачи информации между партерами по общению. В ходе коммуникации могут возникать различные барьеры.</w:t>
      </w:r>
    </w:p>
    <w:p w:rsidR="00001180" w:rsidRPr="005D04F9" w:rsidRDefault="00001180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 xml:space="preserve">К ним относятся: </w:t>
      </w:r>
    </w:p>
    <w:p w:rsidR="00001180" w:rsidRPr="005D04F9" w:rsidRDefault="00001180" w:rsidP="005D04F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барьеры</w:t>
      </w:r>
      <w:r w:rsidR="006A621F" w:rsidRPr="005D04F9">
        <w:rPr>
          <w:sz w:val="28"/>
        </w:rPr>
        <w:t xml:space="preserve"> понимания</w:t>
      </w:r>
      <w:r w:rsidR="005D04F9">
        <w:rPr>
          <w:sz w:val="28"/>
        </w:rPr>
        <w:t xml:space="preserve"> </w:t>
      </w:r>
      <w:r w:rsidR="00AF649D" w:rsidRPr="005D04F9">
        <w:rPr>
          <w:sz w:val="28"/>
        </w:rPr>
        <w:t xml:space="preserve">или </w:t>
      </w:r>
      <w:r w:rsidR="006A621F" w:rsidRPr="005D04F9">
        <w:rPr>
          <w:sz w:val="28"/>
        </w:rPr>
        <w:t>непоним</w:t>
      </w:r>
      <w:r w:rsidR="00AF649D" w:rsidRPr="005D04F9">
        <w:rPr>
          <w:sz w:val="28"/>
        </w:rPr>
        <w:t>ания</w:t>
      </w:r>
      <w:r w:rsidRPr="005D04F9">
        <w:rPr>
          <w:sz w:val="28"/>
        </w:rPr>
        <w:t>;</w:t>
      </w:r>
    </w:p>
    <w:p w:rsidR="00DF693F" w:rsidRPr="005D04F9" w:rsidRDefault="006A621F" w:rsidP="005D04F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барьеров социально</w:t>
      </w:r>
      <w:r w:rsidR="00AF649D" w:rsidRPr="005D04F9">
        <w:rPr>
          <w:sz w:val="28"/>
        </w:rPr>
        <w:t xml:space="preserve"> </w:t>
      </w:r>
      <w:r w:rsidRPr="005D04F9">
        <w:rPr>
          <w:sz w:val="28"/>
        </w:rPr>
        <w:t>-</w:t>
      </w:r>
      <w:r w:rsidR="00AF649D" w:rsidRPr="005D04F9">
        <w:rPr>
          <w:sz w:val="28"/>
        </w:rPr>
        <w:t xml:space="preserve"> </w:t>
      </w:r>
      <w:r w:rsidRPr="005D04F9">
        <w:rPr>
          <w:sz w:val="28"/>
        </w:rPr>
        <w:t>культурных различий</w:t>
      </w:r>
      <w:r w:rsidR="00DF693F" w:rsidRPr="005D04F9">
        <w:rPr>
          <w:sz w:val="28"/>
        </w:rPr>
        <w:t>;</w:t>
      </w:r>
    </w:p>
    <w:p w:rsidR="00DF693F" w:rsidRPr="005D04F9" w:rsidRDefault="00DF693F" w:rsidP="005D04F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невербальные барьеры;</w:t>
      </w:r>
    </w:p>
    <w:p w:rsidR="001B17A3" w:rsidRPr="005D04F9" w:rsidRDefault="001B17A3" w:rsidP="005D04F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барьеры социально – культурных различий;</w:t>
      </w:r>
    </w:p>
    <w:p w:rsidR="00AF649D" w:rsidRPr="005D04F9" w:rsidRDefault="001B17A3" w:rsidP="005D04F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 барьеры отношений;</w:t>
      </w:r>
    </w:p>
    <w:p w:rsidR="001B17A3" w:rsidRPr="005D04F9" w:rsidRDefault="001B17A3" w:rsidP="005D04F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Плохое слушание (неумение слушать).</w:t>
      </w:r>
    </w:p>
    <w:p w:rsidR="0000199C" w:rsidRPr="005D04F9" w:rsidRDefault="006A621F" w:rsidP="005D04F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Возникновение барьера понимания обычно связано с рядом причин как психологического, так и иного порядка.</w:t>
      </w:r>
      <w:r w:rsidR="0000199C" w:rsidRPr="005D04F9">
        <w:rPr>
          <w:sz w:val="28"/>
        </w:rPr>
        <w:t xml:space="preserve"> Это связано с тем, что имеет место</w:t>
      </w:r>
      <w:r w:rsidR="00061BD7" w:rsidRPr="005D04F9">
        <w:rPr>
          <w:sz w:val="28"/>
        </w:rPr>
        <w:t xml:space="preserve"> такие явления, как </w:t>
      </w:r>
      <w:r w:rsidR="0000199C" w:rsidRPr="005D04F9">
        <w:rPr>
          <w:sz w:val="28"/>
        </w:rPr>
        <w:t xml:space="preserve">избирательное внимание, искажение, запоминание. </w:t>
      </w:r>
    </w:p>
    <w:p w:rsidR="00061BD7" w:rsidRPr="005D04F9" w:rsidRDefault="0000199C" w:rsidP="005D04F9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первое впечатление (внешность, речь, манера поведения и </w:t>
      </w:r>
      <w:r w:rsidR="00061BD7" w:rsidRPr="005D04F9">
        <w:rPr>
          <w:sz w:val="28"/>
        </w:rPr>
        <w:t>многое другое).</w:t>
      </w:r>
    </w:p>
    <w:p w:rsidR="00061BD7" w:rsidRPr="005D04F9" w:rsidRDefault="0000199C" w:rsidP="005D04F9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предубеждение в отношении себя и друг</w:t>
      </w:r>
      <w:r w:rsidR="00061BD7" w:rsidRPr="005D04F9">
        <w:rPr>
          <w:sz w:val="28"/>
        </w:rPr>
        <w:t>их (недооценка или переоценка).</w:t>
      </w:r>
    </w:p>
    <w:p w:rsidR="00061BD7" w:rsidRPr="005D04F9" w:rsidRDefault="00061BD7" w:rsidP="005D04F9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эффект порядка. При общении с незнакомыми людьми больше доверяют и запоминают информацию, поступающую первой (вначале беседы), при общении с друзьями - информацию, поступающую последней. </w:t>
      </w:r>
    </w:p>
    <w:p w:rsidR="00ED363E" w:rsidRPr="005D04F9" w:rsidRDefault="00061BD7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Кроме того,</w:t>
      </w:r>
      <w:r w:rsidR="00AF649D" w:rsidRPr="005D04F9">
        <w:rPr>
          <w:sz w:val="28"/>
        </w:rPr>
        <w:t xml:space="preserve"> </w:t>
      </w:r>
      <w:r w:rsidRPr="005D04F9">
        <w:rPr>
          <w:sz w:val="28"/>
        </w:rPr>
        <w:t>барьер понимания</w:t>
      </w:r>
      <w:r w:rsidR="00AF649D" w:rsidRPr="005D04F9">
        <w:rPr>
          <w:sz w:val="28"/>
        </w:rPr>
        <w:t xml:space="preserve"> может возникнуть из-за </w:t>
      </w:r>
      <w:r w:rsidR="006A621F" w:rsidRPr="005D04F9">
        <w:rPr>
          <w:sz w:val="28"/>
        </w:rPr>
        <w:t xml:space="preserve">погрешностей в самом канале передачи информации — это так называемое фонетическое непонимание. </w:t>
      </w:r>
    </w:p>
    <w:p w:rsidR="00ED363E" w:rsidRPr="005D04F9" w:rsidRDefault="006A621F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Барьер фонетического непонимания порождается таким фактором, как</w:t>
      </w:r>
      <w:r w:rsidR="005D04F9">
        <w:rPr>
          <w:sz w:val="28"/>
        </w:rPr>
        <w:t xml:space="preserve"> </w:t>
      </w:r>
      <w:r w:rsidRPr="005D04F9">
        <w:rPr>
          <w:sz w:val="28"/>
        </w:rPr>
        <w:t>невыразительная быстрая речь, реч</w:t>
      </w:r>
      <w:r w:rsidR="00ED363E" w:rsidRPr="005D04F9">
        <w:rPr>
          <w:sz w:val="28"/>
        </w:rPr>
        <w:t xml:space="preserve">ь-скороговорка и речь с большим </w:t>
      </w:r>
      <w:r w:rsidRPr="005D04F9">
        <w:rPr>
          <w:sz w:val="28"/>
        </w:rPr>
        <w:t xml:space="preserve">количеством звуков-паразитов. </w:t>
      </w:r>
    </w:p>
    <w:p w:rsidR="00DF693F" w:rsidRPr="005D04F9" w:rsidRDefault="00DF693F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 xml:space="preserve">Не меньшую роль в разрушении нормальной межличностной коммуникации может сыграть стилистический барьер, возникающий при несоответствии стиля речи коммуникатора и ситуации общения или стиля речи и актуального психологического состояния реципиента и др. </w:t>
      </w:r>
    </w:p>
    <w:p w:rsidR="00DF693F" w:rsidRPr="005D04F9" w:rsidRDefault="00DF693F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Существует также и логический барьер непонимания. Он возникает в тех случаях, когда логика рассуждения, предлагаемая коммуникатором, либо слишком сложна для восприятия реципиента, либо кажется ему неверной, либо противоречит присущей ему манере доказательства.</w:t>
      </w:r>
    </w:p>
    <w:p w:rsidR="00DF693F" w:rsidRPr="005D04F9" w:rsidRDefault="00DF693F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Можно говорить о существовании женской и мужской психологической логики, о детской “логике” и других.</w:t>
      </w:r>
    </w:p>
    <w:p w:rsidR="00001180" w:rsidRPr="005D04F9" w:rsidRDefault="006A621F" w:rsidP="005D04F9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Существуют также семантические барьеры непонимания,</w:t>
      </w:r>
      <w:r w:rsidR="005D04F9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ED363E" w:rsidRPr="005D04F9">
        <w:rPr>
          <w:rFonts w:ascii="Times New Roman" w:hAnsi="Times New Roman"/>
          <w:color w:val="auto"/>
          <w:sz w:val="28"/>
          <w:szCs w:val="24"/>
        </w:rPr>
        <w:t>связанные,</w:t>
      </w:r>
      <w:r w:rsidRPr="005D04F9">
        <w:rPr>
          <w:rFonts w:ascii="Times New Roman" w:hAnsi="Times New Roman"/>
          <w:color w:val="auto"/>
          <w:sz w:val="28"/>
          <w:szCs w:val="24"/>
        </w:rPr>
        <w:t xml:space="preserve"> прежде всего</w:t>
      </w:r>
      <w:r w:rsidR="00ED363E" w:rsidRPr="005D04F9">
        <w:rPr>
          <w:rFonts w:ascii="Times New Roman" w:hAnsi="Times New Roman"/>
          <w:color w:val="auto"/>
          <w:sz w:val="28"/>
          <w:szCs w:val="24"/>
        </w:rPr>
        <w:t>,</w:t>
      </w:r>
      <w:r w:rsidRPr="005D04F9">
        <w:rPr>
          <w:rFonts w:ascii="Times New Roman" w:hAnsi="Times New Roman"/>
          <w:color w:val="auto"/>
          <w:sz w:val="28"/>
          <w:szCs w:val="24"/>
        </w:rPr>
        <w:t xml:space="preserve"> с различиями в системах значений</w:t>
      </w:r>
      <w:r w:rsidR="005D04F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/>
          <w:color w:val="auto"/>
          <w:sz w:val="28"/>
          <w:szCs w:val="24"/>
        </w:rPr>
        <w:t xml:space="preserve">участников общения. </w:t>
      </w:r>
      <w:r w:rsidR="00001180" w:rsidRPr="005D04F9">
        <w:rPr>
          <w:rFonts w:ascii="Times New Roman" w:hAnsi="Times New Roman"/>
          <w:color w:val="auto"/>
          <w:sz w:val="28"/>
          <w:szCs w:val="24"/>
        </w:rPr>
        <w:t xml:space="preserve">Семантический барьер возникает при вербальной форме общения (устной и письменной речи). Этот язык выработан человеком при общественно-социальном развитии. </w:t>
      </w:r>
    </w:p>
    <w:p w:rsidR="001B17A3" w:rsidRPr="005D04F9" w:rsidRDefault="001B17A3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Семантика - наука, изучающая способ использования слов и значений, передаваемых словами.</w:t>
      </w:r>
    </w:p>
    <w:p w:rsidR="001B17A3" w:rsidRPr="005D04F9" w:rsidRDefault="00001180" w:rsidP="005D04F9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Невербальные барьеры:</w:t>
      </w:r>
    </w:p>
    <w:p w:rsidR="00001180" w:rsidRPr="005D04F9" w:rsidRDefault="00001180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Невербальная форма общения - это общение с помощью языка, предоставленного человеку природой и запечатленного в жестах, интонации, мимике, позах, экспрессии движений и т. п. Невербальные коммуникации в большинстве случаев имеют бессознательную основу и свидетельствуют о действительных эмоциях участников коммуникаций. Ею трудно манипулировать и трудно скрывать в любой межличностной коммуникации.</w:t>
      </w:r>
    </w:p>
    <w:p w:rsidR="00001180" w:rsidRPr="005D04F9" w:rsidRDefault="00001180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Некоторые источники утверждают, что вербальные коммуникации составляют 7% информации, звуки и интонация - 38%, жесты, пантомима - 55%.</w:t>
      </w:r>
    </w:p>
    <w:p w:rsidR="00001180" w:rsidRPr="005D04F9" w:rsidRDefault="00001180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К невербальным барьерам коммуникаций относят:</w:t>
      </w:r>
    </w:p>
    <w:p w:rsidR="00001180" w:rsidRPr="005D04F9" w:rsidRDefault="00001180" w:rsidP="005D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визуальные барьеры (особенности телосложения, походка, движение рук, ног, поза и смена поз, визуальный контакт, кожные реакции, психологическая дистанция); </w:t>
      </w:r>
    </w:p>
    <w:p w:rsidR="00001180" w:rsidRPr="005D04F9" w:rsidRDefault="00001180" w:rsidP="005D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акустические барьеры (интонация, тембр, темп, громкость, высота звука, речевые паузы и др.); </w:t>
      </w:r>
    </w:p>
    <w:p w:rsidR="00DF693F" w:rsidRPr="005D04F9" w:rsidRDefault="00001180" w:rsidP="005D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тактильная чувствительность (рукопожатия, похлопывания, поцелуи и др.); </w:t>
      </w:r>
    </w:p>
    <w:p w:rsidR="001B17A3" w:rsidRPr="005D04F9" w:rsidRDefault="00001180" w:rsidP="005D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ольфакторные барьеры (запахи).</w:t>
      </w:r>
    </w:p>
    <w:p w:rsidR="001B17A3" w:rsidRPr="005D04F9" w:rsidRDefault="006A621F" w:rsidP="005D04F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Причиной непонимания могут служить барьеры социально-культурных различий. </w:t>
      </w:r>
    </w:p>
    <w:p w:rsidR="00ED363E" w:rsidRPr="005D04F9" w:rsidRDefault="006A621F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Это — социальн</w:t>
      </w:r>
      <w:r w:rsidR="00ED363E" w:rsidRPr="005D04F9">
        <w:rPr>
          <w:sz w:val="28"/>
        </w:rPr>
        <w:t xml:space="preserve">ые, политические, религиозные и </w:t>
      </w:r>
      <w:r w:rsidRPr="005D04F9">
        <w:rPr>
          <w:sz w:val="28"/>
        </w:rPr>
        <w:t>профессиональные разл</w:t>
      </w:r>
      <w:r w:rsidR="00ED363E" w:rsidRPr="005D04F9">
        <w:rPr>
          <w:sz w:val="28"/>
        </w:rPr>
        <w:t xml:space="preserve">ичия, которые приводят к разной </w:t>
      </w:r>
      <w:r w:rsidRPr="005D04F9">
        <w:rPr>
          <w:sz w:val="28"/>
        </w:rPr>
        <w:t xml:space="preserve">интерпретации тех или иных понятий, употребляемых в процессе коммуникации. </w:t>
      </w:r>
    </w:p>
    <w:p w:rsidR="001B17A3" w:rsidRPr="005D04F9" w:rsidRDefault="006A621F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В качестве барьера может выступать и само восприятие партнера по общению как лица определенной профессии, определенной национальности пола и возраста. Например, большое значение для уменьшения барьера играет авторитетность коммуникатора в глазах реципиента. Чем выше авторитет, тем меньше преград на пути усвоения предлагаемой информации.</w:t>
      </w:r>
    </w:p>
    <w:p w:rsidR="00ED363E" w:rsidRPr="005D04F9" w:rsidRDefault="001B17A3" w:rsidP="005D04F9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 </w:t>
      </w:r>
      <w:r w:rsidR="00ED363E" w:rsidRPr="005D04F9">
        <w:rPr>
          <w:sz w:val="28"/>
        </w:rPr>
        <w:t>Барьеры</w:t>
      </w:r>
      <w:r w:rsidR="006A621F" w:rsidRPr="005D04F9">
        <w:rPr>
          <w:sz w:val="28"/>
        </w:rPr>
        <w:t xml:space="preserve"> отношения — это уже чисто психо</w:t>
      </w:r>
      <w:r w:rsidR="00ED363E" w:rsidRPr="005D04F9">
        <w:rPr>
          <w:sz w:val="28"/>
        </w:rPr>
        <w:t>логические феномены, возникающие</w:t>
      </w:r>
      <w:r w:rsidR="006A621F" w:rsidRPr="005D04F9">
        <w:rPr>
          <w:sz w:val="28"/>
        </w:rPr>
        <w:t xml:space="preserve"> в процессе общения коммуникатора и реципиента, к которым можно отнести возникновение чувства неприязни, недоверия к своему коммуникатору, влияющим и на передаваемую информацию. </w:t>
      </w:r>
    </w:p>
    <w:p w:rsidR="001B17A3" w:rsidRPr="005D04F9" w:rsidRDefault="001B17A3" w:rsidP="005D04F9">
      <w:pPr>
        <w:spacing w:line="360" w:lineRule="auto"/>
        <w:ind w:firstLine="709"/>
        <w:jc w:val="both"/>
        <w:rPr>
          <w:sz w:val="28"/>
        </w:rPr>
      </w:pPr>
      <w:r w:rsidRPr="005D04F9">
        <w:rPr>
          <w:sz w:val="28"/>
        </w:rPr>
        <w:t>Любая поступающая к реципиенту информация несет в себе тот или иной элемент воздействия на его поведение, мнения, установки и желания с целью их частичного или полного изменения. В этом смысле коммуникативный барьер — это форма психологической защиты от постороннего психологического воздействия, проводимого в процессе обмена информацией между участниками.</w:t>
      </w:r>
    </w:p>
    <w:p w:rsidR="006A621F" w:rsidRPr="005D04F9" w:rsidRDefault="006A621F" w:rsidP="005D04F9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Плохое слушание (неумение слушать).</w:t>
      </w:r>
    </w:p>
    <w:p w:rsidR="00B67801" w:rsidRPr="005D04F9" w:rsidRDefault="006A621F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Эффективная коммуникация возможна, когда человек</w:t>
      </w:r>
      <w:r w:rsidR="001B17A3" w:rsidRPr="005D04F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5D04F9">
        <w:rPr>
          <w:rFonts w:ascii="Times New Roman" w:hAnsi="Times New Roman"/>
          <w:color w:val="auto"/>
          <w:sz w:val="28"/>
          <w:szCs w:val="24"/>
        </w:rPr>
        <w:t xml:space="preserve">одинаково точен, отправляя и принимая информацию. Эффективное слушание является важнейшим качеством хорошо работающего менеджера. Мало воспринимать факты, нужно прислушиваться к чувствам подчиненного. </w:t>
      </w:r>
    </w:p>
    <w:p w:rsidR="006A621F" w:rsidRPr="005D04F9" w:rsidRDefault="006A621F" w:rsidP="005D04F9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D04F9">
        <w:rPr>
          <w:rFonts w:ascii="Times New Roman" w:hAnsi="Times New Roman"/>
          <w:color w:val="auto"/>
          <w:sz w:val="28"/>
          <w:szCs w:val="24"/>
        </w:rPr>
        <w:t>Правила эффективного слушания: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перестаньте говорить, </w:t>
      </w:r>
      <w:r w:rsidR="001B17A3" w:rsidRPr="005D04F9">
        <w:rPr>
          <w:sz w:val="28"/>
        </w:rPr>
        <w:t xml:space="preserve">т.к. </w:t>
      </w:r>
      <w:r w:rsidRPr="005D04F9">
        <w:rPr>
          <w:sz w:val="28"/>
        </w:rPr>
        <w:t xml:space="preserve">невозможно слушать разговаривая; 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помогите говорящему раскрепоститься; 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покажите готовность слушать; 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устраните раздражающие моменты; 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сопереживайте говорящему; 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>сдерживайте свой характе</w:t>
      </w:r>
      <w:r w:rsidR="00B67801" w:rsidRPr="005D04F9">
        <w:rPr>
          <w:sz w:val="28"/>
        </w:rPr>
        <w:t>р, т.к. рассерженный человек может</w:t>
      </w:r>
      <w:r w:rsidR="005D04F9">
        <w:rPr>
          <w:sz w:val="28"/>
        </w:rPr>
        <w:t xml:space="preserve"> </w:t>
      </w:r>
      <w:r w:rsidR="00B67801" w:rsidRPr="005D04F9">
        <w:rPr>
          <w:sz w:val="28"/>
        </w:rPr>
        <w:t xml:space="preserve">придать </w:t>
      </w:r>
      <w:r w:rsidRPr="005D04F9">
        <w:rPr>
          <w:sz w:val="28"/>
        </w:rPr>
        <w:t>неверный смысл словам;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не допускайте спора или критики; 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не перебивайте; </w:t>
      </w:r>
    </w:p>
    <w:p w:rsidR="006A621F" w:rsidRPr="005D04F9" w:rsidRDefault="006A621F" w:rsidP="005D04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sz w:val="28"/>
        </w:rPr>
        <w:t xml:space="preserve">задавайте вопросы. </w:t>
      </w:r>
    </w:p>
    <w:p w:rsidR="006A621F" w:rsidRPr="005D04F9" w:rsidRDefault="005D04F9" w:rsidP="005D04F9">
      <w:pPr>
        <w:pStyle w:val="a3"/>
        <w:spacing w:before="0" w:beforeAutospacing="0" w:after="0" w:afterAutospacing="0" w:line="360" w:lineRule="auto"/>
        <w:ind w:right="0" w:firstLine="709"/>
        <w:jc w:val="center"/>
        <w:rPr>
          <w:rFonts w:ascii="Times New Roman" w:hAnsi="Times New Roman"/>
          <w:b/>
          <w:color w:val="auto"/>
          <w:sz w:val="28"/>
          <w:szCs w:val="36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B67801" w:rsidRPr="005D04F9">
        <w:rPr>
          <w:rFonts w:ascii="Times New Roman" w:hAnsi="Times New Roman"/>
          <w:b/>
          <w:color w:val="auto"/>
          <w:sz w:val="28"/>
          <w:szCs w:val="36"/>
        </w:rPr>
        <w:t>Список используемой литературы:</w:t>
      </w:r>
    </w:p>
    <w:p w:rsidR="00B67801" w:rsidRPr="005D04F9" w:rsidRDefault="00B67801" w:rsidP="005D04F9">
      <w:pPr>
        <w:spacing w:line="360" w:lineRule="auto"/>
        <w:ind w:firstLine="709"/>
        <w:jc w:val="both"/>
        <w:rPr>
          <w:sz w:val="28"/>
          <w:szCs w:val="36"/>
        </w:rPr>
      </w:pPr>
    </w:p>
    <w:p w:rsidR="00123494" w:rsidRPr="005D04F9" w:rsidRDefault="00123494" w:rsidP="005D04F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4F9">
        <w:rPr>
          <w:rFonts w:cs="Arial"/>
          <w:sz w:val="28"/>
          <w:szCs w:val="28"/>
        </w:rPr>
        <w:t xml:space="preserve"> </w:t>
      </w:r>
      <w:r w:rsidR="000D2044" w:rsidRPr="005D04F9">
        <w:rPr>
          <w:rFonts w:cs="Arial"/>
          <w:sz w:val="28"/>
          <w:szCs w:val="28"/>
        </w:rPr>
        <w:t>Андреева Г.М. Социальная психология. Учебник для вузов. М., 2001</w:t>
      </w:r>
    </w:p>
    <w:p w:rsidR="000D2044" w:rsidRPr="005D04F9" w:rsidRDefault="00123494" w:rsidP="005D04F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4F9">
        <w:rPr>
          <w:rFonts w:cs="Arial"/>
          <w:sz w:val="28"/>
          <w:szCs w:val="20"/>
        </w:rPr>
        <w:t xml:space="preserve"> </w:t>
      </w:r>
      <w:r w:rsidRPr="005D04F9">
        <w:rPr>
          <w:rFonts w:cs="Arial"/>
          <w:sz w:val="28"/>
          <w:szCs w:val="28"/>
        </w:rPr>
        <w:t>Гофман И. Представление себя другим в повседневной</w:t>
      </w:r>
      <w:r w:rsidR="005D04F9">
        <w:rPr>
          <w:rFonts w:cs="Arial"/>
          <w:sz w:val="28"/>
          <w:szCs w:val="28"/>
        </w:rPr>
        <w:t xml:space="preserve"> </w:t>
      </w:r>
      <w:r w:rsidRPr="005D04F9">
        <w:rPr>
          <w:rFonts w:cs="Arial"/>
          <w:sz w:val="28"/>
          <w:szCs w:val="28"/>
        </w:rPr>
        <w:t>жизни. Пер. с англ. М., 2001.</w:t>
      </w:r>
    </w:p>
    <w:p w:rsidR="00123494" w:rsidRPr="005D04F9" w:rsidRDefault="00123494" w:rsidP="005D04F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4F9">
        <w:rPr>
          <w:sz w:val="28"/>
          <w:szCs w:val="28"/>
        </w:rPr>
        <w:t xml:space="preserve"> </w:t>
      </w:r>
      <w:r w:rsidRPr="005D04F9">
        <w:rPr>
          <w:rFonts w:cs="Arial"/>
          <w:sz w:val="28"/>
          <w:szCs w:val="28"/>
        </w:rPr>
        <w:t>Дейк Т.А. Ван. Язык, познание, коммуникация. Благовещенск, 2000.</w:t>
      </w:r>
    </w:p>
    <w:p w:rsidR="00123494" w:rsidRPr="005D04F9" w:rsidRDefault="00123494" w:rsidP="005D04F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4F9">
        <w:rPr>
          <w:rFonts w:cs="Arial"/>
          <w:sz w:val="28"/>
          <w:szCs w:val="28"/>
        </w:rPr>
        <w:t xml:space="preserve"> Доценко Е.Л. Психология манипуляции: феномены, механизмы и защита. М., 2000.</w:t>
      </w:r>
    </w:p>
    <w:p w:rsidR="00123494" w:rsidRPr="005D04F9" w:rsidRDefault="00123494" w:rsidP="005D04F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4F9">
        <w:rPr>
          <w:rFonts w:cs="Arial"/>
          <w:sz w:val="28"/>
          <w:szCs w:val="28"/>
        </w:rPr>
        <w:t xml:space="preserve"> Морозов А.В. Психология влияния. СПб., 2001.</w:t>
      </w:r>
    </w:p>
    <w:p w:rsidR="006A621F" w:rsidRPr="005D04F9" w:rsidRDefault="00123494" w:rsidP="005D04F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5D04F9">
        <w:rPr>
          <w:rFonts w:cs="Arial"/>
          <w:sz w:val="28"/>
          <w:szCs w:val="28"/>
        </w:rPr>
        <w:t xml:space="preserve"> Хабермас Ю. Моральное сознание и коммуникативное действие. М., 2000.</w:t>
      </w:r>
      <w:bookmarkStart w:id="0" w:name="_GoBack"/>
      <w:bookmarkEnd w:id="0"/>
    </w:p>
    <w:sectPr w:rsidR="006A621F" w:rsidRPr="005D04F9" w:rsidSect="005D04F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EC" w:rsidRDefault="005169EC">
      <w:r>
        <w:separator/>
      </w:r>
    </w:p>
  </w:endnote>
  <w:endnote w:type="continuationSeparator" w:id="0">
    <w:p w:rsidR="005169EC" w:rsidRDefault="0051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44" w:rsidRDefault="000D2044" w:rsidP="005721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044" w:rsidRDefault="000D2044" w:rsidP="005721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44" w:rsidRDefault="000D2044" w:rsidP="005721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EC" w:rsidRDefault="005169EC">
      <w:r>
        <w:separator/>
      </w:r>
    </w:p>
  </w:footnote>
  <w:footnote w:type="continuationSeparator" w:id="0">
    <w:p w:rsidR="005169EC" w:rsidRDefault="0051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89A"/>
    <w:multiLevelType w:val="multilevel"/>
    <w:tmpl w:val="0AC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563B"/>
    <w:multiLevelType w:val="multilevel"/>
    <w:tmpl w:val="B25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E4B7E"/>
    <w:multiLevelType w:val="multilevel"/>
    <w:tmpl w:val="4ED267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0035D"/>
    <w:multiLevelType w:val="hybridMultilevel"/>
    <w:tmpl w:val="6E368A8C"/>
    <w:lvl w:ilvl="0" w:tplc="095C7D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895456"/>
    <w:multiLevelType w:val="hybridMultilevel"/>
    <w:tmpl w:val="4ED267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E6C60"/>
    <w:multiLevelType w:val="multilevel"/>
    <w:tmpl w:val="3ED6FE3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6F27BD3"/>
    <w:multiLevelType w:val="hybridMultilevel"/>
    <w:tmpl w:val="64B83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05AAE"/>
    <w:multiLevelType w:val="hybridMultilevel"/>
    <w:tmpl w:val="241CD1A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1F49742B"/>
    <w:multiLevelType w:val="hybridMultilevel"/>
    <w:tmpl w:val="BA26CA02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0CD10CA"/>
    <w:multiLevelType w:val="hybridMultilevel"/>
    <w:tmpl w:val="A7BA32BC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21A61AE4"/>
    <w:multiLevelType w:val="hybridMultilevel"/>
    <w:tmpl w:val="B52031E0"/>
    <w:lvl w:ilvl="0" w:tplc="D2E2E2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A41019"/>
    <w:multiLevelType w:val="multilevel"/>
    <w:tmpl w:val="960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76B3F"/>
    <w:multiLevelType w:val="hybridMultilevel"/>
    <w:tmpl w:val="30CECC8C"/>
    <w:lvl w:ilvl="0" w:tplc="36663F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31D16EE8"/>
    <w:multiLevelType w:val="hybridMultilevel"/>
    <w:tmpl w:val="104C9C22"/>
    <w:lvl w:ilvl="0" w:tplc="1CC4EED6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DF1752F"/>
    <w:multiLevelType w:val="hybridMultilevel"/>
    <w:tmpl w:val="CB8E8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09597D"/>
    <w:multiLevelType w:val="hybridMultilevel"/>
    <w:tmpl w:val="AFA2697A"/>
    <w:lvl w:ilvl="0" w:tplc="0419000F">
      <w:start w:val="1"/>
      <w:numFmt w:val="decimal"/>
      <w:lvlText w:val="%1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0"/>
        </w:tabs>
        <w:ind w:left="9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780"/>
        </w:tabs>
        <w:ind w:left="9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20"/>
        </w:tabs>
        <w:ind w:left="11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40"/>
        </w:tabs>
        <w:ind w:left="11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60"/>
        </w:tabs>
        <w:ind w:left="12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380"/>
        </w:tabs>
        <w:ind w:left="13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00"/>
        </w:tabs>
        <w:ind w:left="14100" w:hanging="180"/>
      </w:pPr>
      <w:rPr>
        <w:rFonts w:cs="Times New Roman"/>
      </w:rPr>
    </w:lvl>
  </w:abstractNum>
  <w:abstractNum w:abstractNumId="16">
    <w:nsid w:val="5F88218B"/>
    <w:multiLevelType w:val="multilevel"/>
    <w:tmpl w:val="024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B3B6A"/>
    <w:multiLevelType w:val="multilevel"/>
    <w:tmpl w:val="3ED6FE3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69676C25"/>
    <w:multiLevelType w:val="hybridMultilevel"/>
    <w:tmpl w:val="2160E48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9F3510D"/>
    <w:multiLevelType w:val="multilevel"/>
    <w:tmpl w:val="A2E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C58C2"/>
    <w:multiLevelType w:val="hybridMultilevel"/>
    <w:tmpl w:val="8084BD4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7049641C"/>
    <w:multiLevelType w:val="hybridMultilevel"/>
    <w:tmpl w:val="92E27848"/>
    <w:lvl w:ilvl="0" w:tplc="0419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739B4BBC"/>
    <w:multiLevelType w:val="hybridMultilevel"/>
    <w:tmpl w:val="5CCE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E4858"/>
    <w:multiLevelType w:val="hybridMultilevel"/>
    <w:tmpl w:val="34EEEC4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74AF2E5F"/>
    <w:multiLevelType w:val="hybridMultilevel"/>
    <w:tmpl w:val="79A08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65457C"/>
    <w:multiLevelType w:val="multilevel"/>
    <w:tmpl w:val="D8C4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1"/>
  </w:num>
  <w:num w:numId="5">
    <w:abstractNumId w:val="0"/>
  </w:num>
  <w:num w:numId="6">
    <w:abstractNumId w:val="9"/>
  </w:num>
  <w:num w:numId="7">
    <w:abstractNumId w:val="20"/>
  </w:num>
  <w:num w:numId="8">
    <w:abstractNumId w:val="18"/>
  </w:num>
  <w:num w:numId="9">
    <w:abstractNumId w:val="4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5"/>
  </w:num>
  <w:num w:numId="17">
    <w:abstractNumId w:val="17"/>
  </w:num>
  <w:num w:numId="18">
    <w:abstractNumId w:val="6"/>
  </w:num>
  <w:num w:numId="19">
    <w:abstractNumId w:val="23"/>
  </w:num>
  <w:num w:numId="20">
    <w:abstractNumId w:val="22"/>
  </w:num>
  <w:num w:numId="21">
    <w:abstractNumId w:val="13"/>
  </w:num>
  <w:num w:numId="22">
    <w:abstractNumId w:val="10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21F"/>
    <w:rsid w:val="00001180"/>
    <w:rsid w:val="0000199C"/>
    <w:rsid w:val="00061BD7"/>
    <w:rsid w:val="000D2044"/>
    <w:rsid w:val="00123494"/>
    <w:rsid w:val="00181B7C"/>
    <w:rsid w:val="001B17A3"/>
    <w:rsid w:val="00495D50"/>
    <w:rsid w:val="005169EC"/>
    <w:rsid w:val="005721A9"/>
    <w:rsid w:val="005D04F9"/>
    <w:rsid w:val="00694F6F"/>
    <w:rsid w:val="006A621F"/>
    <w:rsid w:val="00994109"/>
    <w:rsid w:val="00AF649D"/>
    <w:rsid w:val="00B67801"/>
    <w:rsid w:val="00B73372"/>
    <w:rsid w:val="00C303E8"/>
    <w:rsid w:val="00DE1C07"/>
    <w:rsid w:val="00DF693F"/>
    <w:rsid w:val="00ED363E"/>
    <w:rsid w:val="00F76604"/>
    <w:rsid w:val="00FC4C05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794171-D300-40DD-B0BD-438BB9D1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A6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A6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A621F"/>
    <w:pPr>
      <w:spacing w:before="100" w:beforeAutospacing="1" w:after="100" w:afterAutospacing="1" w:line="336" w:lineRule="atLeast"/>
      <w:ind w:right="180"/>
    </w:pPr>
    <w:rPr>
      <w:rFonts w:ascii="Verdana" w:hAnsi="Verdana"/>
      <w:color w:val="000000"/>
      <w:sz w:val="20"/>
      <w:szCs w:val="20"/>
    </w:rPr>
  </w:style>
  <w:style w:type="paragraph" w:styleId="a4">
    <w:name w:val="footer"/>
    <w:basedOn w:val="a"/>
    <w:link w:val="a5"/>
    <w:uiPriority w:val="99"/>
    <w:rsid w:val="005721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721A9"/>
    <w:rPr>
      <w:rFonts w:cs="Times New Roman"/>
    </w:rPr>
  </w:style>
  <w:style w:type="paragraph" w:styleId="a7">
    <w:name w:val="header"/>
    <w:basedOn w:val="a"/>
    <w:link w:val="a8"/>
    <w:uiPriority w:val="99"/>
    <w:rsid w:val="00DF6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annotation reference"/>
    <w:uiPriority w:val="99"/>
    <w:semiHidden/>
    <w:rsid w:val="00DF693F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F693F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rsid w:val="00DF69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rsid w:val="00DF69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Да. Это я. Saggita)</dc:creator>
  <cp:keywords/>
  <dc:description/>
  <cp:lastModifiedBy>admin</cp:lastModifiedBy>
  <cp:revision>2</cp:revision>
  <dcterms:created xsi:type="dcterms:W3CDTF">2014-04-04T18:00:00Z</dcterms:created>
  <dcterms:modified xsi:type="dcterms:W3CDTF">2014-04-04T18:00:00Z</dcterms:modified>
</cp:coreProperties>
</file>