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7D794D" w:rsidP="003C51C7">
      <w:pPr>
        <w:spacing w:line="360" w:lineRule="auto"/>
        <w:jc w:val="center"/>
        <w:rPr>
          <w:color w:val="000000"/>
          <w:sz w:val="28"/>
        </w:rPr>
      </w:pPr>
    </w:p>
    <w:p w:rsidR="007D794D" w:rsidRPr="00676D0D" w:rsidRDefault="00361D8C" w:rsidP="003C51C7">
      <w:pPr>
        <w:spacing w:line="360" w:lineRule="auto"/>
        <w:jc w:val="center"/>
        <w:rPr>
          <w:color w:val="000000"/>
          <w:sz w:val="28"/>
          <w:szCs w:val="48"/>
        </w:rPr>
      </w:pPr>
      <w:r w:rsidRPr="00676D0D">
        <w:rPr>
          <w:color w:val="000000"/>
          <w:sz w:val="28"/>
          <w:szCs w:val="48"/>
        </w:rPr>
        <w:t>Реферат</w:t>
      </w:r>
      <w:r w:rsidR="007D794D" w:rsidRPr="00676D0D">
        <w:rPr>
          <w:color w:val="000000"/>
          <w:sz w:val="28"/>
          <w:szCs w:val="48"/>
        </w:rPr>
        <w:t xml:space="preserve"> на тему</w:t>
      </w:r>
    </w:p>
    <w:p w:rsidR="007D794D" w:rsidRPr="00676D0D" w:rsidRDefault="003C51C7" w:rsidP="003C51C7">
      <w:pPr>
        <w:spacing w:line="360" w:lineRule="auto"/>
        <w:jc w:val="center"/>
        <w:rPr>
          <w:b/>
          <w:color w:val="000000"/>
          <w:sz w:val="28"/>
          <w:szCs w:val="52"/>
        </w:rPr>
      </w:pPr>
      <w:r w:rsidRPr="00676D0D">
        <w:rPr>
          <w:b/>
          <w:color w:val="000000"/>
          <w:sz w:val="28"/>
          <w:szCs w:val="52"/>
        </w:rPr>
        <w:t>«</w:t>
      </w:r>
      <w:r w:rsidR="00361D8C" w:rsidRPr="00676D0D">
        <w:rPr>
          <w:b/>
          <w:color w:val="000000"/>
          <w:sz w:val="28"/>
          <w:szCs w:val="52"/>
        </w:rPr>
        <w:t>Коммунистическое движение в Тюменском регионе после 1991 года</w:t>
      </w:r>
      <w:r w:rsidRPr="00676D0D">
        <w:rPr>
          <w:b/>
          <w:color w:val="000000"/>
          <w:sz w:val="28"/>
          <w:szCs w:val="52"/>
        </w:rPr>
        <w:t>»</w:t>
      </w:r>
    </w:p>
    <w:p w:rsidR="00EB3459" w:rsidRPr="00676D0D" w:rsidRDefault="003C51C7" w:rsidP="003C51C7">
      <w:pPr>
        <w:tabs>
          <w:tab w:val="left" w:pos="8460"/>
        </w:tabs>
        <w:spacing w:line="360" w:lineRule="auto"/>
        <w:ind w:firstLine="720"/>
        <w:jc w:val="both"/>
        <w:rPr>
          <w:b/>
          <w:color w:val="000000"/>
          <w:sz w:val="28"/>
          <w:szCs w:val="32"/>
        </w:rPr>
      </w:pPr>
      <w:r w:rsidRPr="00676D0D">
        <w:rPr>
          <w:b/>
          <w:color w:val="000000"/>
          <w:sz w:val="28"/>
          <w:szCs w:val="32"/>
        </w:rPr>
        <w:br w:type="page"/>
        <w:t>Введение</w:t>
      </w:r>
    </w:p>
    <w:p w:rsidR="0055780A" w:rsidRPr="00676D0D" w:rsidRDefault="0055780A" w:rsidP="003C51C7">
      <w:pPr>
        <w:spacing w:line="360" w:lineRule="auto"/>
        <w:ind w:firstLine="709"/>
        <w:jc w:val="both"/>
        <w:rPr>
          <w:color w:val="000000"/>
          <w:sz w:val="28"/>
          <w:szCs w:val="32"/>
        </w:rPr>
      </w:pPr>
    </w:p>
    <w:p w:rsidR="0001097A" w:rsidRPr="00676D0D" w:rsidRDefault="00AF08ED" w:rsidP="003C51C7">
      <w:pPr>
        <w:spacing w:line="360" w:lineRule="auto"/>
        <w:ind w:firstLine="709"/>
        <w:jc w:val="both"/>
        <w:rPr>
          <w:color w:val="000000"/>
          <w:sz w:val="28"/>
          <w:szCs w:val="28"/>
        </w:rPr>
      </w:pPr>
      <w:r w:rsidRPr="00676D0D">
        <w:rPr>
          <w:color w:val="000000"/>
          <w:sz w:val="28"/>
          <w:szCs w:val="28"/>
        </w:rPr>
        <w:t>Коммунистическая идеология, господствовавшая в Советском Союзе практически весь XX век, до сих пор находит немало приверженцев среди населения России. Но с начала 2000-х годов партии социалистического спектра постепенно утрачивают свои позиции. В связи с этим возникла тема реферата</w:t>
      </w:r>
      <w:r w:rsidR="00B5109A" w:rsidRPr="00676D0D">
        <w:rPr>
          <w:color w:val="000000"/>
          <w:sz w:val="28"/>
          <w:szCs w:val="28"/>
        </w:rPr>
        <w:t xml:space="preserve">, основной </w:t>
      </w:r>
      <w:r w:rsidR="00B5109A" w:rsidRPr="00676D0D">
        <w:rPr>
          <w:b/>
          <w:color w:val="000000"/>
          <w:sz w:val="28"/>
          <w:szCs w:val="28"/>
        </w:rPr>
        <w:t>целью</w:t>
      </w:r>
      <w:r w:rsidR="00B5109A" w:rsidRPr="00676D0D">
        <w:rPr>
          <w:color w:val="000000"/>
          <w:sz w:val="28"/>
          <w:szCs w:val="28"/>
        </w:rPr>
        <w:t xml:space="preserve"> которого является изучение коммунистических партий и поиск причин</w:t>
      </w:r>
      <w:r w:rsidR="00887CB2" w:rsidRPr="00676D0D">
        <w:rPr>
          <w:color w:val="000000"/>
          <w:sz w:val="28"/>
          <w:szCs w:val="28"/>
        </w:rPr>
        <w:t xml:space="preserve"> их</w:t>
      </w:r>
      <w:r w:rsidR="00B5109A" w:rsidRPr="00676D0D">
        <w:rPr>
          <w:color w:val="000000"/>
          <w:sz w:val="28"/>
          <w:szCs w:val="28"/>
        </w:rPr>
        <w:t xml:space="preserve"> кризиса</w:t>
      </w:r>
      <w:r w:rsidR="0012189A" w:rsidRPr="00676D0D">
        <w:rPr>
          <w:color w:val="000000"/>
          <w:sz w:val="28"/>
          <w:szCs w:val="28"/>
        </w:rPr>
        <w:t>,</w:t>
      </w:r>
      <w:r w:rsidR="00B5109A" w:rsidRPr="00676D0D">
        <w:rPr>
          <w:color w:val="000000"/>
          <w:sz w:val="28"/>
          <w:szCs w:val="28"/>
        </w:rPr>
        <w:t xml:space="preserve"> </w:t>
      </w:r>
      <w:r w:rsidRPr="00676D0D">
        <w:rPr>
          <w:color w:val="000000"/>
          <w:sz w:val="28"/>
          <w:szCs w:val="28"/>
        </w:rPr>
        <w:t>- коммунистическое движение после 1991 года</w:t>
      </w:r>
      <w:r w:rsidR="00B5109A" w:rsidRPr="00676D0D">
        <w:rPr>
          <w:color w:val="000000"/>
          <w:sz w:val="28"/>
          <w:szCs w:val="28"/>
        </w:rPr>
        <w:t xml:space="preserve">. </w:t>
      </w:r>
      <w:r w:rsidR="00410D00" w:rsidRPr="00676D0D">
        <w:rPr>
          <w:color w:val="000000"/>
          <w:sz w:val="28"/>
          <w:szCs w:val="28"/>
        </w:rPr>
        <w:t>Этот год выбран как отправная точка в становлении российской многопартийности.</w:t>
      </w:r>
      <w:r w:rsidR="00CD17E9" w:rsidRPr="00676D0D">
        <w:rPr>
          <w:color w:val="000000"/>
          <w:sz w:val="28"/>
          <w:szCs w:val="28"/>
        </w:rPr>
        <w:t xml:space="preserve"> Для достижения цели</w:t>
      </w:r>
      <w:r w:rsidR="0001097A" w:rsidRPr="00676D0D">
        <w:rPr>
          <w:color w:val="000000"/>
          <w:sz w:val="28"/>
          <w:szCs w:val="28"/>
        </w:rPr>
        <w:t xml:space="preserve"> были поставлены следующие </w:t>
      </w:r>
      <w:r w:rsidR="0001097A" w:rsidRPr="00676D0D">
        <w:rPr>
          <w:b/>
          <w:color w:val="000000"/>
          <w:sz w:val="28"/>
          <w:szCs w:val="28"/>
        </w:rPr>
        <w:t>задачи</w:t>
      </w:r>
      <w:r w:rsidR="0001097A" w:rsidRPr="00676D0D">
        <w:rPr>
          <w:color w:val="000000"/>
          <w:sz w:val="28"/>
          <w:szCs w:val="28"/>
        </w:rPr>
        <w:t>:</w:t>
      </w:r>
    </w:p>
    <w:p w:rsidR="0001097A" w:rsidRPr="00676D0D" w:rsidRDefault="0001097A" w:rsidP="003C51C7">
      <w:pPr>
        <w:spacing w:line="360" w:lineRule="auto"/>
        <w:ind w:firstLine="709"/>
        <w:jc w:val="both"/>
        <w:rPr>
          <w:color w:val="000000"/>
          <w:sz w:val="28"/>
          <w:szCs w:val="28"/>
        </w:rPr>
      </w:pPr>
      <w:r w:rsidRPr="00676D0D">
        <w:rPr>
          <w:color w:val="000000"/>
          <w:sz w:val="28"/>
          <w:szCs w:val="28"/>
        </w:rPr>
        <w:t>1. подобрать и изучить литературу, соответствующую данной проблематике.</w:t>
      </w:r>
    </w:p>
    <w:p w:rsidR="0001097A" w:rsidRPr="00676D0D" w:rsidRDefault="0001097A" w:rsidP="003C51C7">
      <w:pPr>
        <w:spacing w:line="360" w:lineRule="auto"/>
        <w:ind w:firstLine="709"/>
        <w:jc w:val="both"/>
        <w:rPr>
          <w:color w:val="000000"/>
          <w:sz w:val="28"/>
          <w:szCs w:val="28"/>
        </w:rPr>
      </w:pPr>
      <w:r w:rsidRPr="00676D0D">
        <w:rPr>
          <w:color w:val="000000"/>
          <w:sz w:val="28"/>
          <w:szCs w:val="28"/>
        </w:rPr>
        <w:t>2. изучить и проанализировать нормативно-правовые акты политических партий.</w:t>
      </w:r>
    </w:p>
    <w:p w:rsidR="0001097A" w:rsidRPr="00676D0D" w:rsidRDefault="0001097A" w:rsidP="003C51C7">
      <w:pPr>
        <w:spacing w:line="360" w:lineRule="auto"/>
        <w:ind w:firstLine="709"/>
        <w:jc w:val="both"/>
        <w:rPr>
          <w:color w:val="000000"/>
          <w:sz w:val="28"/>
          <w:szCs w:val="28"/>
        </w:rPr>
      </w:pPr>
      <w:r w:rsidRPr="00676D0D">
        <w:rPr>
          <w:color w:val="000000"/>
          <w:sz w:val="28"/>
          <w:szCs w:val="28"/>
        </w:rPr>
        <w:t>3. сделать вывод о развитии коммунистических партий в условиях многопартийности и выяснить причины их кризиса.</w:t>
      </w:r>
    </w:p>
    <w:p w:rsidR="00887CB2" w:rsidRPr="00676D0D" w:rsidRDefault="00DF5B1C" w:rsidP="003C51C7">
      <w:pPr>
        <w:spacing w:line="360" w:lineRule="auto"/>
        <w:ind w:firstLine="709"/>
        <w:jc w:val="both"/>
        <w:rPr>
          <w:color w:val="000000"/>
          <w:sz w:val="28"/>
          <w:szCs w:val="28"/>
        </w:rPr>
      </w:pPr>
      <w:r w:rsidRPr="00676D0D">
        <w:rPr>
          <w:color w:val="000000"/>
          <w:sz w:val="28"/>
          <w:szCs w:val="28"/>
        </w:rPr>
        <w:t>Немаловажную роль играет и региональный аспект, поэтому основной акцент в работе будет сделан на политические партии Тюменского региона, как наиболее доступного</w:t>
      </w:r>
      <w:r w:rsidR="00F57D79" w:rsidRPr="00676D0D">
        <w:rPr>
          <w:color w:val="000000"/>
          <w:sz w:val="28"/>
          <w:szCs w:val="28"/>
        </w:rPr>
        <w:t xml:space="preserve"> в изучении</w:t>
      </w:r>
      <w:r w:rsidRPr="00676D0D">
        <w:rPr>
          <w:color w:val="000000"/>
          <w:sz w:val="28"/>
          <w:szCs w:val="28"/>
        </w:rPr>
        <w:t xml:space="preserve">, но в то же время обладающего </w:t>
      </w:r>
      <w:r w:rsidR="00887CB2" w:rsidRPr="00676D0D">
        <w:rPr>
          <w:color w:val="000000"/>
          <w:sz w:val="28"/>
          <w:szCs w:val="28"/>
        </w:rPr>
        <w:t xml:space="preserve">такими </w:t>
      </w:r>
      <w:r w:rsidR="00F57D79" w:rsidRPr="00676D0D">
        <w:rPr>
          <w:color w:val="000000"/>
          <w:sz w:val="28"/>
          <w:szCs w:val="28"/>
        </w:rPr>
        <w:t>особенностями, как многосоставность (в состав Тюменской области входят два автономных округа) и зависимость областного центра от округов, в первую очередь в экономической сфере.</w:t>
      </w:r>
    </w:p>
    <w:p w:rsidR="006466D9" w:rsidRPr="00676D0D" w:rsidRDefault="003C51C7" w:rsidP="003C51C7">
      <w:pPr>
        <w:spacing w:line="360" w:lineRule="auto"/>
        <w:ind w:firstLine="709"/>
        <w:jc w:val="both"/>
        <w:rPr>
          <w:b/>
          <w:color w:val="000000"/>
          <w:sz w:val="28"/>
          <w:szCs w:val="32"/>
        </w:rPr>
      </w:pPr>
      <w:r w:rsidRPr="00676D0D">
        <w:rPr>
          <w:b/>
          <w:color w:val="000000"/>
          <w:sz w:val="28"/>
          <w:szCs w:val="32"/>
        </w:rPr>
        <w:br w:type="page"/>
      </w:r>
      <w:r w:rsidR="006466D9" w:rsidRPr="00676D0D">
        <w:rPr>
          <w:b/>
          <w:color w:val="000000"/>
          <w:sz w:val="28"/>
          <w:szCs w:val="32"/>
        </w:rPr>
        <w:t>Глава I.</w:t>
      </w:r>
      <w:r w:rsidR="00676D0D" w:rsidRPr="00676D0D">
        <w:rPr>
          <w:b/>
          <w:color w:val="000000"/>
          <w:sz w:val="28"/>
          <w:szCs w:val="32"/>
        </w:rPr>
        <w:t xml:space="preserve"> </w:t>
      </w:r>
      <w:r w:rsidR="006466D9" w:rsidRPr="00676D0D">
        <w:rPr>
          <w:b/>
          <w:color w:val="000000"/>
          <w:sz w:val="28"/>
          <w:szCs w:val="32"/>
        </w:rPr>
        <w:t>Многопартийность в Тюмени: предпосылки ее появления, р</w:t>
      </w:r>
      <w:r w:rsidR="00676D0D" w:rsidRPr="00676D0D">
        <w:rPr>
          <w:b/>
          <w:color w:val="000000"/>
          <w:sz w:val="28"/>
          <w:szCs w:val="32"/>
        </w:rPr>
        <w:t>азвитие и современное состояние</w:t>
      </w:r>
    </w:p>
    <w:p w:rsidR="006466D9" w:rsidRPr="00676D0D" w:rsidRDefault="006466D9" w:rsidP="003C51C7">
      <w:pPr>
        <w:spacing w:line="360" w:lineRule="auto"/>
        <w:ind w:firstLine="709"/>
        <w:jc w:val="both"/>
        <w:rPr>
          <w:b/>
          <w:color w:val="000000"/>
          <w:sz w:val="28"/>
          <w:szCs w:val="32"/>
        </w:rPr>
      </w:pPr>
    </w:p>
    <w:p w:rsidR="00A571BA" w:rsidRPr="00676D0D" w:rsidRDefault="00A571BA" w:rsidP="003C51C7">
      <w:pPr>
        <w:spacing w:line="360" w:lineRule="auto"/>
        <w:ind w:firstLine="709"/>
        <w:jc w:val="both"/>
        <w:rPr>
          <w:color w:val="000000"/>
          <w:sz w:val="28"/>
          <w:szCs w:val="28"/>
        </w:rPr>
      </w:pPr>
      <w:r w:rsidRPr="00676D0D">
        <w:rPr>
          <w:color w:val="000000"/>
          <w:sz w:val="28"/>
          <w:szCs w:val="28"/>
        </w:rPr>
        <w:t>Современный этап партийного строительства в России невелик, однако позволяет выделить в нем несколько этапов:</w:t>
      </w:r>
    </w:p>
    <w:p w:rsidR="00A571BA" w:rsidRPr="00676D0D" w:rsidRDefault="00A571BA" w:rsidP="003C51C7">
      <w:pPr>
        <w:spacing w:line="360" w:lineRule="auto"/>
        <w:ind w:firstLine="709"/>
        <w:jc w:val="both"/>
        <w:rPr>
          <w:color w:val="000000"/>
          <w:sz w:val="28"/>
          <w:szCs w:val="28"/>
        </w:rPr>
      </w:pPr>
      <w:r w:rsidRPr="00676D0D">
        <w:rPr>
          <w:color w:val="000000"/>
          <w:sz w:val="28"/>
          <w:szCs w:val="28"/>
        </w:rPr>
        <w:t>1. 1991 - 1993 гг. - преобразование позднесоветской партийной системы в российскую многопартийность.</w:t>
      </w:r>
    </w:p>
    <w:p w:rsidR="00A571BA" w:rsidRPr="00676D0D" w:rsidRDefault="00A571BA" w:rsidP="003C51C7">
      <w:pPr>
        <w:spacing w:line="360" w:lineRule="auto"/>
        <w:ind w:firstLine="709"/>
        <w:jc w:val="both"/>
        <w:rPr>
          <w:color w:val="000000"/>
          <w:sz w:val="28"/>
          <w:szCs w:val="28"/>
        </w:rPr>
      </w:pPr>
      <w:r w:rsidRPr="00676D0D">
        <w:rPr>
          <w:color w:val="000000"/>
          <w:sz w:val="28"/>
          <w:szCs w:val="28"/>
        </w:rPr>
        <w:t>2. 1993 - 1995 гг. - формирование российского парламентаризма, начало становления парламентских партий.</w:t>
      </w:r>
    </w:p>
    <w:p w:rsidR="00A571BA" w:rsidRPr="00676D0D" w:rsidRDefault="00A571BA" w:rsidP="003C51C7">
      <w:pPr>
        <w:spacing w:line="360" w:lineRule="auto"/>
        <w:ind w:firstLine="709"/>
        <w:jc w:val="both"/>
        <w:rPr>
          <w:color w:val="000000"/>
          <w:sz w:val="28"/>
          <w:szCs w:val="28"/>
        </w:rPr>
      </w:pPr>
      <w:r w:rsidRPr="00676D0D">
        <w:rPr>
          <w:color w:val="000000"/>
          <w:sz w:val="28"/>
          <w:szCs w:val="28"/>
        </w:rPr>
        <w:t>3. 1995 - 1999 гг. - деление партий по идеологическому принципу, попытка партий ассоциироваться с определенными социальными слоями.</w:t>
      </w:r>
    </w:p>
    <w:p w:rsidR="00A571BA" w:rsidRPr="00676D0D" w:rsidRDefault="00A571BA" w:rsidP="003C51C7">
      <w:pPr>
        <w:spacing w:line="360" w:lineRule="auto"/>
        <w:ind w:firstLine="709"/>
        <w:jc w:val="both"/>
        <w:rPr>
          <w:color w:val="000000"/>
          <w:sz w:val="28"/>
          <w:szCs w:val="28"/>
        </w:rPr>
      </w:pPr>
      <w:r w:rsidRPr="00676D0D">
        <w:rPr>
          <w:color w:val="000000"/>
          <w:sz w:val="28"/>
          <w:szCs w:val="28"/>
        </w:rPr>
        <w:t xml:space="preserve">4. С 1999 г. - кардинальное изменение партийно-политической системы России, попытка формирования </w:t>
      </w:r>
      <w:r w:rsidRPr="00676D0D">
        <w:rPr>
          <w:bCs/>
          <w:color w:val="000000"/>
          <w:sz w:val="28"/>
          <w:szCs w:val="28"/>
        </w:rPr>
        <w:t>двух-трехпартийной</w:t>
      </w:r>
      <w:r w:rsidRPr="00676D0D">
        <w:rPr>
          <w:b/>
          <w:bCs/>
          <w:color w:val="000000"/>
          <w:sz w:val="28"/>
          <w:szCs w:val="28"/>
        </w:rPr>
        <w:t xml:space="preserve"> </w:t>
      </w:r>
      <w:r w:rsidRPr="00676D0D">
        <w:rPr>
          <w:color w:val="000000"/>
          <w:sz w:val="28"/>
          <w:szCs w:val="28"/>
        </w:rPr>
        <w:t>модели.</w:t>
      </w:r>
    </w:p>
    <w:p w:rsidR="006466D9" w:rsidRPr="00676D0D" w:rsidRDefault="008C73CC" w:rsidP="003C51C7">
      <w:pPr>
        <w:spacing w:line="360" w:lineRule="auto"/>
        <w:ind w:firstLine="709"/>
        <w:jc w:val="both"/>
        <w:rPr>
          <w:color w:val="000000"/>
          <w:sz w:val="28"/>
          <w:szCs w:val="28"/>
        </w:rPr>
      </w:pPr>
      <w:r w:rsidRPr="00676D0D">
        <w:rPr>
          <w:color w:val="000000"/>
          <w:sz w:val="28"/>
          <w:szCs w:val="28"/>
        </w:rPr>
        <w:t xml:space="preserve">Многопартийный облик политическая система в Тюменской области приобрела еще в последние годы советской власти. С 1992 года в регионе действовало два – три десятка партий и общественно-политических движений, объединявших от нескольких десятков до нескольких тысяч человек. Часть этих организаций ставила перед собой цели лишь политического просвещения, пропаганды, другие же участвовали в открытой политической борьбе, пытаясь через уличные выступления, пропаганду и агитацию в СМИ, участие в выборах и работе законодательных и исполнительных органов власти изменить (или сохранить) проводившуюся в области социально-экономическую политику. </w:t>
      </w:r>
      <w:r w:rsidR="00C14CC6" w:rsidRPr="00676D0D">
        <w:rPr>
          <w:color w:val="000000"/>
          <w:sz w:val="28"/>
          <w:szCs w:val="28"/>
        </w:rPr>
        <w:t>Н</w:t>
      </w:r>
      <w:r w:rsidRPr="00676D0D">
        <w:rPr>
          <w:color w:val="000000"/>
          <w:sz w:val="28"/>
          <w:szCs w:val="28"/>
        </w:rPr>
        <w:t>аиболее активные действия партий приходились на города области – Тюмень, Тобольск, Ишим и Ялуторовск. Участниками политических движений в Тюменской области, как и в целом в Российской Федерации, в основном являются интеллигенция, молодежь, чиновничество, пенсионеры и предприниматели.</w:t>
      </w:r>
    </w:p>
    <w:p w:rsidR="00DC1318" w:rsidRPr="00676D0D" w:rsidRDefault="00DC1318" w:rsidP="003C51C7">
      <w:pPr>
        <w:spacing w:line="360" w:lineRule="auto"/>
        <w:ind w:firstLine="709"/>
        <w:jc w:val="both"/>
        <w:rPr>
          <w:color w:val="000000"/>
          <w:sz w:val="28"/>
          <w:szCs w:val="28"/>
        </w:rPr>
      </w:pPr>
      <w:r w:rsidRPr="00676D0D">
        <w:rPr>
          <w:color w:val="000000"/>
          <w:sz w:val="28"/>
          <w:szCs w:val="28"/>
        </w:rPr>
        <w:t>В последнее десятилетие региональные отделения парламентских, да и многих других партий превратились лишь в мобилизационные инструменты своего центрального руководства. Это лишало региональные организации инициативы, сводило местную политическую работу к пропагандистскому сопровождению инициатив парламентских фракций и своих общероссийских руководящих кругов. Большое место на местах занимали PR-акции. Члены местных парторганизаций не могли реально влиять на решения руководящих органов партии. Самостоятельные партийные проекты в регионах не приветствовались, т.к. их провал мог сказаться на оттоке электората. Партии теряли связь с населением, постепенно переходя от политики к политиканству и интригам. Члены партии утрачивали смысл партийной работы, шел отток кадров, сокращение местного финансирования. Зависимость финансирования региональных организаций от общепартийной казны приводила к увеличению несвободы местных руководителей от своих парламентских представителей и общероссийского партийного руководства.</w:t>
      </w:r>
    </w:p>
    <w:p w:rsidR="005C377B" w:rsidRPr="00676D0D" w:rsidRDefault="008F0071" w:rsidP="003C51C7">
      <w:pPr>
        <w:spacing w:line="360" w:lineRule="auto"/>
        <w:ind w:firstLine="709"/>
        <w:jc w:val="both"/>
        <w:rPr>
          <w:color w:val="000000"/>
          <w:sz w:val="28"/>
          <w:szCs w:val="28"/>
        </w:rPr>
      </w:pPr>
      <w:r w:rsidRPr="00676D0D">
        <w:rPr>
          <w:color w:val="000000"/>
          <w:sz w:val="28"/>
          <w:szCs w:val="28"/>
        </w:rPr>
        <w:t xml:space="preserve">В Тюменской области на весну 2006 года зарегистрировано и действовали 24 региональные организации российских политических партий. Еще более 120 общественных организаций имеют право согласно действующему законодательству принимать участие в выборах в качестве избирательных объединений. Все политические партии можно отнести </w:t>
      </w:r>
      <w:r w:rsidR="00DC1318" w:rsidRPr="00676D0D">
        <w:rPr>
          <w:color w:val="000000"/>
          <w:sz w:val="28"/>
          <w:szCs w:val="28"/>
        </w:rPr>
        <w:t>к трем базовым политическим идеологиям – консерватизму, либерализму и социализму.</w:t>
      </w:r>
      <w:r w:rsidRPr="00676D0D">
        <w:rPr>
          <w:color w:val="000000"/>
          <w:sz w:val="28"/>
          <w:szCs w:val="28"/>
        </w:rPr>
        <w:t xml:space="preserve"> </w:t>
      </w:r>
      <w:r w:rsidR="005C377B" w:rsidRPr="00676D0D">
        <w:rPr>
          <w:color w:val="000000"/>
          <w:sz w:val="28"/>
          <w:szCs w:val="28"/>
        </w:rPr>
        <w:t>В настоящее время наиболее заметны на политической арене следующие партии:</w:t>
      </w:r>
    </w:p>
    <w:p w:rsidR="005C377B" w:rsidRPr="00676D0D" w:rsidRDefault="005C377B" w:rsidP="003C51C7">
      <w:pPr>
        <w:spacing w:line="360" w:lineRule="auto"/>
        <w:ind w:firstLine="709"/>
        <w:jc w:val="both"/>
        <w:rPr>
          <w:color w:val="000000"/>
          <w:sz w:val="28"/>
          <w:szCs w:val="28"/>
        </w:rPr>
      </w:pPr>
      <w:r w:rsidRPr="00676D0D">
        <w:rPr>
          <w:color w:val="000000"/>
          <w:sz w:val="28"/>
          <w:szCs w:val="28"/>
        </w:rPr>
        <w:t>1. Консервативный спектр представляют «Единая Россия», ЛДПР, «Родина» и «Патриоты России».</w:t>
      </w:r>
    </w:p>
    <w:p w:rsidR="005C377B" w:rsidRPr="00676D0D" w:rsidRDefault="005C377B" w:rsidP="003C51C7">
      <w:pPr>
        <w:spacing w:line="360" w:lineRule="auto"/>
        <w:ind w:firstLine="709"/>
        <w:jc w:val="both"/>
        <w:rPr>
          <w:color w:val="000000"/>
          <w:sz w:val="28"/>
          <w:szCs w:val="28"/>
        </w:rPr>
      </w:pPr>
      <w:r w:rsidRPr="00676D0D">
        <w:rPr>
          <w:color w:val="000000"/>
          <w:sz w:val="28"/>
          <w:szCs w:val="28"/>
        </w:rPr>
        <w:t>2. Социалистическую идеологию пропагандируют КПРФ и РКРП.</w:t>
      </w:r>
    </w:p>
    <w:p w:rsidR="005C377B" w:rsidRPr="00676D0D" w:rsidRDefault="005C377B" w:rsidP="003C51C7">
      <w:pPr>
        <w:spacing w:line="360" w:lineRule="auto"/>
        <w:ind w:firstLine="709"/>
        <w:jc w:val="both"/>
        <w:rPr>
          <w:color w:val="000000"/>
          <w:sz w:val="28"/>
          <w:szCs w:val="28"/>
        </w:rPr>
      </w:pPr>
      <w:r w:rsidRPr="00676D0D">
        <w:rPr>
          <w:color w:val="000000"/>
          <w:sz w:val="28"/>
          <w:szCs w:val="28"/>
        </w:rPr>
        <w:t>3. Либеральной направленности придерживаются СПС и «Яблоко».</w:t>
      </w:r>
    </w:p>
    <w:p w:rsidR="00503DF4" w:rsidRPr="00676D0D" w:rsidRDefault="00503DF4" w:rsidP="003C51C7">
      <w:pPr>
        <w:spacing w:line="360" w:lineRule="auto"/>
        <w:ind w:firstLine="709"/>
        <w:jc w:val="both"/>
        <w:rPr>
          <w:color w:val="000000"/>
          <w:sz w:val="28"/>
          <w:szCs w:val="28"/>
        </w:rPr>
      </w:pPr>
      <w:r w:rsidRPr="00676D0D">
        <w:rPr>
          <w:color w:val="000000"/>
          <w:sz w:val="28"/>
          <w:szCs w:val="28"/>
        </w:rPr>
        <w:t>Кратко рассмотрим приверженцев консервативного и либерального направлений.</w:t>
      </w:r>
    </w:p>
    <w:p w:rsidR="002F65D9" w:rsidRPr="00676D0D" w:rsidRDefault="00503DF4" w:rsidP="003C51C7">
      <w:pPr>
        <w:spacing w:line="360" w:lineRule="auto"/>
        <w:ind w:firstLine="709"/>
        <w:jc w:val="both"/>
        <w:rPr>
          <w:color w:val="000000"/>
          <w:sz w:val="28"/>
          <w:szCs w:val="28"/>
        </w:rPr>
      </w:pPr>
      <w:r w:rsidRPr="00676D0D">
        <w:rPr>
          <w:b/>
          <w:color w:val="000000"/>
          <w:sz w:val="28"/>
          <w:szCs w:val="28"/>
        </w:rPr>
        <w:t>Консервативные партии</w:t>
      </w:r>
      <w:r w:rsidRPr="00676D0D">
        <w:rPr>
          <w:color w:val="000000"/>
          <w:sz w:val="28"/>
          <w:szCs w:val="28"/>
        </w:rPr>
        <w:t xml:space="preserve"> </w:t>
      </w:r>
      <w:r w:rsidR="00BA4DC5" w:rsidRPr="00676D0D">
        <w:rPr>
          <w:color w:val="000000"/>
          <w:sz w:val="28"/>
          <w:szCs w:val="28"/>
        </w:rPr>
        <w:t xml:space="preserve">считают своей основной задачей - сохранение российской государственности как условия дальнейшего существования российской цивилизации. Первоочередным шагом в этом направлении, по мнению консерваторов, является гармонизация социальных отношений внутри страны. </w:t>
      </w:r>
      <w:r w:rsidR="002F65D9" w:rsidRPr="00676D0D">
        <w:rPr>
          <w:color w:val="000000"/>
          <w:sz w:val="28"/>
          <w:szCs w:val="28"/>
        </w:rPr>
        <w:t xml:space="preserve">Подобной точки зрения в той или иной степени придерживаются региональные отделения «Единой России», «Патриотов России», «Родины» и ЛДПР. </w:t>
      </w:r>
      <w:r w:rsidR="004873E5" w:rsidRPr="00676D0D">
        <w:rPr>
          <w:color w:val="000000"/>
          <w:sz w:val="28"/>
          <w:szCs w:val="28"/>
        </w:rPr>
        <w:t>Наибольшее значение в политической жизни Тюменской области имеет «Единая Россия» - партия, насчитывающая только в нашем регионе свыше 8 тысяч членов. В партийных рядах велико присутствие администраторов высшего и среднего звена, для которых членство в этой организации становится одним из факторов профессиональной карьеры. Это значит, что часть членов этой партии не может считаться надежным ресурсом, поскольку они стремятся в первую очередь удовлетворить собственные корыстные цели.</w:t>
      </w:r>
      <w:r w:rsidR="003C51C7" w:rsidRPr="00676D0D">
        <w:rPr>
          <w:color w:val="000000"/>
          <w:sz w:val="28"/>
          <w:szCs w:val="28"/>
        </w:rPr>
        <w:t xml:space="preserve"> </w:t>
      </w:r>
      <w:r w:rsidR="003A5CB0" w:rsidRPr="00676D0D">
        <w:rPr>
          <w:color w:val="000000"/>
          <w:sz w:val="28"/>
          <w:szCs w:val="28"/>
        </w:rPr>
        <w:t>С октября 2005 года в области начала издаваться партийная газета «Тюменский край» с тиражом 20 тысяч экземпляров.</w:t>
      </w:r>
    </w:p>
    <w:p w:rsidR="00503DF4" w:rsidRPr="00676D0D" w:rsidRDefault="006B7FD9" w:rsidP="003C51C7">
      <w:pPr>
        <w:spacing w:line="360" w:lineRule="auto"/>
        <w:ind w:firstLine="709"/>
        <w:jc w:val="both"/>
        <w:rPr>
          <w:color w:val="000000"/>
          <w:sz w:val="28"/>
          <w:szCs w:val="28"/>
        </w:rPr>
      </w:pPr>
      <w:r w:rsidRPr="00676D0D">
        <w:rPr>
          <w:color w:val="000000"/>
          <w:sz w:val="28"/>
          <w:szCs w:val="28"/>
        </w:rPr>
        <w:t>Остальные же партии этого спектра, за исключением ЛДПР, проходят стадию становления, и пока неясна их стратегия: будет ли тюменское отделение просто мобилизационным ресурсом центральных органов партии или станет проводить самостоятельную политическую линию?</w:t>
      </w:r>
    </w:p>
    <w:p w:rsidR="005C377B" w:rsidRPr="00676D0D" w:rsidRDefault="00E6103E" w:rsidP="003C51C7">
      <w:pPr>
        <w:spacing w:line="360" w:lineRule="auto"/>
        <w:ind w:firstLine="709"/>
        <w:jc w:val="both"/>
        <w:rPr>
          <w:color w:val="000000"/>
          <w:sz w:val="28"/>
          <w:szCs w:val="28"/>
        </w:rPr>
      </w:pPr>
      <w:r w:rsidRPr="00676D0D">
        <w:rPr>
          <w:color w:val="000000"/>
          <w:sz w:val="28"/>
          <w:szCs w:val="28"/>
        </w:rPr>
        <w:t xml:space="preserve">Партии </w:t>
      </w:r>
      <w:r w:rsidRPr="00676D0D">
        <w:rPr>
          <w:b/>
          <w:color w:val="000000"/>
          <w:sz w:val="28"/>
          <w:szCs w:val="28"/>
        </w:rPr>
        <w:t>либеральной направленности</w:t>
      </w:r>
      <w:r w:rsidRPr="00676D0D">
        <w:rPr>
          <w:color w:val="000000"/>
          <w:sz w:val="28"/>
          <w:szCs w:val="28"/>
        </w:rPr>
        <w:t xml:space="preserve"> на выборах 2003 года потерпели сокрушительное поражение - ни одна из партий не перешагнула рубеж в 3%. Региональное отделение СПС в начале 2000-х годов утратило почти все организации на Юге области, оставшиеся существуют лишь формально, не проводя какой-либо общественной заметной работы</w:t>
      </w:r>
      <w:r w:rsidR="003428CC" w:rsidRPr="00676D0D">
        <w:rPr>
          <w:color w:val="000000"/>
          <w:sz w:val="28"/>
          <w:szCs w:val="28"/>
        </w:rPr>
        <w:t xml:space="preserve">. </w:t>
      </w:r>
      <w:r w:rsidR="007A7818" w:rsidRPr="00676D0D">
        <w:rPr>
          <w:color w:val="000000"/>
          <w:sz w:val="28"/>
          <w:szCs w:val="28"/>
        </w:rPr>
        <w:t>Тюменская организация партии «Яблоко» прекратила свое существование в качестве самодействующей ассоциации граждан в конце 1990-х годов. С тех пор она представляет собой лишь мобилизационный ресурс центрального аппарата. Партия оживляется лишь в период проведения общероссийской избирательной кампании, после выборов она вновь переходит в состояние полураспада.</w:t>
      </w:r>
    </w:p>
    <w:p w:rsidR="0065496B" w:rsidRPr="00676D0D" w:rsidRDefault="0065496B" w:rsidP="003C51C7">
      <w:pPr>
        <w:spacing w:line="360" w:lineRule="auto"/>
        <w:ind w:firstLine="709"/>
        <w:jc w:val="both"/>
        <w:rPr>
          <w:color w:val="000000"/>
          <w:sz w:val="28"/>
          <w:szCs w:val="28"/>
        </w:rPr>
      </w:pPr>
      <w:r w:rsidRPr="00676D0D">
        <w:rPr>
          <w:color w:val="000000"/>
          <w:sz w:val="28"/>
          <w:szCs w:val="28"/>
        </w:rPr>
        <w:t xml:space="preserve">Характеризуя современное состояние многопартийности в Тюменском регионе, следует отметить ее кризисное положение. </w:t>
      </w:r>
      <w:r w:rsidR="00CA44CD" w:rsidRPr="00676D0D">
        <w:rPr>
          <w:color w:val="000000"/>
          <w:sz w:val="28"/>
          <w:szCs w:val="28"/>
        </w:rPr>
        <w:t xml:space="preserve">Вызвано оно </w:t>
      </w:r>
      <w:r w:rsidRPr="00676D0D">
        <w:rPr>
          <w:color w:val="000000"/>
          <w:sz w:val="28"/>
          <w:szCs w:val="28"/>
        </w:rPr>
        <w:t>окончанием целого периода в развитии партийно-политической системы России и</w:t>
      </w:r>
      <w:r w:rsidR="0063036D" w:rsidRPr="00676D0D">
        <w:rPr>
          <w:color w:val="000000"/>
          <w:sz w:val="28"/>
          <w:szCs w:val="28"/>
        </w:rPr>
        <w:t xml:space="preserve"> завершением создания современного</w:t>
      </w:r>
      <w:r w:rsidR="00953419" w:rsidRPr="00676D0D">
        <w:rPr>
          <w:color w:val="000000"/>
          <w:sz w:val="28"/>
          <w:szCs w:val="28"/>
        </w:rPr>
        <w:t xml:space="preserve"> политического режима Тюменской области.</w:t>
      </w:r>
      <w:r w:rsidR="0063036D" w:rsidRPr="00676D0D">
        <w:rPr>
          <w:color w:val="000000"/>
          <w:sz w:val="28"/>
          <w:szCs w:val="28"/>
        </w:rPr>
        <w:t xml:space="preserve"> </w:t>
      </w:r>
      <w:r w:rsidRPr="00676D0D">
        <w:rPr>
          <w:color w:val="000000"/>
          <w:sz w:val="28"/>
          <w:szCs w:val="28"/>
        </w:rPr>
        <w:t>Для кризисных пер</w:t>
      </w:r>
      <w:r w:rsidR="00953419" w:rsidRPr="00676D0D">
        <w:rPr>
          <w:color w:val="000000"/>
          <w:sz w:val="28"/>
          <w:szCs w:val="28"/>
        </w:rPr>
        <w:t>иодов всегда характерно уменьшение</w:t>
      </w:r>
      <w:r w:rsidRPr="00676D0D">
        <w:rPr>
          <w:color w:val="000000"/>
          <w:sz w:val="28"/>
          <w:szCs w:val="28"/>
        </w:rPr>
        <w:t xml:space="preserve"> численности партий и снижение их </w:t>
      </w:r>
      <w:r w:rsidR="00953419" w:rsidRPr="00676D0D">
        <w:rPr>
          <w:color w:val="000000"/>
          <w:sz w:val="28"/>
          <w:szCs w:val="28"/>
        </w:rPr>
        <w:t xml:space="preserve">активной </w:t>
      </w:r>
      <w:r w:rsidRPr="00676D0D">
        <w:rPr>
          <w:color w:val="000000"/>
          <w:sz w:val="28"/>
          <w:szCs w:val="28"/>
        </w:rPr>
        <w:t>деятельности. Можно предполагать, что в течение ближайших лет в тюменскую общественно-политическую жизнь придут</w:t>
      </w:r>
      <w:r w:rsidR="00953419" w:rsidRPr="00676D0D">
        <w:rPr>
          <w:color w:val="000000"/>
          <w:sz w:val="28"/>
          <w:szCs w:val="28"/>
        </w:rPr>
        <w:t xml:space="preserve"> новые субъекты, в лице молодых активистов и партий окончивших собственный период становления</w:t>
      </w:r>
      <w:r w:rsidRPr="00676D0D">
        <w:rPr>
          <w:color w:val="000000"/>
          <w:sz w:val="28"/>
          <w:szCs w:val="28"/>
        </w:rPr>
        <w:t>.</w:t>
      </w:r>
      <w:r w:rsidR="00953419" w:rsidRPr="00676D0D">
        <w:rPr>
          <w:color w:val="000000"/>
          <w:sz w:val="28"/>
          <w:szCs w:val="28"/>
        </w:rPr>
        <w:t xml:space="preserve"> </w:t>
      </w:r>
      <w:r w:rsidRPr="00676D0D">
        <w:rPr>
          <w:color w:val="000000"/>
          <w:sz w:val="28"/>
          <w:szCs w:val="28"/>
        </w:rPr>
        <w:t>Наибольшую активность проявля</w:t>
      </w:r>
      <w:r w:rsidR="00953419" w:rsidRPr="00676D0D">
        <w:rPr>
          <w:color w:val="000000"/>
          <w:sz w:val="28"/>
          <w:szCs w:val="28"/>
        </w:rPr>
        <w:t>ют</w:t>
      </w:r>
      <w:r w:rsidRPr="00676D0D">
        <w:rPr>
          <w:color w:val="000000"/>
          <w:sz w:val="28"/>
          <w:szCs w:val="28"/>
        </w:rPr>
        <w:t xml:space="preserve"> три политические партии – «Единая Россия»,</w:t>
      </w:r>
      <w:r w:rsidR="00953419" w:rsidRPr="00676D0D">
        <w:rPr>
          <w:color w:val="000000"/>
          <w:sz w:val="28"/>
          <w:szCs w:val="28"/>
        </w:rPr>
        <w:t xml:space="preserve"> КПРФ и РКРП.</w:t>
      </w:r>
      <w:r w:rsidRPr="00676D0D">
        <w:rPr>
          <w:color w:val="000000"/>
          <w:sz w:val="28"/>
          <w:szCs w:val="28"/>
        </w:rPr>
        <w:t xml:space="preserve"> </w:t>
      </w:r>
      <w:r w:rsidR="00953419" w:rsidRPr="00676D0D">
        <w:rPr>
          <w:color w:val="000000"/>
          <w:sz w:val="28"/>
          <w:szCs w:val="28"/>
        </w:rPr>
        <w:t>Они проводят</w:t>
      </w:r>
      <w:r w:rsidRPr="00676D0D">
        <w:rPr>
          <w:color w:val="000000"/>
          <w:sz w:val="28"/>
          <w:szCs w:val="28"/>
        </w:rPr>
        <w:t xml:space="preserve"> публичные мероприятия, пыта</w:t>
      </w:r>
      <w:r w:rsidR="00953419" w:rsidRPr="00676D0D">
        <w:rPr>
          <w:color w:val="000000"/>
          <w:sz w:val="28"/>
          <w:szCs w:val="28"/>
        </w:rPr>
        <w:t>ются</w:t>
      </w:r>
      <w:r w:rsidRPr="00676D0D">
        <w:rPr>
          <w:color w:val="000000"/>
          <w:sz w:val="28"/>
          <w:szCs w:val="28"/>
        </w:rPr>
        <w:t xml:space="preserve"> наладить отношения с другими политическими организациями с целью</w:t>
      </w:r>
      <w:r w:rsidR="00953419" w:rsidRPr="00676D0D">
        <w:rPr>
          <w:color w:val="000000"/>
          <w:sz w:val="28"/>
          <w:szCs w:val="28"/>
        </w:rPr>
        <w:t xml:space="preserve"> </w:t>
      </w:r>
      <w:r w:rsidRPr="00676D0D">
        <w:rPr>
          <w:color w:val="000000"/>
          <w:sz w:val="28"/>
          <w:szCs w:val="28"/>
        </w:rPr>
        <w:t>сотрудничества</w:t>
      </w:r>
      <w:r w:rsidR="00953419" w:rsidRPr="00676D0D">
        <w:rPr>
          <w:color w:val="000000"/>
          <w:sz w:val="28"/>
          <w:szCs w:val="28"/>
        </w:rPr>
        <w:t>.</w:t>
      </w:r>
      <w:r w:rsidRPr="00676D0D">
        <w:rPr>
          <w:color w:val="000000"/>
          <w:sz w:val="28"/>
          <w:szCs w:val="28"/>
        </w:rPr>
        <w:t xml:space="preserve"> </w:t>
      </w:r>
      <w:r w:rsidR="00953419" w:rsidRPr="00676D0D">
        <w:rPr>
          <w:color w:val="000000"/>
          <w:sz w:val="28"/>
          <w:szCs w:val="28"/>
        </w:rPr>
        <w:t>Что касается</w:t>
      </w:r>
      <w:r w:rsidRPr="00676D0D">
        <w:rPr>
          <w:color w:val="000000"/>
          <w:sz w:val="28"/>
          <w:szCs w:val="28"/>
        </w:rPr>
        <w:t xml:space="preserve"> региональных организаций </w:t>
      </w:r>
      <w:r w:rsidR="00953419" w:rsidRPr="00676D0D">
        <w:rPr>
          <w:color w:val="000000"/>
          <w:sz w:val="28"/>
          <w:szCs w:val="28"/>
        </w:rPr>
        <w:t xml:space="preserve">других </w:t>
      </w:r>
      <w:r w:rsidRPr="00676D0D">
        <w:rPr>
          <w:color w:val="000000"/>
          <w:sz w:val="28"/>
          <w:szCs w:val="28"/>
        </w:rPr>
        <w:t>политических партий (</w:t>
      </w:r>
      <w:r w:rsidR="00953419" w:rsidRPr="00676D0D">
        <w:rPr>
          <w:color w:val="000000"/>
          <w:sz w:val="28"/>
          <w:szCs w:val="28"/>
        </w:rPr>
        <w:t>СПС</w:t>
      </w:r>
      <w:r w:rsidRPr="00676D0D">
        <w:rPr>
          <w:color w:val="000000"/>
          <w:sz w:val="28"/>
          <w:szCs w:val="28"/>
        </w:rPr>
        <w:t>, «Яблок</w:t>
      </w:r>
      <w:r w:rsidR="00953419" w:rsidRPr="00676D0D">
        <w:rPr>
          <w:color w:val="000000"/>
          <w:sz w:val="28"/>
          <w:szCs w:val="28"/>
        </w:rPr>
        <w:t>о</w:t>
      </w:r>
      <w:r w:rsidRPr="00676D0D">
        <w:rPr>
          <w:color w:val="000000"/>
          <w:sz w:val="28"/>
          <w:szCs w:val="28"/>
        </w:rPr>
        <w:t xml:space="preserve">», </w:t>
      </w:r>
      <w:r w:rsidR="00953419" w:rsidRPr="00676D0D">
        <w:rPr>
          <w:color w:val="000000"/>
          <w:sz w:val="28"/>
          <w:szCs w:val="28"/>
        </w:rPr>
        <w:t xml:space="preserve">ЛДПР </w:t>
      </w:r>
      <w:r w:rsidRPr="00676D0D">
        <w:rPr>
          <w:color w:val="000000"/>
          <w:sz w:val="28"/>
          <w:szCs w:val="28"/>
        </w:rPr>
        <w:t xml:space="preserve">и др.), то они заняты внутрипартийными делами и находятся в ситуации сворачивания деятельности до времени предвыборных </w:t>
      </w:r>
      <w:r w:rsidR="00953419" w:rsidRPr="00676D0D">
        <w:rPr>
          <w:color w:val="000000"/>
          <w:sz w:val="28"/>
          <w:szCs w:val="28"/>
        </w:rPr>
        <w:t>меро</w:t>
      </w:r>
      <w:r w:rsidRPr="00676D0D">
        <w:rPr>
          <w:color w:val="000000"/>
          <w:sz w:val="28"/>
          <w:szCs w:val="28"/>
        </w:rPr>
        <w:t>приятий.</w:t>
      </w:r>
    </w:p>
    <w:p w:rsidR="00220AFA" w:rsidRPr="00676D0D" w:rsidRDefault="00220AFA" w:rsidP="003C51C7">
      <w:pPr>
        <w:spacing w:line="360" w:lineRule="auto"/>
        <w:ind w:firstLine="709"/>
        <w:jc w:val="both"/>
        <w:rPr>
          <w:color w:val="000000"/>
          <w:sz w:val="28"/>
          <w:szCs w:val="28"/>
        </w:rPr>
      </w:pPr>
    </w:p>
    <w:p w:rsidR="00220AFA" w:rsidRPr="00676D0D" w:rsidRDefault="00220AFA" w:rsidP="003C51C7">
      <w:pPr>
        <w:spacing w:line="360" w:lineRule="auto"/>
        <w:ind w:firstLine="709"/>
        <w:jc w:val="both"/>
        <w:rPr>
          <w:b/>
          <w:color w:val="000000"/>
          <w:sz w:val="28"/>
          <w:szCs w:val="32"/>
        </w:rPr>
      </w:pPr>
      <w:r w:rsidRPr="00676D0D">
        <w:rPr>
          <w:b/>
          <w:color w:val="000000"/>
          <w:sz w:val="28"/>
          <w:szCs w:val="32"/>
        </w:rPr>
        <w:t>Глава II.</w:t>
      </w:r>
      <w:r w:rsidR="00676D0D" w:rsidRPr="00676D0D">
        <w:rPr>
          <w:b/>
          <w:color w:val="000000"/>
          <w:sz w:val="28"/>
          <w:szCs w:val="32"/>
        </w:rPr>
        <w:t xml:space="preserve"> </w:t>
      </w:r>
      <w:r w:rsidRPr="00676D0D">
        <w:rPr>
          <w:b/>
          <w:color w:val="000000"/>
          <w:sz w:val="28"/>
          <w:szCs w:val="32"/>
        </w:rPr>
        <w:t>Социалистический спектр политических партий в Тюменском регион</w:t>
      </w:r>
      <w:r w:rsidR="00676D0D" w:rsidRPr="00676D0D">
        <w:rPr>
          <w:b/>
          <w:color w:val="000000"/>
          <w:sz w:val="28"/>
          <w:szCs w:val="32"/>
        </w:rPr>
        <w:t>е</w:t>
      </w:r>
    </w:p>
    <w:p w:rsidR="00220AFA" w:rsidRPr="00676D0D" w:rsidRDefault="00220AFA" w:rsidP="003C51C7">
      <w:pPr>
        <w:spacing w:line="360" w:lineRule="auto"/>
        <w:ind w:firstLine="709"/>
        <w:jc w:val="both"/>
        <w:rPr>
          <w:b/>
          <w:color w:val="000000"/>
          <w:sz w:val="28"/>
          <w:szCs w:val="32"/>
        </w:rPr>
      </w:pPr>
    </w:p>
    <w:p w:rsidR="003C51C7" w:rsidRPr="00676D0D" w:rsidRDefault="009B4E85" w:rsidP="003C51C7">
      <w:pPr>
        <w:spacing w:line="360" w:lineRule="auto"/>
        <w:ind w:firstLine="709"/>
        <w:jc w:val="both"/>
        <w:rPr>
          <w:color w:val="000000"/>
          <w:sz w:val="28"/>
          <w:szCs w:val="28"/>
        </w:rPr>
      </w:pPr>
      <w:r w:rsidRPr="00676D0D">
        <w:rPr>
          <w:color w:val="000000"/>
          <w:sz w:val="28"/>
          <w:szCs w:val="28"/>
        </w:rPr>
        <w:t>В Тюменской области социалистический сектор политического рынка представлен региональными организациями (филиалами) КПРФ и РКРП, а также малочисленными молодежными группами левой направленности (анархисты, троцкисты).</w:t>
      </w:r>
    </w:p>
    <w:p w:rsidR="0026321A" w:rsidRPr="00676D0D" w:rsidRDefault="0026321A" w:rsidP="003C51C7">
      <w:pPr>
        <w:pStyle w:val="4"/>
        <w:spacing w:before="0" w:beforeAutospacing="0" w:after="0" w:afterAutospacing="0" w:line="360" w:lineRule="auto"/>
        <w:ind w:firstLine="709"/>
        <w:jc w:val="both"/>
        <w:rPr>
          <w:sz w:val="28"/>
          <w:szCs w:val="28"/>
        </w:rPr>
      </w:pPr>
      <w:r w:rsidRPr="00676D0D">
        <w:rPr>
          <w:sz w:val="28"/>
          <w:szCs w:val="28"/>
        </w:rPr>
        <w:t>Коммунистическая партия Российской Федерации</w:t>
      </w:r>
    </w:p>
    <w:p w:rsidR="003C51C7" w:rsidRPr="00676D0D" w:rsidRDefault="00F62618" w:rsidP="003C51C7">
      <w:pPr>
        <w:pStyle w:val="a3"/>
        <w:spacing w:line="360" w:lineRule="auto"/>
        <w:ind w:firstLine="709"/>
        <w:jc w:val="both"/>
        <w:rPr>
          <w:color w:val="000000"/>
          <w:sz w:val="28"/>
          <w:szCs w:val="28"/>
        </w:rPr>
      </w:pPr>
      <w:r w:rsidRPr="00676D0D">
        <w:rPr>
          <w:color w:val="000000"/>
          <w:sz w:val="28"/>
          <w:szCs w:val="28"/>
        </w:rPr>
        <w:t>«</w:t>
      </w:r>
      <w:r w:rsidR="0026321A" w:rsidRPr="00676D0D">
        <w:rPr>
          <w:color w:val="000000"/>
          <w:sz w:val="28"/>
          <w:szCs w:val="28"/>
        </w:rPr>
        <w:t>Коммунистическая партия Российской Федерации</w:t>
      </w:r>
      <w:r w:rsidRPr="00676D0D">
        <w:rPr>
          <w:color w:val="000000"/>
          <w:sz w:val="28"/>
          <w:szCs w:val="28"/>
        </w:rPr>
        <w:t>»</w:t>
      </w:r>
      <w:r w:rsidR="0026321A" w:rsidRPr="00676D0D">
        <w:rPr>
          <w:color w:val="000000"/>
          <w:sz w:val="28"/>
          <w:szCs w:val="28"/>
        </w:rPr>
        <w:t xml:space="preserve"> (КПРФ) - самая крупная коммунистическая партия в Российской Федерации. Гегемония </w:t>
      </w:r>
      <w:r w:rsidR="00F73C4E" w:rsidRPr="00676D0D">
        <w:rPr>
          <w:color w:val="000000"/>
          <w:sz w:val="28"/>
          <w:szCs w:val="28"/>
        </w:rPr>
        <w:t>этой партии</w:t>
      </w:r>
      <w:r w:rsidR="0026321A" w:rsidRPr="00676D0D">
        <w:rPr>
          <w:color w:val="000000"/>
          <w:sz w:val="28"/>
          <w:szCs w:val="28"/>
        </w:rPr>
        <w:t xml:space="preserve"> в российском коммунистическом движении объясняется тем, что в глазах рядовых приверженцев коммунистической идеологии, КПРФ является наиболее "легитимной" наследницей КПСС. Компартии РФ удалось выдержать золотую середину: она сумела, с одной стороны, создать себе имидж организации, способной ориентироваться в современных российских реалиях, а с другой - не оборвать связь с "доавгустовской" КПСС.</w:t>
      </w:r>
      <w:r w:rsidR="00F73C4E" w:rsidRPr="00676D0D">
        <w:rPr>
          <w:color w:val="000000"/>
          <w:sz w:val="28"/>
          <w:szCs w:val="28"/>
        </w:rPr>
        <w:t xml:space="preserve"> </w:t>
      </w:r>
      <w:r w:rsidR="0026321A" w:rsidRPr="00676D0D">
        <w:rPr>
          <w:color w:val="000000"/>
          <w:sz w:val="28"/>
          <w:szCs w:val="28"/>
        </w:rPr>
        <w:t>Принятие решени</w:t>
      </w:r>
      <w:r w:rsidR="00F73C4E" w:rsidRPr="00676D0D">
        <w:rPr>
          <w:color w:val="000000"/>
          <w:sz w:val="28"/>
          <w:szCs w:val="28"/>
        </w:rPr>
        <w:t>я</w:t>
      </w:r>
      <w:r w:rsidR="0026321A" w:rsidRPr="00676D0D">
        <w:rPr>
          <w:color w:val="000000"/>
          <w:sz w:val="28"/>
          <w:szCs w:val="28"/>
        </w:rPr>
        <w:t xml:space="preserve"> о создании Коммунистической партии Российской Федерации, являющейся "правопреемницей и собственницей имущества КП РСФСР" было осуществлено на съезде 13-14 февраля 1993 года. Это была единственная компартия, получившая право участия в выборах в Федеральное собрание в 1993 году. По их итогам в думскую фракцию КПРФ вошло 45 депутатов. Состоявшийся 21-22 января 1995 года III съезд КПРФ принял новую программу и внес изменения в устав, а председателем Центрального комитета партии был выбран Геннадий Зюганов. На выборах во II Государственную Думу КПРФ выступила самостоятельно, не войдя в союз с другими представителями коммунистического движения. На выборах 1995 года КПРФ набрала 22,3% голосов, получив 99 мест в Думе.</w:t>
      </w:r>
      <w:r w:rsidR="00F73C4E" w:rsidRPr="00676D0D">
        <w:rPr>
          <w:color w:val="000000"/>
          <w:sz w:val="28"/>
          <w:szCs w:val="28"/>
        </w:rPr>
        <w:t xml:space="preserve"> </w:t>
      </w:r>
      <w:r w:rsidR="0026321A" w:rsidRPr="00676D0D">
        <w:rPr>
          <w:color w:val="000000"/>
          <w:sz w:val="28"/>
          <w:szCs w:val="28"/>
        </w:rPr>
        <w:t>На президентских выборах 1996 г</w:t>
      </w:r>
      <w:r w:rsidR="00F73C4E" w:rsidRPr="00676D0D">
        <w:rPr>
          <w:color w:val="000000"/>
          <w:sz w:val="28"/>
          <w:szCs w:val="28"/>
        </w:rPr>
        <w:t>ода</w:t>
      </w:r>
      <w:r w:rsidR="0026321A" w:rsidRPr="00676D0D">
        <w:rPr>
          <w:color w:val="000000"/>
          <w:sz w:val="28"/>
          <w:szCs w:val="28"/>
        </w:rPr>
        <w:t xml:space="preserve"> КПРФ выдвинула кандидатом своего лидера - Г. Зюганова, который вышел во второй тур выборов, где проиграл Б.Ельцину, получив 40,31% голосов (против 53,82% у Бориса Николаевича). </w:t>
      </w:r>
    </w:p>
    <w:p w:rsidR="001C47B6" w:rsidRPr="00676D0D" w:rsidRDefault="0026321A" w:rsidP="003C51C7">
      <w:pPr>
        <w:pStyle w:val="a3"/>
        <w:spacing w:line="360" w:lineRule="auto"/>
        <w:ind w:firstLine="709"/>
        <w:jc w:val="both"/>
        <w:rPr>
          <w:color w:val="000000"/>
          <w:sz w:val="28"/>
          <w:szCs w:val="28"/>
        </w:rPr>
      </w:pPr>
      <w:r w:rsidRPr="00676D0D">
        <w:rPr>
          <w:color w:val="000000"/>
          <w:sz w:val="28"/>
          <w:szCs w:val="28"/>
        </w:rPr>
        <w:t>Основной задачей КПРФ</w:t>
      </w:r>
      <w:r w:rsidR="001C47B6" w:rsidRPr="00676D0D">
        <w:rPr>
          <w:color w:val="000000"/>
          <w:sz w:val="28"/>
          <w:szCs w:val="28"/>
        </w:rPr>
        <w:t xml:space="preserve"> (в соответствии с ее уставом)</w:t>
      </w:r>
      <w:r w:rsidRPr="00676D0D">
        <w:rPr>
          <w:color w:val="000000"/>
          <w:sz w:val="28"/>
          <w:szCs w:val="28"/>
        </w:rPr>
        <w:t xml:space="preserve"> является "воспрепятствование капитализации страны".</w:t>
      </w:r>
      <w:r w:rsidR="003C51C7" w:rsidRPr="00676D0D">
        <w:rPr>
          <w:color w:val="000000"/>
          <w:sz w:val="28"/>
          <w:szCs w:val="28"/>
        </w:rPr>
        <w:t xml:space="preserve"> </w:t>
      </w:r>
      <w:r w:rsidRPr="00676D0D">
        <w:rPr>
          <w:color w:val="000000"/>
          <w:sz w:val="28"/>
          <w:szCs w:val="28"/>
        </w:rPr>
        <w:t xml:space="preserve">В принятой программе партии целью объявлено "возрождение Отечества и возвращение на путь социалистического развития". Достижение целей, по замыслу </w:t>
      </w:r>
      <w:r w:rsidR="001C47B6" w:rsidRPr="00676D0D">
        <w:rPr>
          <w:color w:val="000000"/>
          <w:sz w:val="28"/>
          <w:szCs w:val="28"/>
        </w:rPr>
        <w:t xml:space="preserve">ее </w:t>
      </w:r>
      <w:r w:rsidRPr="00676D0D">
        <w:rPr>
          <w:color w:val="000000"/>
          <w:sz w:val="28"/>
          <w:szCs w:val="28"/>
        </w:rPr>
        <w:t xml:space="preserve">разработчиков, должно осуществляться в три этапа: </w:t>
      </w:r>
    </w:p>
    <w:p w:rsidR="0026321A" w:rsidRPr="00676D0D" w:rsidRDefault="0026321A" w:rsidP="003C51C7">
      <w:pPr>
        <w:pStyle w:val="a3"/>
        <w:spacing w:line="360" w:lineRule="auto"/>
        <w:ind w:firstLine="709"/>
        <w:jc w:val="both"/>
        <w:rPr>
          <w:color w:val="000000"/>
          <w:sz w:val="28"/>
          <w:szCs w:val="28"/>
        </w:rPr>
      </w:pPr>
      <w:r w:rsidRPr="00676D0D">
        <w:rPr>
          <w:color w:val="000000"/>
          <w:sz w:val="28"/>
          <w:szCs w:val="28"/>
        </w:rPr>
        <w:t xml:space="preserve">1. "Установление и решение общедемократических задач на основе формирования коалиционного правительства народного доверия. </w:t>
      </w:r>
    </w:p>
    <w:p w:rsidR="0026321A" w:rsidRPr="00676D0D" w:rsidRDefault="0026321A" w:rsidP="003C51C7">
      <w:pPr>
        <w:pStyle w:val="a3"/>
        <w:spacing w:line="360" w:lineRule="auto"/>
        <w:ind w:firstLine="709"/>
        <w:jc w:val="both"/>
        <w:rPr>
          <w:color w:val="000000"/>
          <w:sz w:val="28"/>
          <w:szCs w:val="28"/>
        </w:rPr>
      </w:pPr>
      <w:r w:rsidRPr="00676D0D">
        <w:rPr>
          <w:color w:val="000000"/>
          <w:sz w:val="28"/>
          <w:szCs w:val="28"/>
        </w:rPr>
        <w:t xml:space="preserve">2. "Восстановление власти трудящихся в форме Советов, переход к социализму". </w:t>
      </w:r>
    </w:p>
    <w:p w:rsidR="0026321A" w:rsidRPr="00676D0D" w:rsidRDefault="0026321A" w:rsidP="003C51C7">
      <w:pPr>
        <w:pStyle w:val="a3"/>
        <w:spacing w:line="360" w:lineRule="auto"/>
        <w:ind w:firstLine="709"/>
        <w:jc w:val="both"/>
        <w:rPr>
          <w:color w:val="000000"/>
          <w:sz w:val="28"/>
          <w:szCs w:val="28"/>
        </w:rPr>
      </w:pPr>
      <w:r w:rsidRPr="00676D0D">
        <w:rPr>
          <w:color w:val="000000"/>
          <w:sz w:val="28"/>
          <w:szCs w:val="28"/>
        </w:rPr>
        <w:t>3. "Собственно социалистическое развитие".</w:t>
      </w:r>
    </w:p>
    <w:p w:rsidR="001C47B6" w:rsidRPr="00676D0D" w:rsidRDefault="001C47B6" w:rsidP="003C51C7">
      <w:pPr>
        <w:pStyle w:val="a3"/>
        <w:spacing w:line="360" w:lineRule="auto"/>
        <w:ind w:firstLine="709"/>
        <w:jc w:val="both"/>
        <w:rPr>
          <w:color w:val="000000"/>
          <w:sz w:val="28"/>
          <w:szCs w:val="28"/>
        </w:rPr>
      </w:pPr>
      <w:r w:rsidRPr="00676D0D">
        <w:rPr>
          <w:rStyle w:val="a12"/>
          <w:color w:val="000000"/>
          <w:sz w:val="28"/>
          <w:szCs w:val="28"/>
        </w:rPr>
        <w:t>Много внимания эта партия уделяет</w:t>
      </w:r>
      <w:r w:rsidR="003C51C7" w:rsidRPr="00676D0D">
        <w:rPr>
          <w:rStyle w:val="a12"/>
          <w:color w:val="000000"/>
          <w:sz w:val="28"/>
          <w:szCs w:val="28"/>
        </w:rPr>
        <w:t xml:space="preserve"> </w:t>
      </w:r>
      <w:r w:rsidR="0026321A" w:rsidRPr="00676D0D">
        <w:rPr>
          <w:rStyle w:val="a12"/>
          <w:color w:val="000000"/>
          <w:sz w:val="28"/>
          <w:szCs w:val="28"/>
        </w:rPr>
        <w:t xml:space="preserve">развитию связей </w:t>
      </w:r>
      <w:r w:rsidRPr="00676D0D">
        <w:rPr>
          <w:rStyle w:val="a12"/>
          <w:color w:val="000000"/>
          <w:sz w:val="28"/>
          <w:szCs w:val="28"/>
        </w:rPr>
        <w:t xml:space="preserve">с </w:t>
      </w:r>
      <w:r w:rsidR="0026321A" w:rsidRPr="00676D0D">
        <w:rPr>
          <w:rStyle w:val="a12"/>
          <w:color w:val="000000"/>
          <w:sz w:val="28"/>
          <w:szCs w:val="28"/>
        </w:rPr>
        <w:t xml:space="preserve">коммунистическими партиями в странах СНГ. Постоянной практикой стали встречи с руководителями </w:t>
      </w:r>
      <w:r w:rsidRPr="00676D0D">
        <w:rPr>
          <w:rStyle w:val="a12"/>
          <w:color w:val="000000"/>
          <w:sz w:val="28"/>
          <w:szCs w:val="28"/>
        </w:rPr>
        <w:t>аналогичных</w:t>
      </w:r>
      <w:r w:rsidR="0026321A" w:rsidRPr="00676D0D">
        <w:rPr>
          <w:rStyle w:val="a12"/>
          <w:color w:val="000000"/>
          <w:sz w:val="28"/>
          <w:szCs w:val="28"/>
        </w:rPr>
        <w:t xml:space="preserve"> партий Армении, Белоруссии, Молдавии, Украины и других, их участие в мероприятиях, проводимых КПРФ. Проводятся регулярные консультации по различным вопросам и проблемам. Существенно активизировались контакты КПРФ с коммунистическими и социалистическими партиями дальнего зарубежья. Делегации ЦК принимали участие в съездах компартий Вьетнама, Германии, Греции, Италии, Португалии, Сирии, Словакии, Финляндии, Франции, Югославии и других.</w:t>
      </w:r>
      <w:r w:rsidRPr="00676D0D">
        <w:rPr>
          <w:color w:val="000000"/>
          <w:sz w:val="28"/>
          <w:szCs w:val="28"/>
        </w:rPr>
        <w:t xml:space="preserve"> </w:t>
      </w:r>
    </w:p>
    <w:p w:rsidR="0026321A" w:rsidRPr="00676D0D" w:rsidRDefault="0026321A" w:rsidP="003C51C7">
      <w:pPr>
        <w:pStyle w:val="a3"/>
        <w:spacing w:line="360" w:lineRule="auto"/>
        <w:ind w:firstLine="709"/>
        <w:jc w:val="both"/>
        <w:rPr>
          <w:rStyle w:val="a12"/>
          <w:color w:val="000000"/>
          <w:sz w:val="28"/>
          <w:szCs w:val="28"/>
        </w:rPr>
      </w:pPr>
      <w:r w:rsidRPr="00676D0D">
        <w:rPr>
          <w:rStyle w:val="a12"/>
          <w:color w:val="000000"/>
          <w:sz w:val="28"/>
          <w:szCs w:val="28"/>
        </w:rPr>
        <w:t>Укрепляется финансовая и материально-техническая база партии. Кроме поступлений от членских взносов, партийная касса сегодня пополняется за счет пожертвований граждан и организаций. Партия имеет здание Центрального Комитета. Открылись новые возможности для нормальной работы большинства региональных партийных комитетов. Улучшают свою материально-техническую базу многие городские и районные комитеты КПРФ. Во многих региональных партийных комитетах появились штатные партийные работники, что позволило за последнее время значительно повысить качество и уровень организационной и политической работы.</w:t>
      </w:r>
      <w:r w:rsidR="001C47B6" w:rsidRPr="00676D0D">
        <w:rPr>
          <w:rStyle w:val="a12"/>
          <w:color w:val="000000"/>
          <w:sz w:val="28"/>
          <w:szCs w:val="28"/>
        </w:rPr>
        <w:t xml:space="preserve"> </w:t>
      </w:r>
    </w:p>
    <w:p w:rsidR="00F62618" w:rsidRPr="00676D0D" w:rsidRDefault="001C47B6" w:rsidP="003C51C7">
      <w:pPr>
        <w:pStyle w:val="a3"/>
        <w:spacing w:line="360" w:lineRule="auto"/>
        <w:ind w:firstLine="709"/>
        <w:jc w:val="both"/>
        <w:rPr>
          <w:color w:val="000000"/>
          <w:sz w:val="28"/>
          <w:szCs w:val="28"/>
        </w:rPr>
      </w:pPr>
      <w:r w:rsidRPr="00676D0D">
        <w:rPr>
          <w:bCs/>
          <w:color w:val="000000"/>
          <w:sz w:val="28"/>
          <w:szCs w:val="28"/>
        </w:rPr>
        <w:t>Коммунистическая партия Российской Федерации</w:t>
      </w:r>
      <w:r w:rsidRPr="00676D0D">
        <w:rPr>
          <w:b/>
          <w:bCs/>
          <w:color w:val="000000"/>
          <w:sz w:val="28"/>
          <w:szCs w:val="28"/>
        </w:rPr>
        <w:t xml:space="preserve"> </w:t>
      </w:r>
      <w:r w:rsidRPr="00676D0D">
        <w:rPr>
          <w:color w:val="000000"/>
          <w:sz w:val="28"/>
          <w:szCs w:val="28"/>
        </w:rPr>
        <w:t>в Тюменской области насчитывает около 800 человек. Наиболее дееспособными организациями считаются тюменская и тобольская. Деятельность партии осуществляется в 20 районах области. Региональное отделение КПРФ продолжает находиться в идеолого-политическом и организационном кризисе. Несколько лет в Тюменской областной организации существует группа коммунистов (представители Тюмени, Тобольска, Ишима), которая не оставляет попыток отстранить В.С. Чертищева - главу областного представительства КПРФ -</w:t>
      </w:r>
      <w:r w:rsidR="003C51C7" w:rsidRPr="00676D0D">
        <w:rPr>
          <w:color w:val="000000"/>
          <w:sz w:val="28"/>
          <w:szCs w:val="28"/>
        </w:rPr>
        <w:t xml:space="preserve"> </w:t>
      </w:r>
      <w:r w:rsidRPr="00676D0D">
        <w:rPr>
          <w:color w:val="000000"/>
          <w:sz w:val="28"/>
          <w:szCs w:val="28"/>
        </w:rPr>
        <w:t>от руководства организацией. Кризисные явления в региональной парторганизации стимулируются ее отягощенностью пенсионерами, которые и интеллектуально, и идеологически неадекватны стоящим перед партией задачам. Кроме того, на региональную парторганизацию влияет и дезориентация КПРФ в целом. В итоге партия утрачивает свое влияние на электорат области. Так, в 2003 году на выборах в Государственную Думу Российской Федерации за нее проголосовало лишь 9,9% пришедших на избирательные участки. Здесь надо учитывать, что за КПРФ в области голосует и часть избирателей, тяготеющих к РКРП, но решающих отдать свои голоса за более «проходную» в рамках России коммунистическую организацию. В целом методы политической работы КПРФ не отличаются от тех, которыми пользуется РКРП. Определенные особенности можно отметить по двум направлениям. Во-первых, в области более или менее постоянно выходят две газеты КПРФ: региональная «Слова народа» (порядка 1 500 экземпляров), в основном в ней содержатся перепечатки из других российских коммунистических газет, и «За власть Советов», выпускаемая Тобольской парторганизацией тиражом 1000 экземпляров. Кроме перепечаток из коммунистической прессы, в ней есть местные материалы, посвященные конкретным проблемам граждан, местным особенностям политической и избирательной борьбы. Во-вторых, в последние годы региональному отделению КПРФ удалось наладить работу с молодежью. Ячейки «Союза коммунистической молодежи», насчитывающие 15 – 30 человек, существуют в Тюмени и Тобольске. Обе организации участвуют в общепартийных мероприятиях, пытаются наладить пропагандистскую деятельность в подростковой и студенческой среде, проводят совместные акции с другими левыми молодежными группами. Во всех городах области организации КПРФ активно сотрудничают с РКРП, а А.К.Черепанов, несмотря на идеологические разногласия, оказывает местным группам КПРФ разнообразную помощь.</w:t>
      </w:r>
    </w:p>
    <w:p w:rsidR="00F62618" w:rsidRPr="00676D0D" w:rsidRDefault="00F62618" w:rsidP="003C51C7">
      <w:pPr>
        <w:pStyle w:val="a3"/>
        <w:spacing w:line="360" w:lineRule="auto"/>
        <w:ind w:firstLine="709"/>
        <w:jc w:val="both"/>
        <w:rPr>
          <w:b/>
          <w:color w:val="000000"/>
          <w:sz w:val="28"/>
          <w:szCs w:val="32"/>
        </w:rPr>
      </w:pPr>
      <w:r w:rsidRPr="00676D0D">
        <w:rPr>
          <w:b/>
          <w:color w:val="000000"/>
          <w:sz w:val="28"/>
          <w:szCs w:val="32"/>
        </w:rPr>
        <w:t>Российская коммунистическая рабочая партия.</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На всероссийской политической арене «Российская коммунистическая рабочая партия» (РКРП) появилась в ноябре 1991 года. Официальная регистрация партии Министерством юстиции произошла 9 января 1992 года. Членами Центрального Комитета партии стали: Виктор Тюлькин (в 1994 году стал первым секретарем), Михаил Попов, Алексей Сергеев, Виктор Анпилов (участвовал в обороне Белого Дома, за что был арестован). Выбор программы партии на Пленумах 1992 года расколол РКРП и вынудил сторонников Косолапова в 1993 году уйти из партии (они перешли в КПРФ). Одобренный проект М. Попова в качестве основных целей ставил «организацию решительного всенародного отпора капитализации страны», «вывод страны из кризисного состояния» и «переход к динамическому социалистическому строительству». Были приняты «5 принципов РКРП», которые партия отстаивала при ведении политики:</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1. Остановка преступных реформ - приватизации, либерализации и экономической стабилизации.</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2. Возвращение народу награбленного.</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3. Возвращение власти Советам рабочих, крестьян, специалистов и служащих.</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4. Возрождение Советского Союза.</w:t>
      </w:r>
    </w:p>
    <w:p w:rsidR="00F62618" w:rsidRPr="00676D0D" w:rsidRDefault="00F62618" w:rsidP="003C51C7">
      <w:pPr>
        <w:spacing w:line="360" w:lineRule="auto"/>
        <w:ind w:firstLine="709"/>
        <w:jc w:val="both"/>
        <w:rPr>
          <w:color w:val="000000"/>
          <w:sz w:val="28"/>
          <w:szCs w:val="28"/>
        </w:rPr>
      </w:pPr>
      <w:r w:rsidRPr="00676D0D">
        <w:rPr>
          <w:color w:val="000000"/>
          <w:sz w:val="28"/>
          <w:szCs w:val="28"/>
        </w:rPr>
        <w:t>5. Ликвидация поста Президента.</w:t>
      </w:r>
    </w:p>
    <w:p w:rsidR="006F4233" w:rsidRPr="00676D0D" w:rsidRDefault="00F62618" w:rsidP="003C51C7">
      <w:pPr>
        <w:spacing w:line="360" w:lineRule="auto"/>
        <w:ind w:firstLine="709"/>
        <w:jc w:val="both"/>
        <w:rPr>
          <w:color w:val="000000"/>
          <w:sz w:val="28"/>
          <w:szCs w:val="28"/>
        </w:rPr>
      </w:pPr>
      <w:r w:rsidRPr="00676D0D">
        <w:rPr>
          <w:color w:val="000000"/>
          <w:sz w:val="28"/>
          <w:szCs w:val="28"/>
        </w:rPr>
        <w:t>Эта партия считается наиболее дееспособной из коммунистических организаций, действующих в области. Тюменское представительство,</w:t>
      </w:r>
      <w:r w:rsidR="003C51C7" w:rsidRPr="00676D0D">
        <w:rPr>
          <w:color w:val="000000"/>
          <w:sz w:val="28"/>
          <w:szCs w:val="28"/>
        </w:rPr>
        <w:t xml:space="preserve"> </w:t>
      </w:r>
      <w:r w:rsidRPr="00676D0D">
        <w:rPr>
          <w:color w:val="000000"/>
          <w:sz w:val="28"/>
          <w:szCs w:val="28"/>
        </w:rPr>
        <w:t>по внутрипартийным оценкам, является третьим</w:t>
      </w:r>
      <w:r w:rsidR="003C51C7" w:rsidRPr="00676D0D">
        <w:rPr>
          <w:color w:val="000000"/>
          <w:sz w:val="28"/>
          <w:szCs w:val="28"/>
        </w:rPr>
        <w:t xml:space="preserve"> </w:t>
      </w:r>
      <w:r w:rsidRPr="00676D0D">
        <w:rPr>
          <w:color w:val="000000"/>
          <w:sz w:val="28"/>
          <w:szCs w:val="28"/>
        </w:rPr>
        <w:t>в России по эффективности после московского и санкт-петербургского. Численность партии на Юге области, по разным оценкам, составляет от 300 до 700 человек, объединенных в 23 районные организации.</w:t>
      </w:r>
      <w:r w:rsidR="006734BF" w:rsidRPr="00676D0D">
        <w:rPr>
          <w:color w:val="000000"/>
          <w:sz w:val="28"/>
          <w:szCs w:val="28"/>
        </w:rPr>
        <w:t xml:space="preserve"> Основным направлением деятельности РКРП является пропагандистская работа. Она проявляется в издании областной газеты «Тюменский рабочий» (тираж более 20 тысяч экземпляров), листовок, в проведении митингов и других протестных акций, на которых выступают лидеры и агитаторы партии. Большое значение придается массовым публичным мероприятиям, что позволяет обозначить свое присутствие на политической арене области, проверить собственные мобилизационные возможности и продемонстрировать региональным властям политико-организационный потенциал. Будучи депутатом Тюменской областной Думы А.К.Черепанов пытается отстаивать социально-экономические принципы коммунистов в подготовке законопроектов и в дискуссиях во время работы депутатских комиссий. Неудачей закончилась проводившаяся ранее молодежная политика РКРП. Это связано с новыми правилами, которые предъявляет центральное руководство Российского коммунистического союза молодежи (большевиков) к своим региональным и местным организациям</w:t>
      </w:r>
      <w:r w:rsidR="00397A6A" w:rsidRPr="00676D0D">
        <w:rPr>
          <w:color w:val="000000"/>
          <w:sz w:val="28"/>
          <w:szCs w:val="28"/>
        </w:rPr>
        <w:t xml:space="preserve"> и</w:t>
      </w:r>
      <w:r w:rsidR="006734BF" w:rsidRPr="00676D0D">
        <w:rPr>
          <w:color w:val="000000"/>
          <w:sz w:val="28"/>
          <w:szCs w:val="28"/>
        </w:rPr>
        <w:t xml:space="preserve"> с кадровым голодом в области. В итоге тюменская ячейка организации</w:t>
      </w:r>
      <w:r w:rsidR="00397A6A" w:rsidRPr="00676D0D">
        <w:rPr>
          <w:color w:val="000000"/>
          <w:sz w:val="28"/>
          <w:szCs w:val="28"/>
        </w:rPr>
        <w:t xml:space="preserve"> прекратила свою деятельность, а ишимская, единственная действующая, утратила связь со своим центральным комитетом и насчитывает менее 10 членов.</w:t>
      </w:r>
    </w:p>
    <w:p w:rsidR="00D4130A" w:rsidRPr="00676D0D" w:rsidRDefault="006F4233" w:rsidP="003C51C7">
      <w:pPr>
        <w:spacing w:line="360" w:lineRule="auto"/>
        <w:ind w:firstLine="709"/>
        <w:jc w:val="both"/>
        <w:rPr>
          <w:color w:val="000000"/>
          <w:sz w:val="28"/>
          <w:szCs w:val="28"/>
        </w:rPr>
      </w:pPr>
      <w:r w:rsidRPr="00676D0D">
        <w:rPr>
          <w:color w:val="000000"/>
          <w:sz w:val="28"/>
          <w:szCs w:val="28"/>
        </w:rPr>
        <w:t>Разнообразие социалистического фланга тюменской политической арены приводит не только к размыванию коммунистического электората между КПРФ и РКРП, но и напряженной полемике по вопросам идеологии и политической практики. РКРП, как организация, нацеленная на реставрацию советской власти, считает, что КПРФ является организацией оппортунистической, способствующей укреплению буржуазных порядков в России, и предает интересы рабочего класса. В свою очередь члены КПРФ, первоначально считавшие, что «РКРП самая дееспособная в России партия, которая сохранила верность в борьбе за интересы рабочего класса и всех трудящихся», под воздействием организационной и идеологической конфронтации стали подвергать тюменских товарищей по РКРП критике, а периодическая критика со стороны РКРП воспринимается членами тюменской КПРФ как провокационная. Подобное положение дел приводит к тому, что обе коммунистические партии, хотя и способны достигать оперативного взаимодействия во время уличных действий, в выборных кампаниях участвуют раздельно, более того, зачастую конкурируя друг с другом по одним и тем же избирательным округам</w:t>
      </w:r>
      <w:r w:rsidR="007B2F9A" w:rsidRPr="00676D0D">
        <w:rPr>
          <w:color w:val="000000"/>
          <w:sz w:val="28"/>
          <w:szCs w:val="28"/>
        </w:rPr>
        <w:t>.</w:t>
      </w:r>
    </w:p>
    <w:p w:rsidR="00C1735D" w:rsidRPr="00676D0D" w:rsidRDefault="00D4130A" w:rsidP="003C51C7">
      <w:pPr>
        <w:spacing w:line="360" w:lineRule="auto"/>
        <w:ind w:firstLine="709"/>
        <w:jc w:val="both"/>
        <w:rPr>
          <w:color w:val="000000"/>
          <w:sz w:val="28"/>
          <w:szCs w:val="28"/>
        </w:rPr>
      </w:pPr>
      <w:r w:rsidRPr="00676D0D">
        <w:rPr>
          <w:color w:val="000000"/>
          <w:sz w:val="28"/>
          <w:szCs w:val="28"/>
        </w:rPr>
        <w:t>В начале 2000-х годов обе коммунистические организации, действующие в Тюменской области, вступили в полосу своего упадка. Это было связано не только с влиянием общероссийской политической ситуации. Коммунистические партии, действующие на территории Тюменского региона, оказались заложниками своего электората и прежней политической тактики. Однако взгляды людей старшего возраста, на которых ориентировались тюменские коммунисты, являлись взглядами не социалистическими, а «протестными». Эти группы населения желали не столько восстановления социализма, сколько поддержания своего прежнего экономического статуса, вне зависимости от того, каким образом это будет сделано. По мере того, как одна часть коммунистического электората умирала, а другая его часть либо приспосабливалась к изменившимся условиям, либо оказывалась в поле социальной политики современных российских властей, у коммунистов оставалась неадаптированная часть российских пенсионеров и стареющих людей среднего возраста. Однако данная группа населения вряд ли способна выработать позитивные политические программы. В итоге политические взгляды нынешних коммунистов представляют собой смесь протестных настроений и догматических, схематизированных воззрений.</w:t>
      </w:r>
      <w:r w:rsidR="007D5DD7" w:rsidRPr="00676D0D">
        <w:rPr>
          <w:color w:val="000000"/>
          <w:sz w:val="28"/>
          <w:szCs w:val="28"/>
        </w:rPr>
        <w:t xml:space="preserve"> Кризис коммунистического движения усугубляется и отсутствием единства между партиями этого спектра.</w:t>
      </w:r>
      <w:r w:rsidR="0088746C" w:rsidRPr="00676D0D">
        <w:rPr>
          <w:color w:val="000000"/>
          <w:sz w:val="28"/>
          <w:szCs w:val="28"/>
        </w:rPr>
        <w:t xml:space="preserve"> </w:t>
      </w:r>
    </w:p>
    <w:p w:rsidR="00D4130A" w:rsidRPr="00676D0D" w:rsidRDefault="00C1735D" w:rsidP="003C51C7">
      <w:pPr>
        <w:spacing w:line="360" w:lineRule="auto"/>
        <w:ind w:firstLine="709"/>
        <w:jc w:val="both"/>
        <w:rPr>
          <w:color w:val="000000"/>
          <w:sz w:val="28"/>
          <w:szCs w:val="28"/>
        </w:rPr>
      </w:pPr>
      <w:r w:rsidRPr="00676D0D">
        <w:rPr>
          <w:color w:val="000000"/>
          <w:sz w:val="28"/>
          <w:szCs w:val="28"/>
        </w:rPr>
        <w:br w:type="page"/>
      </w:r>
      <w:r w:rsidRPr="00676D0D">
        <w:rPr>
          <w:b/>
          <w:color w:val="000000"/>
          <w:sz w:val="28"/>
          <w:szCs w:val="32"/>
        </w:rPr>
        <w:t>Заключение</w:t>
      </w:r>
    </w:p>
    <w:p w:rsidR="00C1735D" w:rsidRPr="00676D0D" w:rsidRDefault="00C1735D" w:rsidP="003C51C7">
      <w:pPr>
        <w:spacing w:line="360" w:lineRule="auto"/>
        <w:ind w:firstLine="709"/>
        <w:jc w:val="both"/>
        <w:rPr>
          <w:color w:val="000000"/>
          <w:sz w:val="28"/>
          <w:szCs w:val="28"/>
        </w:rPr>
      </w:pPr>
    </w:p>
    <w:p w:rsidR="00B00E05" w:rsidRPr="00676D0D" w:rsidRDefault="0012189A" w:rsidP="003C51C7">
      <w:pPr>
        <w:spacing w:line="360" w:lineRule="auto"/>
        <w:ind w:firstLine="709"/>
        <w:jc w:val="both"/>
        <w:rPr>
          <w:color w:val="000000"/>
          <w:sz w:val="28"/>
          <w:szCs w:val="28"/>
        </w:rPr>
      </w:pPr>
      <w:r w:rsidRPr="00676D0D">
        <w:rPr>
          <w:color w:val="000000"/>
          <w:sz w:val="28"/>
          <w:szCs w:val="28"/>
        </w:rPr>
        <w:t xml:space="preserve">В первой главе реферата </w:t>
      </w:r>
      <w:r w:rsidR="00742506" w:rsidRPr="00676D0D">
        <w:rPr>
          <w:color w:val="000000"/>
          <w:sz w:val="28"/>
          <w:szCs w:val="28"/>
        </w:rPr>
        <w:t>раскрыто</w:t>
      </w:r>
      <w:r w:rsidRPr="00676D0D">
        <w:rPr>
          <w:color w:val="000000"/>
          <w:sz w:val="28"/>
          <w:szCs w:val="28"/>
        </w:rPr>
        <w:t xml:space="preserve"> явление многопартийности в Тюменской области. Научная литература тюменских авторов</w:t>
      </w:r>
      <w:r w:rsidR="00340223" w:rsidRPr="00676D0D">
        <w:rPr>
          <w:color w:val="000000"/>
          <w:sz w:val="28"/>
          <w:szCs w:val="28"/>
        </w:rPr>
        <w:t xml:space="preserve"> позволила ознакомиться с многопартийностью и изучить процесс ее становления, а также современное положени</w:t>
      </w:r>
      <w:r w:rsidR="00B00E05" w:rsidRPr="00676D0D">
        <w:rPr>
          <w:color w:val="000000"/>
          <w:sz w:val="28"/>
          <w:szCs w:val="28"/>
        </w:rPr>
        <w:t>е на рынке политических партий в Тюменском регионе.</w:t>
      </w:r>
    </w:p>
    <w:p w:rsidR="00B00E05" w:rsidRPr="00676D0D" w:rsidRDefault="00B00E05" w:rsidP="003C51C7">
      <w:pPr>
        <w:spacing w:line="360" w:lineRule="auto"/>
        <w:ind w:firstLine="709"/>
        <w:jc w:val="both"/>
        <w:rPr>
          <w:color w:val="000000"/>
          <w:sz w:val="28"/>
          <w:szCs w:val="28"/>
        </w:rPr>
      </w:pPr>
      <w:r w:rsidRPr="00676D0D">
        <w:rPr>
          <w:color w:val="000000"/>
          <w:sz w:val="28"/>
          <w:szCs w:val="28"/>
        </w:rPr>
        <w:t>Вторая глава посвящена коммунистическому движению в Тюмени. Для ее подготовки использовались не только статьи из общественно - политических журналов, но и материалы с официальных сайтов партий, а также их уставы.</w:t>
      </w:r>
    </w:p>
    <w:p w:rsidR="00FA36FE" w:rsidRPr="00676D0D" w:rsidRDefault="00742506" w:rsidP="003C51C7">
      <w:pPr>
        <w:spacing w:line="360" w:lineRule="auto"/>
        <w:ind w:firstLine="709"/>
        <w:jc w:val="both"/>
        <w:rPr>
          <w:color w:val="000000"/>
          <w:sz w:val="28"/>
          <w:szCs w:val="28"/>
        </w:rPr>
      </w:pPr>
      <w:r w:rsidRPr="00676D0D">
        <w:rPr>
          <w:color w:val="000000"/>
          <w:sz w:val="28"/>
          <w:szCs w:val="28"/>
        </w:rPr>
        <w:t>Считаю</w:t>
      </w:r>
      <w:r w:rsidR="003C51C7" w:rsidRPr="00676D0D">
        <w:rPr>
          <w:color w:val="000000"/>
          <w:sz w:val="28"/>
          <w:szCs w:val="28"/>
        </w:rPr>
        <w:t xml:space="preserve"> </w:t>
      </w:r>
      <w:r w:rsidRPr="00676D0D">
        <w:rPr>
          <w:color w:val="000000"/>
          <w:sz w:val="28"/>
          <w:szCs w:val="28"/>
        </w:rPr>
        <w:t>поставленные в введении задачи выполненными</w:t>
      </w:r>
      <w:r w:rsidR="00FA36FE" w:rsidRPr="00676D0D">
        <w:rPr>
          <w:color w:val="000000"/>
          <w:sz w:val="28"/>
          <w:szCs w:val="28"/>
        </w:rPr>
        <w:t>: была изучена литература по данной проблематике, был проведен анализ современного состояния коммунистических партий в Тюмени и сделан вывод о причинах их кризисного положения. В связи с этим считаю главную цель реферата - изучение коммунистических партий и поиск причин их кризиса - достигнутой.</w:t>
      </w:r>
    </w:p>
    <w:p w:rsidR="00742506" w:rsidRPr="00676D0D" w:rsidRDefault="000D6915" w:rsidP="003C51C7">
      <w:pPr>
        <w:spacing w:line="360" w:lineRule="auto"/>
        <w:ind w:firstLine="709"/>
        <w:jc w:val="both"/>
        <w:rPr>
          <w:color w:val="000000"/>
          <w:sz w:val="28"/>
          <w:szCs w:val="28"/>
        </w:rPr>
      </w:pPr>
      <w:r w:rsidRPr="00676D0D">
        <w:rPr>
          <w:color w:val="000000"/>
          <w:sz w:val="28"/>
          <w:szCs w:val="28"/>
        </w:rPr>
        <w:t>Работа над данным рефератом была интересной и продуктивной. Изучение объективны</w:t>
      </w:r>
      <w:r w:rsidR="007A3558" w:rsidRPr="00676D0D">
        <w:rPr>
          <w:color w:val="000000"/>
          <w:sz w:val="28"/>
          <w:szCs w:val="28"/>
        </w:rPr>
        <w:t>х</w:t>
      </w:r>
      <w:r w:rsidRPr="00676D0D">
        <w:rPr>
          <w:color w:val="000000"/>
          <w:sz w:val="28"/>
          <w:szCs w:val="28"/>
        </w:rPr>
        <w:t xml:space="preserve"> оцен</w:t>
      </w:r>
      <w:r w:rsidR="007A3558" w:rsidRPr="00676D0D">
        <w:rPr>
          <w:color w:val="000000"/>
          <w:sz w:val="28"/>
          <w:szCs w:val="28"/>
        </w:rPr>
        <w:t>о</w:t>
      </w:r>
      <w:r w:rsidRPr="00676D0D">
        <w:rPr>
          <w:color w:val="000000"/>
          <w:sz w:val="28"/>
          <w:szCs w:val="28"/>
        </w:rPr>
        <w:t xml:space="preserve">к </w:t>
      </w:r>
      <w:r w:rsidR="007A3558" w:rsidRPr="00676D0D">
        <w:rPr>
          <w:color w:val="000000"/>
          <w:sz w:val="28"/>
          <w:szCs w:val="28"/>
        </w:rPr>
        <w:t xml:space="preserve">позволило по-новому взглянуть на положение </w:t>
      </w:r>
      <w:r w:rsidR="00091FC9" w:rsidRPr="00676D0D">
        <w:rPr>
          <w:color w:val="000000"/>
          <w:sz w:val="28"/>
          <w:szCs w:val="28"/>
        </w:rPr>
        <w:t xml:space="preserve">на политической арене в Тюменском регионе. </w:t>
      </w:r>
      <w:r w:rsidR="00614E41" w:rsidRPr="00676D0D">
        <w:rPr>
          <w:color w:val="000000"/>
          <w:sz w:val="28"/>
          <w:szCs w:val="28"/>
        </w:rPr>
        <w:t>Кроме того, изучение истории и деятельности политических партий способствует определению возможной будущей профессиональной деятельности.</w:t>
      </w:r>
      <w:r w:rsidR="003C51C7" w:rsidRPr="00676D0D">
        <w:rPr>
          <w:color w:val="000000"/>
          <w:sz w:val="28"/>
          <w:szCs w:val="28"/>
        </w:rPr>
        <w:t xml:space="preserve"> </w:t>
      </w:r>
    </w:p>
    <w:p w:rsidR="0026321A" w:rsidRPr="00676D0D" w:rsidRDefault="00676D0D" w:rsidP="003C51C7">
      <w:pPr>
        <w:pStyle w:val="a3"/>
        <w:spacing w:line="360" w:lineRule="auto"/>
        <w:ind w:firstLine="709"/>
        <w:jc w:val="both"/>
        <w:rPr>
          <w:b/>
          <w:color w:val="000000"/>
          <w:sz w:val="28"/>
          <w:szCs w:val="32"/>
        </w:rPr>
      </w:pPr>
      <w:r w:rsidRPr="00676D0D">
        <w:rPr>
          <w:b/>
          <w:color w:val="000000"/>
          <w:sz w:val="28"/>
          <w:szCs w:val="32"/>
        </w:rPr>
        <w:br w:type="page"/>
      </w:r>
      <w:r w:rsidR="00E218A9" w:rsidRPr="00676D0D">
        <w:rPr>
          <w:b/>
          <w:color w:val="000000"/>
          <w:sz w:val="28"/>
          <w:szCs w:val="32"/>
        </w:rPr>
        <w:t>С</w:t>
      </w:r>
      <w:r w:rsidR="003C51C7" w:rsidRPr="00676D0D">
        <w:rPr>
          <w:b/>
          <w:color w:val="000000"/>
          <w:sz w:val="28"/>
          <w:szCs w:val="32"/>
        </w:rPr>
        <w:t>писок использованной литературы</w:t>
      </w:r>
    </w:p>
    <w:p w:rsidR="00357713" w:rsidRPr="00676D0D" w:rsidRDefault="00357713" w:rsidP="003C51C7">
      <w:pPr>
        <w:pStyle w:val="a3"/>
        <w:spacing w:line="360" w:lineRule="auto"/>
        <w:ind w:firstLine="709"/>
        <w:jc w:val="both"/>
        <w:rPr>
          <w:b/>
          <w:color w:val="000000"/>
          <w:sz w:val="28"/>
          <w:szCs w:val="32"/>
        </w:rPr>
      </w:pPr>
    </w:p>
    <w:p w:rsidR="00DD2BFC" w:rsidRPr="00676D0D" w:rsidRDefault="004A51FB" w:rsidP="00676D0D">
      <w:pPr>
        <w:pStyle w:val="a3"/>
        <w:spacing w:line="360" w:lineRule="auto"/>
        <w:jc w:val="both"/>
        <w:rPr>
          <w:bCs/>
          <w:iCs/>
          <w:color w:val="000000"/>
          <w:sz w:val="28"/>
          <w:szCs w:val="28"/>
        </w:rPr>
      </w:pPr>
      <w:r w:rsidRPr="00676D0D">
        <w:rPr>
          <w:color w:val="000000"/>
          <w:sz w:val="28"/>
          <w:szCs w:val="28"/>
        </w:rPr>
        <w:t xml:space="preserve">1. </w:t>
      </w:r>
      <w:r w:rsidRPr="00676D0D">
        <w:rPr>
          <w:bCs/>
          <w:iCs/>
          <w:color w:val="000000"/>
          <w:sz w:val="28"/>
          <w:szCs w:val="28"/>
        </w:rPr>
        <w:t>Ю.Г. Коргунюк, С.Е. Заславский. Российская многопартийность: становление, функционирование, развитие.</w:t>
      </w:r>
      <w:r w:rsidR="00D87BBB" w:rsidRPr="00676D0D">
        <w:rPr>
          <w:bCs/>
          <w:iCs/>
          <w:color w:val="000000"/>
          <w:sz w:val="28"/>
          <w:szCs w:val="28"/>
        </w:rPr>
        <w:t xml:space="preserve"> - М.: Фонд ИНДЕМ, 1996.</w:t>
      </w:r>
    </w:p>
    <w:p w:rsidR="00B301E3" w:rsidRPr="00676D0D" w:rsidRDefault="00D87BBB" w:rsidP="00676D0D">
      <w:pPr>
        <w:pStyle w:val="a3"/>
        <w:spacing w:line="360" w:lineRule="auto"/>
        <w:jc w:val="both"/>
        <w:rPr>
          <w:color w:val="000000"/>
          <w:sz w:val="28"/>
          <w:szCs w:val="28"/>
        </w:rPr>
      </w:pPr>
      <w:r w:rsidRPr="00676D0D">
        <w:rPr>
          <w:color w:val="000000"/>
          <w:sz w:val="28"/>
          <w:szCs w:val="28"/>
        </w:rPr>
        <w:t>2</w:t>
      </w:r>
      <w:r w:rsidR="00B301E3" w:rsidRPr="00676D0D">
        <w:rPr>
          <w:color w:val="000000"/>
          <w:sz w:val="28"/>
          <w:szCs w:val="28"/>
        </w:rPr>
        <w:t>. В чем различие между КПРФ и РКРП-РПК // Трудовая Тюмень. – 2006. – №35.</w:t>
      </w:r>
    </w:p>
    <w:p w:rsidR="00B301E3" w:rsidRPr="00676D0D" w:rsidRDefault="00D87BBB" w:rsidP="00676D0D">
      <w:pPr>
        <w:pStyle w:val="a3"/>
        <w:spacing w:line="360" w:lineRule="auto"/>
        <w:jc w:val="both"/>
        <w:rPr>
          <w:color w:val="000000"/>
          <w:sz w:val="28"/>
          <w:szCs w:val="28"/>
        </w:rPr>
      </w:pPr>
      <w:r w:rsidRPr="00676D0D">
        <w:rPr>
          <w:color w:val="000000"/>
          <w:sz w:val="28"/>
          <w:szCs w:val="28"/>
        </w:rPr>
        <w:t>3</w:t>
      </w:r>
      <w:r w:rsidR="007E6C94" w:rsidRPr="00676D0D">
        <w:rPr>
          <w:color w:val="000000"/>
          <w:sz w:val="28"/>
          <w:szCs w:val="28"/>
        </w:rPr>
        <w:t>. Устав Коммунистической партии российской Федерации от 14 февраля 1993 года.</w:t>
      </w:r>
      <w:bookmarkStart w:id="0" w:name="_GoBack"/>
      <w:bookmarkEnd w:id="0"/>
    </w:p>
    <w:sectPr w:rsidR="00B301E3" w:rsidRPr="00676D0D" w:rsidSect="003C51C7">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30" w:rsidRDefault="007E7230">
      <w:r>
        <w:separator/>
      </w:r>
    </w:p>
  </w:endnote>
  <w:endnote w:type="continuationSeparator" w:id="0">
    <w:p w:rsidR="007E7230" w:rsidRDefault="007E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45" w:rsidRDefault="00EC5745" w:rsidP="0083338B">
    <w:pPr>
      <w:pStyle w:val="a4"/>
      <w:framePr w:wrap="around" w:vAnchor="text" w:hAnchor="margin" w:xAlign="center" w:y="1"/>
      <w:rPr>
        <w:rStyle w:val="a6"/>
      </w:rPr>
    </w:pPr>
  </w:p>
  <w:p w:rsidR="00EC5745" w:rsidRDefault="00EC57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745" w:rsidRDefault="001007C6" w:rsidP="0083338B">
    <w:pPr>
      <w:pStyle w:val="a4"/>
      <w:framePr w:wrap="around" w:vAnchor="text" w:hAnchor="margin" w:xAlign="center" w:y="1"/>
      <w:rPr>
        <w:rStyle w:val="a6"/>
      </w:rPr>
    </w:pPr>
    <w:r>
      <w:rPr>
        <w:rStyle w:val="a6"/>
        <w:noProof/>
      </w:rPr>
      <w:t>2</w:t>
    </w:r>
  </w:p>
  <w:p w:rsidR="00EC5745" w:rsidRDefault="00EC57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30" w:rsidRDefault="007E7230">
      <w:r>
        <w:separator/>
      </w:r>
    </w:p>
  </w:footnote>
  <w:footnote w:type="continuationSeparator" w:id="0">
    <w:p w:rsidR="007E7230" w:rsidRDefault="007E7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040"/>
    <w:rsid w:val="0001097A"/>
    <w:rsid w:val="00091FC9"/>
    <w:rsid w:val="000B1FB5"/>
    <w:rsid w:val="000D6915"/>
    <w:rsid w:val="001007C6"/>
    <w:rsid w:val="0010111E"/>
    <w:rsid w:val="0012189A"/>
    <w:rsid w:val="00180D92"/>
    <w:rsid w:val="001A3A87"/>
    <w:rsid w:val="001C47B6"/>
    <w:rsid w:val="00220AFA"/>
    <w:rsid w:val="0026321A"/>
    <w:rsid w:val="002D0C2C"/>
    <w:rsid w:val="002F65D9"/>
    <w:rsid w:val="00340223"/>
    <w:rsid w:val="003428CC"/>
    <w:rsid w:val="00357713"/>
    <w:rsid w:val="00361D8C"/>
    <w:rsid w:val="00397A6A"/>
    <w:rsid w:val="003A5CB0"/>
    <w:rsid w:val="003C51C7"/>
    <w:rsid w:val="003C7FD5"/>
    <w:rsid w:val="0040419B"/>
    <w:rsid w:val="00410D00"/>
    <w:rsid w:val="0047195A"/>
    <w:rsid w:val="004873E5"/>
    <w:rsid w:val="004A51FB"/>
    <w:rsid w:val="00503DF4"/>
    <w:rsid w:val="0055780A"/>
    <w:rsid w:val="005B06B7"/>
    <w:rsid w:val="005C377B"/>
    <w:rsid w:val="006056ED"/>
    <w:rsid w:val="00614E41"/>
    <w:rsid w:val="0063036D"/>
    <w:rsid w:val="006466D9"/>
    <w:rsid w:val="0065496B"/>
    <w:rsid w:val="006607D1"/>
    <w:rsid w:val="006734BF"/>
    <w:rsid w:val="00676D0D"/>
    <w:rsid w:val="006B0E9F"/>
    <w:rsid w:val="006B7FD9"/>
    <w:rsid w:val="006F1040"/>
    <w:rsid w:val="006F4233"/>
    <w:rsid w:val="00732E76"/>
    <w:rsid w:val="00742506"/>
    <w:rsid w:val="0075490E"/>
    <w:rsid w:val="00792B06"/>
    <w:rsid w:val="007A3558"/>
    <w:rsid w:val="007A7818"/>
    <w:rsid w:val="007B2F9A"/>
    <w:rsid w:val="007D5DD7"/>
    <w:rsid w:val="007D794D"/>
    <w:rsid w:val="007E6C94"/>
    <w:rsid w:val="007E7230"/>
    <w:rsid w:val="008130BD"/>
    <w:rsid w:val="0083338B"/>
    <w:rsid w:val="008407BB"/>
    <w:rsid w:val="0087177B"/>
    <w:rsid w:val="0088746C"/>
    <w:rsid w:val="00887CB2"/>
    <w:rsid w:val="008C73CC"/>
    <w:rsid w:val="008D17A5"/>
    <w:rsid w:val="008D5970"/>
    <w:rsid w:val="008F0071"/>
    <w:rsid w:val="00953419"/>
    <w:rsid w:val="009539DE"/>
    <w:rsid w:val="009B4E85"/>
    <w:rsid w:val="00A12B2F"/>
    <w:rsid w:val="00A3361F"/>
    <w:rsid w:val="00A571BA"/>
    <w:rsid w:val="00A718B7"/>
    <w:rsid w:val="00A967D4"/>
    <w:rsid w:val="00AF08ED"/>
    <w:rsid w:val="00B00E05"/>
    <w:rsid w:val="00B301E3"/>
    <w:rsid w:val="00B5109A"/>
    <w:rsid w:val="00B60D70"/>
    <w:rsid w:val="00B7658A"/>
    <w:rsid w:val="00BA2154"/>
    <w:rsid w:val="00BA4DC5"/>
    <w:rsid w:val="00C14CC6"/>
    <w:rsid w:val="00C1735D"/>
    <w:rsid w:val="00C95D03"/>
    <w:rsid w:val="00CA25A7"/>
    <w:rsid w:val="00CA44CD"/>
    <w:rsid w:val="00CD17E9"/>
    <w:rsid w:val="00CD5E5E"/>
    <w:rsid w:val="00CF1D81"/>
    <w:rsid w:val="00CF5D3A"/>
    <w:rsid w:val="00D04FEF"/>
    <w:rsid w:val="00D40ACA"/>
    <w:rsid w:val="00D4130A"/>
    <w:rsid w:val="00D87BBB"/>
    <w:rsid w:val="00DB0529"/>
    <w:rsid w:val="00DC1318"/>
    <w:rsid w:val="00DD2BFC"/>
    <w:rsid w:val="00DF5B1C"/>
    <w:rsid w:val="00E1115D"/>
    <w:rsid w:val="00E218A9"/>
    <w:rsid w:val="00E22A22"/>
    <w:rsid w:val="00E3100C"/>
    <w:rsid w:val="00E6103E"/>
    <w:rsid w:val="00EB3459"/>
    <w:rsid w:val="00EC5745"/>
    <w:rsid w:val="00F57D79"/>
    <w:rsid w:val="00F62618"/>
    <w:rsid w:val="00F73C4E"/>
    <w:rsid w:val="00FA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7F70F-7F66-4C8E-9EBA-8B291F74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26321A"/>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C73CC"/>
  </w:style>
  <w:style w:type="paragraph" w:styleId="a4">
    <w:name w:val="footer"/>
    <w:basedOn w:val="a"/>
    <w:link w:val="a5"/>
    <w:uiPriority w:val="99"/>
    <w:rsid w:val="008D597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D5970"/>
    <w:rPr>
      <w:rFonts w:cs="Times New Roman"/>
    </w:rPr>
  </w:style>
  <w:style w:type="character" w:customStyle="1" w:styleId="a12">
    <w:name w:val="a12"/>
    <w:uiPriority w:val="99"/>
    <w:rsid w:val="0026321A"/>
    <w:rPr>
      <w:rFonts w:cs="Times New Roman"/>
    </w:rPr>
  </w:style>
  <w:style w:type="paragraph" w:styleId="a7">
    <w:name w:val="header"/>
    <w:basedOn w:val="a"/>
    <w:link w:val="a8"/>
    <w:uiPriority w:val="99"/>
    <w:rsid w:val="003C51C7"/>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5930">
      <w:marLeft w:val="0"/>
      <w:marRight w:val="0"/>
      <w:marTop w:val="0"/>
      <w:marBottom w:val="0"/>
      <w:divBdr>
        <w:top w:val="none" w:sz="0" w:space="0" w:color="auto"/>
        <w:left w:val="none" w:sz="0" w:space="0" w:color="auto"/>
        <w:bottom w:val="none" w:sz="0" w:space="0" w:color="auto"/>
        <w:right w:val="none" w:sz="0" w:space="0" w:color="auto"/>
      </w:divBdr>
    </w:div>
    <w:div w:id="705835931">
      <w:marLeft w:val="0"/>
      <w:marRight w:val="0"/>
      <w:marTop w:val="0"/>
      <w:marBottom w:val="0"/>
      <w:divBdr>
        <w:top w:val="none" w:sz="0" w:space="0" w:color="auto"/>
        <w:left w:val="none" w:sz="0" w:space="0" w:color="auto"/>
        <w:bottom w:val="none" w:sz="0" w:space="0" w:color="auto"/>
        <w:right w:val="none" w:sz="0" w:space="0" w:color="auto"/>
      </w:divBdr>
      <w:divsChild>
        <w:div w:id="70583593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20290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2014-02-22T13:54:00Z</dcterms:created>
  <dcterms:modified xsi:type="dcterms:W3CDTF">2014-02-22T13:54:00Z</dcterms:modified>
</cp:coreProperties>
</file>