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D85" w:rsidRDefault="00786D85" w:rsidP="00786D85">
      <w:pPr>
        <w:spacing w:line="360" w:lineRule="auto"/>
        <w:rPr>
          <w:b/>
          <w:bCs/>
          <w:sz w:val="36"/>
          <w:szCs w:val="36"/>
        </w:rPr>
      </w:pPr>
      <w:r>
        <w:rPr>
          <w:b/>
          <w:bCs/>
          <w:sz w:val="36"/>
          <w:szCs w:val="36"/>
        </w:rPr>
        <w:t>Содержание</w:t>
      </w:r>
    </w:p>
    <w:p w:rsidR="00786D85" w:rsidRDefault="00786D85" w:rsidP="00786D85">
      <w:pPr>
        <w:spacing w:line="360" w:lineRule="auto"/>
        <w:rPr>
          <w:sz w:val="28"/>
          <w:szCs w:val="28"/>
        </w:rPr>
      </w:pPr>
    </w:p>
    <w:p w:rsidR="00786D85" w:rsidRDefault="00786D85" w:rsidP="00786D85">
      <w:pPr>
        <w:spacing w:line="360" w:lineRule="auto"/>
        <w:rPr>
          <w:sz w:val="28"/>
          <w:szCs w:val="28"/>
        </w:rPr>
      </w:pPr>
    </w:p>
    <w:p w:rsidR="00786D85" w:rsidRDefault="00786D85" w:rsidP="00786D85">
      <w:pPr>
        <w:spacing w:line="360" w:lineRule="auto"/>
        <w:rPr>
          <w:sz w:val="28"/>
          <w:szCs w:val="28"/>
        </w:rPr>
      </w:pPr>
      <w:r>
        <w:rPr>
          <w:sz w:val="28"/>
          <w:szCs w:val="28"/>
        </w:rPr>
        <w:t>Введение                                                                                               стр.</w:t>
      </w:r>
    </w:p>
    <w:p w:rsidR="00786D85" w:rsidRDefault="00786D85" w:rsidP="00786D85">
      <w:pPr>
        <w:tabs>
          <w:tab w:val="num" w:pos="360"/>
        </w:tabs>
        <w:spacing w:line="360" w:lineRule="auto"/>
        <w:rPr>
          <w:sz w:val="28"/>
          <w:szCs w:val="28"/>
        </w:rPr>
      </w:pPr>
      <w:r>
        <w:rPr>
          <w:sz w:val="28"/>
          <w:szCs w:val="28"/>
        </w:rPr>
        <w:t xml:space="preserve">Характеристика объекта и экономическая </w:t>
      </w:r>
    </w:p>
    <w:p w:rsidR="00786D85" w:rsidRDefault="00786D85" w:rsidP="00786D85">
      <w:pPr>
        <w:spacing w:line="360" w:lineRule="auto"/>
        <w:rPr>
          <w:sz w:val="28"/>
          <w:szCs w:val="28"/>
        </w:rPr>
      </w:pPr>
      <w:r>
        <w:rPr>
          <w:sz w:val="28"/>
          <w:szCs w:val="28"/>
        </w:rPr>
        <w:t>постановка задачи………………………………………………….</w:t>
      </w:r>
    </w:p>
    <w:p w:rsidR="00786D85" w:rsidRDefault="00786D85" w:rsidP="00786D85">
      <w:pPr>
        <w:tabs>
          <w:tab w:val="num" w:pos="360"/>
        </w:tabs>
        <w:spacing w:line="360" w:lineRule="auto"/>
        <w:rPr>
          <w:sz w:val="28"/>
          <w:szCs w:val="28"/>
        </w:rPr>
      </w:pPr>
      <w:r>
        <w:rPr>
          <w:sz w:val="28"/>
          <w:szCs w:val="28"/>
        </w:rPr>
        <w:t>Содержание инвестиционных проектов (альтернатив)…………..</w:t>
      </w:r>
    </w:p>
    <w:p w:rsidR="00786D85" w:rsidRDefault="00786D85" w:rsidP="00786D85">
      <w:pPr>
        <w:tabs>
          <w:tab w:val="num" w:pos="360"/>
        </w:tabs>
        <w:spacing w:line="360" w:lineRule="auto"/>
        <w:rPr>
          <w:sz w:val="28"/>
          <w:szCs w:val="28"/>
        </w:rPr>
      </w:pPr>
      <w:r>
        <w:rPr>
          <w:sz w:val="28"/>
          <w:szCs w:val="28"/>
        </w:rPr>
        <w:t xml:space="preserve">Исходные данные по вариантам инвестиционных </w:t>
      </w:r>
    </w:p>
    <w:p w:rsidR="00786D85" w:rsidRDefault="00786D85" w:rsidP="00786D85">
      <w:pPr>
        <w:spacing w:line="360" w:lineRule="auto"/>
        <w:rPr>
          <w:sz w:val="28"/>
          <w:szCs w:val="28"/>
        </w:rPr>
      </w:pPr>
      <w:r>
        <w:rPr>
          <w:sz w:val="28"/>
          <w:szCs w:val="28"/>
        </w:rPr>
        <w:t>проектов……………………………………………………………...</w:t>
      </w:r>
    </w:p>
    <w:p w:rsidR="00786D85" w:rsidRDefault="00786D85" w:rsidP="00786D85">
      <w:pPr>
        <w:tabs>
          <w:tab w:val="num" w:pos="360"/>
        </w:tabs>
        <w:spacing w:line="360" w:lineRule="auto"/>
        <w:rPr>
          <w:sz w:val="28"/>
          <w:szCs w:val="28"/>
        </w:rPr>
      </w:pPr>
      <w:r>
        <w:rPr>
          <w:sz w:val="28"/>
          <w:szCs w:val="28"/>
        </w:rPr>
        <w:t>Описание методов и алгоритмов анализа проектов ………………</w:t>
      </w:r>
    </w:p>
    <w:p w:rsidR="00786D85" w:rsidRDefault="00786D85" w:rsidP="00786D85">
      <w:pPr>
        <w:spacing w:line="360" w:lineRule="auto"/>
        <w:rPr>
          <w:sz w:val="28"/>
          <w:szCs w:val="28"/>
        </w:rPr>
      </w:pPr>
      <w:r>
        <w:rPr>
          <w:sz w:val="28"/>
          <w:szCs w:val="28"/>
        </w:rPr>
        <w:t xml:space="preserve">        4.1   Метод конечной стоимости имущества……………………..</w:t>
      </w:r>
    </w:p>
    <w:p w:rsidR="00786D85" w:rsidRDefault="00786D85" w:rsidP="00786D85">
      <w:pPr>
        <w:numPr>
          <w:ilvl w:val="0"/>
          <w:numId w:val="18"/>
        </w:numPr>
        <w:tabs>
          <w:tab w:val="clear" w:pos="360"/>
          <w:tab w:val="num" w:pos="1701"/>
        </w:tabs>
        <w:spacing w:line="360" w:lineRule="auto"/>
        <w:ind w:left="0" w:firstLine="0"/>
        <w:rPr>
          <w:sz w:val="28"/>
          <w:szCs w:val="28"/>
        </w:rPr>
      </w:pPr>
      <w:r>
        <w:rPr>
          <w:sz w:val="28"/>
          <w:szCs w:val="28"/>
        </w:rPr>
        <w:t>с запретом сальдирования………………………………</w:t>
      </w:r>
    </w:p>
    <w:p w:rsidR="00786D85" w:rsidRDefault="00786D85" w:rsidP="00786D85">
      <w:pPr>
        <w:numPr>
          <w:ilvl w:val="0"/>
          <w:numId w:val="18"/>
        </w:numPr>
        <w:tabs>
          <w:tab w:val="clear" w:pos="360"/>
          <w:tab w:val="num" w:pos="1701"/>
        </w:tabs>
        <w:spacing w:line="360" w:lineRule="auto"/>
        <w:ind w:left="0" w:firstLine="0"/>
        <w:rPr>
          <w:sz w:val="28"/>
          <w:szCs w:val="28"/>
        </w:rPr>
      </w:pPr>
      <w:r>
        <w:rPr>
          <w:sz w:val="28"/>
          <w:szCs w:val="28"/>
        </w:rPr>
        <w:t>с разрешением сальдирования………………………….</w:t>
      </w:r>
    </w:p>
    <w:p w:rsidR="00786D85" w:rsidRDefault="00786D85" w:rsidP="00786D85">
      <w:pPr>
        <w:spacing w:line="360" w:lineRule="auto"/>
        <w:rPr>
          <w:sz w:val="28"/>
          <w:szCs w:val="28"/>
        </w:rPr>
      </w:pPr>
      <w:r>
        <w:rPr>
          <w:sz w:val="28"/>
          <w:szCs w:val="28"/>
        </w:rPr>
        <w:t xml:space="preserve">        4.2   Метод анализа полезной стоимости………………………….</w:t>
      </w:r>
    </w:p>
    <w:p w:rsidR="00786D85" w:rsidRDefault="00786D85" w:rsidP="00786D85">
      <w:pPr>
        <w:spacing w:line="360" w:lineRule="auto"/>
        <w:rPr>
          <w:sz w:val="28"/>
          <w:szCs w:val="28"/>
        </w:rPr>
      </w:pPr>
      <w:r>
        <w:rPr>
          <w:sz w:val="28"/>
          <w:szCs w:val="28"/>
        </w:rPr>
        <w:t>Заключение</w:t>
      </w:r>
    </w:p>
    <w:p w:rsidR="00786D85" w:rsidRDefault="00786D85" w:rsidP="00786D85">
      <w:pPr>
        <w:rPr>
          <w:sz w:val="28"/>
          <w:szCs w:val="28"/>
        </w:rPr>
      </w:pPr>
    </w:p>
    <w:p w:rsidR="00786D85" w:rsidRDefault="00786D85" w:rsidP="00786D85">
      <w:pPr>
        <w:spacing w:line="360" w:lineRule="auto"/>
        <w:jc w:val="center"/>
        <w:rPr>
          <w:b/>
          <w:bCs/>
          <w:sz w:val="36"/>
          <w:szCs w:val="36"/>
        </w:rPr>
      </w:pPr>
    </w:p>
    <w:p w:rsidR="00786D85" w:rsidRDefault="00786D85" w:rsidP="00786D85">
      <w:pPr>
        <w:spacing w:line="360" w:lineRule="auto"/>
        <w:jc w:val="center"/>
        <w:rPr>
          <w:b/>
          <w:bCs/>
          <w:sz w:val="36"/>
          <w:szCs w:val="36"/>
        </w:rPr>
      </w:pPr>
    </w:p>
    <w:p w:rsidR="00786D85" w:rsidRDefault="00786D85" w:rsidP="00786D85">
      <w:pPr>
        <w:spacing w:line="360" w:lineRule="auto"/>
        <w:jc w:val="center"/>
        <w:rPr>
          <w:b/>
          <w:bCs/>
          <w:sz w:val="36"/>
          <w:szCs w:val="36"/>
        </w:rPr>
      </w:pPr>
    </w:p>
    <w:p w:rsidR="00786D85" w:rsidRDefault="00786D85" w:rsidP="00786D85">
      <w:pPr>
        <w:spacing w:line="360" w:lineRule="auto"/>
        <w:jc w:val="center"/>
        <w:rPr>
          <w:b/>
          <w:bCs/>
          <w:sz w:val="36"/>
          <w:szCs w:val="36"/>
        </w:rPr>
      </w:pPr>
    </w:p>
    <w:p w:rsidR="00786D85" w:rsidRDefault="00786D85" w:rsidP="00786D85">
      <w:pPr>
        <w:spacing w:line="360" w:lineRule="auto"/>
        <w:jc w:val="center"/>
        <w:rPr>
          <w:b/>
          <w:bCs/>
          <w:sz w:val="36"/>
          <w:szCs w:val="36"/>
        </w:rPr>
      </w:pPr>
    </w:p>
    <w:p w:rsidR="00786D85" w:rsidRDefault="00786D85" w:rsidP="00786D85">
      <w:pPr>
        <w:spacing w:line="360" w:lineRule="auto"/>
        <w:jc w:val="center"/>
        <w:rPr>
          <w:b/>
          <w:bCs/>
          <w:sz w:val="36"/>
          <w:szCs w:val="36"/>
        </w:rPr>
      </w:pPr>
    </w:p>
    <w:p w:rsidR="00786D85" w:rsidRDefault="00786D85" w:rsidP="00786D85">
      <w:pPr>
        <w:spacing w:line="360" w:lineRule="auto"/>
        <w:jc w:val="center"/>
        <w:rPr>
          <w:b/>
          <w:bCs/>
          <w:sz w:val="36"/>
          <w:szCs w:val="36"/>
        </w:rPr>
      </w:pPr>
    </w:p>
    <w:p w:rsidR="00786D85" w:rsidRDefault="00786D85" w:rsidP="00786D85">
      <w:pPr>
        <w:spacing w:line="360" w:lineRule="auto"/>
        <w:jc w:val="center"/>
        <w:rPr>
          <w:b/>
          <w:bCs/>
          <w:sz w:val="36"/>
          <w:szCs w:val="36"/>
        </w:rPr>
      </w:pPr>
    </w:p>
    <w:p w:rsidR="00786D85" w:rsidRDefault="00786D85" w:rsidP="00786D85">
      <w:pPr>
        <w:spacing w:line="360" w:lineRule="auto"/>
        <w:jc w:val="center"/>
        <w:rPr>
          <w:b/>
          <w:bCs/>
          <w:sz w:val="36"/>
          <w:szCs w:val="36"/>
        </w:rPr>
      </w:pPr>
    </w:p>
    <w:p w:rsidR="00B83F6F" w:rsidRDefault="00B83F6F" w:rsidP="00786D85">
      <w:pPr>
        <w:spacing w:line="360" w:lineRule="auto"/>
        <w:jc w:val="center"/>
        <w:rPr>
          <w:b/>
          <w:bCs/>
          <w:sz w:val="36"/>
          <w:szCs w:val="36"/>
        </w:rPr>
      </w:pPr>
    </w:p>
    <w:p w:rsidR="00B83F6F" w:rsidRDefault="00B83F6F" w:rsidP="00786D85">
      <w:pPr>
        <w:spacing w:line="360" w:lineRule="auto"/>
        <w:jc w:val="center"/>
        <w:rPr>
          <w:b/>
          <w:bCs/>
          <w:sz w:val="36"/>
          <w:szCs w:val="36"/>
        </w:rPr>
      </w:pPr>
    </w:p>
    <w:p w:rsidR="00786D85" w:rsidRDefault="00786D85" w:rsidP="00786D85">
      <w:pPr>
        <w:spacing w:line="360" w:lineRule="auto"/>
        <w:jc w:val="center"/>
        <w:rPr>
          <w:b/>
          <w:bCs/>
          <w:sz w:val="36"/>
          <w:szCs w:val="36"/>
        </w:rPr>
      </w:pPr>
      <w:r>
        <w:rPr>
          <w:b/>
          <w:bCs/>
          <w:sz w:val="36"/>
          <w:szCs w:val="36"/>
        </w:rPr>
        <w:lastRenderedPageBreak/>
        <w:t>Введение</w:t>
      </w:r>
    </w:p>
    <w:p w:rsidR="00786D85" w:rsidRDefault="00786D85" w:rsidP="00786D85">
      <w:pPr>
        <w:spacing w:line="360" w:lineRule="auto"/>
        <w:rPr>
          <w:sz w:val="24"/>
          <w:szCs w:val="24"/>
        </w:rPr>
      </w:pPr>
    </w:p>
    <w:p w:rsidR="00786D85" w:rsidRDefault="00786D85" w:rsidP="00786D85">
      <w:pPr>
        <w:spacing w:line="360" w:lineRule="auto"/>
        <w:ind w:firstLine="720"/>
        <w:jc w:val="both"/>
        <w:rPr>
          <w:sz w:val="28"/>
          <w:szCs w:val="28"/>
        </w:rPr>
      </w:pPr>
      <w:r>
        <w:rPr>
          <w:sz w:val="28"/>
          <w:szCs w:val="28"/>
        </w:rPr>
        <w:t>Привлечение в широких масштабах инвестиций в украинскую экономику преследует долговременные стратегические цели создания цивилизованного, социально ориентированного общества, характеризующегося высоким качеством жизни населения, в основе которого лежит экономика, предполагающая не только эффективное совместное функционирование различных форм собственности, но и интернационализацию рынка товаров, рабочей силы и капитала.</w:t>
      </w:r>
    </w:p>
    <w:p w:rsidR="00786D85" w:rsidRDefault="00786D85" w:rsidP="00786D85">
      <w:pPr>
        <w:spacing w:line="360" w:lineRule="auto"/>
        <w:ind w:firstLine="720"/>
        <w:jc w:val="both"/>
        <w:rPr>
          <w:sz w:val="28"/>
          <w:szCs w:val="28"/>
        </w:rPr>
      </w:pPr>
      <w:r>
        <w:rPr>
          <w:sz w:val="28"/>
          <w:szCs w:val="28"/>
        </w:rPr>
        <w:t xml:space="preserve">Перед экономической наукой стоит проблема поиска критериев выбора наивыгоднейших инвестиционных проектов. Решающим критерием при этом является получение максимальной прибыли. Наряду с прямой выгодой, получаемой в настоящий момент, все большее значение придается ожидаемой выгоде. Оцениваются возможности вытеснения конкурентов с рынка, рассчитываются выгоды от </w:t>
      </w:r>
      <w:r w:rsidRPr="00786D85">
        <w:rPr>
          <w:sz w:val="28"/>
          <w:szCs w:val="28"/>
        </w:rPr>
        <w:t>“</w:t>
      </w:r>
      <w:r>
        <w:rPr>
          <w:sz w:val="28"/>
          <w:szCs w:val="28"/>
        </w:rPr>
        <w:t>вторичного эффекта</w:t>
      </w:r>
      <w:r w:rsidRPr="00786D85">
        <w:rPr>
          <w:sz w:val="28"/>
          <w:szCs w:val="28"/>
        </w:rPr>
        <w:t xml:space="preserve">”, </w:t>
      </w:r>
      <w:r>
        <w:rPr>
          <w:sz w:val="28"/>
          <w:szCs w:val="28"/>
        </w:rPr>
        <w:t>обеспечиваемого развитием производства и последующих инвестиций, то есть, выгоды, выходящие за пределы отдельно взятого предприятия или компании. Чем крупнее корпорация, предприятие, чем больше капитал, которым они располагают, тем больше у них возможностей, наряду с инвестициями, быстро приносящих высокую прибыль, осуществлять вложения, в результате которых можно ожидать значительные прибыли в будущем.</w:t>
      </w:r>
    </w:p>
    <w:p w:rsidR="00786D85" w:rsidRDefault="00786D85" w:rsidP="00786D85">
      <w:pPr>
        <w:spacing w:line="360" w:lineRule="auto"/>
        <w:ind w:firstLine="720"/>
        <w:jc w:val="both"/>
        <w:rPr>
          <w:sz w:val="28"/>
          <w:szCs w:val="28"/>
        </w:rPr>
      </w:pPr>
      <w:r>
        <w:rPr>
          <w:sz w:val="28"/>
          <w:szCs w:val="28"/>
        </w:rPr>
        <w:t xml:space="preserve">В данном курсовом проекте рассмотрены методы оценивания инвестиционных проектов, отмечены сильные и слабые стороны методов, а также приведен практический пример и алгоритм оценки инвестиционного проекта методами оценки конечной стоимости имущества методом разрешения и запрета сальдирования, а также методом анализа полезной стоимости в случае двух критериев. </w:t>
      </w:r>
    </w:p>
    <w:p w:rsidR="00786D85" w:rsidRDefault="00786D85">
      <w:pPr>
        <w:spacing w:line="360" w:lineRule="auto"/>
        <w:jc w:val="center"/>
        <w:rPr>
          <w:b/>
          <w:bCs/>
          <w:sz w:val="36"/>
          <w:szCs w:val="36"/>
        </w:rPr>
      </w:pPr>
      <w:r>
        <w:rPr>
          <w:b/>
          <w:bCs/>
          <w:sz w:val="36"/>
          <w:szCs w:val="36"/>
        </w:rPr>
        <w:t>Характеристика объекта и экономическая постановка задачи.</w:t>
      </w:r>
    </w:p>
    <w:p w:rsidR="00786D85" w:rsidRDefault="00786D85">
      <w:pPr>
        <w:spacing w:line="360" w:lineRule="auto"/>
        <w:rPr>
          <w:sz w:val="24"/>
          <w:szCs w:val="24"/>
        </w:rPr>
      </w:pPr>
    </w:p>
    <w:p w:rsidR="00786D85" w:rsidRDefault="00786D85">
      <w:pPr>
        <w:spacing w:line="360" w:lineRule="auto"/>
        <w:ind w:firstLine="720"/>
        <w:jc w:val="both"/>
        <w:rPr>
          <w:sz w:val="28"/>
          <w:szCs w:val="28"/>
        </w:rPr>
      </w:pPr>
      <w:r>
        <w:rPr>
          <w:sz w:val="28"/>
          <w:szCs w:val="28"/>
        </w:rPr>
        <w:t>Под инвестициями  понимают поток финансовых средств или материальных ценностей, имеющих долговременный характер (в сравнении с длительностью хозяйственного цикла предприятия), направленных на достижение долговременных экономических целей, связанных с изменением возможностей предприятия (состояния его хозяйственной инфраструктуры).</w:t>
      </w:r>
    </w:p>
    <w:p w:rsidR="00786D85" w:rsidRDefault="00786D85">
      <w:pPr>
        <w:spacing w:line="360" w:lineRule="auto"/>
        <w:ind w:firstLine="720"/>
        <w:jc w:val="both"/>
        <w:rPr>
          <w:sz w:val="28"/>
          <w:szCs w:val="28"/>
        </w:rPr>
      </w:pPr>
      <w:r>
        <w:rPr>
          <w:sz w:val="28"/>
          <w:szCs w:val="28"/>
        </w:rPr>
        <w:t>Инвестиционная деятельность - это вложение инвестиций, или инвестирование, и совокупность практических действий по реализации инвестиций.</w:t>
      </w:r>
    </w:p>
    <w:p w:rsidR="00786D85" w:rsidRDefault="00786D85">
      <w:pPr>
        <w:spacing w:line="360" w:lineRule="auto"/>
        <w:ind w:firstLine="720"/>
        <w:jc w:val="both"/>
        <w:rPr>
          <w:sz w:val="28"/>
          <w:szCs w:val="28"/>
        </w:rPr>
      </w:pPr>
      <w:r>
        <w:rPr>
          <w:sz w:val="28"/>
          <w:szCs w:val="28"/>
        </w:rPr>
        <w:t>Инвестирование в создание и воспроизводство основных фондов осуществляется в форме капитальных вложений.</w:t>
      </w:r>
    </w:p>
    <w:p w:rsidR="00786D85" w:rsidRDefault="00786D85">
      <w:pPr>
        <w:spacing w:line="360" w:lineRule="auto"/>
        <w:ind w:firstLine="720"/>
        <w:jc w:val="both"/>
        <w:rPr>
          <w:sz w:val="28"/>
          <w:szCs w:val="28"/>
        </w:rPr>
      </w:pPr>
      <w:r>
        <w:rPr>
          <w:sz w:val="28"/>
          <w:szCs w:val="28"/>
        </w:rPr>
        <w:t>Инвестиционные проекты, предлагаемые к рассмотрению и оценке, являются реальными инвестициями, направленных на расширение производства и изменение возможностей предприятия. При этом средства вкладываются в строительство. Оба проекта являются долгосрочными, т.к. срок  эксплуатации проекта =10 лет. В этом случае для получения более полной картины относительно прибыльности проектов необходимо проводить анализ различных факторов, не только на уровне предприятия и внутрифирменного планирования, но и учет макроэкономических факторов, влияющих на функционирование объекта. При оценке краткосрочных инвестиций этими факторами в какой-то мере можно пренебречь.</w:t>
      </w:r>
    </w:p>
    <w:p w:rsidR="00786D85" w:rsidRDefault="00786D85">
      <w:pPr>
        <w:spacing w:line="360" w:lineRule="auto"/>
        <w:ind w:firstLine="720"/>
        <w:jc w:val="both"/>
        <w:rPr>
          <w:sz w:val="28"/>
          <w:szCs w:val="28"/>
        </w:rPr>
      </w:pPr>
      <w:r>
        <w:rPr>
          <w:sz w:val="28"/>
          <w:szCs w:val="28"/>
        </w:rPr>
        <w:t>Обсуждаемые далее модели и методы подходят для оценки абсолютной и относительной выгодности инвестиций. При этом в основе анализа выгодности лежит только одна целевая функция. В связи с ограничением модели одной целевой функцией предполагается, что прочие целевые функции несущественны для нее.</w:t>
      </w:r>
    </w:p>
    <w:p w:rsidR="00786D85" w:rsidRDefault="00786D85">
      <w:pPr>
        <w:spacing w:line="360" w:lineRule="auto"/>
        <w:ind w:firstLine="720"/>
        <w:jc w:val="both"/>
        <w:rPr>
          <w:sz w:val="28"/>
          <w:szCs w:val="28"/>
        </w:rPr>
      </w:pPr>
      <w:r>
        <w:rPr>
          <w:sz w:val="28"/>
          <w:szCs w:val="28"/>
        </w:rPr>
        <w:t>При этом инвестиционные объекты обладают следующими характеристиками:</w:t>
      </w:r>
    </w:p>
    <w:p w:rsidR="00786D85" w:rsidRDefault="00786D85">
      <w:pPr>
        <w:numPr>
          <w:ilvl w:val="0"/>
          <w:numId w:val="1"/>
        </w:numPr>
        <w:spacing w:line="360" w:lineRule="auto"/>
        <w:rPr>
          <w:sz w:val="28"/>
          <w:szCs w:val="28"/>
        </w:rPr>
      </w:pPr>
      <w:r>
        <w:rPr>
          <w:sz w:val="28"/>
          <w:szCs w:val="28"/>
        </w:rPr>
        <w:t>Существует ситуация определенности для всех данных и взаимосвязей модели;</w:t>
      </w:r>
    </w:p>
    <w:p w:rsidR="00786D85" w:rsidRDefault="00786D85">
      <w:pPr>
        <w:numPr>
          <w:ilvl w:val="0"/>
          <w:numId w:val="1"/>
        </w:numPr>
        <w:spacing w:line="360" w:lineRule="auto"/>
        <w:rPr>
          <w:sz w:val="28"/>
          <w:szCs w:val="28"/>
        </w:rPr>
      </w:pPr>
      <w:r>
        <w:rPr>
          <w:sz w:val="28"/>
          <w:szCs w:val="28"/>
        </w:rPr>
        <w:t>Все существенные последствия альтернатив инвестирования изолированно отождествляются с ними и прогнозируются в форме издержек и результатов определенной величины;</w:t>
      </w:r>
    </w:p>
    <w:p w:rsidR="00786D85" w:rsidRDefault="00786D85">
      <w:pPr>
        <w:numPr>
          <w:ilvl w:val="0"/>
          <w:numId w:val="1"/>
        </w:numPr>
        <w:spacing w:line="360" w:lineRule="auto"/>
        <w:rPr>
          <w:sz w:val="28"/>
          <w:szCs w:val="28"/>
        </w:rPr>
      </w:pPr>
      <w:r>
        <w:rPr>
          <w:sz w:val="28"/>
          <w:szCs w:val="28"/>
        </w:rPr>
        <w:t>Не существует взаимосвязи между инвестиционными объектами, взаимоисключающими друг друга;</w:t>
      </w:r>
    </w:p>
    <w:p w:rsidR="00786D85" w:rsidRDefault="00786D85">
      <w:pPr>
        <w:numPr>
          <w:ilvl w:val="0"/>
          <w:numId w:val="1"/>
        </w:numPr>
        <w:spacing w:line="360" w:lineRule="auto"/>
        <w:rPr>
          <w:sz w:val="28"/>
          <w:szCs w:val="28"/>
        </w:rPr>
      </w:pPr>
      <w:r>
        <w:rPr>
          <w:sz w:val="28"/>
          <w:szCs w:val="28"/>
        </w:rPr>
        <w:t>Решения в других сферах деятельности предприятия, например, в сферах финансирования и производства, не принимаются одновременно с решениями в инвестиционной сфере;</w:t>
      </w:r>
    </w:p>
    <w:p w:rsidR="00786D85" w:rsidRDefault="00786D85">
      <w:pPr>
        <w:numPr>
          <w:ilvl w:val="0"/>
          <w:numId w:val="1"/>
        </w:numPr>
        <w:spacing w:line="360" w:lineRule="auto"/>
        <w:rPr>
          <w:sz w:val="28"/>
          <w:szCs w:val="28"/>
        </w:rPr>
      </w:pPr>
      <w:r>
        <w:rPr>
          <w:sz w:val="28"/>
          <w:szCs w:val="28"/>
        </w:rPr>
        <w:t xml:space="preserve">Срок эксплуатации инвестиционных объектов заранее задан. </w:t>
      </w:r>
    </w:p>
    <w:p w:rsidR="00786D85" w:rsidRDefault="00786D85">
      <w:pPr>
        <w:spacing w:line="360" w:lineRule="auto"/>
        <w:rPr>
          <w:sz w:val="28"/>
          <w:szCs w:val="28"/>
        </w:rPr>
      </w:pPr>
      <w:r>
        <w:rPr>
          <w:sz w:val="28"/>
          <w:szCs w:val="28"/>
        </w:rPr>
        <w:t xml:space="preserve"> </w:t>
      </w:r>
    </w:p>
    <w:p w:rsidR="00786D85" w:rsidRDefault="00786D85">
      <w:pPr>
        <w:spacing w:line="360" w:lineRule="auto"/>
        <w:jc w:val="center"/>
        <w:rPr>
          <w:b/>
          <w:bCs/>
          <w:sz w:val="36"/>
          <w:szCs w:val="36"/>
        </w:rPr>
      </w:pPr>
      <w:r>
        <w:rPr>
          <w:b/>
          <w:bCs/>
          <w:sz w:val="36"/>
          <w:szCs w:val="36"/>
        </w:rPr>
        <w:t>Содержание инвестиционных проектов (альтернатив)</w:t>
      </w:r>
    </w:p>
    <w:p w:rsidR="00786D85" w:rsidRDefault="00786D85">
      <w:pPr>
        <w:spacing w:line="360" w:lineRule="auto"/>
        <w:rPr>
          <w:sz w:val="28"/>
          <w:szCs w:val="28"/>
        </w:rPr>
      </w:pPr>
    </w:p>
    <w:p w:rsidR="00786D85" w:rsidRDefault="00786D85">
      <w:pPr>
        <w:spacing w:line="360" w:lineRule="auto"/>
        <w:jc w:val="both"/>
        <w:rPr>
          <w:b/>
          <w:bCs/>
          <w:sz w:val="28"/>
          <w:szCs w:val="28"/>
          <w:u w:val="single"/>
        </w:rPr>
      </w:pPr>
      <w:r>
        <w:rPr>
          <w:b/>
          <w:bCs/>
          <w:sz w:val="28"/>
          <w:szCs w:val="28"/>
          <w:u w:val="single"/>
        </w:rPr>
        <w:t>Характеристика Предприятия.</w:t>
      </w:r>
    </w:p>
    <w:p w:rsidR="00786D85" w:rsidRDefault="00786D85">
      <w:pPr>
        <w:spacing w:line="360" w:lineRule="auto"/>
        <w:ind w:firstLine="567"/>
        <w:jc w:val="both"/>
        <w:rPr>
          <w:sz w:val="28"/>
          <w:szCs w:val="28"/>
        </w:rPr>
      </w:pPr>
      <w:r>
        <w:rPr>
          <w:sz w:val="28"/>
          <w:szCs w:val="28"/>
        </w:rPr>
        <w:t>Коммерческое торговое предприятие осуществляет поставки ПЭТ-преформы для производства ПЭТ-бутылки из-за рубежа на отечественные предприятия, производящие напитки и жидкие продукты питания.</w:t>
      </w:r>
    </w:p>
    <w:p w:rsidR="00786D85" w:rsidRDefault="00786D85">
      <w:pPr>
        <w:spacing w:line="360" w:lineRule="auto"/>
        <w:ind w:firstLine="567"/>
        <w:jc w:val="both"/>
        <w:rPr>
          <w:sz w:val="28"/>
          <w:szCs w:val="28"/>
        </w:rPr>
      </w:pPr>
      <w:r>
        <w:rPr>
          <w:sz w:val="28"/>
          <w:szCs w:val="28"/>
        </w:rPr>
        <w:t>В стране отсутствует производство подобных преформ в силу большой стоимости соответствующего оборудования. В то же время на рынке тары и упаковочных материалов спросом пользуется и готовая ПЭТ-бутылка, несмотря на то, что многие предприятия располагают собственными установками по их выдуву. Это обстоятельство обусловлено тем, что пресс-формы для бутылок имеют ограниченный срок службы, дороги, и с учетом рыночной конъюнктуры требуется регулярная смена конфигурации бутылок.</w:t>
      </w:r>
    </w:p>
    <w:p w:rsidR="00786D85" w:rsidRDefault="00786D85">
      <w:pPr>
        <w:spacing w:line="360" w:lineRule="auto"/>
        <w:ind w:firstLine="567"/>
        <w:jc w:val="both"/>
        <w:rPr>
          <w:sz w:val="28"/>
          <w:szCs w:val="28"/>
        </w:rPr>
      </w:pPr>
      <w:r>
        <w:rPr>
          <w:sz w:val="28"/>
          <w:szCs w:val="28"/>
        </w:rPr>
        <w:t>Маркетинг рынка ПЭТ-преформ и ПЭТ-бутылок свидетельствует о неудовлетворенном спросе на данную продукцию в объеме 110 млн. преформ и 32 млн. шт ПЭТ-бутылок.</w:t>
      </w:r>
    </w:p>
    <w:p w:rsidR="00786D85" w:rsidRDefault="00786D85">
      <w:pPr>
        <w:spacing w:line="360" w:lineRule="auto"/>
        <w:ind w:firstLine="567"/>
        <w:jc w:val="both"/>
        <w:rPr>
          <w:sz w:val="28"/>
          <w:szCs w:val="28"/>
        </w:rPr>
      </w:pPr>
      <w:r>
        <w:rPr>
          <w:sz w:val="28"/>
          <w:szCs w:val="28"/>
        </w:rPr>
        <w:t>Предприятие располагает 30 % собственных финансовых средств от необходимых для реализации проектов инвестиций. Остальную сумму может предоставить сторонний инвестор на условиях контокоррентного кредита и доли в прибыли при нулевой процентной ставке.</w:t>
      </w:r>
    </w:p>
    <w:p w:rsidR="00786D85" w:rsidRDefault="00786D85">
      <w:pPr>
        <w:jc w:val="both"/>
        <w:rPr>
          <w:b/>
          <w:bCs/>
          <w:sz w:val="28"/>
          <w:szCs w:val="28"/>
          <w:u w:val="single"/>
        </w:rPr>
      </w:pPr>
    </w:p>
    <w:p w:rsidR="00786D85" w:rsidRDefault="00786D85">
      <w:pPr>
        <w:spacing w:line="360" w:lineRule="auto"/>
        <w:jc w:val="both"/>
        <w:rPr>
          <w:b/>
          <w:bCs/>
          <w:sz w:val="28"/>
          <w:szCs w:val="28"/>
          <w:u w:val="single"/>
        </w:rPr>
      </w:pPr>
      <w:r>
        <w:rPr>
          <w:b/>
          <w:bCs/>
          <w:sz w:val="28"/>
          <w:szCs w:val="28"/>
          <w:u w:val="single"/>
        </w:rPr>
        <w:t>Суть инвестиционного проекта (альтернативных проектов).</w:t>
      </w:r>
    </w:p>
    <w:p w:rsidR="00786D85" w:rsidRDefault="00786D85">
      <w:pPr>
        <w:spacing w:line="360" w:lineRule="auto"/>
        <w:ind w:firstLine="567"/>
        <w:jc w:val="both"/>
        <w:rPr>
          <w:sz w:val="28"/>
          <w:szCs w:val="28"/>
        </w:rPr>
      </w:pPr>
      <w:r>
        <w:rPr>
          <w:sz w:val="28"/>
          <w:szCs w:val="28"/>
        </w:rPr>
        <w:t>Строительство производственных мощностей по производству ПЭТ-преформ и/или ПЭТ-бутылок.</w:t>
      </w:r>
    </w:p>
    <w:p w:rsidR="00786D85" w:rsidRDefault="00786D85">
      <w:pPr>
        <w:spacing w:line="360" w:lineRule="auto"/>
        <w:ind w:firstLine="567"/>
        <w:jc w:val="both"/>
        <w:rPr>
          <w:sz w:val="28"/>
          <w:szCs w:val="28"/>
          <w:u w:val="single"/>
        </w:rPr>
      </w:pPr>
      <w:r>
        <w:rPr>
          <w:sz w:val="28"/>
          <w:szCs w:val="28"/>
          <w:u w:val="single"/>
        </w:rPr>
        <w:t>Вариант А.</w:t>
      </w:r>
    </w:p>
    <w:p w:rsidR="00786D85" w:rsidRDefault="00786D85">
      <w:pPr>
        <w:spacing w:line="360" w:lineRule="auto"/>
        <w:ind w:firstLine="567"/>
        <w:jc w:val="both"/>
        <w:rPr>
          <w:sz w:val="28"/>
          <w:szCs w:val="28"/>
        </w:rPr>
      </w:pPr>
      <w:r>
        <w:rPr>
          <w:sz w:val="28"/>
          <w:szCs w:val="28"/>
        </w:rPr>
        <w:t>Строительство мини-завода по производству ПЭТ-преформы мощностью 110 млн. в год.</w:t>
      </w:r>
    </w:p>
    <w:p w:rsidR="00786D85" w:rsidRDefault="00786D85">
      <w:pPr>
        <w:spacing w:line="360" w:lineRule="auto"/>
        <w:ind w:firstLine="567"/>
        <w:jc w:val="both"/>
        <w:rPr>
          <w:sz w:val="28"/>
          <w:szCs w:val="28"/>
          <w:u w:val="single"/>
        </w:rPr>
      </w:pPr>
      <w:r>
        <w:rPr>
          <w:sz w:val="28"/>
          <w:szCs w:val="28"/>
          <w:u w:val="single"/>
        </w:rPr>
        <w:t>Вариант Б.</w:t>
      </w:r>
    </w:p>
    <w:p w:rsidR="00786D85" w:rsidRDefault="00786D85">
      <w:pPr>
        <w:spacing w:line="360" w:lineRule="auto"/>
        <w:ind w:firstLine="567"/>
        <w:jc w:val="both"/>
        <w:rPr>
          <w:sz w:val="28"/>
          <w:szCs w:val="28"/>
        </w:rPr>
      </w:pPr>
      <w:r>
        <w:rPr>
          <w:sz w:val="28"/>
          <w:szCs w:val="28"/>
        </w:rPr>
        <w:t>Строительство мини-завода по производству ПЭТ-преформ и ПЭТ-бутылок мощностью 75 и 32 млн. шт в год.</w:t>
      </w:r>
    </w:p>
    <w:p w:rsidR="00786D85" w:rsidRDefault="00786D85">
      <w:pPr>
        <w:pStyle w:val="a3"/>
        <w:spacing w:line="360" w:lineRule="auto"/>
        <w:jc w:val="both"/>
        <w:rPr>
          <w:sz w:val="28"/>
          <w:szCs w:val="28"/>
        </w:rPr>
      </w:pPr>
    </w:p>
    <w:p w:rsidR="00786D85" w:rsidRDefault="00786D85">
      <w:pPr>
        <w:pStyle w:val="a3"/>
        <w:spacing w:line="360" w:lineRule="auto"/>
        <w:jc w:val="both"/>
        <w:rPr>
          <w:sz w:val="28"/>
          <w:szCs w:val="28"/>
        </w:rPr>
      </w:pPr>
      <w:r>
        <w:rPr>
          <w:sz w:val="28"/>
          <w:szCs w:val="28"/>
        </w:rPr>
        <w:t>Метод оценки инвестиционного проекта.</w:t>
      </w:r>
    </w:p>
    <w:p w:rsidR="00786D85" w:rsidRDefault="00786D85">
      <w:pPr>
        <w:spacing w:line="360" w:lineRule="auto"/>
        <w:ind w:firstLine="567"/>
        <w:jc w:val="both"/>
        <w:rPr>
          <w:sz w:val="28"/>
          <w:szCs w:val="28"/>
        </w:rPr>
      </w:pPr>
      <w:r>
        <w:rPr>
          <w:sz w:val="28"/>
          <w:szCs w:val="28"/>
        </w:rPr>
        <w:t>Для оценки инвестиционных проектов и выбора наиболее предпочтительного варианта применить метод определения конечной стоимости имущества с сальдированием и с запретом сальдирования, а также метода анализа полезной стоимости (двухкритериальный случай).</w:t>
      </w:r>
    </w:p>
    <w:p w:rsidR="00786D85" w:rsidRDefault="00786D85">
      <w:pPr>
        <w:spacing w:after="120"/>
        <w:jc w:val="both"/>
        <w:rPr>
          <w:b/>
          <w:bCs/>
          <w:sz w:val="28"/>
          <w:szCs w:val="28"/>
          <w:u w:val="single"/>
        </w:rPr>
      </w:pPr>
    </w:p>
    <w:p w:rsidR="00786D85" w:rsidRDefault="00786D85">
      <w:pPr>
        <w:spacing w:after="120"/>
        <w:jc w:val="center"/>
        <w:rPr>
          <w:b/>
          <w:bCs/>
          <w:sz w:val="36"/>
          <w:szCs w:val="36"/>
        </w:rPr>
      </w:pPr>
      <w:r>
        <w:rPr>
          <w:b/>
          <w:bCs/>
          <w:sz w:val="36"/>
          <w:szCs w:val="36"/>
        </w:rPr>
        <w:t>Исходные данные по вариантам инвестиционных проектов.</w:t>
      </w:r>
    </w:p>
    <w:p w:rsidR="00786D85" w:rsidRDefault="00786D85">
      <w:pPr>
        <w:spacing w:after="120"/>
        <w:jc w:val="both"/>
        <w:rPr>
          <w:b/>
          <w:bCs/>
          <w:sz w:val="28"/>
          <w:szCs w:val="28"/>
        </w:rPr>
      </w:pPr>
      <w:r>
        <w:rPr>
          <w:b/>
          <w:bCs/>
          <w:sz w:val="28"/>
          <w:szCs w:val="28"/>
        </w:rPr>
        <w:t>Таблица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5"/>
        <w:gridCol w:w="1701"/>
        <w:gridCol w:w="1559"/>
      </w:tblGrid>
      <w:tr w:rsidR="00786D85">
        <w:trPr>
          <w:cantSplit/>
        </w:trPr>
        <w:tc>
          <w:tcPr>
            <w:tcW w:w="567" w:type="dxa"/>
            <w:vMerge w:val="restart"/>
          </w:tcPr>
          <w:p w:rsidR="00786D85" w:rsidRDefault="00786D85">
            <w:pPr>
              <w:spacing w:before="140"/>
              <w:jc w:val="center"/>
              <w:rPr>
                <w:b/>
                <w:bCs/>
                <w:sz w:val="28"/>
                <w:szCs w:val="28"/>
              </w:rPr>
            </w:pPr>
            <w:r>
              <w:rPr>
                <w:b/>
                <w:bCs/>
                <w:sz w:val="28"/>
                <w:szCs w:val="28"/>
              </w:rPr>
              <w:t>№</w:t>
            </w:r>
          </w:p>
        </w:tc>
        <w:tc>
          <w:tcPr>
            <w:tcW w:w="5245" w:type="dxa"/>
            <w:vMerge w:val="restart"/>
          </w:tcPr>
          <w:p w:rsidR="00786D85" w:rsidRDefault="00786D85">
            <w:pPr>
              <w:spacing w:before="140"/>
              <w:jc w:val="center"/>
              <w:rPr>
                <w:b/>
                <w:bCs/>
                <w:sz w:val="28"/>
                <w:szCs w:val="28"/>
              </w:rPr>
            </w:pPr>
            <w:r>
              <w:rPr>
                <w:b/>
                <w:bCs/>
                <w:sz w:val="28"/>
                <w:szCs w:val="28"/>
              </w:rPr>
              <w:t>Показатель</w:t>
            </w:r>
          </w:p>
        </w:tc>
        <w:tc>
          <w:tcPr>
            <w:tcW w:w="3260" w:type="dxa"/>
            <w:gridSpan w:val="2"/>
          </w:tcPr>
          <w:p w:rsidR="00786D85" w:rsidRDefault="00786D85">
            <w:pPr>
              <w:pStyle w:val="2"/>
              <w:rPr>
                <w:sz w:val="28"/>
                <w:szCs w:val="28"/>
              </w:rPr>
            </w:pPr>
            <w:r>
              <w:rPr>
                <w:sz w:val="28"/>
                <w:szCs w:val="28"/>
              </w:rPr>
              <w:t>Значение</w:t>
            </w:r>
          </w:p>
        </w:tc>
      </w:tr>
      <w:tr w:rsidR="00786D85">
        <w:trPr>
          <w:cantSplit/>
        </w:trPr>
        <w:tc>
          <w:tcPr>
            <w:tcW w:w="567" w:type="dxa"/>
            <w:vMerge/>
          </w:tcPr>
          <w:p w:rsidR="00786D85" w:rsidRDefault="00786D85">
            <w:pPr>
              <w:jc w:val="both"/>
              <w:rPr>
                <w:sz w:val="28"/>
                <w:szCs w:val="28"/>
              </w:rPr>
            </w:pPr>
          </w:p>
        </w:tc>
        <w:tc>
          <w:tcPr>
            <w:tcW w:w="5245" w:type="dxa"/>
            <w:vMerge/>
          </w:tcPr>
          <w:p w:rsidR="00786D85" w:rsidRDefault="00786D85">
            <w:pPr>
              <w:jc w:val="both"/>
              <w:rPr>
                <w:sz w:val="28"/>
                <w:szCs w:val="28"/>
              </w:rPr>
            </w:pPr>
          </w:p>
        </w:tc>
        <w:tc>
          <w:tcPr>
            <w:tcW w:w="1701" w:type="dxa"/>
          </w:tcPr>
          <w:p w:rsidR="00786D85" w:rsidRDefault="00786D85">
            <w:pPr>
              <w:jc w:val="center"/>
              <w:rPr>
                <w:b/>
                <w:bCs/>
                <w:sz w:val="28"/>
                <w:szCs w:val="28"/>
              </w:rPr>
            </w:pPr>
            <w:r>
              <w:rPr>
                <w:b/>
                <w:bCs/>
                <w:sz w:val="28"/>
                <w:szCs w:val="28"/>
              </w:rPr>
              <w:t>Проект А</w:t>
            </w:r>
          </w:p>
        </w:tc>
        <w:tc>
          <w:tcPr>
            <w:tcW w:w="1559" w:type="dxa"/>
          </w:tcPr>
          <w:p w:rsidR="00786D85" w:rsidRDefault="00786D85">
            <w:pPr>
              <w:jc w:val="center"/>
              <w:rPr>
                <w:b/>
                <w:bCs/>
                <w:sz w:val="28"/>
                <w:szCs w:val="28"/>
              </w:rPr>
            </w:pPr>
            <w:r>
              <w:rPr>
                <w:b/>
                <w:bCs/>
                <w:sz w:val="28"/>
                <w:szCs w:val="28"/>
              </w:rPr>
              <w:t>Проект Б</w:t>
            </w:r>
          </w:p>
        </w:tc>
      </w:tr>
      <w:tr w:rsidR="00786D85">
        <w:tc>
          <w:tcPr>
            <w:tcW w:w="567" w:type="dxa"/>
          </w:tcPr>
          <w:p w:rsidR="00786D85" w:rsidRDefault="00786D85">
            <w:pPr>
              <w:jc w:val="right"/>
              <w:rPr>
                <w:sz w:val="28"/>
                <w:szCs w:val="28"/>
              </w:rPr>
            </w:pPr>
            <w:r>
              <w:rPr>
                <w:sz w:val="28"/>
                <w:szCs w:val="28"/>
              </w:rPr>
              <w:t>1.</w:t>
            </w:r>
          </w:p>
        </w:tc>
        <w:tc>
          <w:tcPr>
            <w:tcW w:w="5245" w:type="dxa"/>
          </w:tcPr>
          <w:p w:rsidR="00786D85" w:rsidRDefault="00786D85">
            <w:pPr>
              <w:rPr>
                <w:sz w:val="28"/>
                <w:szCs w:val="28"/>
              </w:rPr>
            </w:pPr>
            <w:r>
              <w:rPr>
                <w:sz w:val="28"/>
                <w:szCs w:val="28"/>
              </w:rPr>
              <w:t>Объем производства продукции (преформ/бут), млн. шт.</w:t>
            </w:r>
          </w:p>
        </w:tc>
        <w:tc>
          <w:tcPr>
            <w:tcW w:w="1701" w:type="dxa"/>
          </w:tcPr>
          <w:p w:rsidR="00786D85" w:rsidRDefault="00786D85">
            <w:pPr>
              <w:jc w:val="right"/>
              <w:rPr>
                <w:sz w:val="28"/>
                <w:szCs w:val="28"/>
              </w:rPr>
            </w:pPr>
            <w:r>
              <w:rPr>
                <w:sz w:val="28"/>
                <w:szCs w:val="28"/>
              </w:rPr>
              <w:t>110</w:t>
            </w:r>
          </w:p>
        </w:tc>
        <w:tc>
          <w:tcPr>
            <w:tcW w:w="1559" w:type="dxa"/>
          </w:tcPr>
          <w:p w:rsidR="00786D85" w:rsidRDefault="00786D85">
            <w:pPr>
              <w:jc w:val="right"/>
              <w:rPr>
                <w:sz w:val="28"/>
                <w:szCs w:val="28"/>
              </w:rPr>
            </w:pPr>
            <w:r>
              <w:rPr>
                <w:sz w:val="28"/>
                <w:szCs w:val="28"/>
              </w:rPr>
              <w:t>75/32</w:t>
            </w:r>
          </w:p>
        </w:tc>
      </w:tr>
      <w:tr w:rsidR="00786D85">
        <w:tc>
          <w:tcPr>
            <w:tcW w:w="567" w:type="dxa"/>
          </w:tcPr>
          <w:p w:rsidR="00786D85" w:rsidRDefault="00786D85">
            <w:pPr>
              <w:jc w:val="right"/>
              <w:rPr>
                <w:sz w:val="28"/>
                <w:szCs w:val="28"/>
              </w:rPr>
            </w:pPr>
            <w:r>
              <w:rPr>
                <w:sz w:val="28"/>
                <w:szCs w:val="28"/>
              </w:rPr>
              <w:t>2.</w:t>
            </w:r>
          </w:p>
        </w:tc>
        <w:tc>
          <w:tcPr>
            <w:tcW w:w="5245" w:type="dxa"/>
          </w:tcPr>
          <w:p w:rsidR="00786D85" w:rsidRDefault="00786D85">
            <w:pPr>
              <w:rPr>
                <w:sz w:val="28"/>
                <w:szCs w:val="28"/>
              </w:rPr>
            </w:pPr>
            <w:r>
              <w:rPr>
                <w:sz w:val="28"/>
                <w:szCs w:val="28"/>
              </w:rPr>
              <w:t>Цена реализации ед. продукции (преформ/бут), грн.</w:t>
            </w:r>
          </w:p>
        </w:tc>
        <w:tc>
          <w:tcPr>
            <w:tcW w:w="1701" w:type="dxa"/>
          </w:tcPr>
          <w:p w:rsidR="00786D85" w:rsidRDefault="00786D85">
            <w:pPr>
              <w:jc w:val="right"/>
              <w:rPr>
                <w:sz w:val="28"/>
                <w:szCs w:val="28"/>
              </w:rPr>
            </w:pPr>
            <w:r>
              <w:rPr>
                <w:sz w:val="28"/>
                <w:szCs w:val="28"/>
              </w:rPr>
              <w:t>0,5</w:t>
            </w:r>
          </w:p>
        </w:tc>
        <w:tc>
          <w:tcPr>
            <w:tcW w:w="1559" w:type="dxa"/>
          </w:tcPr>
          <w:p w:rsidR="00786D85" w:rsidRDefault="00786D85">
            <w:pPr>
              <w:jc w:val="right"/>
              <w:rPr>
                <w:sz w:val="28"/>
                <w:szCs w:val="28"/>
              </w:rPr>
            </w:pPr>
            <w:r>
              <w:rPr>
                <w:sz w:val="28"/>
                <w:szCs w:val="28"/>
              </w:rPr>
              <w:t>0,51/0,765</w:t>
            </w:r>
          </w:p>
        </w:tc>
      </w:tr>
      <w:tr w:rsidR="00786D85">
        <w:tc>
          <w:tcPr>
            <w:tcW w:w="567" w:type="dxa"/>
          </w:tcPr>
          <w:p w:rsidR="00786D85" w:rsidRDefault="00786D85">
            <w:pPr>
              <w:jc w:val="right"/>
              <w:rPr>
                <w:sz w:val="28"/>
                <w:szCs w:val="28"/>
              </w:rPr>
            </w:pPr>
            <w:r>
              <w:rPr>
                <w:sz w:val="28"/>
                <w:szCs w:val="28"/>
              </w:rPr>
              <w:t>3.</w:t>
            </w:r>
          </w:p>
        </w:tc>
        <w:tc>
          <w:tcPr>
            <w:tcW w:w="5245" w:type="dxa"/>
          </w:tcPr>
          <w:p w:rsidR="00786D85" w:rsidRDefault="00786D85">
            <w:pPr>
              <w:rPr>
                <w:sz w:val="28"/>
                <w:szCs w:val="28"/>
              </w:rPr>
            </w:pPr>
            <w:r>
              <w:rPr>
                <w:sz w:val="28"/>
                <w:szCs w:val="28"/>
              </w:rPr>
              <w:t>Стоимость приобретаемого оборудования, млн. грн.</w:t>
            </w:r>
          </w:p>
        </w:tc>
        <w:tc>
          <w:tcPr>
            <w:tcW w:w="1701" w:type="dxa"/>
          </w:tcPr>
          <w:p w:rsidR="00786D85" w:rsidRDefault="00786D85">
            <w:pPr>
              <w:jc w:val="right"/>
              <w:rPr>
                <w:sz w:val="28"/>
                <w:szCs w:val="28"/>
              </w:rPr>
            </w:pPr>
            <w:r>
              <w:rPr>
                <w:sz w:val="28"/>
                <w:szCs w:val="28"/>
              </w:rPr>
              <w:t>1,605</w:t>
            </w:r>
          </w:p>
        </w:tc>
        <w:tc>
          <w:tcPr>
            <w:tcW w:w="1559" w:type="dxa"/>
          </w:tcPr>
          <w:p w:rsidR="00786D85" w:rsidRDefault="00786D85">
            <w:pPr>
              <w:jc w:val="right"/>
              <w:rPr>
                <w:sz w:val="28"/>
                <w:szCs w:val="28"/>
              </w:rPr>
            </w:pPr>
            <w:r>
              <w:rPr>
                <w:sz w:val="28"/>
                <w:szCs w:val="28"/>
              </w:rPr>
              <w:t>1,5</w:t>
            </w:r>
          </w:p>
        </w:tc>
      </w:tr>
      <w:tr w:rsidR="00786D85">
        <w:tc>
          <w:tcPr>
            <w:tcW w:w="567" w:type="dxa"/>
          </w:tcPr>
          <w:p w:rsidR="00786D85" w:rsidRDefault="00786D85">
            <w:pPr>
              <w:jc w:val="right"/>
              <w:rPr>
                <w:sz w:val="28"/>
                <w:szCs w:val="28"/>
              </w:rPr>
            </w:pPr>
            <w:r>
              <w:rPr>
                <w:sz w:val="28"/>
                <w:szCs w:val="28"/>
              </w:rPr>
              <w:t>4.</w:t>
            </w:r>
          </w:p>
        </w:tc>
        <w:tc>
          <w:tcPr>
            <w:tcW w:w="5245" w:type="dxa"/>
          </w:tcPr>
          <w:p w:rsidR="00786D85" w:rsidRDefault="00786D85">
            <w:pPr>
              <w:rPr>
                <w:sz w:val="28"/>
                <w:szCs w:val="28"/>
              </w:rPr>
            </w:pPr>
            <w:r>
              <w:rPr>
                <w:sz w:val="28"/>
                <w:szCs w:val="28"/>
              </w:rPr>
              <w:t>Стоимость монтажных и пуско-наладочных работ, тыс.грн.</w:t>
            </w:r>
          </w:p>
        </w:tc>
        <w:tc>
          <w:tcPr>
            <w:tcW w:w="1701" w:type="dxa"/>
          </w:tcPr>
          <w:p w:rsidR="00786D85" w:rsidRDefault="00786D85">
            <w:pPr>
              <w:jc w:val="right"/>
              <w:rPr>
                <w:sz w:val="28"/>
                <w:szCs w:val="28"/>
              </w:rPr>
            </w:pPr>
            <w:r>
              <w:rPr>
                <w:sz w:val="28"/>
                <w:szCs w:val="28"/>
              </w:rPr>
              <w:t>107</w:t>
            </w:r>
          </w:p>
        </w:tc>
        <w:tc>
          <w:tcPr>
            <w:tcW w:w="1559" w:type="dxa"/>
          </w:tcPr>
          <w:p w:rsidR="00786D85" w:rsidRDefault="00786D85">
            <w:pPr>
              <w:jc w:val="right"/>
              <w:rPr>
                <w:sz w:val="28"/>
                <w:szCs w:val="28"/>
              </w:rPr>
            </w:pPr>
            <w:r>
              <w:rPr>
                <w:sz w:val="28"/>
                <w:szCs w:val="28"/>
              </w:rPr>
              <w:t>214</w:t>
            </w:r>
          </w:p>
        </w:tc>
      </w:tr>
      <w:tr w:rsidR="00786D85">
        <w:tc>
          <w:tcPr>
            <w:tcW w:w="567" w:type="dxa"/>
          </w:tcPr>
          <w:p w:rsidR="00786D85" w:rsidRDefault="00786D85">
            <w:pPr>
              <w:jc w:val="right"/>
              <w:rPr>
                <w:sz w:val="28"/>
                <w:szCs w:val="28"/>
              </w:rPr>
            </w:pPr>
            <w:r>
              <w:rPr>
                <w:sz w:val="28"/>
                <w:szCs w:val="28"/>
              </w:rPr>
              <w:t>5.</w:t>
            </w:r>
          </w:p>
        </w:tc>
        <w:tc>
          <w:tcPr>
            <w:tcW w:w="5245" w:type="dxa"/>
          </w:tcPr>
          <w:p w:rsidR="00786D85" w:rsidRDefault="00786D85">
            <w:pPr>
              <w:rPr>
                <w:sz w:val="28"/>
                <w:szCs w:val="28"/>
              </w:rPr>
            </w:pPr>
            <w:r>
              <w:rPr>
                <w:sz w:val="28"/>
                <w:szCs w:val="28"/>
              </w:rPr>
              <w:t>Стоимость сырья, материалов и комплектующих в пересчете на ед. продукции, грн.</w:t>
            </w:r>
          </w:p>
        </w:tc>
        <w:tc>
          <w:tcPr>
            <w:tcW w:w="1701" w:type="dxa"/>
          </w:tcPr>
          <w:p w:rsidR="00786D85" w:rsidRDefault="00786D85">
            <w:pPr>
              <w:jc w:val="right"/>
              <w:rPr>
                <w:sz w:val="28"/>
                <w:szCs w:val="28"/>
              </w:rPr>
            </w:pPr>
            <w:r>
              <w:rPr>
                <w:sz w:val="28"/>
                <w:szCs w:val="28"/>
              </w:rPr>
              <w:t>0,32</w:t>
            </w:r>
          </w:p>
        </w:tc>
        <w:tc>
          <w:tcPr>
            <w:tcW w:w="1559" w:type="dxa"/>
          </w:tcPr>
          <w:p w:rsidR="00786D85" w:rsidRDefault="00786D85">
            <w:pPr>
              <w:jc w:val="right"/>
              <w:rPr>
                <w:sz w:val="28"/>
                <w:szCs w:val="28"/>
              </w:rPr>
            </w:pPr>
            <w:r>
              <w:rPr>
                <w:sz w:val="28"/>
                <w:szCs w:val="28"/>
              </w:rPr>
              <w:t>0,32/0,37</w:t>
            </w:r>
          </w:p>
        </w:tc>
      </w:tr>
      <w:tr w:rsidR="00786D85">
        <w:tc>
          <w:tcPr>
            <w:tcW w:w="567" w:type="dxa"/>
          </w:tcPr>
          <w:p w:rsidR="00786D85" w:rsidRDefault="00786D85">
            <w:pPr>
              <w:jc w:val="right"/>
              <w:rPr>
                <w:sz w:val="28"/>
                <w:szCs w:val="28"/>
              </w:rPr>
            </w:pPr>
            <w:r>
              <w:rPr>
                <w:sz w:val="28"/>
                <w:szCs w:val="28"/>
              </w:rPr>
              <w:t>6.</w:t>
            </w:r>
          </w:p>
        </w:tc>
        <w:tc>
          <w:tcPr>
            <w:tcW w:w="5245" w:type="dxa"/>
          </w:tcPr>
          <w:p w:rsidR="00786D85" w:rsidRDefault="00786D85">
            <w:pPr>
              <w:rPr>
                <w:sz w:val="28"/>
                <w:szCs w:val="28"/>
              </w:rPr>
            </w:pPr>
            <w:r>
              <w:rPr>
                <w:sz w:val="28"/>
                <w:szCs w:val="28"/>
              </w:rPr>
              <w:t>Заработная плата основного производственного персонала, грн./шт.</w:t>
            </w:r>
          </w:p>
        </w:tc>
        <w:tc>
          <w:tcPr>
            <w:tcW w:w="1701" w:type="dxa"/>
          </w:tcPr>
          <w:p w:rsidR="00786D85" w:rsidRDefault="00786D85">
            <w:pPr>
              <w:jc w:val="right"/>
              <w:rPr>
                <w:sz w:val="28"/>
                <w:szCs w:val="28"/>
              </w:rPr>
            </w:pPr>
            <w:r>
              <w:rPr>
                <w:sz w:val="28"/>
                <w:szCs w:val="28"/>
              </w:rPr>
              <w:t>0,027</w:t>
            </w:r>
          </w:p>
        </w:tc>
        <w:tc>
          <w:tcPr>
            <w:tcW w:w="1559" w:type="dxa"/>
          </w:tcPr>
          <w:p w:rsidR="00786D85" w:rsidRDefault="00786D85">
            <w:pPr>
              <w:jc w:val="right"/>
              <w:rPr>
                <w:sz w:val="28"/>
                <w:szCs w:val="28"/>
              </w:rPr>
            </w:pPr>
            <w:r>
              <w:rPr>
                <w:sz w:val="28"/>
                <w:szCs w:val="28"/>
              </w:rPr>
              <w:t>0,027/0,037</w:t>
            </w:r>
          </w:p>
        </w:tc>
      </w:tr>
      <w:tr w:rsidR="00786D85">
        <w:tc>
          <w:tcPr>
            <w:tcW w:w="567" w:type="dxa"/>
          </w:tcPr>
          <w:p w:rsidR="00786D85" w:rsidRDefault="00786D85">
            <w:pPr>
              <w:jc w:val="right"/>
              <w:rPr>
                <w:sz w:val="28"/>
                <w:szCs w:val="28"/>
              </w:rPr>
            </w:pPr>
            <w:r>
              <w:rPr>
                <w:sz w:val="28"/>
                <w:szCs w:val="28"/>
              </w:rPr>
              <w:t>8.</w:t>
            </w:r>
          </w:p>
        </w:tc>
        <w:tc>
          <w:tcPr>
            <w:tcW w:w="5245" w:type="dxa"/>
          </w:tcPr>
          <w:p w:rsidR="00786D85" w:rsidRDefault="00786D85">
            <w:pPr>
              <w:rPr>
                <w:sz w:val="28"/>
                <w:szCs w:val="28"/>
              </w:rPr>
            </w:pPr>
            <w:r>
              <w:rPr>
                <w:sz w:val="28"/>
                <w:szCs w:val="28"/>
              </w:rPr>
              <w:t>Прочие переменные издержки на ед продукции, грн</w:t>
            </w:r>
          </w:p>
        </w:tc>
        <w:tc>
          <w:tcPr>
            <w:tcW w:w="1701" w:type="dxa"/>
          </w:tcPr>
          <w:p w:rsidR="00786D85" w:rsidRDefault="00786D85">
            <w:pPr>
              <w:jc w:val="right"/>
              <w:rPr>
                <w:sz w:val="28"/>
                <w:szCs w:val="28"/>
              </w:rPr>
            </w:pPr>
            <w:r>
              <w:rPr>
                <w:sz w:val="28"/>
                <w:szCs w:val="28"/>
              </w:rPr>
              <w:t>0,12</w:t>
            </w:r>
          </w:p>
        </w:tc>
        <w:tc>
          <w:tcPr>
            <w:tcW w:w="1559" w:type="dxa"/>
          </w:tcPr>
          <w:p w:rsidR="00786D85" w:rsidRDefault="00786D85">
            <w:pPr>
              <w:jc w:val="right"/>
              <w:rPr>
                <w:sz w:val="28"/>
                <w:szCs w:val="28"/>
              </w:rPr>
            </w:pPr>
            <w:r>
              <w:rPr>
                <w:sz w:val="28"/>
                <w:szCs w:val="28"/>
              </w:rPr>
              <w:t>0,12/0,16</w:t>
            </w:r>
          </w:p>
        </w:tc>
      </w:tr>
      <w:tr w:rsidR="00786D85">
        <w:tc>
          <w:tcPr>
            <w:tcW w:w="567" w:type="dxa"/>
          </w:tcPr>
          <w:p w:rsidR="00786D85" w:rsidRDefault="00786D85">
            <w:pPr>
              <w:jc w:val="right"/>
              <w:rPr>
                <w:sz w:val="28"/>
                <w:szCs w:val="28"/>
              </w:rPr>
            </w:pPr>
            <w:r>
              <w:rPr>
                <w:sz w:val="28"/>
                <w:szCs w:val="28"/>
              </w:rPr>
              <w:t xml:space="preserve">9.  </w:t>
            </w:r>
          </w:p>
        </w:tc>
        <w:tc>
          <w:tcPr>
            <w:tcW w:w="5245" w:type="dxa"/>
          </w:tcPr>
          <w:p w:rsidR="00786D85" w:rsidRDefault="00786D85">
            <w:pPr>
              <w:rPr>
                <w:sz w:val="28"/>
                <w:szCs w:val="28"/>
              </w:rPr>
            </w:pPr>
            <w:r>
              <w:rPr>
                <w:sz w:val="28"/>
                <w:szCs w:val="28"/>
              </w:rPr>
              <w:t>Прочие постоянные издержки, тыс.грн.</w:t>
            </w:r>
          </w:p>
        </w:tc>
        <w:tc>
          <w:tcPr>
            <w:tcW w:w="1701" w:type="dxa"/>
          </w:tcPr>
          <w:p w:rsidR="00786D85" w:rsidRDefault="00786D85">
            <w:pPr>
              <w:jc w:val="right"/>
              <w:rPr>
                <w:sz w:val="28"/>
                <w:szCs w:val="28"/>
              </w:rPr>
            </w:pPr>
            <w:r>
              <w:rPr>
                <w:sz w:val="28"/>
                <w:szCs w:val="28"/>
              </w:rPr>
              <w:t>535</w:t>
            </w:r>
          </w:p>
        </w:tc>
        <w:tc>
          <w:tcPr>
            <w:tcW w:w="1559" w:type="dxa"/>
          </w:tcPr>
          <w:p w:rsidR="00786D85" w:rsidRDefault="00786D85">
            <w:pPr>
              <w:jc w:val="right"/>
              <w:rPr>
                <w:sz w:val="28"/>
                <w:szCs w:val="28"/>
              </w:rPr>
            </w:pPr>
            <w:r>
              <w:rPr>
                <w:sz w:val="28"/>
                <w:szCs w:val="28"/>
              </w:rPr>
              <w:t>640</w:t>
            </w:r>
          </w:p>
        </w:tc>
      </w:tr>
      <w:tr w:rsidR="00786D85">
        <w:tc>
          <w:tcPr>
            <w:tcW w:w="567" w:type="dxa"/>
          </w:tcPr>
          <w:p w:rsidR="00786D85" w:rsidRDefault="00786D85">
            <w:pPr>
              <w:jc w:val="right"/>
              <w:rPr>
                <w:sz w:val="28"/>
                <w:szCs w:val="28"/>
              </w:rPr>
            </w:pPr>
            <w:r>
              <w:rPr>
                <w:sz w:val="28"/>
                <w:szCs w:val="28"/>
              </w:rPr>
              <w:t>10.</w:t>
            </w:r>
          </w:p>
        </w:tc>
        <w:tc>
          <w:tcPr>
            <w:tcW w:w="5245" w:type="dxa"/>
          </w:tcPr>
          <w:p w:rsidR="00786D85" w:rsidRDefault="00786D85">
            <w:pPr>
              <w:rPr>
                <w:sz w:val="28"/>
                <w:szCs w:val="28"/>
              </w:rPr>
            </w:pPr>
            <w:r>
              <w:rPr>
                <w:sz w:val="28"/>
                <w:szCs w:val="28"/>
              </w:rPr>
              <w:t>Выручка от ликвидации объекта,тыс.грн.</w:t>
            </w:r>
          </w:p>
        </w:tc>
        <w:tc>
          <w:tcPr>
            <w:tcW w:w="1701" w:type="dxa"/>
          </w:tcPr>
          <w:p w:rsidR="00786D85" w:rsidRDefault="00786D85">
            <w:pPr>
              <w:jc w:val="right"/>
              <w:rPr>
                <w:sz w:val="28"/>
                <w:szCs w:val="28"/>
              </w:rPr>
            </w:pPr>
            <w:r>
              <w:rPr>
                <w:sz w:val="28"/>
                <w:szCs w:val="28"/>
              </w:rPr>
              <w:t>160</w:t>
            </w:r>
          </w:p>
        </w:tc>
        <w:tc>
          <w:tcPr>
            <w:tcW w:w="1559" w:type="dxa"/>
          </w:tcPr>
          <w:p w:rsidR="00786D85" w:rsidRDefault="00786D85">
            <w:pPr>
              <w:jc w:val="right"/>
              <w:rPr>
                <w:sz w:val="28"/>
                <w:szCs w:val="28"/>
              </w:rPr>
            </w:pPr>
            <w:r>
              <w:rPr>
                <w:sz w:val="28"/>
                <w:szCs w:val="28"/>
              </w:rPr>
              <w:t>130</w:t>
            </w:r>
          </w:p>
        </w:tc>
      </w:tr>
      <w:tr w:rsidR="00786D85">
        <w:tc>
          <w:tcPr>
            <w:tcW w:w="567" w:type="dxa"/>
          </w:tcPr>
          <w:p w:rsidR="00786D85" w:rsidRDefault="00786D85">
            <w:pPr>
              <w:jc w:val="right"/>
              <w:rPr>
                <w:sz w:val="28"/>
                <w:szCs w:val="28"/>
              </w:rPr>
            </w:pPr>
            <w:r>
              <w:rPr>
                <w:sz w:val="28"/>
                <w:szCs w:val="28"/>
              </w:rPr>
              <w:t>11.</w:t>
            </w:r>
          </w:p>
        </w:tc>
        <w:tc>
          <w:tcPr>
            <w:tcW w:w="5245" w:type="dxa"/>
          </w:tcPr>
          <w:p w:rsidR="00786D85" w:rsidRDefault="00786D85">
            <w:pPr>
              <w:rPr>
                <w:sz w:val="28"/>
                <w:szCs w:val="28"/>
              </w:rPr>
            </w:pPr>
            <w:r>
              <w:rPr>
                <w:sz w:val="28"/>
                <w:szCs w:val="28"/>
              </w:rPr>
              <w:t>Доля инвестора в прибыли, %</w:t>
            </w:r>
          </w:p>
        </w:tc>
        <w:tc>
          <w:tcPr>
            <w:tcW w:w="1701" w:type="dxa"/>
          </w:tcPr>
          <w:p w:rsidR="00786D85" w:rsidRDefault="00786D85">
            <w:pPr>
              <w:jc w:val="right"/>
              <w:rPr>
                <w:sz w:val="28"/>
                <w:szCs w:val="28"/>
              </w:rPr>
            </w:pPr>
            <w:r>
              <w:rPr>
                <w:sz w:val="28"/>
                <w:szCs w:val="28"/>
              </w:rPr>
              <w:t>65</w:t>
            </w:r>
          </w:p>
        </w:tc>
        <w:tc>
          <w:tcPr>
            <w:tcW w:w="1559" w:type="dxa"/>
          </w:tcPr>
          <w:p w:rsidR="00786D85" w:rsidRDefault="00786D85">
            <w:pPr>
              <w:jc w:val="right"/>
              <w:rPr>
                <w:sz w:val="28"/>
                <w:szCs w:val="28"/>
              </w:rPr>
            </w:pPr>
            <w:r>
              <w:rPr>
                <w:sz w:val="28"/>
                <w:szCs w:val="28"/>
              </w:rPr>
              <w:t>65</w:t>
            </w:r>
          </w:p>
        </w:tc>
      </w:tr>
      <w:tr w:rsidR="00786D85">
        <w:tc>
          <w:tcPr>
            <w:tcW w:w="567" w:type="dxa"/>
          </w:tcPr>
          <w:p w:rsidR="00786D85" w:rsidRDefault="00786D85">
            <w:pPr>
              <w:jc w:val="right"/>
              <w:rPr>
                <w:sz w:val="28"/>
                <w:szCs w:val="28"/>
              </w:rPr>
            </w:pPr>
            <w:r>
              <w:rPr>
                <w:sz w:val="28"/>
                <w:szCs w:val="28"/>
              </w:rPr>
              <w:t>12.</w:t>
            </w:r>
          </w:p>
        </w:tc>
        <w:tc>
          <w:tcPr>
            <w:tcW w:w="5245" w:type="dxa"/>
          </w:tcPr>
          <w:p w:rsidR="00786D85" w:rsidRDefault="00786D85">
            <w:pPr>
              <w:rPr>
                <w:sz w:val="28"/>
                <w:szCs w:val="28"/>
              </w:rPr>
            </w:pPr>
            <w:r>
              <w:rPr>
                <w:sz w:val="28"/>
                <w:szCs w:val="28"/>
              </w:rPr>
              <w:t>Расчетная процентная ставка, %</w:t>
            </w:r>
          </w:p>
        </w:tc>
        <w:tc>
          <w:tcPr>
            <w:tcW w:w="1701" w:type="dxa"/>
          </w:tcPr>
          <w:p w:rsidR="00786D85" w:rsidRDefault="00786D85">
            <w:pPr>
              <w:jc w:val="right"/>
              <w:rPr>
                <w:sz w:val="28"/>
                <w:szCs w:val="28"/>
              </w:rPr>
            </w:pPr>
            <w:r>
              <w:rPr>
                <w:sz w:val="28"/>
                <w:szCs w:val="28"/>
              </w:rPr>
              <w:t>35</w:t>
            </w:r>
          </w:p>
        </w:tc>
        <w:tc>
          <w:tcPr>
            <w:tcW w:w="1559" w:type="dxa"/>
          </w:tcPr>
          <w:p w:rsidR="00786D85" w:rsidRDefault="00786D85">
            <w:pPr>
              <w:jc w:val="right"/>
              <w:rPr>
                <w:sz w:val="28"/>
                <w:szCs w:val="28"/>
              </w:rPr>
            </w:pPr>
            <w:r>
              <w:rPr>
                <w:sz w:val="28"/>
                <w:szCs w:val="28"/>
              </w:rPr>
              <w:t>35</w:t>
            </w:r>
          </w:p>
        </w:tc>
      </w:tr>
      <w:tr w:rsidR="00786D85">
        <w:tc>
          <w:tcPr>
            <w:tcW w:w="567" w:type="dxa"/>
          </w:tcPr>
          <w:p w:rsidR="00786D85" w:rsidRDefault="00786D85">
            <w:pPr>
              <w:jc w:val="right"/>
              <w:rPr>
                <w:sz w:val="28"/>
                <w:szCs w:val="28"/>
              </w:rPr>
            </w:pPr>
            <w:r>
              <w:rPr>
                <w:sz w:val="28"/>
                <w:szCs w:val="28"/>
              </w:rPr>
              <w:t>13.</w:t>
            </w:r>
          </w:p>
        </w:tc>
        <w:tc>
          <w:tcPr>
            <w:tcW w:w="5245" w:type="dxa"/>
          </w:tcPr>
          <w:p w:rsidR="00786D85" w:rsidRDefault="00786D85">
            <w:pPr>
              <w:rPr>
                <w:sz w:val="28"/>
                <w:szCs w:val="28"/>
              </w:rPr>
            </w:pPr>
            <w:r>
              <w:rPr>
                <w:sz w:val="28"/>
                <w:szCs w:val="28"/>
              </w:rPr>
              <w:t>Срок эксплуатации объекта</w:t>
            </w:r>
          </w:p>
        </w:tc>
        <w:tc>
          <w:tcPr>
            <w:tcW w:w="1701" w:type="dxa"/>
          </w:tcPr>
          <w:p w:rsidR="00786D85" w:rsidRDefault="00786D85">
            <w:pPr>
              <w:jc w:val="right"/>
              <w:rPr>
                <w:sz w:val="28"/>
                <w:szCs w:val="28"/>
              </w:rPr>
            </w:pPr>
            <w:r>
              <w:rPr>
                <w:sz w:val="28"/>
                <w:szCs w:val="28"/>
              </w:rPr>
              <w:t>10</w:t>
            </w:r>
          </w:p>
        </w:tc>
        <w:tc>
          <w:tcPr>
            <w:tcW w:w="1559" w:type="dxa"/>
          </w:tcPr>
          <w:p w:rsidR="00786D85" w:rsidRDefault="00786D85">
            <w:pPr>
              <w:jc w:val="right"/>
              <w:rPr>
                <w:sz w:val="28"/>
                <w:szCs w:val="28"/>
              </w:rPr>
            </w:pPr>
            <w:r>
              <w:rPr>
                <w:sz w:val="28"/>
                <w:szCs w:val="28"/>
              </w:rPr>
              <w:t>10</w:t>
            </w:r>
          </w:p>
        </w:tc>
      </w:tr>
    </w:tbl>
    <w:p w:rsidR="00786D85" w:rsidRDefault="00786D85">
      <w:pPr>
        <w:jc w:val="both"/>
        <w:rPr>
          <w:sz w:val="28"/>
          <w:szCs w:val="28"/>
        </w:rPr>
      </w:pPr>
    </w:p>
    <w:p w:rsidR="00786D85" w:rsidRDefault="00786D85">
      <w:pPr>
        <w:spacing w:after="120"/>
        <w:jc w:val="both"/>
        <w:rPr>
          <w:b/>
          <w:bCs/>
          <w:sz w:val="28"/>
          <w:szCs w:val="28"/>
        </w:rPr>
      </w:pPr>
      <w:r>
        <w:rPr>
          <w:b/>
          <w:bCs/>
          <w:sz w:val="28"/>
          <w:szCs w:val="28"/>
        </w:rPr>
        <w:t>Таблица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67"/>
        <w:gridCol w:w="1162"/>
        <w:gridCol w:w="1162"/>
        <w:gridCol w:w="1162"/>
        <w:gridCol w:w="1162"/>
        <w:gridCol w:w="1162"/>
      </w:tblGrid>
      <w:tr w:rsidR="00786D85">
        <w:trPr>
          <w:cantSplit/>
        </w:trPr>
        <w:tc>
          <w:tcPr>
            <w:tcW w:w="567" w:type="dxa"/>
            <w:vMerge w:val="restart"/>
          </w:tcPr>
          <w:p w:rsidR="00786D85" w:rsidRDefault="00786D85">
            <w:pPr>
              <w:spacing w:before="140"/>
              <w:jc w:val="center"/>
              <w:rPr>
                <w:b/>
                <w:bCs/>
                <w:sz w:val="28"/>
                <w:szCs w:val="28"/>
              </w:rPr>
            </w:pPr>
            <w:r>
              <w:rPr>
                <w:b/>
                <w:bCs/>
                <w:sz w:val="28"/>
                <w:szCs w:val="28"/>
              </w:rPr>
              <w:t>№</w:t>
            </w:r>
          </w:p>
        </w:tc>
        <w:tc>
          <w:tcPr>
            <w:tcW w:w="3267" w:type="dxa"/>
            <w:vMerge w:val="restart"/>
          </w:tcPr>
          <w:p w:rsidR="00786D85" w:rsidRDefault="00786D85">
            <w:pPr>
              <w:spacing w:before="140"/>
              <w:jc w:val="center"/>
              <w:rPr>
                <w:b/>
                <w:bCs/>
                <w:sz w:val="28"/>
                <w:szCs w:val="28"/>
              </w:rPr>
            </w:pPr>
            <w:r>
              <w:rPr>
                <w:b/>
                <w:bCs/>
                <w:sz w:val="28"/>
                <w:szCs w:val="28"/>
              </w:rPr>
              <w:t>Показатель</w:t>
            </w:r>
          </w:p>
        </w:tc>
        <w:tc>
          <w:tcPr>
            <w:tcW w:w="5805" w:type="dxa"/>
            <w:gridSpan w:val="5"/>
          </w:tcPr>
          <w:p w:rsidR="00786D85" w:rsidRDefault="00786D85">
            <w:pPr>
              <w:jc w:val="center"/>
              <w:rPr>
                <w:b/>
                <w:bCs/>
                <w:sz w:val="28"/>
                <w:szCs w:val="28"/>
              </w:rPr>
            </w:pPr>
            <w:r>
              <w:rPr>
                <w:b/>
                <w:bCs/>
                <w:sz w:val="28"/>
                <w:szCs w:val="28"/>
              </w:rPr>
              <w:t>Значение по месяцам *</w:t>
            </w:r>
          </w:p>
        </w:tc>
      </w:tr>
      <w:tr w:rsidR="00786D85">
        <w:trPr>
          <w:cantSplit/>
        </w:trPr>
        <w:tc>
          <w:tcPr>
            <w:tcW w:w="567" w:type="dxa"/>
            <w:vMerge/>
          </w:tcPr>
          <w:p w:rsidR="00786D85" w:rsidRDefault="00786D85">
            <w:pPr>
              <w:jc w:val="both"/>
              <w:rPr>
                <w:sz w:val="28"/>
                <w:szCs w:val="28"/>
              </w:rPr>
            </w:pPr>
          </w:p>
        </w:tc>
        <w:tc>
          <w:tcPr>
            <w:tcW w:w="3267" w:type="dxa"/>
            <w:vMerge/>
          </w:tcPr>
          <w:p w:rsidR="00786D85" w:rsidRDefault="00786D85">
            <w:pPr>
              <w:jc w:val="both"/>
              <w:rPr>
                <w:sz w:val="28"/>
                <w:szCs w:val="28"/>
              </w:rPr>
            </w:pPr>
          </w:p>
        </w:tc>
        <w:tc>
          <w:tcPr>
            <w:tcW w:w="1162" w:type="dxa"/>
          </w:tcPr>
          <w:p w:rsidR="00786D85" w:rsidRDefault="00786D85">
            <w:pPr>
              <w:jc w:val="center"/>
              <w:rPr>
                <w:b/>
                <w:bCs/>
                <w:sz w:val="28"/>
                <w:szCs w:val="28"/>
              </w:rPr>
            </w:pPr>
            <w:r>
              <w:rPr>
                <w:b/>
                <w:bCs/>
                <w:sz w:val="28"/>
                <w:szCs w:val="28"/>
              </w:rPr>
              <w:t>1</w:t>
            </w:r>
          </w:p>
        </w:tc>
        <w:tc>
          <w:tcPr>
            <w:tcW w:w="1162" w:type="dxa"/>
          </w:tcPr>
          <w:p w:rsidR="00786D85" w:rsidRDefault="00786D85">
            <w:pPr>
              <w:jc w:val="center"/>
              <w:rPr>
                <w:b/>
                <w:bCs/>
                <w:sz w:val="28"/>
                <w:szCs w:val="28"/>
              </w:rPr>
            </w:pPr>
            <w:r>
              <w:rPr>
                <w:b/>
                <w:bCs/>
                <w:sz w:val="28"/>
                <w:szCs w:val="28"/>
              </w:rPr>
              <w:t>2</w:t>
            </w:r>
          </w:p>
        </w:tc>
        <w:tc>
          <w:tcPr>
            <w:tcW w:w="1162" w:type="dxa"/>
          </w:tcPr>
          <w:p w:rsidR="00786D85" w:rsidRDefault="00786D85">
            <w:pPr>
              <w:jc w:val="center"/>
              <w:rPr>
                <w:b/>
                <w:bCs/>
                <w:sz w:val="28"/>
                <w:szCs w:val="28"/>
              </w:rPr>
            </w:pPr>
            <w:r>
              <w:rPr>
                <w:b/>
                <w:bCs/>
                <w:sz w:val="28"/>
                <w:szCs w:val="28"/>
              </w:rPr>
              <w:t>3</w:t>
            </w:r>
          </w:p>
        </w:tc>
        <w:tc>
          <w:tcPr>
            <w:tcW w:w="1162" w:type="dxa"/>
          </w:tcPr>
          <w:p w:rsidR="00786D85" w:rsidRDefault="00786D85">
            <w:pPr>
              <w:jc w:val="center"/>
              <w:rPr>
                <w:b/>
                <w:bCs/>
                <w:sz w:val="28"/>
                <w:szCs w:val="28"/>
              </w:rPr>
            </w:pPr>
            <w:r>
              <w:rPr>
                <w:b/>
                <w:bCs/>
                <w:sz w:val="28"/>
                <w:szCs w:val="28"/>
              </w:rPr>
              <w:t>4 …</w:t>
            </w:r>
          </w:p>
        </w:tc>
        <w:tc>
          <w:tcPr>
            <w:tcW w:w="1162" w:type="dxa"/>
          </w:tcPr>
          <w:p w:rsidR="00786D85" w:rsidRDefault="00786D85">
            <w:pPr>
              <w:jc w:val="center"/>
              <w:rPr>
                <w:b/>
                <w:bCs/>
                <w:sz w:val="28"/>
                <w:szCs w:val="28"/>
              </w:rPr>
            </w:pPr>
            <w:r>
              <w:rPr>
                <w:b/>
                <w:bCs/>
                <w:sz w:val="28"/>
                <w:szCs w:val="28"/>
              </w:rPr>
              <w:t>10</w:t>
            </w:r>
          </w:p>
        </w:tc>
      </w:tr>
      <w:tr w:rsidR="00786D85">
        <w:trPr>
          <w:cantSplit/>
        </w:trPr>
        <w:tc>
          <w:tcPr>
            <w:tcW w:w="567" w:type="dxa"/>
          </w:tcPr>
          <w:p w:rsidR="00786D85" w:rsidRDefault="00786D85">
            <w:pPr>
              <w:jc w:val="right"/>
              <w:rPr>
                <w:sz w:val="28"/>
                <w:szCs w:val="28"/>
              </w:rPr>
            </w:pPr>
            <w:r>
              <w:rPr>
                <w:sz w:val="28"/>
                <w:szCs w:val="28"/>
              </w:rPr>
              <w:t>1.</w:t>
            </w:r>
          </w:p>
        </w:tc>
        <w:tc>
          <w:tcPr>
            <w:tcW w:w="3267" w:type="dxa"/>
          </w:tcPr>
          <w:p w:rsidR="00786D85" w:rsidRDefault="00786D85">
            <w:pPr>
              <w:jc w:val="both"/>
              <w:rPr>
                <w:sz w:val="28"/>
                <w:szCs w:val="28"/>
              </w:rPr>
            </w:pPr>
            <w:r>
              <w:rPr>
                <w:sz w:val="28"/>
                <w:szCs w:val="28"/>
              </w:rPr>
              <w:t>Объем производства преформ/преформ+бутылок, млн. шт.</w:t>
            </w: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r>
              <w:rPr>
                <w:sz w:val="28"/>
                <w:szCs w:val="28"/>
              </w:rPr>
              <w:t>60</w:t>
            </w:r>
          </w:p>
        </w:tc>
        <w:tc>
          <w:tcPr>
            <w:tcW w:w="1162" w:type="dxa"/>
          </w:tcPr>
          <w:p w:rsidR="00786D85" w:rsidRDefault="00786D85">
            <w:pPr>
              <w:jc w:val="right"/>
              <w:rPr>
                <w:sz w:val="28"/>
                <w:szCs w:val="28"/>
              </w:rPr>
            </w:pPr>
            <w:r>
              <w:rPr>
                <w:sz w:val="28"/>
                <w:szCs w:val="28"/>
              </w:rPr>
              <w:t>100/52</w:t>
            </w:r>
          </w:p>
        </w:tc>
        <w:tc>
          <w:tcPr>
            <w:tcW w:w="1162" w:type="dxa"/>
          </w:tcPr>
          <w:p w:rsidR="00786D85" w:rsidRDefault="00786D85">
            <w:pPr>
              <w:jc w:val="right"/>
              <w:rPr>
                <w:sz w:val="28"/>
                <w:szCs w:val="28"/>
              </w:rPr>
            </w:pPr>
            <w:r>
              <w:rPr>
                <w:sz w:val="28"/>
                <w:szCs w:val="28"/>
              </w:rPr>
              <w:t>110/</w:t>
            </w:r>
            <w:r>
              <w:rPr>
                <w:sz w:val="28"/>
                <w:szCs w:val="28"/>
              </w:rPr>
              <w:br/>
              <w:t>75+32</w:t>
            </w:r>
          </w:p>
        </w:tc>
        <w:tc>
          <w:tcPr>
            <w:tcW w:w="1162" w:type="dxa"/>
          </w:tcPr>
          <w:p w:rsidR="00786D85" w:rsidRDefault="00786D85">
            <w:pPr>
              <w:jc w:val="right"/>
              <w:rPr>
                <w:sz w:val="28"/>
                <w:szCs w:val="28"/>
              </w:rPr>
            </w:pPr>
            <w:r>
              <w:rPr>
                <w:sz w:val="28"/>
                <w:szCs w:val="28"/>
              </w:rPr>
              <w:t>110/</w:t>
            </w:r>
            <w:r>
              <w:rPr>
                <w:sz w:val="28"/>
                <w:szCs w:val="28"/>
              </w:rPr>
              <w:br/>
              <w:t>75+32</w:t>
            </w:r>
          </w:p>
        </w:tc>
      </w:tr>
      <w:tr w:rsidR="00786D85">
        <w:trPr>
          <w:cantSplit/>
        </w:trPr>
        <w:tc>
          <w:tcPr>
            <w:tcW w:w="567" w:type="dxa"/>
          </w:tcPr>
          <w:p w:rsidR="00786D85" w:rsidRDefault="00786D85">
            <w:pPr>
              <w:jc w:val="right"/>
              <w:rPr>
                <w:sz w:val="28"/>
                <w:szCs w:val="28"/>
              </w:rPr>
            </w:pPr>
            <w:r>
              <w:rPr>
                <w:sz w:val="28"/>
                <w:szCs w:val="28"/>
              </w:rPr>
              <w:t>2.</w:t>
            </w:r>
          </w:p>
        </w:tc>
        <w:tc>
          <w:tcPr>
            <w:tcW w:w="3267" w:type="dxa"/>
          </w:tcPr>
          <w:p w:rsidR="00786D85" w:rsidRDefault="00786D85">
            <w:pPr>
              <w:jc w:val="both"/>
              <w:rPr>
                <w:sz w:val="28"/>
                <w:szCs w:val="28"/>
              </w:rPr>
            </w:pPr>
            <w:r>
              <w:rPr>
                <w:sz w:val="28"/>
                <w:szCs w:val="28"/>
              </w:rPr>
              <w:t>Собственные средства, тыс. грн.</w:t>
            </w:r>
          </w:p>
        </w:tc>
        <w:tc>
          <w:tcPr>
            <w:tcW w:w="1162" w:type="dxa"/>
          </w:tcPr>
          <w:p w:rsidR="00786D85" w:rsidRDefault="00786D85">
            <w:pPr>
              <w:jc w:val="right"/>
              <w:rPr>
                <w:sz w:val="28"/>
                <w:szCs w:val="28"/>
              </w:rPr>
            </w:pPr>
            <w:r>
              <w:rPr>
                <w:sz w:val="28"/>
                <w:szCs w:val="28"/>
              </w:rPr>
              <w:t>250/225</w:t>
            </w:r>
          </w:p>
        </w:tc>
        <w:tc>
          <w:tcPr>
            <w:tcW w:w="1162" w:type="dxa"/>
          </w:tcPr>
          <w:p w:rsidR="00786D85" w:rsidRDefault="00786D85">
            <w:pPr>
              <w:jc w:val="right"/>
              <w:rPr>
                <w:sz w:val="28"/>
                <w:szCs w:val="28"/>
              </w:rPr>
            </w:pPr>
            <w:r>
              <w:rPr>
                <w:sz w:val="28"/>
                <w:szCs w:val="28"/>
              </w:rPr>
              <w:t>250/225</w:t>
            </w: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r>
      <w:tr w:rsidR="00786D85">
        <w:trPr>
          <w:cantSplit/>
        </w:trPr>
        <w:tc>
          <w:tcPr>
            <w:tcW w:w="567" w:type="dxa"/>
          </w:tcPr>
          <w:p w:rsidR="00786D85" w:rsidRDefault="00786D85">
            <w:pPr>
              <w:jc w:val="right"/>
              <w:rPr>
                <w:sz w:val="28"/>
                <w:szCs w:val="28"/>
              </w:rPr>
            </w:pPr>
            <w:r>
              <w:rPr>
                <w:sz w:val="28"/>
                <w:szCs w:val="28"/>
              </w:rPr>
              <w:t>3.</w:t>
            </w:r>
          </w:p>
        </w:tc>
        <w:tc>
          <w:tcPr>
            <w:tcW w:w="3267" w:type="dxa"/>
          </w:tcPr>
          <w:p w:rsidR="00786D85" w:rsidRDefault="00786D85">
            <w:pPr>
              <w:jc w:val="both"/>
              <w:rPr>
                <w:sz w:val="28"/>
                <w:szCs w:val="28"/>
              </w:rPr>
            </w:pPr>
            <w:r>
              <w:rPr>
                <w:sz w:val="28"/>
                <w:szCs w:val="28"/>
              </w:rPr>
              <w:t>Кредит, тыс. грн.</w:t>
            </w:r>
          </w:p>
        </w:tc>
        <w:tc>
          <w:tcPr>
            <w:tcW w:w="1162" w:type="dxa"/>
          </w:tcPr>
          <w:p w:rsidR="00786D85" w:rsidRDefault="00786D85">
            <w:pPr>
              <w:jc w:val="right"/>
              <w:rPr>
                <w:sz w:val="28"/>
                <w:szCs w:val="28"/>
              </w:rPr>
            </w:pPr>
            <w:r>
              <w:rPr>
                <w:sz w:val="28"/>
                <w:szCs w:val="28"/>
              </w:rPr>
              <w:t>1 200/</w:t>
            </w:r>
            <w:r>
              <w:rPr>
                <w:sz w:val="28"/>
                <w:szCs w:val="28"/>
              </w:rPr>
              <w:br/>
              <w:t>1050</w:t>
            </w: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r>
      <w:tr w:rsidR="00786D85">
        <w:trPr>
          <w:cantSplit/>
        </w:trPr>
        <w:tc>
          <w:tcPr>
            <w:tcW w:w="567" w:type="dxa"/>
          </w:tcPr>
          <w:p w:rsidR="00786D85" w:rsidRDefault="00786D85">
            <w:pPr>
              <w:jc w:val="right"/>
              <w:rPr>
                <w:sz w:val="28"/>
                <w:szCs w:val="28"/>
              </w:rPr>
            </w:pPr>
            <w:r>
              <w:rPr>
                <w:sz w:val="28"/>
                <w:szCs w:val="28"/>
              </w:rPr>
              <w:t>4.</w:t>
            </w:r>
          </w:p>
        </w:tc>
        <w:tc>
          <w:tcPr>
            <w:tcW w:w="3267" w:type="dxa"/>
          </w:tcPr>
          <w:p w:rsidR="00786D85" w:rsidRDefault="00786D85">
            <w:pPr>
              <w:jc w:val="both"/>
              <w:rPr>
                <w:sz w:val="28"/>
                <w:szCs w:val="28"/>
              </w:rPr>
            </w:pPr>
            <w:r>
              <w:rPr>
                <w:sz w:val="28"/>
                <w:szCs w:val="28"/>
              </w:rPr>
              <w:t>Приобретение оборудования, тыс. грн.</w:t>
            </w:r>
          </w:p>
        </w:tc>
        <w:tc>
          <w:tcPr>
            <w:tcW w:w="1162" w:type="dxa"/>
          </w:tcPr>
          <w:p w:rsidR="00786D85" w:rsidRDefault="00786D85">
            <w:pPr>
              <w:jc w:val="right"/>
              <w:rPr>
                <w:sz w:val="28"/>
                <w:szCs w:val="28"/>
              </w:rPr>
            </w:pPr>
            <w:r>
              <w:rPr>
                <w:sz w:val="28"/>
                <w:szCs w:val="28"/>
              </w:rPr>
              <w:t>802,5/</w:t>
            </w:r>
          </w:p>
          <w:p w:rsidR="00786D85" w:rsidRDefault="00786D85">
            <w:pPr>
              <w:jc w:val="right"/>
              <w:rPr>
                <w:sz w:val="28"/>
                <w:szCs w:val="28"/>
              </w:rPr>
            </w:pPr>
            <w:r>
              <w:rPr>
                <w:sz w:val="28"/>
                <w:szCs w:val="28"/>
              </w:rPr>
              <w:t>750</w:t>
            </w:r>
          </w:p>
        </w:tc>
        <w:tc>
          <w:tcPr>
            <w:tcW w:w="1162" w:type="dxa"/>
          </w:tcPr>
          <w:p w:rsidR="00786D85" w:rsidRDefault="00786D85">
            <w:pPr>
              <w:jc w:val="right"/>
              <w:rPr>
                <w:sz w:val="28"/>
                <w:szCs w:val="28"/>
              </w:rPr>
            </w:pPr>
            <w:r>
              <w:rPr>
                <w:sz w:val="28"/>
                <w:szCs w:val="28"/>
              </w:rPr>
              <w:t>802,5/</w:t>
            </w:r>
          </w:p>
          <w:p w:rsidR="00786D85" w:rsidRDefault="00786D85">
            <w:pPr>
              <w:jc w:val="right"/>
              <w:rPr>
                <w:sz w:val="28"/>
                <w:szCs w:val="28"/>
              </w:rPr>
            </w:pPr>
            <w:r>
              <w:rPr>
                <w:sz w:val="28"/>
                <w:szCs w:val="28"/>
              </w:rPr>
              <w:t>750</w:t>
            </w: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r>
      <w:tr w:rsidR="00786D85">
        <w:trPr>
          <w:cantSplit/>
          <w:trHeight w:val="579"/>
        </w:trPr>
        <w:tc>
          <w:tcPr>
            <w:tcW w:w="567" w:type="dxa"/>
          </w:tcPr>
          <w:p w:rsidR="00786D85" w:rsidRDefault="00786D85">
            <w:pPr>
              <w:jc w:val="right"/>
              <w:rPr>
                <w:sz w:val="28"/>
                <w:szCs w:val="28"/>
              </w:rPr>
            </w:pPr>
            <w:r>
              <w:rPr>
                <w:sz w:val="28"/>
                <w:szCs w:val="28"/>
              </w:rPr>
              <w:t>5.</w:t>
            </w:r>
          </w:p>
        </w:tc>
        <w:tc>
          <w:tcPr>
            <w:tcW w:w="3267" w:type="dxa"/>
          </w:tcPr>
          <w:p w:rsidR="00786D85" w:rsidRDefault="00786D85">
            <w:pPr>
              <w:jc w:val="both"/>
              <w:rPr>
                <w:sz w:val="28"/>
                <w:szCs w:val="28"/>
              </w:rPr>
            </w:pPr>
            <w:r>
              <w:rPr>
                <w:sz w:val="28"/>
                <w:szCs w:val="28"/>
              </w:rPr>
              <w:t>Монтажные и пуско-на</w:t>
            </w:r>
            <w:r>
              <w:rPr>
                <w:sz w:val="28"/>
                <w:szCs w:val="28"/>
              </w:rPr>
              <w:softHyphen/>
              <w:t>ла</w:t>
            </w:r>
            <w:r>
              <w:rPr>
                <w:sz w:val="28"/>
                <w:szCs w:val="28"/>
              </w:rPr>
              <w:softHyphen/>
              <w:t>до</w:t>
            </w:r>
            <w:r>
              <w:rPr>
                <w:sz w:val="28"/>
                <w:szCs w:val="28"/>
              </w:rPr>
              <w:softHyphen/>
              <w:t>ч</w:t>
            </w:r>
            <w:r>
              <w:rPr>
                <w:sz w:val="28"/>
                <w:szCs w:val="28"/>
              </w:rPr>
              <w:softHyphen/>
            </w:r>
            <w:r>
              <w:rPr>
                <w:sz w:val="28"/>
                <w:szCs w:val="28"/>
              </w:rPr>
              <w:softHyphen/>
              <w:t>ные работы, тыс. грн.</w:t>
            </w:r>
          </w:p>
        </w:tc>
        <w:tc>
          <w:tcPr>
            <w:tcW w:w="1162" w:type="dxa"/>
          </w:tcPr>
          <w:p w:rsidR="00786D85" w:rsidRDefault="00786D85">
            <w:pPr>
              <w:jc w:val="right"/>
              <w:rPr>
                <w:sz w:val="28"/>
                <w:szCs w:val="28"/>
              </w:rPr>
            </w:pPr>
            <w:r>
              <w:rPr>
                <w:sz w:val="28"/>
                <w:szCs w:val="28"/>
              </w:rPr>
              <w:t>43/64</w:t>
            </w:r>
          </w:p>
        </w:tc>
        <w:tc>
          <w:tcPr>
            <w:tcW w:w="1162" w:type="dxa"/>
          </w:tcPr>
          <w:p w:rsidR="00786D85" w:rsidRDefault="00786D85">
            <w:pPr>
              <w:jc w:val="right"/>
              <w:rPr>
                <w:sz w:val="28"/>
                <w:szCs w:val="28"/>
              </w:rPr>
            </w:pPr>
            <w:r>
              <w:rPr>
                <w:sz w:val="28"/>
                <w:szCs w:val="28"/>
              </w:rPr>
              <w:t>64/70</w:t>
            </w:r>
          </w:p>
        </w:tc>
        <w:tc>
          <w:tcPr>
            <w:tcW w:w="1162" w:type="dxa"/>
          </w:tcPr>
          <w:p w:rsidR="00786D85" w:rsidRDefault="00786D85">
            <w:pPr>
              <w:jc w:val="right"/>
              <w:rPr>
                <w:sz w:val="28"/>
                <w:szCs w:val="28"/>
              </w:rPr>
            </w:pPr>
            <w:r>
              <w:rPr>
                <w:sz w:val="28"/>
                <w:szCs w:val="28"/>
              </w:rPr>
              <w:t>/80</w:t>
            </w: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r>
      <w:tr w:rsidR="00786D85">
        <w:trPr>
          <w:cantSplit/>
        </w:trPr>
        <w:tc>
          <w:tcPr>
            <w:tcW w:w="567" w:type="dxa"/>
          </w:tcPr>
          <w:p w:rsidR="00786D85" w:rsidRDefault="00786D85">
            <w:pPr>
              <w:jc w:val="right"/>
              <w:rPr>
                <w:sz w:val="28"/>
                <w:szCs w:val="28"/>
              </w:rPr>
            </w:pPr>
            <w:r>
              <w:rPr>
                <w:sz w:val="28"/>
                <w:szCs w:val="28"/>
              </w:rPr>
              <w:t>6.</w:t>
            </w:r>
          </w:p>
        </w:tc>
        <w:tc>
          <w:tcPr>
            <w:tcW w:w="3267" w:type="dxa"/>
          </w:tcPr>
          <w:p w:rsidR="00786D85" w:rsidRDefault="00786D85">
            <w:pPr>
              <w:jc w:val="both"/>
              <w:rPr>
                <w:sz w:val="28"/>
                <w:szCs w:val="28"/>
              </w:rPr>
            </w:pPr>
            <w:r>
              <w:rPr>
                <w:sz w:val="28"/>
                <w:szCs w:val="28"/>
              </w:rPr>
              <w:t>Заработная плата АУП и ВП, тыс. грн.</w:t>
            </w:r>
          </w:p>
        </w:tc>
        <w:tc>
          <w:tcPr>
            <w:tcW w:w="1162" w:type="dxa"/>
          </w:tcPr>
          <w:p w:rsidR="00786D85" w:rsidRDefault="00786D85">
            <w:pPr>
              <w:jc w:val="right"/>
              <w:rPr>
                <w:sz w:val="28"/>
                <w:szCs w:val="28"/>
              </w:rPr>
            </w:pPr>
            <w:r>
              <w:rPr>
                <w:sz w:val="28"/>
                <w:szCs w:val="28"/>
              </w:rPr>
              <w:t>107/107</w:t>
            </w:r>
          </w:p>
        </w:tc>
        <w:tc>
          <w:tcPr>
            <w:tcW w:w="1162" w:type="dxa"/>
          </w:tcPr>
          <w:p w:rsidR="00786D85" w:rsidRDefault="00786D85">
            <w:pPr>
              <w:jc w:val="right"/>
              <w:rPr>
                <w:sz w:val="28"/>
                <w:szCs w:val="28"/>
              </w:rPr>
            </w:pPr>
            <w:r>
              <w:rPr>
                <w:sz w:val="28"/>
                <w:szCs w:val="28"/>
              </w:rPr>
              <w:t>160/107</w:t>
            </w:r>
          </w:p>
        </w:tc>
        <w:tc>
          <w:tcPr>
            <w:tcW w:w="1162" w:type="dxa"/>
          </w:tcPr>
          <w:p w:rsidR="00786D85" w:rsidRDefault="00786D85">
            <w:pPr>
              <w:jc w:val="right"/>
              <w:rPr>
                <w:sz w:val="28"/>
                <w:szCs w:val="28"/>
              </w:rPr>
            </w:pPr>
            <w:r>
              <w:rPr>
                <w:sz w:val="28"/>
                <w:szCs w:val="28"/>
              </w:rPr>
              <w:t>267/215</w:t>
            </w:r>
          </w:p>
        </w:tc>
        <w:tc>
          <w:tcPr>
            <w:tcW w:w="1162" w:type="dxa"/>
          </w:tcPr>
          <w:p w:rsidR="00786D85" w:rsidRDefault="00786D85">
            <w:pPr>
              <w:jc w:val="right"/>
              <w:rPr>
                <w:sz w:val="28"/>
                <w:szCs w:val="28"/>
              </w:rPr>
            </w:pPr>
            <w:r>
              <w:rPr>
                <w:sz w:val="28"/>
                <w:szCs w:val="28"/>
              </w:rPr>
              <w:t>267/320</w:t>
            </w:r>
          </w:p>
        </w:tc>
        <w:tc>
          <w:tcPr>
            <w:tcW w:w="1162" w:type="dxa"/>
          </w:tcPr>
          <w:p w:rsidR="00786D85" w:rsidRDefault="00786D85">
            <w:pPr>
              <w:jc w:val="right"/>
              <w:rPr>
                <w:sz w:val="28"/>
                <w:szCs w:val="28"/>
              </w:rPr>
            </w:pPr>
            <w:r>
              <w:rPr>
                <w:sz w:val="28"/>
                <w:szCs w:val="28"/>
              </w:rPr>
              <w:t>267/320</w:t>
            </w:r>
          </w:p>
        </w:tc>
      </w:tr>
      <w:tr w:rsidR="00786D85">
        <w:trPr>
          <w:cantSplit/>
        </w:trPr>
        <w:tc>
          <w:tcPr>
            <w:tcW w:w="567" w:type="dxa"/>
          </w:tcPr>
          <w:p w:rsidR="00786D85" w:rsidRDefault="00786D85">
            <w:pPr>
              <w:jc w:val="right"/>
              <w:rPr>
                <w:sz w:val="28"/>
                <w:szCs w:val="28"/>
              </w:rPr>
            </w:pPr>
            <w:r>
              <w:rPr>
                <w:sz w:val="28"/>
                <w:szCs w:val="28"/>
              </w:rPr>
              <w:t xml:space="preserve">7.  </w:t>
            </w:r>
          </w:p>
        </w:tc>
        <w:tc>
          <w:tcPr>
            <w:tcW w:w="3267" w:type="dxa"/>
          </w:tcPr>
          <w:p w:rsidR="00786D85" w:rsidRDefault="00786D85">
            <w:pPr>
              <w:jc w:val="both"/>
              <w:rPr>
                <w:sz w:val="28"/>
                <w:szCs w:val="28"/>
              </w:rPr>
            </w:pPr>
            <w:r>
              <w:rPr>
                <w:sz w:val="28"/>
                <w:szCs w:val="28"/>
              </w:rPr>
              <w:t>Прочие постоянные издержки, тыс. грн.</w:t>
            </w:r>
          </w:p>
        </w:tc>
        <w:tc>
          <w:tcPr>
            <w:tcW w:w="1162" w:type="dxa"/>
          </w:tcPr>
          <w:p w:rsidR="00786D85" w:rsidRDefault="00786D85">
            <w:pPr>
              <w:jc w:val="right"/>
              <w:rPr>
                <w:sz w:val="28"/>
                <w:szCs w:val="28"/>
              </w:rPr>
            </w:pPr>
            <w:r>
              <w:rPr>
                <w:sz w:val="28"/>
                <w:szCs w:val="28"/>
              </w:rPr>
              <w:t>107/53</w:t>
            </w:r>
          </w:p>
        </w:tc>
        <w:tc>
          <w:tcPr>
            <w:tcW w:w="1162" w:type="dxa"/>
          </w:tcPr>
          <w:p w:rsidR="00786D85" w:rsidRDefault="00786D85">
            <w:pPr>
              <w:jc w:val="right"/>
              <w:rPr>
                <w:sz w:val="28"/>
                <w:szCs w:val="28"/>
              </w:rPr>
            </w:pPr>
            <w:r>
              <w:rPr>
                <w:sz w:val="28"/>
                <w:szCs w:val="28"/>
              </w:rPr>
              <w:t>215/107</w:t>
            </w:r>
          </w:p>
        </w:tc>
        <w:tc>
          <w:tcPr>
            <w:tcW w:w="1162" w:type="dxa"/>
          </w:tcPr>
          <w:p w:rsidR="00786D85" w:rsidRDefault="00786D85">
            <w:pPr>
              <w:jc w:val="right"/>
              <w:rPr>
                <w:sz w:val="28"/>
                <w:szCs w:val="28"/>
              </w:rPr>
            </w:pPr>
            <w:r>
              <w:rPr>
                <w:sz w:val="28"/>
                <w:szCs w:val="28"/>
              </w:rPr>
              <w:t>535/430</w:t>
            </w:r>
          </w:p>
        </w:tc>
        <w:tc>
          <w:tcPr>
            <w:tcW w:w="1162" w:type="dxa"/>
          </w:tcPr>
          <w:p w:rsidR="00786D85" w:rsidRDefault="00786D85">
            <w:pPr>
              <w:jc w:val="right"/>
              <w:rPr>
                <w:sz w:val="28"/>
                <w:szCs w:val="28"/>
              </w:rPr>
            </w:pPr>
            <w:r>
              <w:rPr>
                <w:sz w:val="28"/>
                <w:szCs w:val="28"/>
              </w:rPr>
              <w:t>535/640</w:t>
            </w:r>
          </w:p>
        </w:tc>
        <w:tc>
          <w:tcPr>
            <w:tcW w:w="1162" w:type="dxa"/>
          </w:tcPr>
          <w:p w:rsidR="00786D85" w:rsidRDefault="00786D85">
            <w:pPr>
              <w:jc w:val="right"/>
              <w:rPr>
                <w:sz w:val="28"/>
                <w:szCs w:val="28"/>
              </w:rPr>
            </w:pPr>
            <w:r>
              <w:rPr>
                <w:sz w:val="28"/>
                <w:szCs w:val="28"/>
              </w:rPr>
              <w:t>535/640</w:t>
            </w:r>
          </w:p>
        </w:tc>
      </w:tr>
      <w:tr w:rsidR="00786D85">
        <w:trPr>
          <w:cantSplit/>
        </w:trPr>
        <w:tc>
          <w:tcPr>
            <w:tcW w:w="567" w:type="dxa"/>
          </w:tcPr>
          <w:p w:rsidR="00786D85" w:rsidRDefault="00786D85">
            <w:pPr>
              <w:jc w:val="right"/>
              <w:rPr>
                <w:sz w:val="28"/>
                <w:szCs w:val="28"/>
              </w:rPr>
            </w:pPr>
            <w:r>
              <w:rPr>
                <w:sz w:val="28"/>
                <w:szCs w:val="28"/>
              </w:rPr>
              <w:t>8.</w:t>
            </w:r>
          </w:p>
        </w:tc>
        <w:tc>
          <w:tcPr>
            <w:tcW w:w="3267" w:type="dxa"/>
          </w:tcPr>
          <w:p w:rsidR="00786D85" w:rsidRDefault="00786D85">
            <w:pPr>
              <w:jc w:val="both"/>
              <w:rPr>
                <w:sz w:val="28"/>
                <w:szCs w:val="28"/>
              </w:rPr>
            </w:pPr>
            <w:r>
              <w:rPr>
                <w:sz w:val="28"/>
                <w:szCs w:val="28"/>
              </w:rPr>
              <w:t>Проценты по кредиту, грн.**</w:t>
            </w: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r>
      <w:tr w:rsidR="00786D85">
        <w:trPr>
          <w:cantSplit/>
        </w:trPr>
        <w:tc>
          <w:tcPr>
            <w:tcW w:w="567" w:type="dxa"/>
          </w:tcPr>
          <w:p w:rsidR="00786D85" w:rsidRDefault="00786D85">
            <w:pPr>
              <w:jc w:val="right"/>
              <w:rPr>
                <w:sz w:val="28"/>
                <w:szCs w:val="28"/>
              </w:rPr>
            </w:pPr>
            <w:r>
              <w:rPr>
                <w:sz w:val="28"/>
                <w:szCs w:val="28"/>
              </w:rPr>
              <w:t>9.</w:t>
            </w:r>
          </w:p>
        </w:tc>
        <w:tc>
          <w:tcPr>
            <w:tcW w:w="3267" w:type="dxa"/>
          </w:tcPr>
          <w:p w:rsidR="00786D85" w:rsidRDefault="00786D85">
            <w:pPr>
              <w:jc w:val="both"/>
              <w:rPr>
                <w:sz w:val="28"/>
                <w:szCs w:val="28"/>
              </w:rPr>
            </w:pPr>
            <w:r>
              <w:rPr>
                <w:sz w:val="28"/>
                <w:szCs w:val="28"/>
              </w:rPr>
              <w:t>Доля прибыли инвестора, грн. **</w:t>
            </w: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r>
      <w:tr w:rsidR="00786D85">
        <w:trPr>
          <w:cantSplit/>
        </w:trPr>
        <w:tc>
          <w:tcPr>
            <w:tcW w:w="567" w:type="dxa"/>
          </w:tcPr>
          <w:p w:rsidR="00786D85" w:rsidRDefault="00786D85">
            <w:pPr>
              <w:jc w:val="right"/>
              <w:rPr>
                <w:sz w:val="28"/>
                <w:szCs w:val="28"/>
              </w:rPr>
            </w:pPr>
            <w:r>
              <w:rPr>
                <w:sz w:val="28"/>
                <w:szCs w:val="28"/>
              </w:rPr>
              <w:t>10.</w:t>
            </w:r>
          </w:p>
        </w:tc>
        <w:tc>
          <w:tcPr>
            <w:tcW w:w="3267" w:type="dxa"/>
          </w:tcPr>
          <w:p w:rsidR="00786D85" w:rsidRDefault="00786D85">
            <w:pPr>
              <w:jc w:val="both"/>
              <w:rPr>
                <w:sz w:val="28"/>
                <w:szCs w:val="28"/>
              </w:rPr>
            </w:pPr>
            <w:r>
              <w:rPr>
                <w:sz w:val="28"/>
                <w:szCs w:val="28"/>
              </w:rPr>
              <w:t>Возврат кредита, грн.</w:t>
            </w: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r>
              <w:rPr>
                <w:sz w:val="28"/>
                <w:szCs w:val="28"/>
              </w:rPr>
              <w:t>1 200/</w:t>
            </w:r>
            <w:r>
              <w:rPr>
                <w:sz w:val="28"/>
                <w:szCs w:val="28"/>
              </w:rPr>
              <w:br/>
              <w:t>1050</w:t>
            </w:r>
          </w:p>
        </w:tc>
      </w:tr>
      <w:tr w:rsidR="00786D85">
        <w:trPr>
          <w:cantSplit/>
        </w:trPr>
        <w:tc>
          <w:tcPr>
            <w:tcW w:w="567" w:type="dxa"/>
          </w:tcPr>
          <w:p w:rsidR="00786D85" w:rsidRDefault="00786D85">
            <w:pPr>
              <w:jc w:val="right"/>
              <w:rPr>
                <w:sz w:val="28"/>
                <w:szCs w:val="28"/>
              </w:rPr>
            </w:pPr>
            <w:r>
              <w:rPr>
                <w:sz w:val="28"/>
                <w:szCs w:val="28"/>
              </w:rPr>
              <w:t>11.</w:t>
            </w:r>
          </w:p>
        </w:tc>
        <w:tc>
          <w:tcPr>
            <w:tcW w:w="3267" w:type="dxa"/>
          </w:tcPr>
          <w:p w:rsidR="00786D85" w:rsidRDefault="00786D85">
            <w:pPr>
              <w:jc w:val="both"/>
              <w:rPr>
                <w:sz w:val="28"/>
                <w:szCs w:val="28"/>
              </w:rPr>
            </w:pPr>
            <w:r>
              <w:rPr>
                <w:sz w:val="28"/>
                <w:szCs w:val="28"/>
              </w:rPr>
              <w:t>Выручка от ликвидации объекта, тыс. грн.</w:t>
            </w: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p>
        </w:tc>
        <w:tc>
          <w:tcPr>
            <w:tcW w:w="1162" w:type="dxa"/>
          </w:tcPr>
          <w:p w:rsidR="00786D85" w:rsidRDefault="00786D85">
            <w:pPr>
              <w:jc w:val="right"/>
              <w:rPr>
                <w:sz w:val="28"/>
                <w:szCs w:val="28"/>
              </w:rPr>
            </w:pPr>
            <w:r>
              <w:rPr>
                <w:sz w:val="28"/>
                <w:szCs w:val="28"/>
              </w:rPr>
              <w:t>160/130</w:t>
            </w:r>
          </w:p>
        </w:tc>
      </w:tr>
    </w:tbl>
    <w:p w:rsidR="00786D85" w:rsidRDefault="00786D85">
      <w:pPr>
        <w:spacing w:before="120"/>
        <w:jc w:val="both"/>
        <w:rPr>
          <w:sz w:val="28"/>
          <w:szCs w:val="28"/>
        </w:rPr>
      </w:pPr>
      <w:r>
        <w:rPr>
          <w:sz w:val="28"/>
          <w:szCs w:val="28"/>
        </w:rPr>
        <w:t>(*) – в числителе указаны значения для Проекта А, в знаменателе – для Проекта Б.</w:t>
      </w:r>
    </w:p>
    <w:p w:rsidR="00786D85" w:rsidRDefault="00786D85">
      <w:pPr>
        <w:jc w:val="both"/>
        <w:rPr>
          <w:sz w:val="28"/>
          <w:szCs w:val="28"/>
        </w:rPr>
      </w:pPr>
      <w:r>
        <w:rPr>
          <w:sz w:val="28"/>
          <w:szCs w:val="28"/>
        </w:rPr>
        <w:t>(**) – рассчитать и подставить соответствующие значения.</w:t>
      </w:r>
    </w:p>
    <w:p w:rsidR="00786D85" w:rsidRDefault="00786D85">
      <w:pPr>
        <w:rPr>
          <w:sz w:val="28"/>
          <w:szCs w:val="28"/>
        </w:rPr>
      </w:pPr>
    </w:p>
    <w:p w:rsidR="00786D85" w:rsidRDefault="00786D85">
      <w:pPr>
        <w:rPr>
          <w:sz w:val="28"/>
          <w:szCs w:val="28"/>
        </w:rPr>
      </w:pPr>
    </w:p>
    <w:p w:rsidR="00786D85" w:rsidRDefault="00786D85">
      <w:pPr>
        <w:spacing w:line="360" w:lineRule="auto"/>
        <w:jc w:val="center"/>
        <w:rPr>
          <w:b/>
          <w:bCs/>
          <w:sz w:val="36"/>
          <w:szCs w:val="36"/>
        </w:rPr>
      </w:pPr>
      <w:r>
        <w:rPr>
          <w:b/>
          <w:bCs/>
          <w:sz w:val="36"/>
          <w:szCs w:val="36"/>
        </w:rPr>
        <w:t>Описание методов и алгоритмов анализа проектов</w:t>
      </w:r>
    </w:p>
    <w:p w:rsidR="00786D85" w:rsidRDefault="00786D85">
      <w:pPr>
        <w:spacing w:line="360" w:lineRule="auto"/>
        <w:jc w:val="center"/>
        <w:rPr>
          <w:sz w:val="36"/>
          <w:szCs w:val="36"/>
        </w:rPr>
      </w:pPr>
      <w:r>
        <w:rPr>
          <w:sz w:val="36"/>
          <w:szCs w:val="36"/>
        </w:rPr>
        <w:t xml:space="preserve">Метод конечной стоимости имущества </w:t>
      </w:r>
    </w:p>
    <w:p w:rsidR="00786D85" w:rsidRDefault="00786D85">
      <w:pPr>
        <w:spacing w:line="360" w:lineRule="auto"/>
        <w:rPr>
          <w:sz w:val="28"/>
          <w:szCs w:val="28"/>
        </w:rPr>
      </w:pPr>
    </w:p>
    <w:p w:rsidR="00786D85" w:rsidRDefault="00786D85">
      <w:pPr>
        <w:spacing w:line="360" w:lineRule="auto"/>
        <w:ind w:firstLine="720"/>
        <w:jc w:val="both"/>
        <w:rPr>
          <w:sz w:val="28"/>
          <w:szCs w:val="28"/>
        </w:rPr>
      </w:pPr>
      <w:r>
        <w:rPr>
          <w:sz w:val="28"/>
          <w:szCs w:val="28"/>
        </w:rPr>
        <w:t>Метод определения конечной стоимости имущества представляет собой динамический метод инвестиционных расчетов, при котором в качестве целевой функции учитывается конечная стоимость имущества. Под конечной стоимостью имущества в данном случае понимают прирост имущества в денежной форме, вызванный реализацией инвестиционного объекта в завершающий момент планового периода.</w:t>
      </w:r>
    </w:p>
    <w:p w:rsidR="00786D85" w:rsidRDefault="00786D85">
      <w:pPr>
        <w:spacing w:line="360" w:lineRule="auto"/>
        <w:ind w:firstLine="720"/>
        <w:jc w:val="both"/>
        <w:rPr>
          <w:sz w:val="28"/>
          <w:szCs w:val="28"/>
        </w:rPr>
      </w:pPr>
      <w:r>
        <w:rPr>
          <w:sz w:val="28"/>
          <w:szCs w:val="28"/>
        </w:rPr>
        <w:t>Целевой функцией при использовании данного метода является максимизация конечной стоимости проекта.</w:t>
      </w:r>
    </w:p>
    <w:p w:rsidR="00786D85" w:rsidRDefault="00786D85">
      <w:pPr>
        <w:spacing w:line="360" w:lineRule="auto"/>
        <w:ind w:firstLine="720"/>
        <w:jc w:val="both"/>
        <w:rPr>
          <w:sz w:val="28"/>
          <w:szCs w:val="28"/>
        </w:rPr>
      </w:pPr>
      <w:r>
        <w:rPr>
          <w:sz w:val="28"/>
          <w:szCs w:val="28"/>
        </w:rPr>
        <w:t>Характерным отличием для модели конечной стоимости имущества является допущение относительно величин процентных ставок. Предполагается, что существуют две процентные ставки: ставка, по которой в неограниченном размере могут привлекаться финансовые средства (ставка привлечения финансовых средств), и ставка, по которой возможно вложение финансовых средств в неограниченном размере (ставка вложения финансовых средств).</w:t>
      </w:r>
    </w:p>
    <w:p w:rsidR="00786D85" w:rsidRDefault="00786D85">
      <w:pPr>
        <w:spacing w:line="360" w:lineRule="auto"/>
        <w:ind w:firstLine="720"/>
        <w:jc w:val="both"/>
        <w:rPr>
          <w:sz w:val="28"/>
          <w:szCs w:val="28"/>
        </w:rPr>
      </w:pPr>
      <w:r>
        <w:rPr>
          <w:sz w:val="28"/>
          <w:szCs w:val="28"/>
        </w:rPr>
        <w:t>При использовании оценки с помощью данного метода используется такое понятие как стоимость капитала. Стоимость капитала - это сумма дисконтируемых и/или ревальвируемых поступлений и выплат на определенный момент времени. Стоимость капитала означает прирост денежных средств (капитала) в результате реализации проекта. Стоимость капитала рассчитывается по формуле:</w:t>
      </w:r>
    </w:p>
    <w:p w:rsidR="00786D85" w:rsidRPr="00786D85" w:rsidRDefault="00786D85">
      <w:pPr>
        <w:rPr>
          <w:sz w:val="28"/>
          <w:szCs w:val="28"/>
          <w:vertAlign w:val="subscript"/>
        </w:rPr>
      </w:pPr>
      <w:r w:rsidRPr="00786D85">
        <w:rPr>
          <w:sz w:val="28"/>
          <w:szCs w:val="28"/>
        </w:rPr>
        <w:t xml:space="preserve">               </w:t>
      </w:r>
      <w:r>
        <w:rPr>
          <w:sz w:val="28"/>
          <w:szCs w:val="28"/>
          <w:vertAlign w:val="subscript"/>
          <w:lang w:val="en-US"/>
        </w:rPr>
        <w:t>T</w:t>
      </w:r>
    </w:p>
    <w:p w:rsidR="00786D85" w:rsidRPr="00786D85" w:rsidRDefault="00786D85">
      <w:pPr>
        <w:rPr>
          <w:sz w:val="32"/>
          <w:szCs w:val="32"/>
        </w:rPr>
      </w:pPr>
      <w:r>
        <w:rPr>
          <w:sz w:val="32"/>
          <w:szCs w:val="32"/>
          <w:lang w:val="en-US"/>
        </w:rPr>
        <w:t>KW</w:t>
      </w:r>
      <w:r w:rsidRPr="00786D85">
        <w:rPr>
          <w:sz w:val="32"/>
          <w:szCs w:val="32"/>
        </w:rPr>
        <w:t xml:space="preserve"> = </w:t>
      </w:r>
      <w:r>
        <w:rPr>
          <w:sz w:val="32"/>
          <w:szCs w:val="32"/>
        </w:rPr>
        <w:t xml:space="preserve"> </w:t>
      </w:r>
      <w:r>
        <w:rPr>
          <w:sz w:val="32"/>
          <w:szCs w:val="32"/>
        </w:rPr>
        <w:sym w:font="Symbol" w:char="F0E5"/>
      </w:r>
      <w:r w:rsidRPr="00786D85">
        <w:rPr>
          <w:sz w:val="32"/>
          <w:szCs w:val="32"/>
        </w:rPr>
        <w:t xml:space="preserve"> (</w:t>
      </w:r>
      <w:r>
        <w:rPr>
          <w:sz w:val="32"/>
          <w:szCs w:val="32"/>
          <w:lang w:val="en-US"/>
        </w:rPr>
        <w:t>L</w:t>
      </w:r>
      <w:r>
        <w:rPr>
          <w:sz w:val="32"/>
          <w:szCs w:val="32"/>
          <w:vertAlign w:val="subscript"/>
          <w:lang w:val="en-US"/>
        </w:rPr>
        <w:t>t</w:t>
      </w:r>
      <w:r w:rsidRPr="00786D85">
        <w:rPr>
          <w:sz w:val="32"/>
          <w:szCs w:val="32"/>
        </w:rPr>
        <w:t xml:space="preserve"> - </w:t>
      </w:r>
      <w:r>
        <w:rPr>
          <w:sz w:val="32"/>
          <w:szCs w:val="32"/>
          <w:lang w:val="en-US"/>
        </w:rPr>
        <w:t>a</w:t>
      </w:r>
      <w:r>
        <w:rPr>
          <w:sz w:val="32"/>
          <w:szCs w:val="32"/>
          <w:vertAlign w:val="subscript"/>
          <w:lang w:val="en-US"/>
        </w:rPr>
        <w:t>t</w:t>
      </w:r>
      <w:r w:rsidRPr="00786D85">
        <w:rPr>
          <w:sz w:val="32"/>
          <w:szCs w:val="32"/>
        </w:rPr>
        <w:t>)*</w:t>
      </w:r>
      <w:r>
        <w:rPr>
          <w:sz w:val="32"/>
          <w:szCs w:val="32"/>
          <w:lang w:val="en-US"/>
        </w:rPr>
        <w:t>q</w:t>
      </w:r>
      <w:r w:rsidRPr="00786D85">
        <w:rPr>
          <w:sz w:val="32"/>
          <w:szCs w:val="32"/>
          <w:vertAlign w:val="superscript"/>
        </w:rPr>
        <w:t>-</w:t>
      </w:r>
      <w:r>
        <w:rPr>
          <w:sz w:val="32"/>
          <w:szCs w:val="32"/>
          <w:vertAlign w:val="superscript"/>
          <w:lang w:val="en-US"/>
        </w:rPr>
        <w:t>t</w:t>
      </w:r>
      <w:r>
        <w:rPr>
          <w:sz w:val="32"/>
          <w:szCs w:val="32"/>
        </w:rPr>
        <w:tab/>
      </w:r>
    </w:p>
    <w:p w:rsidR="00786D85" w:rsidRPr="00786D85" w:rsidRDefault="00786D85">
      <w:pPr>
        <w:rPr>
          <w:sz w:val="28"/>
          <w:szCs w:val="28"/>
          <w:vertAlign w:val="superscript"/>
        </w:rPr>
      </w:pPr>
      <w:r w:rsidRPr="00786D85">
        <w:rPr>
          <w:sz w:val="28"/>
          <w:szCs w:val="28"/>
        </w:rPr>
        <w:t xml:space="preserve">              </w:t>
      </w:r>
      <w:r>
        <w:rPr>
          <w:sz w:val="28"/>
          <w:szCs w:val="28"/>
          <w:vertAlign w:val="superscript"/>
          <w:lang w:val="en-US"/>
        </w:rPr>
        <w:t>t</w:t>
      </w:r>
      <w:r w:rsidRPr="00786D85">
        <w:rPr>
          <w:sz w:val="28"/>
          <w:szCs w:val="28"/>
          <w:vertAlign w:val="superscript"/>
        </w:rPr>
        <w:t>=0</w:t>
      </w:r>
      <w:r>
        <w:rPr>
          <w:sz w:val="28"/>
          <w:szCs w:val="28"/>
          <w:vertAlign w:val="superscript"/>
        </w:rPr>
        <w:t xml:space="preserve">  </w:t>
      </w:r>
    </w:p>
    <w:p w:rsidR="00786D85" w:rsidRPr="00786D85" w:rsidRDefault="00786D85">
      <w:pPr>
        <w:spacing w:line="360" w:lineRule="auto"/>
        <w:rPr>
          <w:sz w:val="28"/>
          <w:szCs w:val="28"/>
        </w:rPr>
      </w:pPr>
      <w:r>
        <w:rPr>
          <w:sz w:val="28"/>
          <w:szCs w:val="28"/>
        </w:rPr>
        <w:t xml:space="preserve">где </w:t>
      </w:r>
      <w:r>
        <w:rPr>
          <w:sz w:val="28"/>
          <w:szCs w:val="28"/>
          <w:lang w:val="en-US"/>
        </w:rPr>
        <w:t>t</w:t>
      </w:r>
      <w:r w:rsidRPr="00786D85">
        <w:rPr>
          <w:sz w:val="28"/>
          <w:szCs w:val="28"/>
        </w:rPr>
        <w:t xml:space="preserve"> - </w:t>
      </w:r>
      <w:r>
        <w:rPr>
          <w:sz w:val="28"/>
          <w:szCs w:val="28"/>
        </w:rPr>
        <w:t>индекс периода времени</w:t>
      </w:r>
    </w:p>
    <w:p w:rsidR="00786D85" w:rsidRPr="00786D85" w:rsidRDefault="00786D85">
      <w:pPr>
        <w:spacing w:line="360" w:lineRule="auto"/>
        <w:ind w:left="426"/>
        <w:rPr>
          <w:sz w:val="28"/>
          <w:szCs w:val="28"/>
        </w:rPr>
      </w:pPr>
      <w:r>
        <w:rPr>
          <w:sz w:val="28"/>
          <w:szCs w:val="28"/>
          <w:lang w:val="en-US"/>
        </w:rPr>
        <w:t>T</w:t>
      </w:r>
      <w:r w:rsidRPr="00786D85">
        <w:rPr>
          <w:sz w:val="28"/>
          <w:szCs w:val="28"/>
        </w:rPr>
        <w:t xml:space="preserve"> - </w:t>
      </w:r>
      <w:r>
        <w:rPr>
          <w:sz w:val="28"/>
          <w:szCs w:val="28"/>
        </w:rPr>
        <w:t>срок реализации проекта</w:t>
      </w:r>
    </w:p>
    <w:p w:rsidR="00786D85" w:rsidRDefault="00786D85">
      <w:pPr>
        <w:spacing w:line="360" w:lineRule="auto"/>
        <w:ind w:left="426"/>
        <w:rPr>
          <w:sz w:val="28"/>
          <w:szCs w:val="28"/>
        </w:rPr>
      </w:pPr>
      <w:r>
        <w:rPr>
          <w:sz w:val="28"/>
          <w:szCs w:val="28"/>
          <w:lang w:val="en-US"/>
        </w:rPr>
        <w:t>L</w:t>
      </w:r>
      <w:r>
        <w:rPr>
          <w:sz w:val="28"/>
          <w:szCs w:val="28"/>
          <w:vertAlign w:val="subscript"/>
          <w:lang w:val="en-US"/>
        </w:rPr>
        <w:t>t</w:t>
      </w:r>
      <w:r w:rsidRPr="00786D85">
        <w:rPr>
          <w:sz w:val="28"/>
          <w:szCs w:val="28"/>
        </w:rPr>
        <w:t xml:space="preserve">, </w:t>
      </w:r>
      <w:r>
        <w:rPr>
          <w:sz w:val="28"/>
          <w:szCs w:val="28"/>
          <w:lang w:val="en-US"/>
        </w:rPr>
        <w:t>a</w:t>
      </w:r>
      <w:r>
        <w:rPr>
          <w:sz w:val="28"/>
          <w:szCs w:val="28"/>
          <w:vertAlign w:val="subscript"/>
          <w:lang w:val="en-US"/>
        </w:rPr>
        <w:t>t</w:t>
      </w:r>
      <w:r w:rsidRPr="00786D85">
        <w:rPr>
          <w:sz w:val="28"/>
          <w:szCs w:val="28"/>
        </w:rPr>
        <w:t xml:space="preserve"> - </w:t>
      </w:r>
      <w:r>
        <w:rPr>
          <w:sz w:val="28"/>
          <w:szCs w:val="28"/>
        </w:rPr>
        <w:t xml:space="preserve">поступления, выплаты в момент времени </w:t>
      </w:r>
      <w:r>
        <w:rPr>
          <w:sz w:val="28"/>
          <w:szCs w:val="28"/>
          <w:lang w:val="en-US"/>
        </w:rPr>
        <w:t>t</w:t>
      </w:r>
    </w:p>
    <w:p w:rsidR="00786D85" w:rsidRPr="00786D85" w:rsidRDefault="00786D85">
      <w:pPr>
        <w:spacing w:line="360" w:lineRule="auto"/>
        <w:ind w:left="426"/>
        <w:rPr>
          <w:sz w:val="28"/>
          <w:szCs w:val="28"/>
        </w:rPr>
      </w:pPr>
      <w:r>
        <w:rPr>
          <w:sz w:val="28"/>
          <w:szCs w:val="28"/>
          <w:lang w:val="en-US"/>
        </w:rPr>
        <w:t>q</w:t>
      </w:r>
      <w:r w:rsidRPr="00786D85">
        <w:rPr>
          <w:sz w:val="28"/>
          <w:szCs w:val="28"/>
        </w:rPr>
        <w:t xml:space="preserve">  - </w:t>
      </w:r>
      <w:r>
        <w:rPr>
          <w:sz w:val="28"/>
          <w:szCs w:val="28"/>
        </w:rPr>
        <w:t>коэффициент дисконтирования</w:t>
      </w:r>
      <w:r w:rsidRPr="00786D85">
        <w:rPr>
          <w:sz w:val="28"/>
          <w:szCs w:val="28"/>
        </w:rPr>
        <w:t xml:space="preserve">     </w:t>
      </w:r>
    </w:p>
    <w:p w:rsidR="00786D85" w:rsidRDefault="00786D85">
      <w:pPr>
        <w:spacing w:line="360" w:lineRule="auto"/>
        <w:ind w:firstLine="720"/>
        <w:jc w:val="both"/>
        <w:rPr>
          <w:sz w:val="28"/>
          <w:szCs w:val="28"/>
        </w:rPr>
      </w:pPr>
    </w:p>
    <w:p w:rsidR="00786D85" w:rsidRDefault="00786D85">
      <w:pPr>
        <w:spacing w:line="360" w:lineRule="auto"/>
        <w:ind w:firstLine="720"/>
        <w:jc w:val="both"/>
        <w:rPr>
          <w:sz w:val="28"/>
          <w:szCs w:val="28"/>
        </w:rPr>
      </w:pPr>
      <w:r>
        <w:rPr>
          <w:sz w:val="28"/>
          <w:szCs w:val="28"/>
        </w:rPr>
        <w:t xml:space="preserve">В связи с существованием двух процентных ставок при применении метода конечной стоимости имущества необходимо выяснить вопрос, какая часть положительных нетто-платежей используется для погашения задолженности по обязательствам, и какая часть имеющихся активов идет  на финансирование отрицательных нетто-платежей. При этом выделяют два метода учета: метод определения конечной стоимости имущества с </w:t>
      </w:r>
      <w:r>
        <w:rPr>
          <w:i/>
          <w:iCs/>
          <w:sz w:val="28"/>
          <w:szCs w:val="28"/>
        </w:rPr>
        <w:t>запретом сальдирования</w:t>
      </w:r>
      <w:r>
        <w:rPr>
          <w:sz w:val="28"/>
          <w:szCs w:val="28"/>
        </w:rPr>
        <w:t xml:space="preserve"> и с </w:t>
      </w:r>
      <w:r>
        <w:rPr>
          <w:i/>
          <w:iCs/>
          <w:sz w:val="28"/>
          <w:szCs w:val="28"/>
        </w:rPr>
        <w:t>разрешением сальдирования</w:t>
      </w:r>
      <w:r>
        <w:rPr>
          <w:sz w:val="28"/>
          <w:szCs w:val="28"/>
        </w:rPr>
        <w:t xml:space="preserve">. </w:t>
      </w:r>
    </w:p>
    <w:p w:rsidR="00786D85" w:rsidRDefault="00786D85">
      <w:pPr>
        <w:spacing w:line="360" w:lineRule="auto"/>
        <w:jc w:val="center"/>
        <w:rPr>
          <w:sz w:val="32"/>
          <w:szCs w:val="32"/>
        </w:rPr>
      </w:pPr>
      <w:r>
        <w:rPr>
          <w:sz w:val="32"/>
          <w:szCs w:val="32"/>
        </w:rPr>
        <w:t>Метод конечной стоимости имущества с запретом сальдирования</w:t>
      </w:r>
    </w:p>
    <w:p w:rsidR="00786D85" w:rsidRDefault="00786D85">
      <w:pPr>
        <w:spacing w:line="360" w:lineRule="auto"/>
        <w:ind w:firstLine="720"/>
        <w:jc w:val="both"/>
        <w:rPr>
          <w:sz w:val="28"/>
          <w:szCs w:val="28"/>
        </w:rPr>
      </w:pPr>
      <w:r>
        <w:rPr>
          <w:sz w:val="28"/>
          <w:szCs w:val="28"/>
        </w:rPr>
        <w:t>При методе запрета сальдирования предполагается, что не происходит ни погашения задолженности из положительных нетто-платежей, ни финансирования отрицательных нетто-платежей из имеющихся денежных активов. В данном случае необходимо открыть соответственно счет для положительных нетто-платежей (счет имущества) и счет для отрицательных нетто-платежей (счет обязательств). На учитываемые на имущественном счете (V+) положительные нетто-платежи (Nt+) до конца планового периода начисляются проценты по ставке вложения финансовых средств (h), а на отнесенные к счету обязательств  (V-) отрицательные нетто-платежи (Nt-) - по ставке привлечения финансовых средств (s). Ревальвирование платежа в момент t происходит соответственно в течение T-t периодов. Согласно этому, для расчета показателей конечной стоимости имущества и обязательств в конце планового периода применяются следующие формулы:</w:t>
      </w:r>
    </w:p>
    <w:p w:rsidR="00786D85" w:rsidRDefault="00786D85">
      <w:pPr>
        <w:rPr>
          <w:sz w:val="28"/>
          <w:szCs w:val="28"/>
          <w:vertAlign w:val="subscript"/>
          <w:lang w:val="en-US"/>
        </w:rPr>
      </w:pPr>
      <w:r w:rsidRPr="00786D85">
        <w:rPr>
          <w:sz w:val="28"/>
          <w:szCs w:val="28"/>
        </w:rPr>
        <w:t xml:space="preserve">             </w:t>
      </w:r>
      <w:r>
        <w:rPr>
          <w:sz w:val="28"/>
          <w:szCs w:val="28"/>
          <w:vertAlign w:val="subscript"/>
          <w:lang w:val="en-US"/>
        </w:rPr>
        <w:t>T</w:t>
      </w:r>
    </w:p>
    <w:p w:rsidR="00786D85" w:rsidRDefault="00786D85">
      <w:pPr>
        <w:rPr>
          <w:sz w:val="32"/>
          <w:szCs w:val="32"/>
          <w:lang w:val="en-US"/>
        </w:rPr>
      </w:pPr>
      <w:r>
        <w:rPr>
          <w:sz w:val="32"/>
          <w:szCs w:val="32"/>
          <w:lang w:val="en-US"/>
        </w:rPr>
        <w:t>V</w:t>
      </w:r>
      <w:r>
        <w:rPr>
          <w:sz w:val="32"/>
          <w:szCs w:val="32"/>
          <w:vertAlign w:val="subscript"/>
          <w:lang w:val="en-US"/>
        </w:rPr>
        <w:t xml:space="preserve">T+ </w:t>
      </w:r>
      <w:r>
        <w:rPr>
          <w:sz w:val="32"/>
          <w:szCs w:val="32"/>
          <w:lang w:val="en-US"/>
        </w:rPr>
        <w:t xml:space="preserve">=  </w:t>
      </w:r>
      <w:r>
        <w:rPr>
          <w:sz w:val="32"/>
          <w:szCs w:val="32"/>
          <w:lang w:val="en-US"/>
        </w:rPr>
        <w:sym w:font="Symbol" w:char="F0E5"/>
      </w:r>
      <w:r>
        <w:rPr>
          <w:sz w:val="32"/>
          <w:szCs w:val="32"/>
          <w:lang w:val="en-US"/>
        </w:rPr>
        <w:t xml:space="preserve"> N</w:t>
      </w:r>
      <w:r>
        <w:rPr>
          <w:sz w:val="32"/>
          <w:szCs w:val="32"/>
          <w:vertAlign w:val="subscript"/>
          <w:lang w:val="en-US"/>
        </w:rPr>
        <w:t>t+</w:t>
      </w:r>
      <w:r>
        <w:rPr>
          <w:sz w:val="32"/>
          <w:szCs w:val="32"/>
          <w:lang w:val="en-US"/>
        </w:rPr>
        <w:t xml:space="preserve"> * (1+h)</w:t>
      </w:r>
      <w:r>
        <w:rPr>
          <w:sz w:val="32"/>
          <w:szCs w:val="32"/>
          <w:vertAlign w:val="superscript"/>
          <w:lang w:val="en-US"/>
        </w:rPr>
        <w:t>T-t</w:t>
      </w:r>
    </w:p>
    <w:p w:rsidR="00786D85" w:rsidRDefault="00786D85">
      <w:pPr>
        <w:rPr>
          <w:sz w:val="28"/>
          <w:szCs w:val="28"/>
          <w:vertAlign w:val="superscript"/>
          <w:lang w:val="en-US"/>
        </w:rPr>
      </w:pPr>
      <w:r>
        <w:rPr>
          <w:sz w:val="28"/>
          <w:szCs w:val="28"/>
          <w:lang w:val="en-US"/>
        </w:rPr>
        <w:t xml:space="preserve">            </w:t>
      </w:r>
      <w:r>
        <w:rPr>
          <w:sz w:val="28"/>
          <w:szCs w:val="28"/>
          <w:vertAlign w:val="superscript"/>
          <w:lang w:val="en-US"/>
        </w:rPr>
        <w:t>t=0</w:t>
      </w:r>
      <w:r w:rsidRPr="00786D85">
        <w:rPr>
          <w:sz w:val="28"/>
          <w:szCs w:val="28"/>
          <w:vertAlign w:val="superscript"/>
          <w:lang w:val="en-US"/>
        </w:rPr>
        <w:t xml:space="preserve">    </w:t>
      </w:r>
    </w:p>
    <w:p w:rsidR="00786D85" w:rsidRDefault="00786D85">
      <w:pPr>
        <w:rPr>
          <w:sz w:val="28"/>
          <w:szCs w:val="28"/>
          <w:lang w:val="en-US"/>
        </w:rPr>
      </w:pPr>
    </w:p>
    <w:p w:rsidR="00786D85" w:rsidRDefault="00786D85">
      <w:pPr>
        <w:rPr>
          <w:sz w:val="28"/>
          <w:szCs w:val="28"/>
          <w:vertAlign w:val="subscript"/>
          <w:lang w:val="en-US"/>
        </w:rPr>
      </w:pPr>
      <w:r>
        <w:rPr>
          <w:sz w:val="28"/>
          <w:szCs w:val="28"/>
          <w:lang w:val="en-US"/>
        </w:rPr>
        <w:t xml:space="preserve">             </w:t>
      </w:r>
      <w:r>
        <w:rPr>
          <w:sz w:val="28"/>
          <w:szCs w:val="28"/>
          <w:vertAlign w:val="subscript"/>
          <w:lang w:val="en-US"/>
        </w:rPr>
        <w:t>T</w:t>
      </w:r>
    </w:p>
    <w:p w:rsidR="00786D85" w:rsidRDefault="00786D85">
      <w:pPr>
        <w:rPr>
          <w:sz w:val="32"/>
          <w:szCs w:val="32"/>
          <w:lang w:val="en-US"/>
        </w:rPr>
      </w:pPr>
      <w:r>
        <w:rPr>
          <w:sz w:val="32"/>
          <w:szCs w:val="32"/>
          <w:lang w:val="en-US"/>
        </w:rPr>
        <w:t>V</w:t>
      </w:r>
      <w:r>
        <w:rPr>
          <w:sz w:val="32"/>
          <w:szCs w:val="32"/>
          <w:vertAlign w:val="subscript"/>
          <w:lang w:val="en-US"/>
        </w:rPr>
        <w:t>T-</w:t>
      </w:r>
      <w:r>
        <w:rPr>
          <w:sz w:val="32"/>
          <w:szCs w:val="32"/>
          <w:lang w:val="en-US"/>
        </w:rPr>
        <w:t xml:space="preserve"> =  </w:t>
      </w:r>
      <w:r>
        <w:rPr>
          <w:sz w:val="32"/>
          <w:szCs w:val="32"/>
          <w:lang w:val="en-US"/>
        </w:rPr>
        <w:sym w:font="Symbol" w:char="F0E5"/>
      </w:r>
      <w:r>
        <w:rPr>
          <w:sz w:val="32"/>
          <w:szCs w:val="32"/>
          <w:lang w:val="en-US"/>
        </w:rPr>
        <w:t xml:space="preserve"> N</w:t>
      </w:r>
      <w:r>
        <w:rPr>
          <w:sz w:val="32"/>
          <w:szCs w:val="32"/>
          <w:vertAlign w:val="subscript"/>
          <w:lang w:val="en-US"/>
        </w:rPr>
        <w:t>t-</w:t>
      </w:r>
      <w:r>
        <w:rPr>
          <w:sz w:val="32"/>
          <w:szCs w:val="32"/>
          <w:lang w:val="en-US"/>
        </w:rPr>
        <w:t xml:space="preserve"> * (1+s)</w:t>
      </w:r>
      <w:r>
        <w:rPr>
          <w:sz w:val="32"/>
          <w:szCs w:val="32"/>
          <w:vertAlign w:val="superscript"/>
          <w:lang w:val="en-US"/>
        </w:rPr>
        <w:t>T-t</w:t>
      </w:r>
    </w:p>
    <w:p w:rsidR="00786D85" w:rsidRPr="00786D85" w:rsidRDefault="00786D85">
      <w:pPr>
        <w:rPr>
          <w:sz w:val="28"/>
          <w:szCs w:val="28"/>
          <w:vertAlign w:val="superscript"/>
        </w:rPr>
      </w:pPr>
      <w:r>
        <w:rPr>
          <w:sz w:val="28"/>
          <w:szCs w:val="28"/>
          <w:lang w:val="en-US"/>
        </w:rPr>
        <w:t xml:space="preserve">            </w:t>
      </w:r>
      <w:r>
        <w:rPr>
          <w:sz w:val="28"/>
          <w:szCs w:val="28"/>
          <w:vertAlign w:val="superscript"/>
          <w:lang w:val="en-US"/>
        </w:rPr>
        <w:t>t</w:t>
      </w:r>
      <w:r w:rsidRPr="00786D85">
        <w:rPr>
          <w:sz w:val="28"/>
          <w:szCs w:val="28"/>
          <w:vertAlign w:val="superscript"/>
        </w:rPr>
        <w:t>=0</w:t>
      </w:r>
      <w:r>
        <w:rPr>
          <w:sz w:val="28"/>
          <w:szCs w:val="28"/>
          <w:vertAlign w:val="superscript"/>
        </w:rPr>
        <w:t xml:space="preserve">    </w:t>
      </w:r>
    </w:p>
    <w:p w:rsidR="00786D85" w:rsidRDefault="00786D85">
      <w:pPr>
        <w:spacing w:line="360" w:lineRule="auto"/>
        <w:ind w:firstLine="720"/>
        <w:jc w:val="both"/>
        <w:rPr>
          <w:sz w:val="28"/>
          <w:szCs w:val="28"/>
        </w:rPr>
      </w:pPr>
      <w:r>
        <w:rPr>
          <w:sz w:val="28"/>
          <w:szCs w:val="28"/>
        </w:rPr>
        <w:t xml:space="preserve">Конечная стоимость имущества (VT+) соответствует сумме положительных нетто-платежей, ревальвированных на конец планового периода по ставке вложения финансовых средств. </w:t>
      </w:r>
    </w:p>
    <w:p w:rsidR="00786D85" w:rsidRDefault="00786D85">
      <w:pPr>
        <w:spacing w:line="360" w:lineRule="auto"/>
        <w:ind w:firstLine="720"/>
        <w:jc w:val="both"/>
        <w:rPr>
          <w:sz w:val="28"/>
          <w:szCs w:val="28"/>
        </w:rPr>
      </w:pPr>
      <w:r>
        <w:rPr>
          <w:sz w:val="28"/>
          <w:szCs w:val="28"/>
        </w:rPr>
        <w:t xml:space="preserve">Конечная стоимость обязательств (VT-) - это сумма ревальвированных по ставке привлечения финансовых средств отрицательных нетто-платежей. </w:t>
      </w:r>
    </w:p>
    <w:p w:rsidR="00786D85" w:rsidRDefault="00786D85">
      <w:pPr>
        <w:spacing w:line="360" w:lineRule="auto"/>
        <w:ind w:firstLine="720"/>
        <w:jc w:val="both"/>
        <w:rPr>
          <w:sz w:val="28"/>
          <w:szCs w:val="28"/>
        </w:rPr>
      </w:pPr>
      <w:r>
        <w:rPr>
          <w:sz w:val="28"/>
          <w:szCs w:val="28"/>
        </w:rPr>
        <w:t>При этом сальдирование имущества и обязательств происходит только в конце планового периода. В данном случае конечная стоимость имущества инвестиционного проекта рассчитывается путем сложения итоговых сумм счетов имущества и обязательств:</w:t>
      </w:r>
    </w:p>
    <w:p w:rsidR="00786D85" w:rsidRDefault="00786D85">
      <w:pPr>
        <w:spacing w:line="360" w:lineRule="auto"/>
        <w:rPr>
          <w:sz w:val="28"/>
          <w:szCs w:val="28"/>
        </w:rPr>
      </w:pPr>
    </w:p>
    <w:p w:rsidR="00786D85" w:rsidRPr="00786D85" w:rsidRDefault="00786D85">
      <w:pPr>
        <w:spacing w:line="360" w:lineRule="auto"/>
        <w:rPr>
          <w:sz w:val="32"/>
          <w:szCs w:val="32"/>
        </w:rPr>
      </w:pPr>
      <w:r>
        <w:rPr>
          <w:sz w:val="32"/>
          <w:szCs w:val="32"/>
          <w:lang w:val="en-US"/>
        </w:rPr>
        <w:t>VE</w:t>
      </w:r>
      <w:r w:rsidRPr="00786D85">
        <w:rPr>
          <w:sz w:val="32"/>
          <w:szCs w:val="32"/>
        </w:rPr>
        <w:t xml:space="preserve"> = </w:t>
      </w:r>
      <w:r>
        <w:rPr>
          <w:sz w:val="32"/>
          <w:szCs w:val="32"/>
          <w:lang w:val="en-US"/>
        </w:rPr>
        <w:t>V</w:t>
      </w:r>
      <w:r>
        <w:rPr>
          <w:sz w:val="32"/>
          <w:szCs w:val="32"/>
          <w:vertAlign w:val="subscript"/>
          <w:lang w:val="en-US"/>
        </w:rPr>
        <w:t>T</w:t>
      </w:r>
      <w:r w:rsidRPr="00786D85">
        <w:rPr>
          <w:sz w:val="32"/>
          <w:szCs w:val="32"/>
          <w:vertAlign w:val="subscript"/>
        </w:rPr>
        <w:t>+</w:t>
      </w:r>
      <w:r w:rsidRPr="00786D85">
        <w:rPr>
          <w:sz w:val="32"/>
          <w:szCs w:val="32"/>
        </w:rPr>
        <w:t xml:space="preserve"> + </w:t>
      </w:r>
      <w:r>
        <w:rPr>
          <w:sz w:val="32"/>
          <w:szCs w:val="32"/>
          <w:lang w:val="en-US"/>
        </w:rPr>
        <w:t>V</w:t>
      </w:r>
      <w:r>
        <w:rPr>
          <w:sz w:val="32"/>
          <w:szCs w:val="32"/>
          <w:vertAlign w:val="subscript"/>
          <w:lang w:val="en-US"/>
        </w:rPr>
        <w:t>T</w:t>
      </w:r>
      <w:r w:rsidRPr="00786D85">
        <w:rPr>
          <w:sz w:val="32"/>
          <w:szCs w:val="32"/>
          <w:vertAlign w:val="subscript"/>
        </w:rPr>
        <w:t>-</w:t>
      </w:r>
    </w:p>
    <w:p w:rsidR="00786D85" w:rsidRDefault="00786D85">
      <w:pPr>
        <w:spacing w:line="360" w:lineRule="auto"/>
        <w:jc w:val="center"/>
        <w:rPr>
          <w:sz w:val="32"/>
          <w:szCs w:val="32"/>
        </w:rPr>
      </w:pPr>
    </w:p>
    <w:p w:rsidR="00786D85" w:rsidRDefault="00786D85">
      <w:pPr>
        <w:spacing w:line="360" w:lineRule="auto"/>
        <w:jc w:val="center"/>
        <w:rPr>
          <w:sz w:val="32"/>
          <w:szCs w:val="32"/>
        </w:rPr>
      </w:pPr>
      <w:r>
        <w:rPr>
          <w:sz w:val="32"/>
          <w:szCs w:val="32"/>
        </w:rPr>
        <w:t>Метод конечной стоимости имущества с сальдированием</w:t>
      </w:r>
    </w:p>
    <w:p w:rsidR="00786D85" w:rsidRPr="00786D85" w:rsidRDefault="00786D85">
      <w:pPr>
        <w:spacing w:line="360" w:lineRule="auto"/>
        <w:ind w:firstLine="720"/>
        <w:jc w:val="both"/>
        <w:rPr>
          <w:sz w:val="28"/>
          <w:szCs w:val="28"/>
        </w:rPr>
      </w:pPr>
      <w:r>
        <w:rPr>
          <w:sz w:val="28"/>
          <w:szCs w:val="28"/>
        </w:rPr>
        <w:t xml:space="preserve">Согласно этому методу положительные нетто-платежи в полном размере идут на погашение существующей задолженности. Имеющееся имущество в случае необходимости должно в полном объеме использоваться для финансирования отрицательных нетто-платежей. На основе этого метода ведется только счет имущества </w:t>
      </w:r>
      <w:r>
        <w:rPr>
          <w:sz w:val="28"/>
          <w:szCs w:val="28"/>
          <w:lang w:val="en-US"/>
        </w:rPr>
        <w:t>V</w:t>
      </w:r>
      <w:r w:rsidRPr="00786D85">
        <w:rPr>
          <w:sz w:val="28"/>
          <w:szCs w:val="28"/>
        </w:rPr>
        <w:t xml:space="preserve">. </w:t>
      </w:r>
      <w:r>
        <w:rPr>
          <w:sz w:val="28"/>
          <w:szCs w:val="28"/>
        </w:rPr>
        <w:t xml:space="preserve">На нем учитываются как положительные, так и отрицательные нетто-платежи. Показатель имущества соответственно может иметь как положительное, так и отрицательное значение. Начисление процентов в периоде </w:t>
      </w:r>
      <w:r>
        <w:rPr>
          <w:sz w:val="28"/>
          <w:szCs w:val="28"/>
          <w:lang w:val="en-US"/>
        </w:rPr>
        <w:t>t</w:t>
      </w:r>
      <w:r>
        <w:rPr>
          <w:sz w:val="28"/>
          <w:szCs w:val="28"/>
        </w:rPr>
        <w:t xml:space="preserve"> производится в конце периода (момент </w:t>
      </w:r>
      <w:r>
        <w:rPr>
          <w:sz w:val="28"/>
          <w:szCs w:val="28"/>
          <w:lang w:val="en-US"/>
        </w:rPr>
        <w:t>t</w:t>
      </w:r>
      <w:r w:rsidRPr="00786D85">
        <w:rPr>
          <w:sz w:val="28"/>
          <w:szCs w:val="28"/>
        </w:rPr>
        <w:t xml:space="preserve">) </w:t>
      </w:r>
      <w:r>
        <w:rPr>
          <w:sz w:val="28"/>
          <w:szCs w:val="28"/>
        </w:rPr>
        <w:t>по ставке привлечения финансовых средств (</w:t>
      </w:r>
      <w:r>
        <w:rPr>
          <w:sz w:val="28"/>
          <w:szCs w:val="28"/>
          <w:lang w:val="en-US"/>
        </w:rPr>
        <w:t>s</w:t>
      </w:r>
      <w:r w:rsidRPr="00786D85">
        <w:rPr>
          <w:sz w:val="28"/>
          <w:szCs w:val="28"/>
        </w:rPr>
        <w:t xml:space="preserve">), </w:t>
      </w:r>
      <w:r>
        <w:rPr>
          <w:sz w:val="28"/>
          <w:szCs w:val="28"/>
        </w:rPr>
        <w:t>если значение стоимости имущества в начале периода (</w:t>
      </w:r>
      <w:r>
        <w:rPr>
          <w:sz w:val="28"/>
          <w:szCs w:val="28"/>
          <w:lang w:val="en-US"/>
        </w:rPr>
        <w:t>V</w:t>
      </w:r>
      <w:r>
        <w:rPr>
          <w:sz w:val="28"/>
          <w:szCs w:val="28"/>
          <w:vertAlign w:val="subscript"/>
          <w:lang w:val="en-US"/>
        </w:rPr>
        <w:t>t</w:t>
      </w:r>
      <w:r w:rsidRPr="00786D85">
        <w:rPr>
          <w:sz w:val="28"/>
          <w:szCs w:val="28"/>
          <w:vertAlign w:val="subscript"/>
        </w:rPr>
        <w:t>-1</w:t>
      </w:r>
      <w:r w:rsidRPr="00786D85">
        <w:rPr>
          <w:sz w:val="28"/>
          <w:szCs w:val="28"/>
        </w:rPr>
        <w:t xml:space="preserve">) </w:t>
      </w:r>
      <w:r>
        <w:rPr>
          <w:sz w:val="28"/>
          <w:szCs w:val="28"/>
        </w:rPr>
        <w:t>отрицательно; а в случае, если показатель стоимости имущества положителен, - по ставке вложения финансовых средств (</w:t>
      </w:r>
      <w:r>
        <w:rPr>
          <w:sz w:val="28"/>
          <w:szCs w:val="28"/>
          <w:lang w:val="en-US"/>
        </w:rPr>
        <w:t>h</w:t>
      </w:r>
      <w:r w:rsidRPr="00786D85">
        <w:rPr>
          <w:sz w:val="28"/>
          <w:szCs w:val="28"/>
        </w:rPr>
        <w:t xml:space="preserve">). </w:t>
      </w:r>
      <w:r>
        <w:rPr>
          <w:sz w:val="28"/>
          <w:szCs w:val="28"/>
        </w:rPr>
        <w:t xml:space="preserve">Стоимость имущества к моменту </w:t>
      </w:r>
      <w:r>
        <w:rPr>
          <w:sz w:val="28"/>
          <w:szCs w:val="28"/>
          <w:lang w:val="en-US"/>
        </w:rPr>
        <w:t>t</w:t>
      </w:r>
      <w:r w:rsidRPr="00786D85">
        <w:rPr>
          <w:sz w:val="28"/>
          <w:szCs w:val="28"/>
        </w:rPr>
        <w:t xml:space="preserve"> (</w:t>
      </w:r>
      <w:r>
        <w:rPr>
          <w:sz w:val="28"/>
          <w:szCs w:val="28"/>
          <w:lang w:val="en-US"/>
        </w:rPr>
        <w:t>V</w:t>
      </w:r>
      <w:r>
        <w:rPr>
          <w:sz w:val="28"/>
          <w:szCs w:val="28"/>
          <w:vertAlign w:val="subscript"/>
          <w:lang w:val="en-US"/>
        </w:rPr>
        <w:t>t</w:t>
      </w:r>
      <w:r w:rsidRPr="00786D85">
        <w:rPr>
          <w:sz w:val="28"/>
          <w:szCs w:val="28"/>
        </w:rPr>
        <w:t xml:space="preserve">) </w:t>
      </w:r>
      <w:r>
        <w:rPr>
          <w:sz w:val="28"/>
          <w:szCs w:val="28"/>
        </w:rPr>
        <w:t xml:space="preserve">рассчитывается по следующей формуле: </w:t>
      </w:r>
    </w:p>
    <w:p w:rsidR="00786D85" w:rsidRDefault="00332C35">
      <w:pPr>
        <w:spacing w:line="360" w:lineRule="auto"/>
        <w:ind w:firstLine="720"/>
        <w:jc w:val="both"/>
        <w:rPr>
          <w:sz w:val="32"/>
          <w:szCs w:val="32"/>
          <w:lang w:val="en-US"/>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97.2pt;margin-top:1.65pt;width:7.2pt;height:64.8pt;z-index:251650560" o:allowincell="f"/>
        </w:pict>
      </w:r>
      <w:r w:rsidR="00786D85" w:rsidRPr="00786D85">
        <w:rPr>
          <w:sz w:val="32"/>
          <w:szCs w:val="32"/>
          <w:lang w:val="en-US"/>
        </w:rPr>
        <w:t xml:space="preserve">                  </w:t>
      </w:r>
      <w:r w:rsidR="00786D85">
        <w:rPr>
          <w:sz w:val="32"/>
          <w:szCs w:val="32"/>
          <w:lang w:val="en-US"/>
        </w:rPr>
        <w:t>V</w:t>
      </w:r>
      <w:r w:rsidR="00786D85">
        <w:rPr>
          <w:sz w:val="32"/>
          <w:szCs w:val="32"/>
          <w:vertAlign w:val="subscript"/>
          <w:lang w:val="en-US"/>
        </w:rPr>
        <w:t xml:space="preserve">t-1 </w:t>
      </w:r>
      <w:r w:rsidR="00786D85">
        <w:rPr>
          <w:sz w:val="32"/>
          <w:szCs w:val="32"/>
          <w:lang w:val="en-US"/>
        </w:rPr>
        <w:t>* (1+h), V</w:t>
      </w:r>
      <w:r w:rsidR="00786D85">
        <w:rPr>
          <w:sz w:val="32"/>
          <w:szCs w:val="32"/>
          <w:vertAlign w:val="subscript"/>
          <w:lang w:val="en-US"/>
        </w:rPr>
        <w:t xml:space="preserve">t-1 </w:t>
      </w:r>
      <w:r w:rsidR="00786D85">
        <w:rPr>
          <w:sz w:val="32"/>
          <w:szCs w:val="32"/>
          <w:lang w:val="en-US"/>
        </w:rPr>
        <w:sym w:font="Symbol" w:char="F0B3"/>
      </w:r>
      <w:r w:rsidR="00786D85">
        <w:rPr>
          <w:sz w:val="32"/>
          <w:szCs w:val="32"/>
          <w:lang w:val="en-US"/>
        </w:rPr>
        <w:t xml:space="preserve"> 0</w:t>
      </w:r>
    </w:p>
    <w:p w:rsidR="00786D85" w:rsidRDefault="00786D85">
      <w:pPr>
        <w:spacing w:line="360" w:lineRule="auto"/>
        <w:ind w:firstLine="720"/>
        <w:jc w:val="both"/>
        <w:rPr>
          <w:sz w:val="32"/>
          <w:szCs w:val="32"/>
          <w:lang w:val="en-US"/>
        </w:rPr>
      </w:pPr>
      <w:r>
        <w:rPr>
          <w:sz w:val="32"/>
          <w:szCs w:val="32"/>
          <w:lang w:val="en-US"/>
        </w:rPr>
        <w:t>V</w:t>
      </w:r>
      <w:r>
        <w:rPr>
          <w:sz w:val="32"/>
          <w:szCs w:val="32"/>
          <w:vertAlign w:val="subscript"/>
          <w:lang w:val="en-US"/>
        </w:rPr>
        <w:t>t</w:t>
      </w:r>
      <w:r>
        <w:rPr>
          <w:sz w:val="32"/>
          <w:szCs w:val="32"/>
          <w:lang w:val="en-US"/>
        </w:rPr>
        <w:t xml:space="preserve"> = N</w:t>
      </w:r>
      <w:r>
        <w:rPr>
          <w:sz w:val="32"/>
          <w:szCs w:val="32"/>
          <w:vertAlign w:val="subscript"/>
          <w:lang w:val="en-US"/>
        </w:rPr>
        <w:t>t</w:t>
      </w:r>
      <w:r>
        <w:rPr>
          <w:sz w:val="32"/>
          <w:szCs w:val="32"/>
          <w:lang w:val="en-US"/>
        </w:rPr>
        <w:t xml:space="preserve"> + </w:t>
      </w:r>
    </w:p>
    <w:p w:rsidR="00786D85" w:rsidRDefault="00786D85">
      <w:pPr>
        <w:spacing w:line="360" w:lineRule="auto"/>
        <w:ind w:firstLine="720"/>
        <w:jc w:val="both"/>
        <w:rPr>
          <w:sz w:val="32"/>
          <w:szCs w:val="32"/>
          <w:lang w:val="en-US"/>
        </w:rPr>
      </w:pPr>
      <w:r>
        <w:rPr>
          <w:sz w:val="32"/>
          <w:szCs w:val="32"/>
          <w:lang w:val="en-US"/>
        </w:rPr>
        <w:t xml:space="preserve">                  V</w:t>
      </w:r>
      <w:r>
        <w:rPr>
          <w:sz w:val="32"/>
          <w:szCs w:val="32"/>
          <w:vertAlign w:val="subscript"/>
          <w:lang w:val="en-US"/>
        </w:rPr>
        <w:t xml:space="preserve">t-1 </w:t>
      </w:r>
      <w:r>
        <w:rPr>
          <w:sz w:val="32"/>
          <w:szCs w:val="32"/>
          <w:lang w:val="en-US"/>
        </w:rPr>
        <w:t>* (1+s), V</w:t>
      </w:r>
      <w:r>
        <w:rPr>
          <w:sz w:val="32"/>
          <w:szCs w:val="32"/>
          <w:vertAlign w:val="subscript"/>
          <w:lang w:val="en-US"/>
        </w:rPr>
        <w:t xml:space="preserve">t-1 </w:t>
      </w:r>
      <w:r>
        <w:rPr>
          <w:sz w:val="32"/>
          <w:szCs w:val="32"/>
          <w:lang w:val="en-US"/>
        </w:rPr>
        <w:t>&lt; 0</w:t>
      </w:r>
    </w:p>
    <w:p w:rsidR="00786D85" w:rsidRDefault="00786D85">
      <w:pPr>
        <w:spacing w:line="360" w:lineRule="auto"/>
        <w:ind w:firstLine="720"/>
        <w:jc w:val="both"/>
        <w:rPr>
          <w:sz w:val="28"/>
          <w:szCs w:val="28"/>
        </w:rPr>
      </w:pPr>
      <w:r>
        <w:rPr>
          <w:sz w:val="28"/>
          <w:szCs w:val="28"/>
        </w:rPr>
        <w:t xml:space="preserve">Согласно этой формуле, конечная стоимость имущества </w:t>
      </w:r>
      <w:r w:rsidRPr="00786D85">
        <w:rPr>
          <w:sz w:val="28"/>
          <w:szCs w:val="28"/>
        </w:rPr>
        <w:t>(</w:t>
      </w:r>
      <w:r>
        <w:rPr>
          <w:sz w:val="28"/>
          <w:szCs w:val="28"/>
          <w:lang w:val="en-US"/>
        </w:rPr>
        <w:t>VE</w:t>
      </w:r>
      <w:r w:rsidRPr="00786D85">
        <w:rPr>
          <w:sz w:val="28"/>
          <w:szCs w:val="28"/>
        </w:rPr>
        <w:t xml:space="preserve">) </w:t>
      </w:r>
      <w:r>
        <w:rPr>
          <w:sz w:val="28"/>
          <w:szCs w:val="28"/>
        </w:rPr>
        <w:t>определяется следующим образом:</w:t>
      </w:r>
    </w:p>
    <w:p w:rsidR="00786D85" w:rsidRDefault="00332C35">
      <w:pPr>
        <w:spacing w:line="360" w:lineRule="auto"/>
        <w:ind w:firstLine="720"/>
        <w:jc w:val="both"/>
        <w:rPr>
          <w:sz w:val="32"/>
          <w:szCs w:val="32"/>
          <w:lang w:val="en-US"/>
        </w:rPr>
      </w:pPr>
      <w:r>
        <w:rPr>
          <w:noProof/>
        </w:rPr>
        <w:pict>
          <v:shape id="_x0000_s1027" type="#_x0000_t87" style="position:absolute;left:0;text-align:left;margin-left:104.4pt;margin-top:7.2pt;width:7.2pt;height:64.8pt;z-index:251651584" o:allowincell="f"/>
        </w:pict>
      </w:r>
      <w:r w:rsidR="00786D85" w:rsidRPr="00786D85">
        <w:rPr>
          <w:sz w:val="32"/>
          <w:szCs w:val="32"/>
          <w:lang w:val="en-US"/>
        </w:rPr>
        <w:t xml:space="preserve">                    </w:t>
      </w:r>
      <w:r w:rsidR="00786D85">
        <w:rPr>
          <w:sz w:val="32"/>
          <w:szCs w:val="32"/>
          <w:lang w:val="en-US"/>
        </w:rPr>
        <w:t>V</w:t>
      </w:r>
      <w:r w:rsidR="00786D85">
        <w:rPr>
          <w:sz w:val="32"/>
          <w:szCs w:val="32"/>
          <w:vertAlign w:val="subscript"/>
          <w:lang w:val="en-US"/>
        </w:rPr>
        <w:t xml:space="preserve">T-1 </w:t>
      </w:r>
      <w:r w:rsidR="00786D85">
        <w:rPr>
          <w:sz w:val="32"/>
          <w:szCs w:val="32"/>
          <w:lang w:val="en-US"/>
        </w:rPr>
        <w:t xml:space="preserve">* (1+h), </w:t>
      </w:r>
      <w:r w:rsidR="00786D85">
        <w:rPr>
          <w:sz w:val="32"/>
          <w:szCs w:val="32"/>
        </w:rPr>
        <w:t>для</w:t>
      </w:r>
      <w:r w:rsidR="00786D85" w:rsidRPr="00786D85">
        <w:rPr>
          <w:sz w:val="32"/>
          <w:szCs w:val="32"/>
          <w:lang w:val="en-US"/>
        </w:rPr>
        <w:t xml:space="preserve"> </w:t>
      </w:r>
      <w:r w:rsidR="00786D85">
        <w:rPr>
          <w:sz w:val="32"/>
          <w:szCs w:val="32"/>
          <w:lang w:val="en-US"/>
        </w:rPr>
        <w:t>V</w:t>
      </w:r>
      <w:r w:rsidR="00786D85">
        <w:rPr>
          <w:sz w:val="32"/>
          <w:szCs w:val="32"/>
          <w:vertAlign w:val="subscript"/>
          <w:lang w:val="en-US"/>
        </w:rPr>
        <w:t xml:space="preserve">T-1 </w:t>
      </w:r>
      <w:r w:rsidR="00786D85">
        <w:rPr>
          <w:sz w:val="32"/>
          <w:szCs w:val="32"/>
          <w:lang w:val="en-US"/>
        </w:rPr>
        <w:sym w:font="Symbol" w:char="F0B3"/>
      </w:r>
      <w:r w:rsidR="00786D85">
        <w:rPr>
          <w:sz w:val="32"/>
          <w:szCs w:val="32"/>
          <w:lang w:val="en-US"/>
        </w:rPr>
        <w:t xml:space="preserve"> 0    </w:t>
      </w:r>
    </w:p>
    <w:p w:rsidR="00786D85" w:rsidRDefault="00786D85">
      <w:pPr>
        <w:spacing w:line="360" w:lineRule="auto"/>
        <w:ind w:firstLine="720"/>
        <w:jc w:val="both"/>
        <w:rPr>
          <w:sz w:val="32"/>
          <w:szCs w:val="32"/>
          <w:lang w:val="en-US"/>
        </w:rPr>
      </w:pPr>
      <w:r>
        <w:rPr>
          <w:sz w:val="32"/>
          <w:szCs w:val="32"/>
          <w:lang w:val="en-US"/>
        </w:rPr>
        <w:t>VE = N</w:t>
      </w:r>
      <w:r>
        <w:rPr>
          <w:sz w:val="32"/>
          <w:szCs w:val="32"/>
          <w:vertAlign w:val="subscript"/>
          <w:lang w:val="en-US"/>
        </w:rPr>
        <w:t xml:space="preserve">T </w:t>
      </w:r>
      <w:r>
        <w:rPr>
          <w:sz w:val="32"/>
          <w:szCs w:val="32"/>
          <w:lang w:val="en-US"/>
        </w:rPr>
        <w:t xml:space="preserve">+    </w:t>
      </w:r>
    </w:p>
    <w:p w:rsidR="00786D85" w:rsidRDefault="00786D85">
      <w:pPr>
        <w:spacing w:line="360" w:lineRule="auto"/>
        <w:ind w:firstLine="720"/>
        <w:jc w:val="both"/>
        <w:rPr>
          <w:sz w:val="32"/>
          <w:szCs w:val="32"/>
        </w:rPr>
      </w:pPr>
      <w:r>
        <w:rPr>
          <w:sz w:val="32"/>
          <w:szCs w:val="32"/>
          <w:lang w:val="en-US"/>
        </w:rPr>
        <w:t xml:space="preserve">                    V</w:t>
      </w:r>
      <w:r>
        <w:rPr>
          <w:sz w:val="32"/>
          <w:szCs w:val="32"/>
          <w:vertAlign w:val="subscript"/>
          <w:lang w:val="en-US"/>
        </w:rPr>
        <w:t>T</w:t>
      </w:r>
      <w:r w:rsidRPr="00786D85">
        <w:rPr>
          <w:sz w:val="32"/>
          <w:szCs w:val="32"/>
          <w:vertAlign w:val="subscript"/>
        </w:rPr>
        <w:t xml:space="preserve">-1 </w:t>
      </w:r>
      <w:r w:rsidRPr="00786D85">
        <w:rPr>
          <w:sz w:val="32"/>
          <w:szCs w:val="32"/>
        </w:rPr>
        <w:t>* (1+</w:t>
      </w:r>
      <w:r>
        <w:rPr>
          <w:sz w:val="32"/>
          <w:szCs w:val="32"/>
          <w:lang w:val="en-US"/>
        </w:rPr>
        <w:t>s</w:t>
      </w:r>
      <w:r w:rsidRPr="00786D85">
        <w:rPr>
          <w:sz w:val="32"/>
          <w:szCs w:val="32"/>
        </w:rPr>
        <w:t xml:space="preserve">), </w:t>
      </w:r>
      <w:r>
        <w:rPr>
          <w:sz w:val="32"/>
          <w:szCs w:val="32"/>
        </w:rPr>
        <w:t xml:space="preserve">для </w:t>
      </w:r>
      <w:r>
        <w:rPr>
          <w:sz w:val="32"/>
          <w:szCs w:val="32"/>
          <w:lang w:val="en-US"/>
        </w:rPr>
        <w:t>V</w:t>
      </w:r>
      <w:r>
        <w:rPr>
          <w:sz w:val="32"/>
          <w:szCs w:val="32"/>
          <w:vertAlign w:val="subscript"/>
          <w:lang w:val="en-US"/>
        </w:rPr>
        <w:t>T</w:t>
      </w:r>
      <w:r w:rsidRPr="00786D85">
        <w:rPr>
          <w:sz w:val="32"/>
          <w:szCs w:val="32"/>
          <w:vertAlign w:val="subscript"/>
        </w:rPr>
        <w:t xml:space="preserve">-1 </w:t>
      </w:r>
      <w:r w:rsidRPr="00786D85">
        <w:rPr>
          <w:sz w:val="32"/>
          <w:szCs w:val="32"/>
        </w:rPr>
        <w:t>&lt; 0</w:t>
      </w:r>
    </w:p>
    <w:p w:rsidR="00786D85" w:rsidRPr="00786D85" w:rsidRDefault="00786D85">
      <w:pPr>
        <w:spacing w:line="360" w:lineRule="auto"/>
        <w:ind w:firstLine="720"/>
        <w:jc w:val="both"/>
        <w:rPr>
          <w:sz w:val="28"/>
          <w:szCs w:val="28"/>
        </w:rPr>
      </w:pPr>
    </w:p>
    <w:p w:rsidR="00786D85" w:rsidRDefault="00786D85">
      <w:pPr>
        <w:spacing w:line="360" w:lineRule="auto"/>
        <w:ind w:firstLine="720"/>
        <w:jc w:val="both"/>
        <w:rPr>
          <w:sz w:val="28"/>
          <w:szCs w:val="28"/>
        </w:rPr>
      </w:pPr>
      <w:r>
        <w:rPr>
          <w:sz w:val="28"/>
          <w:szCs w:val="28"/>
        </w:rPr>
        <w:t>В случае использования метода определения конечной стоимости имущества инвестиционный объект абсолютно выгоден, если конечная стоимость его имущества выше нуля.</w:t>
      </w:r>
    </w:p>
    <w:p w:rsidR="00786D85" w:rsidRDefault="00786D85">
      <w:pPr>
        <w:spacing w:line="360" w:lineRule="auto"/>
        <w:ind w:firstLine="720"/>
        <w:jc w:val="both"/>
        <w:rPr>
          <w:sz w:val="28"/>
          <w:szCs w:val="28"/>
        </w:rPr>
      </w:pPr>
      <w:r>
        <w:rPr>
          <w:sz w:val="28"/>
          <w:szCs w:val="28"/>
        </w:rPr>
        <w:t xml:space="preserve">Инвестиционный проект относительно выгоден, если конечная стоимость его имущества выше подобного показателя для альтернативного проекта. </w:t>
      </w:r>
    </w:p>
    <w:p w:rsidR="00786D85" w:rsidRDefault="00786D85">
      <w:pPr>
        <w:spacing w:line="360" w:lineRule="auto"/>
        <w:rPr>
          <w:sz w:val="28"/>
          <w:szCs w:val="28"/>
        </w:rPr>
      </w:pPr>
    </w:p>
    <w:p w:rsidR="00786D85" w:rsidRDefault="00786D85">
      <w:pPr>
        <w:spacing w:line="360" w:lineRule="auto"/>
        <w:ind w:firstLine="720"/>
        <w:jc w:val="both"/>
        <w:rPr>
          <w:sz w:val="28"/>
          <w:szCs w:val="28"/>
        </w:rPr>
      </w:pPr>
      <w:r>
        <w:rPr>
          <w:sz w:val="28"/>
          <w:szCs w:val="28"/>
        </w:rPr>
        <w:t>Допущения модели практически совпадают с допущениями метода стоимости капитала, а именно:</w:t>
      </w:r>
    </w:p>
    <w:p w:rsidR="00786D85" w:rsidRDefault="00786D85">
      <w:pPr>
        <w:numPr>
          <w:ilvl w:val="0"/>
          <w:numId w:val="2"/>
        </w:numPr>
        <w:spacing w:line="360" w:lineRule="auto"/>
        <w:rPr>
          <w:sz w:val="28"/>
          <w:szCs w:val="28"/>
        </w:rPr>
      </w:pPr>
      <w:r>
        <w:rPr>
          <w:sz w:val="28"/>
          <w:szCs w:val="28"/>
        </w:rPr>
        <w:t>Все платежи подразделяются на следующие категории:</w:t>
      </w:r>
    </w:p>
    <w:p w:rsidR="00786D85" w:rsidRDefault="00786D85">
      <w:pPr>
        <w:numPr>
          <w:ilvl w:val="0"/>
          <w:numId w:val="2"/>
        </w:numPr>
        <w:spacing w:line="360" w:lineRule="auto"/>
        <w:rPr>
          <w:sz w:val="28"/>
          <w:szCs w:val="28"/>
        </w:rPr>
      </w:pPr>
      <w:r>
        <w:rPr>
          <w:sz w:val="28"/>
          <w:szCs w:val="28"/>
        </w:rPr>
        <w:t>Объем производства равен объему сбыта (емкость рынка неограниченна)</w:t>
      </w:r>
    </w:p>
    <w:p w:rsidR="00786D85" w:rsidRDefault="00786D85">
      <w:pPr>
        <w:numPr>
          <w:ilvl w:val="0"/>
          <w:numId w:val="2"/>
        </w:numPr>
        <w:spacing w:line="360" w:lineRule="auto"/>
        <w:rPr>
          <w:sz w:val="28"/>
          <w:szCs w:val="28"/>
        </w:rPr>
      </w:pPr>
      <w:r>
        <w:rPr>
          <w:sz w:val="28"/>
          <w:szCs w:val="28"/>
        </w:rPr>
        <w:t>Рассматривается только один вид продукции</w:t>
      </w:r>
    </w:p>
    <w:p w:rsidR="00786D85" w:rsidRDefault="00786D85">
      <w:pPr>
        <w:numPr>
          <w:ilvl w:val="0"/>
          <w:numId w:val="2"/>
        </w:numPr>
        <w:spacing w:line="360" w:lineRule="auto"/>
        <w:rPr>
          <w:sz w:val="28"/>
          <w:szCs w:val="28"/>
        </w:rPr>
      </w:pPr>
      <w:r>
        <w:rPr>
          <w:sz w:val="28"/>
          <w:szCs w:val="28"/>
        </w:rPr>
        <w:t>Пренебрегаются различные налоговые и прочие обязательные платежи</w:t>
      </w:r>
    </w:p>
    <w:p w:rsidR="00786D85" w:rsidRDefault="00786D85">
      <w:pPr>
        <w:numPr>
          <w:ilvl w:val="0"/>
          <w:numId w:val="2"/>
        </w:numPr>
        <w:spacing w:line="360" w:lineRule="auto"/>
        <w:rPr>
          <w:sz w:val="28"/>
          <w:szCs w:val="28"/>
        </w:rPr>
      </w:pPr>
      <w:r>
        <w:rPr>
          <w:sz w:val="28"/>
          <w:szCs w:val="28"/>
        </w:rPr>
        <w:t xml:space="preserve">Ставка процента постоянна во все периоды. </w:t>
      </w:r>
    </w:p>
    <w:p w:rsidR="00786D85" w:rsidRDefault="00786D85">
      <w:pPr>
        <w:spacing w:line="360" w:lineRule="auto"/>
        <w:ind w:firstLine="720"/>
        <w:jc w:val="both"/>
        <w:rPr>
          <w:sz w:val="28"/>
          <w:szCs w:val="28"/>
        </w:rPr>
      </w:pPr>
    </w:p>
    <w:p w:rsidR="00786D85" w:rsidRDefault="00786D85">
      <w:pPr>
        <w:spacing w:line="360" w:lineRule="auto"/>
        <w:ind w:firstLine="720"/>
        <w:jc w:val="both"/>
        <w:rPr>
          <w:sz w:val="28"/>
          <w:szCs w:val="28"/>
        </w:rPr>
      </w:pPr>
      <w:r>
        <w:rPr>
          <w:sz w:val="28"/>
          <w:szCs w:val="28"/>
        </w:rPr>
        <w:t>Преимуществом метода оценки конечной стоимости имущества по сравнению с методом стоимости капитала является смягчение предположения о современном рынке капитала за счет учета двух ставок процента - на вложение и привлечение. Можно сказать, что данная модель более реальна.</w:t>
      </w:r>
    </w:p>
    <w:p w:rsidR="00786D85" w:rsidRDefault="00786D85">
      <w:pPr>
        <w:spacing w:line="360" w:lineRule="auto"/>
        <w:ind w:firstLine="720"/>
        <w:jc w:val="both"/>
        <w:rPr>
          <w:sz w:val="28"/>
          <w:szCs w:val="28"/>
        </w:rPr>
      </w:pPr>
    </w:p>
    <w:p w:rsidR="00786D85" w:rsidRDefault="00786D85">
      <w:pPr>
        <w:spacing w:line="360" w:lineRule="auto"/>
        <w:ind w:firstLine="720"/>
        <w:jc w:val="both"/>
        <w:rPr>
          <w:sz w:val="28"/>
          <w:szCs w:val="28"/>
        </w:rPr>
      </w:pPr>
      <w:r>
        <w:rPr>
          <w:sz w:val="28"/>
          <w:szCs w:val="28"/>
        </w:rPr>
        <w:t>Данные для оценки проектов по этому методу приведены в таблицах. Денежные потоки рассчитываются по годам на протяжении всего срока эксплуатации проекта. При этом чистый нетто-платеж рассчитывается как разность между поступлениями и выплатами. Составляющие нетто-платежей рассчитываются следующим образом:</w:t>
      </w:r>
    </w:p>
    <w:p w:rsidR="00786D85" w:rsidRDefault="00786D85">
      <w:pPr>
        <w:spacing w:line="360" w:lineRule="auto"/>
        <w:rPr>
          <w:sz w:val="28"/>
          <w:szCs w:val="28"/>
        </w:rPr>
      </w:pPr>
    </w:p>
    <w:p w:rsidR="00786D85" w:rsidRDefault="00786D85">
      <w:pPr>
        <w:spacing w:line="360" w:lineRule="auto"/>
        <w:rPr>
          <w:sz w:val="28"/>
          <w:szCs w:val="28"/>
        </w:rPr>
      </w:pPr>
      <w:r>
        <w:rPr>
          <w:sz w:val="28"/>
          <w:szCs w:val="28"/>
          <w:u w:val="single"/>
        </w:rPr>
        <w:t>Поступлениями считаются</w:t>
      </w:r>
      <w:r>
        <w:rPr>
          <w:sz w:val="28"/>
          <w:szCs w:val="28"/>
        </w:rPr>
        <w:t>:</w:t>
      </w:r>
    </w:p>
    <w:p w:rsidR="00786D85" w:rsidRDefault="00786D85">
      <w:pPr>
        <w:numPr>
          <w:ilvl w:val="0"/>
          <w:numId w:val="3"/>
        </w:numPr>
        <w:spacing w:line="360" w:lineRule="auto"/>
        <w:rPr>
          <w:sz w:val="28"/>
          <w:szCs w:val="28"/>
        </w:rPr>
      </w:pPr>
      <w:r>
        <w:rPr>
          <w:sz w:val="28"/>
          <w:szCs w:val="28"/>
        </w:rPr>
        <w:t>Выручка от реализации проекта = Объем производства * Цена за ед.</w:t>
      </w:r>
    </w:p>
    <w:p w:rsidR="00786D85" w:rsidRDefault="00786D85">
      <w:pPr>
        <w:numPr>
          <w:ilvl w:val="0"/>
          <w:numId w:val="4"/>
        </w:numPr>
        <w:spacing w:line="360" w:lineRule="auto"/>
        <w:rPr>
          <w:sz w:val="28"/>
          <w:szCs w:val="28"/>
        </w:rPr>
      </w:pPr>
      <w:r>
        <w:rPr>
          <w:sz w:val="28"/>
          <w:szCs w:val="28"/>
        </w:rPr>
        <w:t>Предоставляемый кредит</w:t>
      </w:r>
    </w:p>
    <w:p w:rsidR="00786D85" w:rsidRDefault="00786D85">
      <w:pPr>
        <w:numPr>
          <w:ilvl w:val="0"/>
          <w:numId w:val="4"/>
        </w:numPr>
        <w:spacing w:line="360" w:lineRule="auto"/>
        <w:rPr>
          <w:sz w:val="28"/>
          <w:szCs w:val="28"/>
        </w:rPr>
      </w:pPr>
      <w:r>
        <w:rPr>
          <w:sz w:val="28"/>
          <w:szCs w:val="28"/>
        </w:rPr>
        <w:t>Собственные средства</w:t>
      </w:r>
    </w:p>
    <w:p w:rsidR="00786D85" w:rsidRDefault="00786D85">
      <w:pPr>
        <w:numPr>
          <w:ilvl w:val="0"/>
          <w:numId w:val="4"/>
        </w:numPr>
        <w:spacing w:line="360" w:lineRule="auto"/>
        <w:rPr>
          <w:sz w:val="28"/>
          <w:szCs w:val="28"/>
        </w:rPr>
      </w:pPr>
      <w:r>
        <w:rPr>
          <w:sz w:val="28"/>
          <w:szCs w:val="28"/>
        </w:rPr>
        <w:t>Выручка от ликвидации объекта</w:t>
      </w:r>
    </w:p>
    <w:p w:rsidR="00786D85" w:rsidRDefault="00786D85">
      <w:pPr>
        <w:spacing w:line="360" w:lineRule="auto"/>
        <w:rPr>
          <w:sz w:val="28"/>
          <w:szCs w:val="28"/>
        </w:rPr>
      </w:pPr>
      <w:r>
        <w:rPr>
          <w:sz w:val="28"/>
          <w:szCs w:val="28"/>
          <w:u w:val="single"/>
        </w:rPr>
        <w:t>К выплатам относится</w:t>
      </w:r>
      <w:r>
        <w:rPr>
          <w:sz w:val="28"/>
          <w:szCs w:val="28"/>
        </w:rPr>
        <w:t>:</w:t>
      </w:r>
    </w:p>
    <w:p w:rsidR="00786D85" w:rsidRDefault="00786D85">
      <w:pPr>
        <w:numPr>
          <w:ilvl w:val="0"/>
          <w:numId w:val="5"/>
        </w:numPr>
        <w:spacing w:line="360" w:lineRule="auto"/>
        <w:rPr>
          <w:sz w:val="28"/>
          <w:szCs w:val="28"/>
        </w:rPr>
      </w:pPr>
      <w:r>
        <w:rPr>
          <w:sz w:val="28"/>
          <w:szCs w:val="28"/>
        </w:rPr>
        <w:t>Стоимость приобретенного оборудования</w:t>
      </w:r>
    </w:p>
    <w:p w:rsidR="00786D85" w:rsidRDefault="00786D85">
      <w:pPr>
        <w:numPr>
          <w:ilvl w:val="0"/>
          <w:numId w:val="6"/>
        </w:numPr>
        <w:spacing w:line="360" w:lineRule="auto"/>
        <w:rPr>
          <w:sz w:val="28"/>
          <w:szCs w:val="28"/>
        </w:rPr>
      </w:pPr>
      <w:r>
        <w:rPr>
          <w:sz w:val="28"/>
          <w:szCs w:val="28"/>
        </w:rPr>
        <w:t>Стоимость монтажный и пуско-наладочных работ</w:t>
      </w:r>
    </w:p>
    <w:p w:rsidR="00786D85" w:rsidRDefault="00786D85">
      <w:pPr>
        <w:numPr>
          <w:ilvl w:val="0"/>
          <w:numId w:val="7"/>
        </w:numPr>
        <w:spacing w:line="360" w:lineRule="auto"/>
        <w:rPr>
          <w:sz w:val="28"/>
          <w:szCs w:val="28"/>
        </w:rPr>
      </w:pPr>
      <w:r>
        <w:rPr>
          <w:sz w:val="28"/>
          <w:szCs w:val="28"/>
        </w:rPr>
        <w:t>Стоимость сырья, материалов и комплектующих изделий</w:t>
      </w:r>
    </w:p>
    <w:p w:rsidR="00786D85" w:rsidRDefault="00786D85">
      <w:pPr>
        <w:numPr>
          <w:ilvl w:val="0"/>
          <w:numId w:val="8"/>
        </w:numPr>
        <w:spacing w:line="360" w:lineRule="auto"/>
        <w:rPr>
          <w:sz w:val="28"/>
          <w:szCs w:val="28"/>
        </w:rPr>
      </w:pPr>
      <w:r>
        <w:rPr>
          <w:sz w:val="28"/>
          <w:szCs w:val="28"/>
        </w:rPr>
        <w:t>Заработная плата основного производственного персонала</w:t>
      </w:r>
    </w:p>
    <w:p w:rsidR="00786D85" w:rsidRDefault="00786D85">
      <w:pPr>
        <w:numPr>
          <w:ilvl w:val="0"/>
          <w:numId w:val="9"/>
        </w:numPr>
        <w:spacing w:line="360" w:lineRule="auto"/>
        <w:rPr>
          <w:sz w:val="28"/>
          <w:szCs w:val="28"/>
        </w:rPr>
      </w:pPr>
      <w:r>
        <w:rPr>
          <w:sz w:val="28"/>
          <w:szCs w:val="28"/>
        </w:rPr>
        <w:t>Заработная плата АУП и ВП</w:t>
      </w:r>
    </w:p>
    <w:p w:rsidR="00786D85" w:rsidRDefault="00786D85">
      <w:pPr>
        <w:numPr>
          <w:ilvl w:val="0"/>
          <w:numId w:val="10"/>
        </w:numPr>
        <w:spacing w:line="360" w:lineRule="auto"/>
        <w:rPr>
          <w:sz w:val="28"/>
          <w:szCs w:val="28"/>
        </w:rPr>
      </w:pPr>
      <w:r>
        <w:rPr>
          <w:sz w:val="28"/>
          <w:szCs w:val="28"/>
        </w:rPr>
        <w:t>Прочие переменные и постоянные издержки</w:t>
      </w:r>
    </w:p>
    <w:p w:rsidR="00786D85" w:rsidRDefault="00786D85">
      <w:pPr>
        <w:numPr>
          <w:ilvl w:val="0"/>
          <w:numId w:val="11"/>
        </w:numPr>
        <w:spacing w:line="360" w:lineRule="auto"/>
        <w:rPr>
          <w:sz w:val="28"/>
          <w:szCs w:val="28"/>
        </w:rPr>
      </w:pPr>
      <w:r>
        <w:rPr>
          <w:sz w:val="28"/>
          <w:szCs w:val="28"/>
        </w:rPr>
        <w:t>Проценты по кредиту (в данном случае их не учитывают, т.к. процент равен нулю)</w:t>
      </w:r>
    </w:p>
    <w:p w:rsidR="00786D85" w:rsidRDefault="00786D85">
      <w:pPr>
        <w:numPr>
          <w:ilvl w:val="0"/>
          <w:numId w:val="11"/>
        </w:numPr>
        <w:spacing w:line="360" w:lineRule="auto"/>
        <w:rPr>
          <w:sz w:val="28"/>
          <w:szCs w:val="28"/>
        </w:rPr>
      </w:pPr>
      <w:r>
        <w:rPr>
          <w:sz w:val="28"/>
          <w:szCs w:val="28"/>
        </w:rPr>
        <w:t>Доля прибыли инвестора</w:t>
      </w:r>
    </w:p>
    <w:p w:rsidR="00786D85" w:rsidRDefault="00786D85">
      <w:pPr>
        <w:numPr>
          <w:ilvl w:val="0"/>
          <w:numId w:val="12"/>
        </w:numPr>
        <w:spacing w:line="360" w:lineRule="auto"/>
        <w:rPr>
          <w:sz w:val="28"/>
          <w:szCs w:val="28"/>
        </w:rPr>
      </w:pPr>
      <w:r>
        <w:rPr>
          <w:sz w:val="28"/>
          <w:szCs w:val="28"/>
        </w:rPr>
        <w:t>Возврат кредита</w:t>
      </w:r>
    </w:p>
    <w:p w:rsidR="00786D85" w:rsidRDefault="00786D85">
      <w:pPr>
        <w:spacing w:line="360" w:lineRule="auto"/>
        <w:rPr>
          <w:sz w:val="28"/>
          <w:szCs w:val="28"/>
        </w:rPr>
      </w:pPr>
    </w:p>
    <w:p w:rsidR="00786D85" w:rsidRDefault="00786D85">
      <w:pPr>
        <w:spacing w:line="360" w:lineRule="auto"/>
        <w:ind w:firstLine="720"/>
        <w:jc w:val="both"/>
        <w:rPr>
          <w:sz w:val="28"/>
          <w:szCs w:val="28"/>
        </w:rPr>
      </w:pPr>
      <w:r>
        <w:rPr>
          <w:sz w:val="28"/>
          <w:szCs w:val="28"/>
        </w:rPr>
        <w:t>Будем считать, что амортизационные отчисления учтены в пункте  прочие издержки.</w:t>
      </w:r>
    </w:p>
    <w:p w:rsidR="00786D85" w:rsidRDefault="00786D85">
      <w:pPr>
        <w:spacing w:line="360" w:lineRule="auto"/>
        <w:ind w:firstLine="720"/>
        <w:jc w:val="both"/>
        <w:rPr>
          <w:sz w:val="28"/>
          <w:szCs w:val="28"/>
        </w:rPr>
      </w:pPr>
      <w:r>
        <w:rPr>
          <w:sz w:val="28"/>
          <w:szCs w:val="28"/>
        </w:rPr>
        <w:t xml:space="preserve">В данном примере рассматривается контокоррентный кредит. Контокоррентный кредит - это кредит с погашением в произвольном порядке по времени и по сумме, причем выплаты осуществляются в любом случае при наличии свободных денежных средств в размере этих свободных средств. При этом возвраты осуществляются в течении оговоренного срока. В примере данный кредит является беспроцентным, с условием выплаты доли инвестору. Таким образом, платежи инвестору осуществляются лишь при наличии прибыли в периоде.  </w:t>
      </w:r>
    </w:p>
    <w:p w:rsidR="00786D85" w:rsidRDefault="00786D85">
      <w:pPr>
        <w:spacing w:line="360" w:lineRule="auto"/>
        <w:ind w:firstLine="720"/>
        <w:jc w:val="both"/>
        <w:rPr>
          <w:sz w:val="28"/>
          <w:szCs w:val="28"/>
        </w:rPr>
      </w:pPr>
      <w:r>
        <w:rPr>
          <w:sz w:val="28"/>
          <w:szCs w:val="28"/>
        </w:rPr>
        <w:t>Будем считать, что данные в исходных данных ставки процента являются ставками процента на привлечение финансовых средств. Т.к. ставка процента на привлечение средств всегда больше, чем ставка на вложение, то возьмем для расчетов ставку процента на вложение, равную 40%.</w:t>
      </w:r>
    </w:p>
    <w:p w:rsidR="00786D85" w:rsidRDefault="00786D85">
      <w:pPr>
        <w:spacing w:line="360" w:lineRule="auto"/>
        <w:ind w:firstLine="720"/>
        <w:jc w:val="both"/>
        <w:rPr>
          <w:sz w:val="28"/>
          <w:szCs w:val="28"/>
        </w:rPr>
      </w:pPr>
      <w:r>
        <w:rPr>
          <w:sz w:val="28"/>
          <w:szCs w:val="28"/>
        </w:rPr>
        <w:t>Проиллюстрируем расчеты на примере (проект А):</w:t>
      </w:r>
    </w:p>
    <w:p w:rsidR="00786D85" w:rsidRDefault="00786D85">
      <w:pPr>
        <w:spacing w:line="360" w:lineRule="auto"/>
        <w:jc w:val="both"/>
        <w:rPr>
          <w:b/>
          <w:bCs/>
          <w:sz w:val="28"/>
          <w:szCs w:val="28"/>
          <w:u w:val="single"/>
        </w:rPr>
      </w:pPr>
      <w:r>
        <w:rPr>
          <w:b/>
          <w:bCs/>
          <w:sz w:val="28"/>
          <w:szCs w:val="28"/>
          <w:u w:val="single"/>
        </w:rPr>
        <w:t>Нетто-платежи:</w:t>
      </w:r>
    </w:p>
    <w:p w:rsidR="00786D85" w:rsidRDefault="00786D85">
      <w:pPr>
        <w:spacing w:line="360" w:lineRule="auto"/>
        <w:jc w:val="both"/>
        <w:rPr>
          <w:b/>
          <w:bCs/>
          <w:sz w:val="28"/>
          <w:szCs w:val="28"/>
        </w:rPr>
      </w:pPr>
      <w:r>
        <w:rPr>
          <w:b/>
          <w:bCs/>
          <w:sz w:val="28"/>
          <w:szCs w:val="28"/>
        </w:rPr>
        <w:t xml:space="preserve">1 год:  </w:t>
      </w:r>
    </w:p>
    <w:p w:rsidR="00786D85" w:rsidRDefault="00786D85">
      <w:pPr>
        <w:spacing w:line="360" w:lineRule="auto"/>
        <w:jc w:val="both"/>
        <w:rPr>
          <w:sz w:val="28"/>
          <w:szCs w:val="28"/>
        </w:rPr>
      </w:pPr>
      <w:r>
        <w:rPr>
          <w:sz w:val="28"/>
          <w:szCs w:val="28"/>
        </w:rPr>
        <w:t>прибыль:  250+1200-802,5-43-107-107=390,5</w:t>
      </w:r>
    </w:p>
    <w:p w:rsidR="00786D85" w:rsidRDefault="00786D85">
      <w:pPr>
        <w:spacing w:line="360" w:lineRule="auto"/>
        <w:jc w:val="both"/>
        <w:rPr>
          <w:sz w:val="28"/>
          <w:szCs w:val="28"/>
        </w:rPr>
      </w:pPr>
      <w:r>
        <w:rPr>
          <w:sz w:val="28"/>
          <w:szCs w:val="28"/>
        </w:rPr>
        <w:t>доля прибыли инвестора:  390,5*0,65=253,825</w:t>
      </w:r>
    </w:p>
    <w:p w:rsidR="00786D85" w:rsidRDefault="00786D85">
      <w:pPr>
        <w:spacing w:line="360" w:lineRule="auto"/>
        <w:jc w:val="both"/>
        <w:rPr>
          <w:sz w:val="28"/>
          <w:szCs w:val="28"/>
        </w:rPr>
      </w:pPr>
      <w:r>
        <w:rPr>
          <w:sz w:val="28"/>
          <w:szCs w:val="28"/>
        </w:rPr>
        <w:t>возврат кредита:  392,5-253,825=136,675</w:t>
      </w:r>
    </w:p>
    <w:p w:rsidR="00786D85" w:rsidRDefault="00786D85">
      <w:pPr>
        <w:spacing w:line="360" w:lineRule="auto"/>
        <w:jc w:val="both"/>
        <w:rPr>
          <w:sz w:val="28"/>
          <w:szCs w:val="28"/>
        </w:rPr>
      </w:pPr>
      <w:r>
        <w:rPr>
          <w:sz w:val="28"/>
          <w:szCs w:val="28"/>
        </w:rPr>
        <w:t>нетто-платеж:  390,5-253,825-136,675=0</w:t>
      </w:r>
    </w:p>
    <w:p w:rsidR="00786D85" w:rsidRDefault="00786D85">
      <w:pPr>
        <w:spacing w:line="360" w:lineRule="auto"/>
        <w:jc w:val="both"/>
        <w:rPr>
          <w:b/>
          <w:bCs/>
          <w:sz w:val="28"/>
          <w:szCs w:val="28"/>
        </w:rPr>
      </w:pPr>
      <w:r>
        <w:rPr>
          <w:b/>
          <w:bCs/>
          <w:sz w:val="28"/>
          <w:szCs w:val="28"/>
        </w:rPr>
        <w:t>2 год:</w:t>
      </w:r>
    </w:p>
    <w:p w:rsidR="00786D85" w:rsidRDefault="00786D85">
      <w:pPr>
        <w:spacing w:line="360" w:lineRule="auto"/>
        <w:rPr>
          <w:sz w:val="28"/>
          <w:szCs w:val="28"/>
        </w:rPr>
      </w:pPr>
      <w:r>
        <w:rPr>
          <w:sz w:val="28"/>
          <w:szCs w:val="28"/>
        </w:rPr>
        <w:t xml:space="preserve">прибыль:  60*0,51*1000+250-802,5-64-160-215-        </w:t>
      </w:r>
    </w:p>
    <w:p w:rsidR="00786D85" w:rsidRDefault="00786D85">
      <w:pPr>
        <w:spacing w:line="360" w:lineRule="auto"/>
        <w:rPr>
          <w:sz w:val="28"/>
          <w:szCs w:val="28"/>
        </w:rPr>
      </w:pPr>
      <w:r>
        <w:rPr>
          <w:sz w:val="28"/>
          <w:szCs w:val="28"/>
        </w:rPr>
        <w:t xml:space="preserve">                  -(0,32+0,027+0,12)*60*1000=1588,5</w:t>
      </w:r>
    </w:p>
    <w:p w:rsidR="00786D85" w:rsidRDefault="00786D85">
      <w:pPr>
        <w:spacing w:line="360" w:lineRule="auto"/>
        <w:jc w:val="both"/>
        <w:rPr>
          <w:sz w:val="28"/>
          <w:szCs w:val="28"/>
        </w:rPr>
      </w:pPr>
      <w:r>
        <w:rPr>
          <w:sz w:val="28"/>
          <w:szCs w:val="28"/>
        </w:rPr>
        <w:t>доля прибыли инвестора:  1588,5*0,65=1032,525</w:t>
      </w:r>
    </w:p>
    <w:p w:rsidR="00786D85" w:rsidRDefault="00786D85">
      <w:pPr>
        <w:spacing w:line="360" w:lineRule="auto"/>
        <w:jc w:val="both"/>
        <w:rPr>
          <w:sz w:val="28"/>
          <w:szCs w:val="28"/>
        </w:rPr>
      </w:pPr>
      <w:r>
        <w:rPr>
          <w:sz w:val="28"/>
          <w:szCs w:val="28"/>
        </w:rPr>
        <w:t>возврат кредита:  1588,5-1032,525=555,975</w:t>
      </w:r>
    </w:p>
    <w:p w:rsidR="00786D85" w:rsidRDefault="00786D85">
      <w:pPr>
        <w:spacing w:line="360" w:lineRule="auto"/>
        <w:jc w:val="both"/>
        <w:rPr>
          <w:sz w:val="28"/>
          <w:szCs w:val="28"/>
        </w:rPr>
      </w:pPr>
      <w:r>
        <w:rPr>
          <w:sz w:val="28"/>
          <w:szCs w:val="28"/>
        </w:rPr>
        <w:t>нетто-платеж:  1588,5-1032,525-555,975=0</w:t>
      </w:r>
    </w:p>
    <w:p w:rsidR="00786D85" w:rsidRDefault="00786D85">
      <w:pPr>
        <w:spacing w:line="360" w:lineRule="auto"/>
        <w:ind w:firstLine="720"/>
        <w:jc w:val="both"/>
        <w:rPr>
          <w:sz w:val="28"/>
          <w:szCs w:val="28"/>
        </w:rPr>
      </w:pPr>
      <w:r>
        <w:rPr>
          <w:sz w:val="28"/>
          <w:szCs w:val="28"/>
        </w:rPr>
        <w:t>и т.д….</w:t>
      </w:r>
    </w:p>
    <w:p w:rsidR="00786D85" w:rsidRDefault="00786D85">
      <w:pPr>
        <w:spacing w:line="360" w:lineRule="auto"/>
        <w:jc w:val="both"/>
        <w:rPr>
          <w:sz w:val="28"/>
          <w:szCs w:val="28"/>
        </w:rPr>
      </w:pPr>
      <w:r>
        <w:rPr>
          <w:sz w:val="28"/>
          <w:szCs w:val="28"/>
        </w:rPr>
        <w:t>Для метода запрета сальдирования процент  на вложение по периодам рассчитывается:</w:t>
      </w:r>
    </w:p>
    <w:p w:rsidR="00786D85" w:rsidRDefault="00786D85">
      <w:pPr>
        <w:spacing w:line="360" w:lineRule="auto"/>
        <w:jc w:val="both"/>
        <w:rPr>
          <w:sz w:val="28"/>
          <w:szCs w:val="28"/>
        </w:rPr>
      </w:pPr>
      <w:r>
        <w:rPr>
          <w:sz w:val="28"/>
          <w:szCs w:val="28"/>
        </w:rPr>
        <w:t>1 год:  (1+0,35)</w:t>
      </w:r>
      <w:r>
        <w:rPr>
          <w:sz w:val="28"/>
          <w:szCs w:val="28"/>
          <w:vertAlign w:val="superscript"/>
        </w:rPr>
        <w:t>10-1</w:t>
      </w:r>
    </w:p>
    <w:p w:rsidR="00786D85" w:rsidRDefault="00786D85">
      <w:pPr>
        <w:spacing w:line="360" w:lineRule="auto"/>
        <w:jc w:val="both"/>
        <w:rPr>
          <w:sz w:val="28"/>
          <w:szCs w:val="28"/>
        </w:rPr>
      </w:pPr>
      <w:r>
        <w:rPr>
          <w:sz w:val="28"/>
          <w:szCs w:val="28"/>
        </w:rPr>
        <w:t>2 год:  (1+0,35)</w:t>
      </w:r>
      <w:r>
        <w:rPr>
          <w:sz w:val="28"/>
          <w:szCs w:val="28"/>
          <w:vertAlign w:val="superscript"/>
        </w:rPr>
        <w:t>10-2</w:t>
      </w:r>
      <w:r>
        <w:rPr>
          <w:sz w:val="28"/>
          <w:szCs w:val="28"/>
        </w:rPr>
        <w:t xml:space="preserve">    и т.д..</w:t>
      </w:r>
    </w:p>
    <w:p w:rsidR="00786D85" w:rsidRDefault="00786D85">
      <w:pPr>
        <w:spacing w:line="360" w:lineRule="auto"/>
        <w:ind w:firstLine="720"/>
        <w:jc w:val="both"/>
        <w:rPr>
          <w:sz w:val="28"/>
          <w:szCs w:val="28"/>
        </w:rPr>
      </w:pPr>
      <w:r>
        <w:rPr>
          <w:sz w:val="28"/>
          <w:szCs w:val="28"/>
        </w:rPr>
        <w:t xml:space="preserve">Ревальвированные платежи и их суммы рассчитываются по формулам, приведенным выше. </w:t>
      </w:r>
    </w:p>
    <w:p w:rsidR="00786D85" w:rsidRDefault="00786D85">
      <w:pPr>
        <w:spacing w:line="360" w:lineRule="auto"/>
        <w:jc w:val="both"/>
        <w:rPr>
          <w:sz w:val="28"/>
          <w:szCs w:val="28"/>
        </w:rPr>
      </w:pPr>
      <w:r>
        <w:rPr>
          <w:sz w:val="28"/>
          <w:szCs w:val="28"/>
        </w:rPr>
        <w:t xml:space="preserve">Для метода разрешения сальдирования нетто-платежи рассчитываются таким же образом. Покажем расчет процентов </w:t>
      </w:r>
      <w:r>
        <w:rPr>
          <w:sz w:val="28"/>
          <w:szCs w:val="28"/>
          <w:lang w:val="en-US"/>
        </w:rPr>
        <w:t>It</w:t>
      </w:r>
      <w:r>
        <w:rPr>
          <w:sz w:val="28"/>
          <w:szCs w:val="28"/>
        </w:rPr>
        <w:t>.:</w:t>
      </w:r>
    </w:p>
    <w:p w:rsidR="00786D85" w:rsidRDefault="00786D85">
      <w:pPr>
        <w:spacing w:line="360" w:lineRule="auto"/>
        <w:jc w:val="both"/>
        <w:rPr>
          <w:sz w:val="28"/>
          <w:szCs w:val="28"/>
        </w:rPr>
      </w:pPr>
      <w:r>
        <w:rPr>
          <w:sz w:val="28"/>
          <w:szCs w:val="28"/>
        </w:rPr>
        <w:t>1 год: 0</w:t>
      </w:r>
    </w:p>
    <w:p w:rsidR="00786D85" w:rsidRDefault="00786D85">
      <w:pPr>
        <w:spacing w:line="360" w:lineRule="auto"/>
        <w:jc w:val="both"/>
        <w:rPr>
          <w:sz w:val="28"/>
          <w:szCs w:val="28"/>
        </w:rPr>
      </w:pPr>
      <w:r>
        <w:rPr>
          <w:sz w:val="28"/>
          <w:szCs w:val="28"/>
        </w:rPr>
        <w:t>2 год: 0*0,35=0</w:t>
      </w:r>
    </w:p>
    <w:p w:rsidR="00786D85" w:rsidRDefault="00786D85">
      <w:pPr>
        <w:spacing w:line="360" w:lineRule="auto"/>
        <w:jc w:val="both"/>
        <w:rPr>
          <w:sz w:val="28"/>
          <w:szCs w:val="28"/>
        </w:rPr>
      </w:pPr>
      <w:r>
        <w:rPr>
          <w:sz w:val="28"/>
          <w:szCs w:val="28"/>
        </w:rPr>
        <w:t>3 год:0*0,35=0</w:t>
      </w:r>
    </w:p>
    <w:p w:rsidR="00786D85" w:rsidRDefault="00786D85">
      <w:pPr>
        <w:spacing w:line="360" w:lineRule="auto"/>
        <w:jc w:val="both"/>
        <w:rPr>
          <w:sz w:val="28"/>
          <w:szCs w:val="28"/>
        </w:rPr>
      </w:pPr>
      <w:r>
        <w:rPr>
          <w:sz w:val="28"/>
          <w:szCs w:val="28"/>
        </w:rPr>
        <w:t>4 год: 716,95*0,35=250,9325 и т.д</w:t>
      </w:r>
    </w:p>
    <w:p w:rsidR="00786D85" w:rsidRDefault="00786D85">
      <w:pPr>
        <w:spacing w:line="360" w:lineRule="auto"/>
        <w:jc w:val="both"/>
        <w:rPr>
          <w:sz w:val="28"/>
          <w:szCs w:val="28"/>
        </w:rPr>
      </w:pPr>
      <w:r>
        <w:rPr>
          <w:sz w:val="28"/>
          <w:szCs w:val="28"/>
          <w:lang w:val="en-US"/>
        </w:rPr>
        <w:t>Vt</w:t>
      </w:r>
      <w:r w:rsidRPr="00786D85">
        <w:rPr>
          <w:sz w:val="28"/>
          <w:szCs w:val="28"/>
        </w:rPr>
        <w:t xml:space="preserve"> - </w:t>
      </w:r>
      <w:r>
        <w:rPr>
          <w:sz w:val="28"/>
          <w:szCs w:val="28"/>
        </w:rPr>
        <w:t xml:space="preserve">куммулятивная фактическая стоимость, т.е. куммулятивная фактическая стоимость за период </w:t>
      </w:r>
      <w:r>
        <w:rPr>
          <w:sz w:val="28"/>
          <w:szCs w:val="28"/>
          <w:lang w:val="en-US"/>
        </w:rPr>
        <w:t>t</w:t>
      </w:r>
      <w:r>
        <w:rPr>
          <w:sz w:val="28"/>
          <w:szCs w:val="28"/>
        </w:rPr>
        <w:t xml:space="preserve">-1 плюс фактическая стоимость за период </w:t>
      </w:r>
      <w:r>
        <w:rPr>
          <w:sz w:val="28"/>
          <w:szCs w:val="28"/>
          <w:lang w:val="en-US"/>
        </w:rPr>
        <w:t>t</w:t>
      </w:r>
      <w:r w:rsidRPr="00786D85">
        <w:rPr>
          <w:sz w:val="28"/>
          <w:szCs w:val="28"/>
        </w:rPr>
        <w:t>.</w:t>
      </w:r>
      <w:r>
        <w:rPr>
          <w:sz w:val="28"/>
          <w:szCs w:val="28"/>
        </w:rPr>
        <w:t xml:space="preserve"> </w:t>
      </w:r>
    </w:p>
    <w:p w:rsidR="00786D85" w:rsidRDefault="00786D85">
      <w:pPr>
        <w:spacing w:line="360" w:lineRule="auto"/>
        <w:jc w:val="both"/>
        <w:rPr>
          <w:sz w:val="28"/>
          <w:szCs w:val="28"/>
        </w:rPr>
      </w:pPr>
    </w:p>
    <w:p w:rsidR="00786D85" w:rsidRDefault="00786D85">
      <w:pPr>
        <w:spacing w:line="360" w:lineRule="auto"/>
        <w:ind w:firstLine="720"/>
        <w:jc w:val="both"/>
        <w:rPr>
          <w:sz w:val="28"/>
          <w:szCs w:val="28"/>
        </w:rPr>
      </w:pPr>
      <w:r>
        <w:rPr>
          <w:sz w:val="28"/>
          <w:szCs w:val="28"/>
        </w:rPr>
        <w:t xml:space="preserve">Для расчетов оценок инвестиционных проектов по данному методу в принципе достаточно калькулятора с функциями сложения, вычитания и возведения в степень. Однако использование пакета </w:t>
      </w:r>
      <w:r>
        <w:rPr>
          <w:sz w:val="28"/>
          <w:szCs w:val="28"/>
          <w:lang w:val="en-US"/>
        </w:rPr>
        <w:t>MS</w:t>
      </w:r>
      <w:r w:rsidRPr="00786D85">
        <w:rPr>
          <w:sz w:val="28"/>
          <w:szCs w:val="28"/>
        </w:rPr>
        <w:t>-</w:t>
      </w:r>
      <w:r>
        <w:rPr>
          <w:sz w:val="28"/>
          <w:szCs w:val="28"/>
          <w:lang w:val="en-US"/>
        </w:rPr>
        <w:t>Office</w:t>
      </w:r>
      <w:r w:rsidRPr="00786D85">
        <w:rPr>
          <w:sz w:val="28"/>
          <w:szCs w:val="28"/>
        </w:rPr>
        <w:t xml:space="preserve"> </w:t>
      </w:r>
      <w:r>
        <w:rPr>
          <w:sz w:val="28"/>
          <w:szCs w:val="28"/>
          <w:lang w:val="en-US"/>
        </w:rPr>
        <w:t>Excel</w:t>
      </w:r>
      <w:r>
        <w:rPr>
          <w:sz w:val="28"/>
          <w:szCs w:val="28"/>
        </w:rPr>
        <w:t xml:space="preserve"> может значительно сократить время расчетов, а также повысить их точность. </w:t>
      </w:r>
    </w:p>
    <w:p w:rsidR="00786D85" w:rsidRDefault="00786D85">
      <w:pPr>
        <w:spacing w:line="360" w:lineRule="auto"/>
        <w:ind w:firstLine="720"/>
        <w:jc w:val="both"/>
        <w:rPr>
          <w:sz w:val="28"/>
          <w:szCs w:val="28"/>
        </w:rPr>
      </w:pPr>
    </w:p>
    <w:p w:rsidR="00786D85" w:rsidRDefault="00786D85">
      <w:pPr>
        <w:spacing w:line="360" w:lineRule="auto"/>
        <w:ind w:firstLine="720"/>
        <w:jc w:val="both"/>
        <w:rPr>
          <w:sz w:val="28"/>
          <w:szCs w:val="28"/>
        </w:rPr>
      </w:pPr>
      <w:r>
        <w:rPr>
          <w:sz w:val="28"/>
          <w:szCs w:val="28"/>
        </w:rPr>
        <w:t>Результаты расчетов по проектам приведены далее. Оба проекта являются абсолютно выгодными, т.к. конечная стоимость имущества при оценке обоими методами положительна. Проект В является относительно выгодным, т.к. его конечная стоимость имущества больше, чем у проекта А (по обоим методам)</w:t>
      </w:r>
    </w:p>
    <w:p w:rsidR="00786D85" w:rsidRDefault="00786D85">
      <w:pPr>
        <w:spacing w:line="360" w:lineRule="auto"/>
        <w:ind w:firstLine="720"/>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2268"/>
        <w:gridCol w:w="1852"/>
      </w:tblGrid>
      <w:tr w:rsidR="00786D85">
        <w:tc>
          <w:tcPr>
            <w:tcW w:w="4928" w:type="dxa"/>
          </w:tcPr>
          <w:p w:rsidR="00786D85" w:rsidRDefault="00786D85">
            <w:pPr>
              <w:spacing w:line="360" w:lineRule="auto"/>
              <w:jc w:val="both"/>
              <w:rPr>
                <w:sz w:val="28"/>
                <w:szCs w:val="28"/>
              </w:rPr>
            </w:pPr>
          </w:p>
        </w:tc>
        <w:tc>
          <w:tcPr>
            <w:tcW w:w="2268" w:type="dxa"/>
          </w:tcPr>
          <w:p w:rsidR="00786D85" w:rsidRDefault="00786D85">
            <w:pPr>
              <w:spacing w:line="360" w:lineRule="auto"/>
              <w:jc w:val="both"/>
              <w:rPr>
                <w:sz w:val="28"/>
                <w:szCs w:val="28"/>
              </w:rPr>
            </w:pPr>
            <w:r>
              <w:rPr>
                <w:sz w:val="28"/>
                <w:szCs w:val="28"/>
              </w:rPr>
              <w:t>Проект А</w:t>
            </w:r>
          </w:p>
        </w:tc>
        <w:tc>
          <w:tcPr>
            <w:tcW w:w="1852" w:type="dxa"/>
          </w:tcPr>
          <w:p w:rsidR="00786D85" w:rsidRDefault="00786D85">
            <w:pPr>
              <w:spacing w:line="360" w:lineRule="auto"/>
              <w:jc w:val="both"/>
              <w:rPr>
                <w:sz w:val="28"/>
                <w:szCs w:val="28"/>
              </w:rPr>
            </w:pPr>
            <w:r>
              <w:rPr>
                <w:sz w:val="28"/>
                <w:szCs w:val="28"/>
              </w:rPr>
              <w:t>Проект В</w:t>
            </w:r>
          </w:p>
        </w:tc>
      </w:tr>
      <w:tr w:rsidR="00786D85">
        <w:tc>
          <w:tcPr>
            <w:tcW w:w="4928" w:type="dxa"/>
          </w:tcPr>
          <w:p w:rsidR="00786D85" w:rsidRDefault="00786D85">
            <w:pPr>
              <w:spacing w:line="360" w:lineRule="auto"/>
              <w:jc w:val="both"/>
              <w:rPr>
                <w:sz w:val="28"/>
                <w:szCs w:val="28"/>
              </w:rPr>
            </w:pPr>
            <w:r>
              <w:rPr>
                <w:sz w:val="28"/>
                <w:szCs w:val="28"/>
              </w:rPr>
              <w:t>Метод запрета сальдирования</w:t>
            </w:r>
          </w:p>
        </w:tc>
        <w:tc>
          <w:tcPr>
            <w:tcW w:w="2268" w:type="dxa"/>
          </w:tcPr>
          <w:p w:rsidR="00786D85" w:rsidRDefault="00786D85">
            <w:pPr>
              <w:spacing w:line="360" w:lineRule="auto"/>
              <w:jc w:val="both"/>
              <w:rPr>
                <w:sz w:val="28"/>
                <w:szCs w:val="28"/>
              </w:rPr>
            </w:pPr>
            <w:r>
              <w:rPr>
                <w:sz w:val="28"/>
                <w:szCs w:val="28"/>
              </w:rPr>
              <w:t>34087,23251</w:t>
            </w:r>
          </w:p>
        </w:tc>
        <w:tc>
          <w:tcPr>
            <w:tcW w:w="1852" w:type="dxa"/>
          </w:tcPr>
          <w:p w:rsidR="00786D85" w:rsidRDefault="00786D85">
            <w:pPr>
              <w:spacing w:line="360" w:lineRule="auto"/>
              <w:jc w:val="both"/>
              <w:rPr>
                <w:sz w:val="28"/>
                <w:szCs w:val="28"/>
              </w:rPr>
            </w:pPr>
            <w:r>
              <w:rPr>
                <w:sz w:val="28"/>
                <w:szCs w:val="28"/>
              </w:rPr>
              <w:t>47277,01428</w:t>
            </w:r>
          </w:p>
        </w:tc>
      </w:tr>
      <w:tr w:rsidR="00786D85">
        <w:tc>
          <w:tcPr>
            <w:tcW w:w="4928" w:type="dxa"/>
          </w:tcPr>
          <w:p w:rsidR="00786D85" w:rsidRDefault="00786D85">
            <w:pPr>
              <w:spacing w:line="360" w:lineRule="auto"/>
              <w:jc w:val="both"/>
              <w:rPr>
                <w:sz w:val="28"/>
                <w:szCs w:val="28"/>
              </w:rPr>
            </w:pPr>
            <w:r>
              <w:rPr>
                <w:sz w:val="28"/>
                <w:szCs w:val="28"/>
              </w:rPr>
              <w:t>Метод разрешения сальдирования</w:t>
            </w:r>
          </w:p>
        </w:tc>
        <w:tc>
          <w:tcPr>
            <w:tcW w:w="2268" w:type="dxa"/>
          </w:tcPr>
          <w:p w:rsidR="00786D85" w:rsidRDefault="00786D85">
            <w:pPr>
              <w:spacing w:line="360" w:lineRule="auto"/>
              <w:jc w:val="both"/>
              <w:rPr>
                <w:sz w:val="28"/>
                <w:szCs w:val="28"/>
              </w:rPr>
            </w:pPr>
            <w:r>
              <w:rPr>
                <w:sz w:val="28"/>
                <w:szCs w:val="28"/>
              </w:rPr>
              <w:t>13534,56</w:t>
            </w:r>
          </w:p>
        </w:tc>
        <w:tc>
          <w:tcPr>
            <w:tcW w:w="1852" w:type="dxa"/>
          </w:tcPr>
          <w:p w:rsidR="00786D85" w:rsidRDefault="00786D85">
            <w:pPr>
              <w:spacing w:line="360" w:lineRule="auto"/>
              <w:jc w:val="both"/>
              <w:rPr>
                <w:sz w:val="28"/>
                <w:szCs w:val="28"/>
              </w:rPr>
            </w:pPr>
            <w:r>
              <w:rPr>
                <w:sz w:val="28"/>
                <w:szCs w:val="28"/>
              </w:rPr>
              <w:t>25745,76</w:t>
            </w:r>
          </w:p>
        </w:tc>
      </w:tr>
    </w:tbl>
    <w:p w:rsidR="00786D85" w:rsidRDefault="00786D85"/>
    <w:p w:rsidR="00786D85" w:rsidRDefault="00786D85">
      <w:pPr>
        <w:jc w:val="center"/>
        <w:rPr>
          <w:sz w:val="36"/>
          <w:szCs w:val="36"/>
        </w:rPr>
      </w:pPr>
    </w:p>
    <w:p w:rsidR="00786D85" w:rsidRDefault="00786D85">
      <w:pPr>
        <w:jc w:val="center"/>
        <w:rPr>
          <w:sz w:val="36"/>
          <w:szCs w:val="36"/>
        </w:rPr>
      </w:pPr>
    </w:p>
    <w:p w:rsidR="00786D85" w:rsidRDefault="00786D85">
      <w:pPr>
        <w:jc w:val="center"/>
        <w:rPr>
          <w:sz w:val="36"/>
          <w:szCs w:val="36"/>
        </w:rPr>
      </w:pPr>
    </w:p>
    <w:p w:rsidR="00786D85" w:rsidRDefault="00786D85">
      <w:pPr>
        <w:jc w:val="center"/>
        <w:rPr>
          <w:b/>
          <w:bCs/>
          <w:sz w:val="36"/>
          <w:szCs w:val="36"/>
        </w:rPr>
      </w:pPr>
      <w:r>
        <w:rPr>
          <w:b/>
          <w:bCs/>
          <w:sz w:val="36"/>
          <w:szCs w:val="36"/>
        </w:rPr>
        <w:t>Метод анализа полезной стоимости</w:t>
      </w:r>
    </w:p>
    <w:p w:rsidR="00786D85" w:rsidRDefault="00786D85">
      <w:pPr>
        <w:spacing w:line="360" w:lineRule="auto"/>
        <w:ind w:firstLine="720"/>
        <w:jc w:val="both"/>
        <w:rPr>
          <w:sz w:val="28"/>
          <w:szCs w:val="28"/>
        </w:rPr>
      </w:pPr>
    </w:p>
    <w:p w:rsidR="00786D85" w:rsidRDefault="00786D85">
      <w:pPr>
        <w:spacing w:line="360" w:lineRule="auto"/>
        <w:ind w:firstLine="720"/>
        <w:jc w:val="both"/>
        <w:rPr>
          <w:sz w:val="28"/>
          <w:szCs w:val="28"/>
        </w:rPr>
      </w:pPr>
      <w:r>
        <w:rPr>
          <w:sz w:val="28"/>
          <w:szCs w:val="28"/>
        </w:rPr>
        <w:t xml:space="preserve">При решении многих инвестиционных проблем лица, принимающие решения, преследуют ряд целей, а не одну цель. Это справедливо прежде всего для инвестиций стратегического характера, с помощью которых создаются или изменяются сложные системы. Предметом рассмотрения данного метода являются единичные решения при нескольких целевых функциях. </w:t>
      </w:r>
    </w:p>
    <w:p w:rsidR="00786D85" w:rsidRDefault="00786D85">
      <w:pPr>
        <w:spacing w:line="360" w:lineRule="auto"/>
        <w:ind w:firstLine="720"/>
        <w:jc w:val="both"/>
        <w:rPr>
          <w:sz w:val="28"/>
          <w:szCs w:val="28"/>
        </w:rPr>
      </w:pPr>
      <w:r>
        <w:rPr>
          <w:sz w:val="28"/>
          <w:szCs w:val="28"/>
        </w:rPr>
        <w:t xml:space="preserve">Анализ полезной стоимости - анализ множества сложных альтернатив действий с целью упорядочения этого множества, согласно приоритетам лица, принимающего решения, относительно многомерной системы целей. Для альтернатив рассчитываются полезные стоимости. </w:t>
      </w:r>
    </w:p>
    <w:p w:rsidR="00786D85" w:rsidRDefault="00786D85">
      <w:pPr>
        <w:spacing w:line="360" w:lineRule="auto"/>
        <w:ind w:firstLine="720"/>
        <w:jc w:val="both"/>
        <w:rPr>
          <w:sz w:val="28"/>
          <w:szCs w:val="28"/>
        </w:rPr>
      </w:pPr>
      <w:r>
        <w:rPr>
          <w:sz w:val="28"/>
          <w:szCs w:val="28"/>
        </w:rPr>
        <w:t>При применении анализа полезной стоимости учитываются несколько целевых функций, взвешенных по их значимости для лица, принимающего решения. При этом определяют степень достижения отдельных целей с помощью отдельных альтернатив и указывают их в форме частичной полезности. Эти частичные полезности сводятся в единую полезную стоимость для каждой альтернативы путем присвоения весов критериям. При этом на основе сведения воедино частичных полезных стоимостей могут быть скомпенсированы неблагоприятные проявления отдельных целевых функций.</w:t>
      </w:r>
    </w:p>
    <w:p w:rsidR="00786D85" w:rsidRDefault="00786D85">
      <w:pPr>
        <w:spacing w:line="360" w:lineRule="auto"/>
        <w:jc w:val="both"/>
        <w:rPr>
          <w:sz w:val="28"/>
          <w:szCs w:val="28"/>
        </w:rPr>
      </w:pPr>
      <w:r>
        <w:rPr>
          <w:sz w:val="28"/>
          <w:szCs w:val="28"/>
        </w:rPr>
        <w:t>Анализ полезной стоимости включает  в себя следующие этапы:</w:t>
      </w:r>
    </w:p>
    <w:p w:rsidR="00786D85" w:rsidRDefault="00786D85">
      <w:pPr>
        <w:numPr>
          <w:ilvl w:val="0"/>
          <w:numId w:val="14"/>
        </w:numPr>
        <w:spacing w:line="360" w:lineRule="auto"/>
        <w:jc w:val="both"/>
        <w:rPr>
          <w:sz w:val="28"/>
          <w:szCs w:val="28"/>
        </w:rPr>
      </w:pPr>
      <w:r>
        <w:rPr>
          <w:sz w:val="28"/>
          <w:szCs w:val="28"/>
        </w:rPr>
        <w:t>Определение целевых критериев</w:t>
      </w:r>
    </w:p>
    <w:p w:rsidR="00786D85" w:rsidRDefault="00786D85">
      <w:pPr>
        <w:numPr>
          <w:ilvl w:val="0"/>
          <w:numId w:val="14"/>
        </w:numPr>
        <w:spacing w:line="360" w:lineRule="auto"/>
        <w:jc w:val="both"/>
        <w:rPr>
          <w:sz w:val="28"/>
          <w:szCs w:val="28"/>
        </w:rPr>
      </w:pPr>
      <w:r>
        <w:rPr>
          <w:sz w:val="28"/>
          <w:szCs w:val="28"/>
        </w:rPr>
        <w:t>Взвешивание целевых критериев</w:t>
      </w:r>
    </w:p>
    <w:p w:rsidR="00786D85" w:rsidRDefault="00786D85">
      <w:pPr>
        <w:numPr>
          <w:ilvl w:val="0"/>
          <w:numId w:val="14"/>
        </w:numPr>
        <w:spacing w:line="360" w:lineRule="auto"/>
        <w:jc w:val="both"/>
        <w:rPr>
          <w:sz w:val="28"/>
          <w:szCs w:val="28"/>
        </w:rPr>
      </w:pPr>
      <w:r>
        <w:rPr>
          <w:sz w:val="28"/>
          <w:szCs w:val="28"/>
        </w:rPr>
        <w:t>Определение показателей частичной полезности</w:t>
      </w:r>
    </w:p>
    <w:p w:rsidR="00786D85" w:rsidRDefault="00786D85">
      <w:pPr>
        <w:numPr>
          <w:ilvl w:val="0"/>
          <w:numId w:val="14"/>
        </w:numPr>
        <w:spacing w:line="360" w:lineRule="auto"/>
        <w:jc w:val="both"/>
        <w:rPr>
          <w:sz w:val="28"/>
          <w:szCs w:val="28"/>
        </w:rPr>
      </w:pPr>
      <w:r>
        <w:rPr>
          <w:sz w:val="28"/>
          <w:szCs w:val="28"/>
        </w:rPr>
        <w:t>Определение полезной стоимости</w:t>
      </w:r>
    </w:p>
    <w:p w:rsidR="00786D85" w:rsidRDefault="00786D85">
      <w:pPr>
        <w:numPr>
          <w:ilvl w:val="0"/>
          <w:numId w:val="14"/>
        </w:numPr>
        <w:spacing w:line="360" w:lineRule="auto"/>
        <w:jc w:val="both"/>
        <w:rPr>
          <w:sz w:val="28"/>
          <w:szCs w:val="28"/>
        </w:rPr>
      </w:pPr>
      <w:r>
        <w:rPr>
          <w:sz w:val="28"/>
          <w:szCs w:val="28"/>
        </w:rPr>
        <w:t>Оценка выгодности</w:t>
      </w:r>
    </w:p>
    <w:p w:rsidR="00786D85" w:rsidRDefault="00786D85">
      <w:pPr>
        <w:rPr>
          <w:sz w:val="28"/>
          <w:szCs w:val="28"/>
        </w:rPr>
      </w:pPr>
    </w:p>
    <w:p w:rsidR="00786D85" w:rsidRDefault="00786D85">
      <w:pPr>
        <w:spacing w:line="360" w:lineRule="auto"/>
        <w:jc w:val="both"/>
        <w:rPr>
          <w:sz w:val="28"/>
          <w:szCs w:val="28"/>
        </w:rPr>
      </w:pPr>
      <w:r>
        <w:rPr>
          <w:b/>
          <w:bCs/>
          <w:i/>
          <w:iCs/>
          <w:sz w:val="28"/>
          <w:szCs w:val="28"/>
          <w:u w:val="single"/>
        </w:rPr>
        <w:t>1 этап</w:t>
      </w:r>
      <w:r>
        <w:rPr>
          <w:sz w:val="28"/>
          <w:szCs w:val="28"/>
        </w:rPr>
        <w:t>. Существуют следующие правила выбора критериев.</w:t>
      </w:r>
    </w:p>
    <w:p w:rsidR="00786D85" w:rsidRDefault="00786D85">
      <w:pPr>
        <w:numPr>
          <w:ilvl w:val="0"/>
          <w:numId w:val="15"/>
        </w:numPr>
        <w:spacing w:line="360" w:lineRule="auto"/>
        <w:ind w:left="432"/>
        <w:jc w:val="both"/>
        <w:rPr>
          <w:sz w:val="28"/>
          <w:szCs w:val="28"/>
        </w:rPr>
      </w:pPr>
      <w:r>
        <w:rPr>
          <w:sz w:val="28"/>
          <w:szCs w:val="28"/>
        </w:rPr>
        <w:t>Критерии должны быть операционными (измеряемыми) в той или иной шкале измерения</w:t>
      </w:r>
    </w:p>
    <w:p w:rsidR="00786D85" w:rsidRDefault="00786D85">
      <w:pPr>
        <w:numPr>
          <w:ilvl w:val="0"/>
          <w:numId w:val="15"/>
        </w:numPr>
        <w:spacing w:line="360" w:lineRule="auto"/>
        <w:ind w:left="432"/>
        <w:jc w:val="both"/>
        <w:rPr>
          <w:sz w:val="28"/>
          <w:szCs w:val="28"/>
        </w:rPr>
      </w:pPr>
      <w:r>
        <w:rPr>
          <w:sz w:val="28"/>
          <w:szCs w:val="28"/>
        </w:rPr>
        <w:t>Критерии должны быть по возможности независимыми, т.е. условия достижения одного критерия не должны быть связаны с условиями достижения другого. Это условие, как правило, не всегда выполняется, но к этому нужно стремиться.</w:t>
      </w:r>
    </w:p>
    <w:p w:rsidR="00786D85" w:rsidRDefault="00786D85">
      <w:pPr>
        <w:numPr>
          <w:ilvl w:val="0"/>
          <w:numId w:val="15"/>
        </w:numPr>
        <w:spacing w:line="360" w:lineRule="auto"/>
        <w:ind w:left="432"/>
        <w:jc w:val="both"/>
        <w:rPr>
          <w:sz w:val="28"/>
          <w:szCs w:val="28"/>
        </w:rPr>
      </w:pPr>
      <w:r>
        <w:rPr>
          <w:sz w:val="28"/>
          <w:szCs w:val="28"/>
        </w:rPr>
        <w:t>В выборе целей часто целесообразно строить многоуровневую иерархическую систему целей. На верхних уровнях должны стоять относительно глобальные абстрактные цели, а на низшем - конкретные. В рамках такой системы целей легче конкретизировать пути их достижения.</w:t>
      </w:r>
    </w:p>
    <w:p w:rsidR="00786D85" w:rsidRDefault="00786D85">
      <w:pPr>
        <w:ind w:left="72"/>
        <w:rPr>
          <w:sz w:val="28"/>
          <w:szCs w:val="28"/>
        </w:rPr>
      </w:pPr>
    </w:p>
    <w:p w:rsidR="00786D85" w:rsidRDefault="00786D85">
      <w:pPr>
        <w:spacing w:line="360" w:lineRule="auto"/>
        <w:ind w:left="74"/>
        <w:jc w:val="both"/>
        <w:rPr>
          <w:sz w:val="28"/>
          <w:szCs w:val="28"/>
        </w:rPr>
      </w:pPr>
      <w:r>
        <w:rPr>
          <w:b/>
          <w:bCs/>
          <w:i/>
          <w:iCs/>
          <w:sz w:val="28"/>
          <w:szCs w:val="28"/>
          <w:u w:val="single"/>
        </w:rPr>
        <w:t>2 этап.</w:t>
      </w:r>
      <w:r>
        <w:rPr>
          <w:sz w:val="28"/>
          <w:szCs w:val="28"/>
        </w:rPr>
        <w:t xml:space="preserve"> На этом этапе проводится определение значимости (весов) каждого критерия для лица, принимающего решение. Чаще всего используют прямое и косвенное методы определения весов. </w:t>
      </w:r>
    </w:p>
    <w:p w:rsidR="00786D85" w:rsidRDefault="00786D85">
      <w:pPr>
        <w:spacing w:line="360" w:lineRule="auto"/>
        <w:ind w:left="74" w:firstLine="720"/>
        <w:jc w:val="both"/>
        <w:rPr>
          <w:sz w:val="28"/>
          <w:szCs w:val="28"/>
        </w:rPr>
      </w:pPr>
      <w:r>
        <w:rPr>
          <w:sz w:val="28"/>
          <w:szCs w:val="28"/>
        </w:rPr>
        <w:t xml:space="preserve">При прямом взвешивании значения целевым критериям присваивают эксперты. </w:t>
      </w:r>
    </w:p>
    <w:p w:rsidR="00786D85" w:rsidRDefault="00786D85">
      <w:pPr>
        <w:spacing w:line="360" w:lineRule="auto"/>
        <w:ind w:left="72" w:firstLine="720"/>
        <w:jc w:val="both"/>
        <w:rPr>
          <w:sz w:val="28"/>
          <w:szCs w:val="28"/>
        </w:rPr>
      </w:pPr>
      <w:r>
        <w:rPr>
          <w:sz w:val="28"/>
          <w:szCs w:val="28"/>
        </w:rPr>
        <w:t xml:space="preserve">При косвенном взвешивании на шкале интервалов сначала формируется ранговый порядок целевых критериев. Согласно своему положению, в ранговом порядке каждый критерий получает ранговое значение, причем самому важному критерию присваивается значение К (К - число критериев), а самому второстепенному - значение 1. Затем происходит преобразование ранговых показателей в веса, вычисляемые с помощью шкалы интервалов. </w:t>
      </w:r>
    </w:p>
    <w:p w:rsidR="00786D85" w:rsidRDefault="00786D85">
      <w:pPr>
        <w:spacing w:line="360" w:lineRule="auto"/>
        <w:ind w:left="72" w:firstLine="720"/>
        <w:jc w:val="both"/>
        <w:rPr>
          <w:sz w:val="28"/>
          <w:szCs w:val="28"/>
        </w:rPr>
      </w:pPr>
      <w:r>
        <w:rPr>
          <w:sz w:val="28"/>
          <w:szCs w:val="28"/>
        </w:rPr>
        <w:t>В простейшем случае, если критерии на шкале считать равноудаленными от соседних, то вес определяется на основании порядкового номера критерия, путем нормирования в какой-либо шкале.</w:t>
      </w:r>
    </w:p>
    <w:p w:rsidR="00786D85" w:rsidRDefault="00786D85">
      <w:pPr>
        <w:ind w:left="72"/>
        <w:rPr>
          <w:sz w:val="28"/>
          <w:szCs w:val="28"/>
        </w:rPr>
      </w:pPr>
    </w:p>
    <w:p w:rsidR="00786D85" w:rsidRDefault="00786D85">
      <w:pPr>
        <w:ind w:left="72"/>
        <w:rPr>
          <w:sz w:val="28"/>
          <w:szCs w:val="28"/>
        </w:rPr>
      </w:pPr>
    </w:p>
    <w:p w:rsidR="00786D85" w:rsidRDefault="00786D85">
      <w:pPr>
        <w:ind w:left="72"/>
        <w:rPr>
          <w:sz w:val="28"/>
          <w:szCs w:val="28"/>
        </w:rPr>
      </w:pPr>
    </w:p>
    <w:p w:rsidR="00786D85" w:rsidRDefault="00786D85">
      <w:pPr>
        <w:spacing w:line="360" w:lineRule="auto"/>
        <w:ind w:left="72"/>
        <w:jc w:val="both"/>
        <w:rPr>
          <w:sz w:val="28"/>
          <w:szCs w:val="28"/>
        </w:rPr>
      </w:pPr>
      <w:r>
        <w:rPr>
          <w:b/>
          <w:bCs/>
          <w:i/>
          <w:iCs/>
          <w:sz w:val="28"/>
          <w:szCs w:val="28"/>
          <w:u w:val="single"/>
        </w:rPr>
        <w:t>3 этап</w:t>
      </w:r>
      <w:r>
        <w:rPr>
          <w:b/>
          <w:bCs/>
          <w:i/>
          <w:iCs/>
          <w:sz w:val="28"/>
          <w:szCs w:val="28"/>
        </w:rPr>
        <w:t>.</w:t>
      </w:r>
      <w:r>
        <w:rPr>
          <w:sz w:val="28"/>
          <w:szCs w:val="28"/>
        </w:rPr>
        <w:t xml:space="preserve"> Состоит из 2-х фаз.</w:t>
      </w:r>
    </w:p>
    <w:p w:rsidR="00786D85" w:rsidRDefault="00786D85">
      <w:pPr>
        <w:numPr>
          <w:ilvl w:val="1"/>
          <w:numId w:val="16"/>
        </w:numPr>
        <w:spacing w:line="360" w:lineRule="auto"/>
        <w:jc w:val="both"/>
        <w:rPr>
          <w:sz w:val="28"/>
          <w:szCs w:val="28"/>
        </w:rPr>
      </w:pPr>
      <w:r>
        <w:rPr>
          <w:sz w:val="28"/>
          <w:szCs w:val="28"/>
        </w:rPr>
        <w:t>Определение степени достижения целей в рамках базовой шкалы измерения целевого показателя. Осуществляется для каждой цели низшего уровня иерархии.</w:t>
      </w:r>
    </w:p>
    <w:p w:rsidR="00786D85" w:rsidRDefault="00786D85">
      <w:pPr>
        <w:numPr>
          <w:ilvl w:val="1"/>
          <w:numId w:val="16"/>
        </w:numPr>
        <w:spacing w:line="360" w:lineRule="auto"/>
        <w:jc w:val="both"/>
        <w:rPr>
          <w:sz w:val="28"/>
          <w:szCs w:val="28"/>
        </w:rPr>
      </w:pPr>
      <w:r>
        <w:rPr>
          <w:sz w:val="28"/>
          <w:szCs w:val="28"/>
        </w:rPr>
        <w:t>Приведение этих показателей к сопоставимому виду относительно всех целевых показателей низшего уровня. Обычно это реализуется с помощью различных функций преобразования. Нормирование является одним из простейших вариантов. Целью реализации этого этапа является вычисление частичных полезных стоимостей в долях.</w:t>
      </w:r>
    </w:p>
    <w:p w:rsidR="00786D85" w:rsidRDefault="00786D85">
      <w:pPr>
        <w:spacing w:line="360" w:lineRule="auto"/>
        <w:jc w:val="both"/>
        <w:rPr>
          <w:sz w:val="28"/>
          <w:szCs w:val="28"/>
        </w:rPr>
      </w:pPr>
    </w:p>
    <w:p w:rsidR="00786D85" w:rsidRPr="00786D85" w:rsidRDefault="00786D85">
      <w:pPr>
        <w:spacing w:line="360" w:lineRule="auto"/>
        <w:jc w:val="both"/>
        <w:rPr>
          <w:sz w:val="28"/>
          <w:szCs w:val="28"/>
        </w:rPr>
      </w:pPr>
      <w:r>
        <w:rPr>
          <w:b/>
          <w:bCs/>
          <w:i/>
          <w:iCs/>
          <w:sz w:val="28"/>
          <w:szCs w:val="28"/>
          <w:u w:val="single"/>
        </w:rPr>
        <w:t>4 этап.</w:t>
      </w:r>
      <w:r>
        <w:rPr>
          <w:sz w:val="28"/>
          <w:szCs w:val="28"/>
        </w:rPr>
        <w:t xml:space="preserve"> На этом этапе происходит собственно определение полезности. Полезная стоимость  </w:t>
      </w:r>
      <w:r>
        <w:rPr>
          <w:sz w:val="28"/>
          <w:szCs w:val="28"/>
          <w:lang w:val="en-US"/>
        </w:rPr>
        <w:t>N</w:t>
      </w:r>
      <w:r>
        <w:rPr>
          <w:sz w:val="28"/>
          <w:szCs w:val="28"/>
          <w:vertAlign w:val="subscript"/>
          <w:lang w:val="en-US"/>
        </w:rPr>
        <w:t>ni</w:t>
      </w:r>
      <w:r w:rsidRPr="00786D85">
        <w:rPr>
          <w:sz w:val="28"/>
          <w:szCs w:val="28"/>
        </w:rPr>
        <w:t xml:space="preserve"> </w:t>
      </w:r>
      <w:r>
        <w:rPr>
          <w:sz w:val="28"/>
          <w:szCs w:val="28"/>
        </w:rPr>
        <w:t xml:space="preserve">альтернативы  </w:t>
      </w:r>
      <w:r>
        <w:rPr>
          <w:sz w:val="28"/>
          <w:szCs w:val="28"/>
          <w:lang w:val="en-US"/>
        </w:rPr>
        <w:t>i</w:t>
      </w:r>
      <w:r>
        <w:rPr>
          <w:sz w:val="28"/>
          <w:szCs w:val="28"/>
        </w:rPr>
        <w:t xml:space="preserve"> представляет собой сумму взвешенных показателей частичной полезности. Этот показатель рассчитывается по следующей формуле:     </w:t>
      </w:r>
    </w:p>
    <w:p w:rsidR="00786D85" w:rsidRPr="00786D85" w:rsidRDefault="00786D85">
      <w:pPr>
        <w:rPr>
          <w:sz w:val="28"/>
          <w:szCs w:val="28"/>
          <w:vertAlign w:val="subscript"/>
        </w:rPr>
      </w:pPr>
      <w:r w:rsidRPr="00786D85">
        <w:rPr>
          <w:sz w:val="28"/>
          <w:szCs w:val="28"/>
        </w:rPr>
        <w:t xml:space="preserve">             </w:t>
      </w:r>
      <w:r>
        <w:rPr>
          <w:sz w:val="28"/>
          <w:szCs w:val="28"/>
          <w:vertAlign w:val="subscript"/>
          <w:lang w:val="en-US"/>
        </w:rPr>
        <w:t>K</w:t>
      </w:r>
    </w:p>
    <w:p w:rsidR="00786D85" w:rsidRPr="00786D85" w:rsidRDefault="00786D85">
      <w:pPr>
        <w:rPr>
          <w:sz w:val="32"/>
          <w:szCs w:val="32"/>
        </w:rPr>
      </w:pPr>
      <w:r>
        <w:rPr>
          <w:sz w:val="32"/>
          <w:szCs w:val="32"/>
          <w:lang w:val="en-US"/>
        </w:rPr>
        <w:t>Nni</w:t>
      </w:r>
      <w:r w:rsidRPr="00786D85">
        <w:rPr>
          <w:sz w:val="32"/>
          <w:szCs w:val="32"/>
        </w:rPr>
        <w:t xml:space="preserve"> = </w:t>
      </w:r>
      <w:r>
        <w:rPr>
          <w:sz w:val="32"/>
          <w:szCs w:val="32"/>
          <w:lang w:val="en-US"/>
        </w:rPr>
        <w:sym w:font="Symbol" w:char="F0E5"/>
      </w:r>
      <w:r w:rsidRPr="00786D85">
        <w:rPr>
          <w:sz w:val="32"/>
          <w:szCs w:val="32"/>
        </w:rPr>
        <w:t xml:space="preserve"> </w:t>
      </w:r>
      <w:r>
        <w:rPr>
          <w:sz w:val="32"/>
          <w:szCs w:val="32"/>
          <w:lang w:val="en-US"/>
        </w:rPr>
        <w:t>n</w:t>
      </w:r>
      <w:r>
        <w:rPr>
          <w:sz w:val="32"/>
          <w:szCs w:val="32"/>
          <w:vertAlign w:val="subscript"/>
          <w:lang w:val="en-US"/>
        </w:rPr>
        <w:t>ik</w:t>
      </w:r>
      <w:r w:rsidRPr="00786D85">
        <w:rPr>
          <w:sz w:val="32"/>
          <w:szCs w:val="32"/>
        </w:rPr>
        <w:t xml:space="preserve"> * </w:t>
      </w:r>
      <w:r>
        <w:rPr>
          <w:sz w:val="32"/>
          <w:szCs w:val="32"/>
          <w:lang w:val="en-US"/>
        </w:rPr>
        <w:t>w</w:t>
      </w:r>
      <w:r>
        <w:rPr>
          <w:sz w:val="32"/>
          <w:szCs w:val="32"/>
          <w:vertAlign w:val="subscript"/>
          <w:lang w:val="en-US"/>
        </w:rPr>
        <w:t>k</w:t>
      </w:r>
    </w:p>
    <w:p w:rsidR="00786D85" w:rsidRPr="00786D85" w:rsidRDefault="00786D85">
      <w:pPr>
        <w:rPr>
          <w:sz w:val="28"/>
          <w:szCs w:val="28"/>
          <w:vertAlign w:val="superscript"/>
        </w:rPr>
      </w:pPr>
      <w:r w:rsidRPr="00786D85">
        <w:rPr>
          <w:sz w:val="28"/>
          <w:szCs w:val="28"/>
        </w:rPr>
        <w:t xml:space="preserve">            </w:t>
      </w:r>
      <w:r>
        <w:rPr>
          <w:sz w:val="28"/>
          <w:szCs w:val="28"/>
          <w:vertAlign w:val="superscript"/>
          <w:lang w:val="en-US"/>
        </w:rPr>
        <w:t>k</w:t>
      </w:r>
      <w:r w:rsidRPr="00786D85">
        <w:rPr>
          <w:sz w:val="28"/>
          <w:szCs w:val="28"/>
          <w:vertAlign w:val="superscript"/>
        </w:rPr>
        <w:t>=1</w:t>
      </w:r>
    </w:p>
    <w:p w:rsidR="00786D85" w:rsidRPr="00786D85" w:rsidRDefault="00786D85">
      <w:pPr>
        <w:rPr>
          <w:sz w:val="28"/>
          <w:szCs w:val="28"/>
        </w:rPr>
      </w:pPr>
    </w:p>
    <w:p w:rsidR="00786D85" w:rsidRDefault="00786D85">
      <w:pPr>
        <w:spacing w:line="360" w:lineRule="auto"/>
        <w:jc w:val="both"/>
        <w:rPr>
          <w:sz w:val="28"/>
          <w:szCs w:val="28"/>
        </w:rPr>
      </w:pPr>
      <w:r>
        <w:rPr>
          <w:b/>
          <w:bCs/>
          <w:i/>
          <w:iCs/>
          <w:sz w:val="28"/>
          <w:szCs w:val="28"/>
          <w:u w:val="single"/>
        </w:rPr>
        <w:t>5 этап.</w:t>
      </w:r>
      <w:r>
        <w:rPr>
          <w:sz w:val="28"/>
          <w:szCs w:val="28"/>
        </w:rPr>
        <w:t xml:space="preserve"> Инвестиционный проект абсолютно выгоден, если его показатель полезности превышает заранее заданный критический показатель полезности.</w:t>
      </w:r>
    </w:p>
    <w:p w:rsidR="00786D85" w:rsidRDefault="00786D85">
      <w:pPr>
        <w:spacing w:line="360" w:lineRule="auto"/>
        <w:ind w:firstLine="720"/>
        <w:jc w:val="both"/>
        <w:rPr>
          <w:sz w:val="28"/>
          <w:szCs w:val="28"/>
        </w:rPr>
      </w:pPr>
      <w:r>
        <w:rPr>
          <w:sz w:val="28"/>
          <w:szCs w:val="28"/>
        </w:rPr>
        <w:t>Инвестиционный проект относительно выгоден, если его показатель полезности выше показателя полезности альтернатив.</w:t>
      </w:r>
    </w:p>
    <w:p w:rsidR="00786D85" w:rsidRDefault="00786D85">
      <w:pPr>
        <w:spacing w:line="360" w:lineRule="auto"/>
        <w:ind w:firstLine="720"/>
        <w:jc w:val="both"/>
        <w:rPr>
          <w:sz w:val="28"/>
          <w:szCs w:val="28"/>
        </w:rPr>
      </w:pPr>
      <w:r>
        <w:rPr>
          <w:sz w:val="28"/>
          <w:szCs w:val="28"/>
        </w:rPr>
        <w:t>Для данного примера дерево целей будет выглядеть следующим образом:</w:t>
      </w:r>
    </w:p>
    <w:p w:rsidR="00786D85" w:rsidRDefault="00786D85">
      <w:pPr>
        <w:rPr>
          <w:sz w:val="28"/>
          <w:szCs w:val="28"/>
        </w:rPr>
      </w:pPr>
    </w:p>
    <w:p w:rsidR="00786D85" w:rsidRDefault="00786D85">
      <w:pPr>
        <w:rPr>
          <w:sz w:val="28"/>
          <w:szCs w:val="28"/>
        </w:rPr>
      </w:pPr>
    </w:p>
    <w:p w:rsidR="00786D85" w:rsidRDefault="00786D85">
      <w:pPr>
        <w:rPr>
          <w:sz w:val="28"/>
          <w:szCs w:val="28"/>
        </w:rPr>
      </w:pPr>
    </w:p>
    <w:p w:rsidR="00786D85" w:rsidRDefault="00786D85">
      <w:pPr>
        <w:rPr>
          <w:sz w:val="28"/>
          <w:szCs w:val="28"/>
        </w:rPr>
      </w:pPr>
    </w:p>
    <w:p w:rsidR="00786D85" w:rsidRDefault="00786D85">
      <w:pPr>
        <w:rPr>
          <w:sz w:val="28"/>
          <w:szCs w:val="28"/>
        </w:rPr>
      </w:pPr>
    </w:p>
    <w:p w:rsidR="00786D85" w:rsidRDefault="00786D85">
      <w:pPr>
        <w:rPr>
          <w:sz w:val="28"/>
          <w:szCs w:val="28"/>
        </w:rPr>
      </w:pPr>
    </w:p>
    <w:p w:rsidR="00786D85" w:rsidRDefault="00332C35">
      <w:pPr>
        <w:rPr>
          <w:sz w:val="28"/>
          <w:szCs w:val="28"/>
        </w:rPr>
      </w:pPr>
      <w:r>
        <w:rPr>
          <w:noProof/>
        </w:rPr>
        <w:pict>
          <v:line id="_x0000_s1028" style="position:absolute;z-index:251656704" from="270pt,14.4pt" to="320.4pt,50.4pt" o:allowincell="f"/>
        </w:pict>
      </w:r>
      <w:r>
        <w:rPr>
          <w:noProof/>
        </w:rPr>
        <w:pict>
          <v:line id="_x0000_s1029" style="position:absolute;flip:x;z-index:251655680" from="154.8pt,14.4pt" to="176.4pt,50.4pt" o:allowincell="f"/>
        </w:pict>
      </w:r>
      <w:r>
        <w:rPr>
          <w:noProof/>
        </w:rPr>
        <w:pict>
          <v:rect id="_x0000_s1030" style="position:absolute;margin-left:133.2pt;margin-top:-14.4pt;width:187.2pt;height:28.8pt;z-index:251652608" o:allowincell="f">
            <v:textbox>
              <w:txbxContent>
                <w:p w:rsidR="00786D85" w:rsidRDefault="00786D85">
                  <w:pPr>
                    <w:jc w:val="center"/>
                    <w:rPr>
                      <w:sz w:val="32"/>
                      <w:szCs w:val="32"/>
                    </w:rPr>
                  </w:pPr>
                  <w:r>
                    <w:rPr>
                      <w:sz w:val="32"/>
                      <w:szCs w:val="32"/>
                    </w:rPr>
                    <w:t>Оптимальный проект</w:t>
                  </w:r>
                </w:p>
              </w:txbxContent>
            </v:textbox>
          </v:rect>
        </w:pict>
      </w:r>
    </w:p>
    <w:p w:rsidR="00786D85" w:rsidRDefault="00786D85">
      <w:pPr>
        <w:rPr>
          <w:sz w:val="28"/>
          <w:szCs w:val="28"/>
        </w:rPr>
      </w:pPr>
      <w:r>
        <w:rPr>
          <w:sz w:val="28"/>
          <w:szCs w:val="28"/>
        </w:rPr>
        <w:t xml:space="preserve">                                         0,5                                    0,5 </w:t>
      </w:r>
    </w:p>
    <w:p w:rsidR="00786D85" w:rsidRDefault="00786D85">
      <w:pPr>
        <w:rPr>
          <w:sz w:val="28"/>
          <w:szCs w:val="28"/>
        </w:rPr>
      </w:pPr>
    </w:p>
    <w:p w:rsidR="00786D85" w:rsidRDefault="00332C35">
      <w:pPr>
        <w:rPr>
          <w:sz w:val="28"/>
          <w:szCs w:val="28"/>
        </w:rPr>
      </w:pPr>
      <w:r>
        <w:rPr>
          <w:noProof/>
        </w:rPr>
        <w:pict>
          <v:rect id="_x0000_s1031" style="position:absolute;margin-left:255.6pt;margin-top:2.1pt;width:129.6pt;height:43.2pt;z-index:251654656" o:allowincell="f">
            <v:textbox>
              <w:txbxContent>
                <w:p w:rsidR="00786D85" w:rsidRDefault="00786D85">
                  <w:pPr>
                    <w:jc w:val="center"/>
                    <w:rPr>
                      <w:sz w:val="28"/>
                      <w:szCs w:val="28"/>
                    </w:rPr>
                  </w:pPr>
                  <w:r>
                    <w:rPr>
                      <w:sz w:val="28"/>
                      <w:szCs w:val="28"/>
                    </w:rPr>
                    <w:t>Метод разрешения</w:t>
                  </w:r>
                  <w:r>
                    <w:rPr>
                      <w:sz w:val="32"/>
                      <w:szCs w:val="32"/>
                    </w:rPr>
                    <w:t xml:space="preserve"> </w:t>
                  </w:r>
                  <w:r>
                    <w:rPr>
                      <w:sz w:val="28"/>
                      <w:szCs w:val="28"/>
                    </w:rPr>
                    <w:t>сальдирования</w:t>
                  </w:r>
                </w:p>
              </w:txbxContent>
            </v:textbox>
          </v:rect>
        </w:pict>
      </w:r>
      <w:r>
        <w:rPr>
          <w:noProof/>
        </w:rPr>
        <w:pict>
          <v:rect id="_x0000_s1032" style="position:absolute;margin-left:97.2pt;margin-top:2.1pt;width:122.4pt;height:43.2pt;z-index:251653632" o:allowincell="f">
            <v:textbox>
              <w:txbxContent>
                <w:p w:rsidR="00786D85" w:rsidRDefault="00786D85">
                  <w:pPr>
                    <w:jc w:val="center"/>
                    <w:rPr>
                      <w:sz w:val="28"/>
                      <w:szCs w:val="28"/>
                    </w:rPr>
                  </w:pPr>
                  <w:r>
                    <w:rPr>
                      <w:sz w:val="28"/>
                      <w:szCs w:val="28"/>
                    </w:rPr>
                    <w:t>Метод запрета сальдирования</w:t>
                  </w:r>
                </w:p>
                <w:p w:rsidR="00786D85" w:rsidRDefault="00786D85">
                  <w:pPr>
                    <w:jc w:val="center"/>
                  </w:pPr>
                </w:p>
              </w:txbxContent>
            </v:textbox>
          </v:rect>
        </w:pict>
      </w:r>
    </w:p>
    <w:p w:rsidR="00786D85" w:rsidRDefault="00786D85">
      <w:pPr>
        <w:rPr>
          <w:sz w:val="28"/>
          <w:szCs w:val="28"/>
        </w:rPr>
      </w:pPr>
    </w:p>
    <w:p w:rsidR="00786D85" w:rsidRDefault="00332C35">
      <w:pPr>
        <w:rPr>
          <w:sz w:val="28"/>
          <w:szCs w:val="28"/>
        </w:rPr>
      </w:pPr>
      <w:r>
        <w:rPr>
          <w:noProof/>
        </w:rPr>
        <w:pict>
          <v:line id="_x0000_s1033" style="position:absolute;z-index:251664896" from="342pt,13.1pt" to="349.2pt,34.7pt" o:allowincell="f"/>
        </w:pict>
      </w:r>
      <w:r>
        <w:rPr>
          <w:noProof/>
        </w:rPr>
        <w:pict>
          <v:line id="_x0000_s1034" style="position:absolute;flip:x;z-index:251663872" from="298.8pt,13.1pt" to="306pt,34.7pt" o:allowincell="f"/>
        </w:pict>
      </w:r>
      <w:r>
        <w:rPr>
          <w:noProof/>
        </w:rPr>
        <w:pict>
          <v:line id="_x0000_s1035" style="position:absolute;z-index:251662848" from="183.6pt,13.1pt" to="190.8pt,34.7pt" o:allowincell="f"/>
        </w:pict>
      </w:r>
      <w:r>
        <w:rPr>
          <w:noProof/>
        </w:rPr>
        <w:pict>
          <v:line id="_x0000_s1036" style="position:absolute;flip:x;z-index:251661824" from="133.2pt,13.1pt" to="140.4pt,34.7pt" o:allowincell="f"/>
        </w:pict>
      </w:r>
    </w:p>
    <w:p w:rsidR="00786D85" w:rsidRDefault="00786D85">
      <w:pPr>
        <w:rPr>
          <w:sz w:val="28"/>
          <w:szCs w:val="28"/>
        </w:rPr>
      </w:pPr>
    </w:p>
    <w:p w:rsidR="00786D85" w:rsidRDefault="00332C35">
      <w:pPr>
        <w:rPr>
          <w:sz w:val="28"/>
          <w:szCs w:val="28"/>
        </w:rPr>
      </w:pPr>
      <w:r>
        <w:rPr>
          <w:noProof/>
        </w:rPr>
        <w:pict>
          <v:rect id="_x0000_s1037" style="position:absolute;margin-left:334.8pt;margin-top:2.5pt;width:28.8pt;height:36pt;z-index:251660800" o:allowincell="f">
            <v:textbox>
              <w:txbxContent>
                <w:p w:rsidR="00786D85" w:rsidRDefault="00786D85">
                  <w:pPr>
                    <w:rPr>
                      <w:sz w:val="36"/>
                      <w:szCs w:val="36"/>
                    </w:rPr>
                  </w:pPr>
                  <w:r>
                    <w:rPr>
                      <w:sz w:val="36"/>
                      <w:szCs w:val="36"/>
                    </w:rPr>
                    <w:t>В</w:t>
                  </w:r>
                </w:p>
              </w:txbxContent>
            </v:textbox>
          </v:rect>
        </w:pict>
      </w:r>
      <w:r>
        <w:rPr>
          <w:noProof/>
        </w:rPr>
        <w:pict>
          <v:rect id="_x0000_s1038" style="position:absolute;margin-left:284.4pt;margin-top:2.5pt;width:28.8pt;height:36pt;z-index:251658752" o:allowincell="f">
            <v:textbox>
              <w:txbxContent>
                <w:p w:rsidR="00786D85" w:rsidRDefault="00786D85">
                  <w:pPr>
                    <w:rPr>
                      <w:sz w:val="36"/>
                      <w:szCs w:val="36"/>
                    </w:rPr>
                  </w:pPr>
                  <w:r>
                    <w:rPr>
                      <w:sz w:val="36"/>
                      <w:szCs w:val="36"/>
                    </w:rPr>
                    <w:t>А</w:t>
                  </w:r>
                </w:p>
              </w:txbxContent>
            </v:textbox>
          </v:rect>
        </w:pict>
      </w:r>
      <w:r>
        <w:rPr>
          <w:noProof/>
        </w:rPr>
        <w:pict>
          <v:rect id="_x0000_s1039" style="position:absolute;margin-left:176.4pt;margin-top:2.5pt;width:28.8pt;height:36pt;z-index:251659776" o:allowincell="f">
            <v:textbox>
              <w:txbxContent>
                <w:p w:rsidR="00786D85" w:rsidRDefault="00786D85">
                  <w:pPr>
                    <w:rPr>
                      <w:sz w:val="36"/>
                      <w:szCs w:val="36"/>
                    </w:rPr>
                  </w:pPr>
                  <w:r>
                    <w:rPr>
                      <w:sz w:val="36"/>
                      <w:szCs w:val="36"/>
                    </w:rPr>
                    <w:t>В</w:t>
                  </w:r>
                </w:p>
              </w:txbxContent>
            </v:textbox>
          </v:rect>
        </w:pict>
      </w:r>
      <w:r>
        <w:rPr>
          <w:noProof/>
        </w:rPr>
        <w:pict>
          <v:rect id="_x0000_s1040" style="position:absolute;margin-left:118.8pt;margin-top:2.5pt;width:28.8pt;height:36pt;z-index:251657728" o:allowincell="f">
            <v:textbox>
              <w:txbxContent>
                <w:p w:rsidR="00786D85" w:rsidRDefault="00786D85">
                  <w:pPr>
                    <w:rPr>
                      <w:sz w:val="36"/>
                      <w:szCs w:val="36"/>
                    </w:rPr>
                  </w:pPr>
                  <w:r>
                    <w:rPr>
                      <w:sz w:val="36"/>
                      <w:szCs w:val="36"/>
                    </w:rPr>
                    <w:t>А</w:t>
                  </w:r>
                </w:p>
              </w:txbxContent>
            </v:textbox>
          </v:rect>
        </w:pict>
      </w:r>
    </w:p>
    <w:p w:rsidR="00786D85" w:rsidRDefault="00786D85">
      <w:pPr>
        <w:rPr>
          <w:sz w:val="28"/>
          <w:szCs w:val="28"/>
        </w:rPr>
      </w:pPr>
      <w:r>
        <w:rPr>
          <w:sz w:val="28"/>
          <w:szCs w:val="28"/>
        </w:rPr>
        <w:t xml:space="preserve">                               </w:t>
      </w:r>
    </w:p>
    <w:p w:rsidR="00786D85" w:rsidRDefault="00786D85">
      <w:pPr>
        <w:spacing w:line="360" w:lineRule="auto"/>
        <w:jc w:val="both"/>
        <w:rPr>
          <w:sz w:val="28"/>
          <w:szCs w:val="28"/>
        </w:rPr>
      </w:pPr>
    </w:p>
    <w:p w:rsidR="00786D85" w:rsidRDefault="00786D85">
      <w:pPr>
        <w:spacing w:line="360" w:lineRule="auto"/>
        <w:jc w:val="both"/>
        <w:rPr>
          <w:sz w:val="28"/>
          <w:szCs w:val="28"/>
        </w:rPr>
      </w:pPr>
    </w:p>
    <w:p w:rsidR="00786D85" w:rsidRDefault="00786D85">
      <w:pPr>
        <w:spacing w:line="360" w:lineRule="auto"/>
        <w:jc w:val="both"/>
        <w:rPr>
          <w:sz w:val="28"/>
          <w:szCs w:val="28"/>
        </w:rPr>
      </w:pPr>
      <w:r>
        <w:rPr>
          <w:sz w:val="28"/>
          <w:szCs w:val="28"/>
        </w:rPr>
        <w:t>Веса подцелей рассчитывались следующим образом:</w:t>
      </w:r>
    </w:p>
    <w:p w:rsidR="00786D85" w:rsidRDefault="00786D85">
      <w:pPr>
        <w:numPr>
          <w:ilvl w:val="0"/>
          <w:numId w:val="17"/>
        </w:numPr>
        <w:spacing w:line="360" w:lineRule="auto"/>
        <w:ind w:left="709" w:hanging="349"/>
        <w:jc w:val="both"/>
        <w:rPr>
          <w:sz w:val="28"/>
          <w:szCs w:val="28"/>
        </w:rPr>
      </w:pPr>
      <w:r>
        <w:rPr>
          <w:sz w:val="28"/>
          <w:szCs w:val="28"/>
        </w:rPr>
        <w:t>Экспертным методом определено, что веса конечных стоимостей при определении разными методами относятся как 0,5:0,5 соответственно.</w:t>
      </w:r>
    </w:p>
    <w:p w:rsidR="00786D85" w:rsidRDefault="00786D85">
      <w:pPr>
        <w:numPr>
          <w:ilvl w:val="0"/>
          <w:numId w:val="17"/>
        </w:numPr>
        <w:spacing w:line="360" w:lineRule="auto"/>
        <w:ind w:left="709" w:hanging="349"/>
        <w:jc w:val="both"/>
        <w:rPr>
          <w:sz w:val="28"/>
          <w:szCs w:val="28"/>
        </w:rPr>
      </w:pPr>
      <w:r>
        <w:rPr>
          <w:sz w:val="28"/>
          <w:szCs w:val="28"/>
        </w:rPr>
        <w:t>Для преобразования проявлений величин альтернатив по проектам в показатели частичной полезности использовалась функция, базирующаяся на зависимости показателей частичной полезности и их проявлений.</w:t>
      </w:r>
    </w:p>
    <w:p w:rsidR="00786D85" w:rsidRDefault="00786D85">
      <w:pPr>
        <w:rPr>
          <w:sz w:val="28"/>
          <w:szCs w:val="28"/>
        </w:rPr>
      </w:pPr>
    </w:p>
    <w:p w:rsidR="00786D85" w:rsidRDefault="00786D85">
      <w:pPr>
        <w:rPr>
          <w:sz w:val="28"/>
          <w:szCs w:val="28"/>
        </w:rPr>
      </w:pPr>
    </w:p>
    <w:p w:rsidR="00786D85" w:rsidRDefault="00786D85">
      <w:pPr>
        <w:rPr>
          <w:sz w:val="28"/>
          <w:szCs w:val="28"/>
        </w:rPr>
      </w:pPr>
    </w:p>
    <w:p w:rsidR="00786D85" w:rsidRDefault="00786D85">
      <w:pPr>
        <w:rPr>
          <w:sz w:val="28"/>
          <w:szCs w:val="28"/>
        </w:rPr>
      </w:pPr>
      <w:r>
        <w:rPr>
          <w:sz w:val="28"/>
          <w:szCs w:val="28"/>
        </w:rPr>
        <w:t xml:space="preserve">Для обоих критериев: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977"/>
        <w:gridCol w:w="2883"/>
      </w:tblGrid>
      <w:tr w:rsidR="00786D85">
        <w:tc>
          <w:tcPr>
            <w:tcW w:w="2660" w:type="dxa"/>
          </w:tcPr>
          <w:p w:rsidR="00786D85" w:rsidRDefault="00786D85">
            <w:pPr>
              <w:jc w:val="center"/>
              <w:rPr>
                <w:sz w:val="28"/>
                <w:szCs w:val="28"/>
              </w:rPr>
            </w:pPr>
            <w:r>
              <w:rPr>
                <w:sz w:val="28"/>
                <w:szCs w:val="28"/>
              </w:rPr>
              <w:t>Проявление</w:t>
            </w:r>
          </w:p>
        </w:tc>
        <w:tc>
          <w:tcPr>
            <w:tcW w:w="2977" w:type="dxa"/>
          </w:tcPr>
          <w:p w:rsidR="00786D85" w:rsidRDefault="00786D85">
            <w:pPr>
              <w:jc w:val="center"/>
              <w:rPr>
                <w:sz w:val="28"/>
                <w:szCs w:val="28"/>
              </w:rPr>
            </w:pPr>
            <w:r>
              <w:rPr>
                <w:sz w:val="28"/>
                <w:szCs w:val="28"/>
              </w:rPr>
              <w:t>Диапазон проявления</w:t>
            </w:r>
          </w:p>
          <w:p w:rsidR="00786D85" w:rsidRDefault="00786D85">
            <w:pPr>
              <w:jc w:val="center"/>
              <w:rPr>
                <w:sz w:val="28"/>
                <w:szCs w:val="28"/>
              </w:rPr>
            </w:pPr>
            <w:r>
              <w:rPr>
                <w:sz w:val="28"/>
                <w:szCs w:val="28"/>
              </w:rPr>
              <w:t>(тыс.грн)</w:t>
            </w:r>
          </w:p>
        </w:tc>
        <w:tc>
          <w:tcPr>
            <w:tcW w:w="2883" w:type="dxa"/>
          </w:tcPr>
          <w:p w:rsidR="00786D85" w:rsidRDefault="00786D85">
            <w:pPr>
              <w:jc w:val="center"/>
              <w:rPr>
                <w:sz w:val="28"/>
                <w:szCs w:val="28"/>
              </w:rPr>
            </w:pPr>
            <w:r>
              <w:rPr>
                <w:sz w:val="28"/>
                <w:szCs w:val="28"/>
              </w:rPr>
              <w:t>Показатель частичной полезности</w:t>
            </w:r>
          </w:p>
        </w:tc>
      </w:tr>
      <w:tr w:rsidR="00786D85">
        <w:tc>
          <w:tcPr>
            <w:tcW w:w="2660" w:type="dxa"/>
          </w:tcPr>
          <w:p w:rsidR="00786D85" w:rsidRDefault="00786D85">
            <w:pPr>
              <w:rPr>
                <w:sz w:val="28"/>
                <w:szCs w:val="28"/>
              </w:rPr>
            </w:pPr>
            <w:r>
              <w:rPr>
                <w:sz w:val="28"/>
                <w:szCs w:val="28"/>
              </w:rPr>
              <w:t>Очень низкая</w:t>
            </w:r>
          </w:p>
        </w:tc>
        <w:tc>
          <w:tcPr>
            <w:tcW w:w="2977" w:type="dxa"/>
          </w:tcPr>
          <w:p w:rsidR="00786D85" w:rsidRDefault="00786D85">
            <w:pPr>
              <w:rPr>
                <w:sz w:val="28"/>
                <w:szCs w:val="28"/>
              </w:rPr>
            </w:pPr>
            <w:r>
              <w:rPr>
                <w:sz w:val="28"/>
                <w:szCs w:val="28"/>
              </w:rPr>
              <w:t>(0 - 10</w:t>
            </w:r>
            <w:r>
              <w:rPr>
                <w:sz w:val="28"/>
                <w:szCs w:val="28"/>
                <w:lang w:val="en-US"/>
              </w:rPr>
              <w:t>]</w:t>
            </w:r>
          </w:p>
        </w:tc>
        <w:tc>
          <w:tcPr>
            <w:tcW w:w="2883" w:type="dxa"/>
          </w:tcPr>
          <w:p w:rsidR="00786D85" w:rsidRDefault="00786D85">
            <w:pPr>
              <w:rPr>
                <w:sz w:val="28"/>
                <w:szCs w:val="28"/>
              </w:rPr>
            </w:pPr>
            <w:r>
              <w:rPr>
                <w:sz w:val="28"/>
                <w:szCs w:val="28"/>
              </w:rPr>
              <w:t>0</w:t>
            </w:r>
          </w:p>
        </w:tc>
      </w:tr>
      <w:tr w:rsidR="00786D85">
        <w:tc>
          <w:tcPr>
            <w:tcW w:w="2660" w:type="dxa"/>
          </w:tcPr>
          <w:p w:rsidR="00786D85" w:rsidRDefault="00786D85">
            <w:pPr>
              <w:rPr>
                <w:sz w:val="28"/>
                <w:szCs w:val="28"/>
              </w:rPr>
            </w:pPr>
            <w:r>
              <w:rPr>
                <w:sz w:val="28"/>
                <w:szCs w:val="28"/>
              </w:rPr>
              <w:t>Низкая</w:t>
            </w:r>
          </w:p>
        </w:tc>
        <w:tc>
          <w:tcPr>
            <w:tcW w:w="2977" w:type="dxa"/>
          </w:tcPr>
          <w:p w:rsidR="00786D85" w:rsidRDefault="00786D85">
            <w:pPr>
              <w:rPr>
                <w:sz w:val="28"/>
                <w:szCs w:val="28"/>
                <w:lang w:val="en-US"/>
              </w:rPr>
            </w:pPr>
            <w:r>
              <w:rPr>
                <w:sz w:val="28"/>
                <w:szCs w:val="28"/>
              </w:rPr>
              <w:t>(10 - 20</w:t>
            </w:r>
            <w:r>
              <w:rPr>
                <w:sz w:val="28"/>
                <w:szCs w:val="28"/>
                <w:lang w:val="en-US"/>
              </w:rPr>
              <w:t>]</w:t>
            </w:r>
          </w:p>
        </w:tc>
        <w:tc>
          <w:tcPr>
            <w:tcW w:w="2883" w:type="dxa"/>
          </w:tcPr>
          <w:p w:rsidR="00786D85" w:rsidRDefault="00786D85">
            <w:pPr>
              <w:rPr>
                <w:sz w:val="28"/>
                <w:szCs w:val="28"/>
              </w:rPr>
            </w:pPr>
            <w:r>
              <w:rPr>
                <w:sz w:val="28"/>
                <w:szCs w:val="28"/>
              </w:rPr>
              <w:t>0,2</w:t>
            </w:r>
          </w:p>
        </w:tc>
      </w:tr>
      <w:tr w:rsidR="00786D85">
        <w:tc>
          <w:tcPr>
            <w:tcW w:w="2660" w:type="dxa"/>
          </w:tcPr>
          <w:p w:rsidR="00786D85" w:rsidRDefault="00786D85">
            <w:pPr>
              <w:rPr>
                <w:sz w:val="28"/>
                <w:szCs w:val="28"/>
              </w:rPr>
            </w:pPr>
            <w:r>
              <w:rPr>
                <w:sz w:val="28"/>
                <w:szCs w:val="28"/>
              </w:rPr>
              <w:t>Ниже средней</w:t>
            </w:r>
          </w:p>
        </w:tc>
        <w:tc>
          <w:tcPr>
            <w:tcW w:w="2977" w:type="dxa"/>
          </w:tcPr>
          <w:p w:rsidR="00786D85" w:rsidRDefault="00786D85">
            <w:pPr>
              <w:rPr>
                <w:sz w:val="28"/>
                <w:szCs w:val="28"/>
              </w:rPr>
            </w:pPr>
            <w:r>
              <w:rPr>
                <w:sz w:val="28"/>
                <w:szCs w:val="28"/>
                <w:lang w:val="en-US"/>
              </w:rPr>
              <w:t>(20 - 30]</w:t>
            </w:r>
          </w:p>
        </w:tc>
        <w:tc>
          <w:tcPr>
            <w:tcW w:w="2883" w:type="dxa"/>
          </w:tcPr>
          <w:p w:rsidR="00786D85" w:rsidRDefault="00786D85">
            <w:pPr>
              <w:rPr>
                <w:sz w:val="28"/>
                <w:szCs w:val="28"/>
              </w:rPr>
            </w:pPr>
            <w:r>
              <w:rPr>
                <w:sz w:val="28"/>
                <w:szCs w:val="28"/>
              </w:rPr>
              <w:t>0,4</w:t>
            </w:r>
          </w:p>
        </w:tc>
      </w:tr>
      <w:tr w:rsidR="00786D85">
        <w:tc>
          <w:tcPr>
            <w:tcW w:w="2660" w:type="dxa"/>
          </w:tcPr>
          <w:p w:rsidR="00786D85" w:rsidRDefault="00786D85">
            <w:pPr>
              <w:rPr>
                <w:sz w:val="28"/>
                <w:szCs w:val="28"/>
              </w:rPr>
            </w:pPr>
            <w:r>
              <w:rPr>
                <w:sz w:val="28"/>
                <w:szCs w:val="28"/>
              </w:rPr>
              <w:t>Средняя</w:t>
            </w:r>
          </w:p>
        </w:tc>
        <w:tc>
          <w:tcPr>
            <w:tcW w:w="2977" w:type="dxa"/>
          </w:tcPr>
          <w:p w:rsidR="00786D85" w:rsidRDefault="00786D85">
            <w:pPr>
              <w:rPr>
                <w:sz w:val="28"/>
                <w:szCs w:val="28"/>
                <w:lang w:val="en-US"/>
              </w:rPr>
            </w:pPr>
            <w:r>
              <w:rPr>
                <w:sz w:val="28"/>
                <w:szCs w:val="28"/>
                <w:lang w:val="en-US"/>
              </w:rPr>
              <w:t>(30 - 40]</w:t>
            </w:r>
          </w:p>
        </w:tc>
        <w:tc>
          <w:tcPr>
            <w:tcW w:w="2883" w:type="dxa"/>
          </w:tcPr>
          <w:p w:rsidR="00786D85" w:rsidRDefault="00786D85">
            <w:pPr>
              <w:rPr>
                <w:sz w:val="28"/>
                <w:szCs w:val="28"/>
              </w:rPr>
            </w:pPr>
            <w:r>
              <w:rPr>
                <w:sz w:val="28"/>
                <w:szCs w:val="28"/>
              </w:rPr>
              <w:t>0,6</w:t>
            </w:r>
          </w:p>
        </w:tc>
      </w:tr>
      <w:tr w:rsidR="00786D85">
        <w:tc>
          <w:tcPr>
            <w:tcW w:w="2660" w:type="dxa"/>
          </w:tcPr>
          <w:p w:rsidR="00786D85" w:rsidRDefault="00786D85">
            <w:pPr>
              <w:rPr>
                <w:sz w:val="28"/>
                <w:szCs w:val="28"/>
              </w:rPr>
            </w:pPr>
            <w:r>
              <w:rPr>
                <w:sz w:val="28"/>
                <w:szCs w:val="28"/>
              </w:rPr>
              <w:t>Высокая</w:t>
            </w:r>
          </w:p>
        </w:tc>
        <w:tc>
          <w:tcPr>
            <w:tcW w:w="2977" w:type="dxa"/>
          </w:tcPr>
          <w:p w:rsidR="00786D85" w:rsidRDefault="00786D85">
            <w:pPr>
              <w:rPr>
                <w:sz w:val="28"/>
                <w:szCs w:val="28"/>
                <w:lang w:val="en-US"/>
              </w:rPr>
            </w:pPr>
            <w:r>
              <w:rPr>
                <w:sz w:val="28"/>
                <w:szCs w:val="28"/>
                <w:lang w:val="en-US"/>
              </w:rPr>
              <w:t>(40 - 50)</w:t>
            </w:r>
          </w:p>
        </w:tc>
        <w:tc>
          <w:tcPr>
            <w:tcW w:w="2883" w:type="dxa"/>
          </w:tcPr>
          <w:p w:rsidR="00786D85" w:rsidRDefault="00786D85">
            <w:pPr>
              <w:rPr>
                <w:sz w:val="28"/>
                <w:szCs w:val="28"/>
              </w:rPr>
            </w:pPr>
            <w:r>
              <w:rPr>
                <w:sz w:val="28"/>
                <w:szCs w:val="28"/>
              </w:rPr>
              <w:t>0,8</w:t>
            </w:r>
          </w:p>
        </w:tc>
      </w:tr>
      <w:tr w:rsidR="00786D85">
        <w:tc>
          <w:tcPr>
            <w:tcW w:w="2660" w:type="dxa"/>
          </w:tcPr>
          <w:p w:rsidR="00786D85" w:rsidRDefault="00786D85">
            <w:pPr>
              <w:rPr>
                <w:sz w:val="28"/>
                <w:szCs w:val="28"/>
              </w:rPr>
            </w:pPr>
            <w:r>
              <w:rPr>
                <w:sz w:val="28"/>
                <w:szCs w:val="28"/>
              </w:rPr>
              <w:t>Очень высокая</w:t>
            </w:r>
          </w:p>
        </w:tc>
        <w:tc>
          <w:tcPr>
            <w:tcW w:w="2977" w:type="dxa"/>
          </w:tcPr>
          <w:p w:rsidR="00786D85" w:rsidRDefault="00786D85">
            <w:pPr>
              <w:rPr>
                <w:sz w:val="28"/>
                <w:szCs w:val="28"/>
              </w:rPr>
            </w:pPr>
            <w:r>
              <w:rPr>
                <w:sz w:val="28"/>
                <w:szCs w:val="28"/>
              </w:rPr>
              <w:t>50 и выше</w:t>
            </w:r>
          </w:p>
        </w:tc>
        <w:tc>
          <w:tcPr>
            <w:tcW w:w="2883" w:type="dxa"/>
          </w:tcPr>
          <w:p w:rsidR="00786D85" w:rsidRDefault="00786D85">
            <w:pPr>
              <w:rPr>
                <w:sz w:val="28"/>
                <w:szCs w:val="28"/>
              </w:rPr>
            </w:pPr>
            <w:r>
              <w:rPr>
                <w:sz w:val="28"/>
                <w:szCs w:val="28"/>
              </w:rPr>
              <w:t>1</w:t>
            </w:r>
          </w:p>
        </w:tc>
      </w:tr>
    </w:tbl>
    <w:p w:rsidR="00786D85" w:rsidRDefault="00786D85">
      <w:pPr>
        <w:rPr>
          <w:sz w:val="28"/>
          <w:szCs w:val="28"/>
        </w:rPr>
      </w:pPr>
      <w:r>
        <w:rPr>
          <w:sz w:val="28"/>
          <w:szCs w:val="28"/>
        </w:rPr>
        <w:t xml:space="preserve">   </w:t>
      </w:r>
    </w:p>
    <w:p w:rsidR="00786D85" w:rsidRDefault="00786D85">
      <w:pPr>
        <w:spacing w:line="360" w:lineRule="auto"/>
        <w:ind w:firstLine="720"/>
        <w:jc w:val="both"/>
        <w:rPr>
          <w:sz w:val="28"/>
          <w:szCs w:val="28"/>
        </w:rPr>
      </w:pPr>
      <w:r>
        <w:rPr>
          <w:sz w:val="28"/>
          <w:szCs w:val="28"/>
        </w:rPr>
        <w:t>С помощью приведенного графика можно определить значения показателей частичной полезности для обоих критериев.</w:t>
      </w:r>
    </w:p>
    <w:p w:rsidR="00786D85" w:rsidRDefault="00786D85">
      <w:pPr>
        <w:spacing w:line="360" w:lineRule="auto"/>
        <w:ind w:firstLine="720"/>
        <w:jc w:val="both"/>
        <w:rPr>
          <w:sz w:val="28"/>
          <w:szCs w:val="28"/>
        </w:rPr>
      </w:pPr>
      <w:r>
        <w:rPr>
          <w:sz w:val="28"/>
          <w:szCs w:val="28"/>
        </w:rPr>
        <w:t>Взвешенный показатель частичной полезности рассчитывается путем умножения показателя частичной полезности на веса принадлежащего критерия и подчиненной цели. Для альтернативы критерия конечной стоимости имущества, определенной методом запрета сальдирования этот показатель составит:</w:t>
      </w:r>
    </w:p>
    <w:p w:rsidR="00786D85" w:rsidRDefault="00786D85">
      <w:pPr>
        <w:rPr>
          <w:sz w:val="28"/>
          <w:szCs w:val="28"/>
        </w:rPr>
      </w:pPr>
      <w:r>
        <w:rPr>
          <w:sz w:val="28"/>
          <w:szCs w:val="28"/>
        </w:rPr>
        <w:t>Для проекта А:   0,6*0,5*1=0,3</w:t>
      </w:r>
    </w:p>
    <w:p w:rsidR="00786D85" w:rsidRDefault="00786D85">
      <w:pPr>
        <w:rPr>
          <w:sz w:val="28"/>
          <w:szCs w:val="28"/>
        </w:rPr>
      </w:pPr>
      <w:r>
        <w:rPr>
          <w:sz w:val="28"/>
          <w:szCs w:val="28"/>
        </w:rPr>
        <w:t>Для проекта В:   0,8*0,5*1 =0,4</w:t>
      </w:r>
    </w:p>
    <w:p w:rsidR="00786D85" w:rsidRDefault="00786D85">
      <w:pPr>
        <w:rPr>
          <w:sz w:val="28"/>
          <w:szCs w:val="28"/>
        </w:rPr>
      </w:pPr>
    </w:p>
    <w:p w:rsidR="00786D85" w:rsidRDefault="00786D85">
      <w:pPr>
        <w:spacing w:line="360" w:lineRule="auto"/>
        <w:ind w:firstLine="720"/>
        <w:jc w:val="both"/>
        <w:rPr>
          <w:sz w:val="28"/>
          <w:szCs w:val="28"/>
        </w:rPr>
      </w:pPr>
      <w:r>
        <w:rPr>
          <w:sz w:val="28"/>
          <w:szCs w:val="28"/>
        </w:rPr>
        <w:t>Для  альтернативы критерия конечной стоимости имущества, определенной методом разрешения сальдирования показатель составит:</w:t>
      </w:r>
    </w:p>
    <w:p w:rsidR="00786D85" w:rsidRDefault="00786D85">
      <w:pPr>
        <w:rPr>
          <w:sz w:val="28"/>
          <w:szCs w:val="28"/>
        </w:rPr>
      </w:pPr>
      <w:r>
        <w:rPr>
          <w:sz w:val="28"/>
          <w:szCs w:val="28"/>
        </w:rPr>
        <w:t>Для проекта А:    0,2*0,5*1=0,1</w:t>
      </w:r>
    </w:p>
    <w:p w:rsidR="00786D85" w:rsidRDefault="00786D85">
      <w:pPr>
        <w:rPr>
          <w:sz w:val="28"/>
          <w:szCs w:val="28"/>
        </w:rPr>
      </w:pPr>
      <w:r>
        <w:rPr>
          <w:sz w:val="28"/>
          <w:szCs w:val="28"/>
        </w:rPr>
        <w:t>Для проекта В:    0,4*0,5*1=0,2</w:t>
      </w:r>
    </w:p>
    <w:p w:rsidR="00786D85" w:rsidRDefault="00786D85">
      <w:pPr>
        <w:rPr>
          <w:sz w:val="28"/>
          <w:szCs w:val="28"/>
        </w:rPr>
      </w:pPr>
    </w:p>
    <w:p w:rsidR="00786D85" w:rsidRDefault="00786D85">
      <w:pPr>
        <w:spacing w:line="360" w:lineRule="auto"/>
        <w:ind w:firstLine="720"/>
        <w:jc w:val="both"/>
        <w:rPr>
          <w:sz w:val="28"/>
          <w:szCs w:val="28"/>
        </w:rPr>
      </w:pPr>
      <w:r>
        <w:rPr>
          <w:sz w:val="28"/>
          <w:szCs w:val="28"/>
        </w:rPr>
        <w:t>Для определения общего показателя полезности проектов необходимо суммировать данные показатели:</w:t>
      </w:r>
    </w:p>
    <w:p w:rsidR="00786D85" w:rsidRDefault="00786D85">
      <w:pPr>
        <w:rPr>
          <w:sz w:val="28"/>
          <w:szCs w:val="28"/>
        </w:rPr>
      </w:pPr>
      <w:r>
        <w:rPr>
          <w:sz w:val="28"/>
          <w:szCs w:val="28"/>
        </w:rPr>
        <w:t xml:space="preserve">Для проекта А:   </w:t>
      </w:r>
      <w:r>
        <w:rPr>
          <w:b/>
          <w:bCs/>
          <w:sz w:val="28"/>
          <w:szCs w:val="28"/>
          <w:lang w:val="en-US"/>
        </w:rPr>
        <w:t>N</w:t>
      </w:r>
      <w:r w:rsidRPr="00786D85">
        <w:rPr>
          <w:b/>
          <w:bCs/>
          <w:sz w:val="28"/>
          <w:szCs w:val="28"/>
        </w:rPr>
        <w:t>=0,4</w:t>
      </w:r>
    </w:p>
    <w:p w:rsidR="00786D85" w:rsidRDefault="00786D85">
      <w:pPr>
        <w:rPr>
          <w:sz w:val="28"/>
          <w:szCs w:val="28"/>
        </w:rPr>
      </w:pPr>
      <w:r>
        <w:rPr>
          <w:sz w:val="28"/>
          <w:szCs w:val="28"/>
        </w:rPr>
        <w:t xml:space="preserve">Для проекта В:   </w:t>
      </w:r>
      <w:r>
        <w:rPr>
          <w:b/>
          <w:bCs/>
          <w:sz w:val="28"/>
          <w:szCs w:val="28"/>
          <w:lang w:val="en-US"/>
        </w:rPr>
        <w:t>N</w:t>
      </w:r>
      <w:r w:rsidRPr="00786D85">
        <w:rPr>
          <w:b/>
          <w:bCs/>
          <w:sz w:val="28"/>
          <w:szCs w:val="28"/>
        </w:rPr>
        <w:t>=0,6</w:t>
      </w:r>
    </w:p>
    <w:p w:rsidR="00786D85" w:rsidRDefault="00786D85">
      <w:pPr>
        <w:rPr>
          <w:sz w:val="28"/>
          <w:szCs w:val="28"/>
        </w:rPr>
      </w:pPr>
    </w:p>
    <w:p w:rsidR="00786D85" w:rsidRDefault="00786D85">
      <w:pPr>
        <w:spacing w:line="360" w:lineRule="auto"/>
        <w:ind w:firstLine="720"/>
        <w:jc w:val="both"/>
        <w:rPr>
          <w:sz w:val="28"/>
          <w:szCs w:val="28"/>
        </w:rPr>
      </w:pPr>
      <w:r>
        <w:rPr>
          <w:sz w:val="28"/>
          <w:szCs w:val="28"/>
        </w:rPr>
        <w:t>Т.к. проект В имеет максимальный показатель полезности, то этот проект относительно выгоден.</w:t>
      </w:r>
    </w:p>
    <w:p w:rsidR="00786D85" w:rsidRDefault="00786D85">
      <w:pPr>
        <w:spacing w:line="360" w:lineRule="auto"/>
        <w:ind w:firstLine="720"/>
        <w:jc w:val="both"/>
        <w:rPr>
          <w:sz w:val="28"/>
          <w:szCs w:val="28"/>
        </w:rPr>
      </w:pPr>
      <w:r>
        <w:rPr>
          <w:sz w:val="28"/>
          <w:szCs w:val="28"/>
        </w:rPr>
        <w:t xml:space="preserve">Метод анализа полезной стоимости в данном случае лишь подтвердил выгодность проекта В по сравнению с проектом А. По обоим методам этот проект являлся относительно выгодным. Однако бывают случаи, когда по одному методу проект является относительно выгодным, а по другому нет. В этом случае полезно применять метод анализа полезной стоимости, который взвесит полезность полученных оценок и выдаст конечный результат.   </w:t>
      </w:r>
    </w:p>
    <w:p w:rsidR="00786D85" w:rsidRDefault="00786D85">
      <w:pPr>
        <w:spacing w:line="360" w:lineRule="auto"/>
        <w:ind w:firstLine="720"/>
        <w:jc w:val="both"/>
        <w:rPr>
          <w:sz w:val="28"/>
          <w:szCs w:val="28"/>
        </w:rPr>
      </w:pPr>
    </w:p>
    <w:p w:rsidR="00786D85" w:rsidRDefault="00786D85">
      <w:pPr>
        <w:spacing w:line="360" w:lineRule="auto"/>
        <w:ind w:firstLine="720"/>
        <w:jc w:val="both"/>
        <w:rPr>
          <w:sz w:val="28"/>
          <w:szCs w:val="28"/>
        </w:rPr>
      </w:pPr>
      <w:r>
        <w:rPr>
          <w:sz w:val="28"/>
          <w:szCs w:val="28"/>
        </w:rPr>
        <w:t xml:space="preserve">Анализ полезности представляет собой относительно простой способ нахождения решений при многоцелевых проблемах, проводимых с незначительными расчетами. Результаты анализа полезности можно относительно легко интерпретировать, если нормирование весов целей происходит до 1 или 100 (т.е. как доля или процент). </w:t>
      </w:r>
    </w:p>
    <w:p w:rsidR="00786D85" w:rsidRDefault="00786D85">
      <w:pPr>
        <w:spacing w:line="360" w:lineRule="auto"/>
        <w:ind w:firstLine="720"/>
        <w:jc w:val="both"/>
        <w:rPr>
          <w:sz w:val="28"/>
          <w:szCs w:val="28"/>
        </w:rPr>
      </w:pPr>
      <w:r>
        <w:rPr>
          <w:sz w:val="28"/>
          <w:szCs w:val="28"/>
        </w:rPr>
        <w:t>Критерии целей, веса целей и функций преобразования можно получить только путем субъективных оценок, который может быть связан с относительно высоким уровнем затрат, а также неточностью оценок.</w:t>
      </w:r>
    </w:p>
    <w:p w:rsidR="00786D85" w:rsidRDefault="00786D85">
      <w:pPr>
        <w:spacing w:line="360" w:lineRule="auto"/>
        <w:ind w:firstLine="720"/>
        <w:jc w:val="both"/>
        <w:rPr>
          <w:sz w:val="28"/>
          <w:szCs w:val="28"/>
        </w:rPr>
      </w:pPr>
    </w:p>
    <w:p w:rsidR="00786D85" w:rsidRDefault="00786D85">
      <w:pPr>
        <w:spacing w:line="360" w:lineRule="auto"/>
        <w:ind w:firstLine="720"/>
        <w:jc w:val="both"/>
        <w:rPr>
          <w:sz w:val="28"/>
          <w:szCs w:val="28"/>
        </w:rPr>
      </w:pPr>
    </w:p>
    <w:p w:rsidR="00786D85" w:rsidRDefault="00786D85">
      <w:pPr>
        <w:spacing w:line="360" w:lineRule="auto"/>
        <w:ind w:firstLine="720"/>
        <w:jc w:val="both"/>
        <w:rPr>
          <w:sz w:val="28"/>
          <w:szCs w:val="28"/>
        </w:rPr>
      </w:pPr>
    </w:p>
    <w:p w:rsidR="00786D85" w:rsidRDefault="00786D85">
      <w:pPr>
        <w:spacing w:line="360" w:lineRule="auto"/>
        <w:ind w:firstLine="720"/>
        <w:jc w:val="both"/>
        <w:rPr>
          <w:sz w:val="28"/>
          <w:szCs w:val="28"/>
        </w:rPr>
      </w:pPr>
    </w:p>
    <w:p w:rsidR="00786D85" w:rsidRDefault="00786D85">
      <w:pPr>
        <w:spacing w:line="360" w:lineRule="auto"/>
        <w:ind w:firstLine="720"/>
        <w:jc w:val="both"/>
        <w:rPr>
          <w:sz w:val="28"/>
          <w:szCs w:val="28"/>
        </w:rPr>
      </w:pPr>
    </w:p>
    <w:p w:rsidR="00786D85" w:rsidRDefault="00786D85">
      <w:pPr>
        <w:spacing w:line="360" w:lineRule="auto"/>
        <w:ind w:firstLine="720"/>
        <w:jc w:val="both"/>
        <w:rPr>
          <w:sz w:val="28"/>
          <w:szCs w:val="28"/>
        </w:rPr>
      </w:pPr>
    </w:p>
    <w:p w:rsidR="00786D85" w:rsidRDefault="00786D85">
      <w:pPr>
        <w:spacing w:line="360" w:lineRule="auto"/>
        <w:ind w:firstLine="720"/>
        <w:jc w:val="both"/>
        <w:rPr>
          <w:sz w:val="28"/>
          <w:szCs w:val="28"/>
        </w:rPr>
      </w:pPr>
    </w:p>
    <w:p w:rsidR="00786D85" w:rsidRDefault="00786D85">
      <w:pPr>
        <w:spacing w:line="360" w:lineRule="auto"/>
        <w:ind w:firstLine="720"/>
        <w:jc w:val="both"/>
        <w:rPr>
          <w:sz w:val="28"/>
          <w:szCs w:val="28"/>
        </w:rPr>
      </w:pPr>
    </w:p>
    <w:p w:rsidR="00786D85" w:rsidRDefault="00786D85">
      <w:pPr>
        <w:spacing w:line="360" w:lineRule="auto"/>
        <w:ind w:firstLine="720"/>
        <w:jc w:val="both"/>
        <w:rPr>
          <w:sz w:val="28"/>
          <w:szCs w:val="28"/>
        </w:rPr>
      </w:pPr>
    </w:p>
    <w:p w:rsidR="00786D85" w:rsidRDefault="00786D85">
      <w:pPr>
        <w:spacing w:line="360" w:lineRule="auto"/>
        <w:ind w:firstLine="720"/>
        <w:jc w:val="both"/>
        <w:rPr>
          <w:sz w:val="28"/>
          <w:szCs w:val="28"/>
        </w:rPr>
      </w:pPr>
    </w:p>
    <w:p w:rsidR="00786D85" w:rsidRDefault="00786D85">
      <w:pPr>
        <w:spacing w:line="360" w:lineRule="auto"/>
        <w:ind w:firstLine="720"/>
        <w:jc w:val="both"/>
        <w:rPr>
          <w:sz w:val="28"/>
          <w:szCs w:val="28"/>
        </w:rPr>
      </w:pPr>
    </w:p>
    <w:p w:rsidR="00786D85" w:rsidRDefault="00786D85" w:rsidP="00786D85">
      <w:pPr>
        <w:jc w:val="center"/>
        <w:rPr>
          <w:b/>
          <w:bCs/>
          <w:sz w:val="36"/>
          <w:szCs w:val="36"/>
        </w:rPr>
      </w:pPr>
      <w:r>
        <w:rPr>
          <w:b/>
          <w:bCs/>
          <w:sz w:val="36"/>
          <w:szCs w:val="36"/>
        </w:rPr>
        <w:t>Заключение</w:t>
      </w:r>
    </w:p>
    <w:p w:rsidR="00786D85" w:rsidRDefault="00786D85" w:rsidP="00786D85">
      <w:pPr>
        <w:rPr>
          <w:sz w:val="28"/>
          <w:szCs w:val="28"/>
        </w:rPr>
      </w:pPr>
    </w:p>
    <w:p w:rsidR="00786D85" w:rsidRDefault="00786D85" w:rsidP="00786D85">
      <w:pPr>
        <w:spacing w:line="360" w:lineRule="auto"/>
        <w:ind w:firstLine="720"/>
        <w:jc w:val="both"/>
        <w:rPr>
          <w:sz w:val="28"/>
          <w:szCs w:val="28"/>
        </w:rPr>
      </w:pPr>
    </w:p>
    <w:p w:rsidR="00786D85" w:rsidRDefault="00786D85" w:rsidP="00786D85">
      <w:pPr>
        <w:spacing w:line="360" w:lineRule="auto"/>
        <w:ind w:firstLine="720"/>
        <w:jc w:val="both"/>
        <w:rPr>
          <w:sz w:val="28"/>
          <w:szCs w:val="28"/>
        </w:rPr>
      </w:pPr>
      <w:r>
        <w:rPr>
          <w:sz w:val="28"/>
          <w:szCs w:val="28"/>
        </w:rPr>
        <w:t xml:space="preserve">Оценка инвестиционных проектов с помощью динамических моделей (в частности методом оценки конечной стоимости имущества) гораздо более привлекательна и достоверна, чем оценка с помощью статических моделей. Преимущественный учет поступлений и выплат, а также исследование динамики показателей по нескольким периодам - это существенные особенности, отличающие динамические модели от статических в сторону получения более точных оценок. </w:t>
      </w:r>
    </w:p>
    <w:p w:rsidR="00786D85" w:rsidRDefault="00786D85" w:rsidP="00786D85">
      <w:pPr>
        <w:spacing w:line="360" w:lineRule="auto"/>
        <w:ind w:firstLine="720"/>
        <w:jc w:val="both"/>
        <w:rPr>
          <w:sz w:val="28"/>
          <w:szCs w:val="28"/>
        </w:rPr>
      </w:pPr>
      <w:r>
        <w:rPr>
          <w:sz w:val="28"/>
          <w:szCs w:val="28"/>
        </w:rPr>
        <w:t xml:space="preserve">При оценке инвестиционных проектов методом конечной стоимости имущества выяснилось, что наиболее привлекательным является проект В.  Эта привлекательность обусловлена, главным образом, тем, что у данного проекта намного ниже постоянные издержки, к чему всегда стремятся при управлении. Это и приобретение оборудования, заработная плата АУП, прочие постоянные издержки. А также величина кредита существенно меньше. </w:t>
      </w:r>
    </w:p>
    <w:p w:rsidR="00786D85" w:rsidRDefault="00786D85" w:rsidP="00786D85">
      <w:pPr>
        <w:spacing w:line="360" w:lineRule="auto"/>
        <w:ind w:firstLine="720"/>
        <w:jc w:val="both"/>
        <w:rPr>
          <w:sz w:val="28"/>
          <w:szCs w:val="28"/>
        </w:rPr>
      </w:pPr>
      <w:r>
        <w:rPr>
          <w:sz w:val="28"/>
          <w:szCs w:val="28"/>
        </w:rPr>
        <w:t>При проведении инвестиционного анализа необходимо помнить, что для потенциального инвестора кроме финансовых показателей могут быть важными также другие критерии целесообразности реализации проекта:</w:t>
      </w:r>
    </w:p>
    <w:p w:rsidR="00786D85" w:rsidRDefault="00786D85" w:rsidP="00786D85">
      <w:pPr>
        <w:numPr>
          <w:ilvl w:val="0"/>
          <w:numId w:val="19"/>
        </w:numPr>
        <w:tabs>
          <w:tab w:val="clear" w:pos="360"/>
          <w:tab w:val="num" w:pos="1080"/>
        </w:tabs>
        <w:spacing w:line="360" w:lineRule="auto"/>
        <w:ind w:left="1080"/>
        <w:jc w:val="both"/>
        <w:rPr>
          <w:sz w:val="28"/>
          <w:szCs w:val="28"/>
        </w:rPr>
      </w:pPr>
      <w:r>
        <w:rPr>
          <w:sz w:val="28"/>
          <w:szCs w:val="28"/>
        </w:rPr>
        <w:t>интересы сторон, принимающих участие в проекте:</w:t>
      </w:r>
    </w:p>
    <w:p w:rsidR="00786D85" w:rsidRDefault="00786D85" w:rsidP="00786D85">
      <w:pPr>
        <w:numPr>
          <w:ilvl w:val="0"/>
          <w:numId w:val="20"/>
        </w:numPr>
        <w:tabs>
          <w:tab w:val="clear" w:pos="360"/>
          <w:tab w:val="num" w:pos="1080"/>
        </w:tabs>
        <w:spacing w:line="360" w:lineRule="auto"/>
        <w:ind w:left="1080"/>
        <w:jc w:val="both"/>
        <w:rPr>
          <w:sz w:val="28"/>
          <w:szCs w:val="28"/>
        </w:rPr>
      </w:pPr>
      <w:r>
        <w:rPr>
          <w:sz w:val="28"/>
          <w:szCs w:val="28"/>
        </w:rPr>
        <w:t>системы бухгалтерского учета;</w:t>
      </w:r>
    </w:p>
    <w:p w:rsidR="00786D85" w:rsidRDefault="00786D85" w:rsidP="00786D85">
      <w:pPr>
        <w:numPr>
          <w:ilvl w:val="0"/>
          <w:numId w:val="21"/>
        </w:numPr>
        <w:tabs>
          <w:tab w:val="clear" w:pos="360"/>
          <w:tab w:val="num" w:pos="1080"/>
        </w:tabs>
        <w:spacing w:line="360" w:lineRule="auto"/>
        <w:ind w:left="1080"/>
        <w:jc w:val="both"/>
        <w:rPr>
          <w:sz w:val="28"/>
          <w:szCs w:val="28"/>
        </w:rPr>
      </w:pPr>
      <w:r>
        <w:rPr>
          <w:sz w:val="28"/>
          <w:szCs w:val="28"/>
        </w:rPr>
        <w:t>ценообразование на ресурсы и готовую продукцию;</w:t>
      </w:r>
    </w:p>
    <w:p w:rsidR="00786D85" w:rsidRDefault="00786D85" w:rsidP="00786D85">
      <w:pPr>
        <w:numPr>
          <w:ilvl w:val="0"/>
          <w:numId w:val="21"/>
        </w:numPr>
        <w:tabs>
          <w:tab w:val="clear" w:pos="360"/>
          <w:tab w:val="num" w:pos="1080"/>
        </w:tabs>
        <w:spacing w:line="360" w:lineRule="auto"/>
        <w:ind w:left="1080"/>
        <w:jc w:val="both"/>
        <w:rPr>
          <w:sz w:val="28"/>
          <w:szCs w:val="28"/>
        </w:rPr>
      </w:pPr>
      <w:r>
        <w:rPr>
          <w:sz w:val="28"/>
          <w:szCs w:val="28"/>
        </w:rPr>
        <w:t>срок жизни проекта;</w:t>
      </w:r>
    </w:p>
    <w:p w:rsidR="00786D85" w:rsidRDefault="00786D85" w:rsidP="00786D85">
      <w:pPr>
        <w:numPr>
          <w:ilvl w:val="0"/>
          <w:numId w:val="21"/>
        </w:numPr>
        <w:tabs>
          <w:tab w:val="clear" w:pos="360"/>
          <w:tab w:val="num" w:pos="1080"/>
        </w:tabs>
        <w:spacing w:line="360" w:lineRule="auto"/>
        <w:ind w:left="1080"/>
        <w:jc w:val="both"/>
        <w:rPr>
          <w:sz w:val="28"/>
          <w:szCs w:val="28"/>
        </w:rPr>
      </w:pPr>
      <w:r>
        <w:rPr>
          <w:sz w:val="28"/>
          <w:szCs w:val="28"/>
        </w:rPr>
        <w:t>риск и неопределенность.</w:t>
      </w:r>
    </w:p>
    <w:p w:rsidR="00786D85" w:rsidRDefault="00786D85" w:rsidP="00786D85">
      <w:pPr>
        <w:spacing w:line="360" w:lineRule="auto"/>
        <w:ind w:firstLine="720"/>
        <w:jc w:val="both"/>
        <w:rPr>
          <w:sz w:val="28"/>
          <w:szCs w:val="28"/>
        </w:rPr>
      </w:pPr>
      <w:r>
        <w:rPr>
          <w:sz w:val="28"/>
          <w:szCs w:val="28"/>
        </w:rPr>
        <w:t xml:space="preserve"> </w:t>
      </w:r>
    </w:p>
    <w:p w:rsidR="00786D85" w:rsidRDefault="00786D85">
      <w:pPr>
        <w:spacing w:line="360" w:lineRule="auto"/>
        <w:ind w:firstLine="720"/>
        <w:jc w:val="both"/>
        <w:rPr>
          <w:sz w:val="28"/>
          <w:szCs w:val="28"/>
        </w:rPr>
      </w:pPr>
    </w:p>
    <w:p w:rsidR="00786D85" w:rsidRDefault="00786D85">
      <w:pPr>
        <w:spacing w:line="360" w:lineRule="auto"/>
        <w:ind w:firstLine="720"/>
        <w:jc w:val="both"/>
        <w:rPr>
          <w:sz w:val="28"/>
          <w:szCs w:val="28"/>
        </w:rPr>
      </w:pPr>
      <w:bookmarkStart w:id="0" w:name="_GoBack"/>
      <w:bookmarkEnd w:id="0"/>
    </w:p>
    <w:sectPr w:rsidR="00786D85">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5C88"/>
    <w:multiLevelType w:val="multilevel"/>
    <w:tmpl w:val="3B8A9872"/>
    <w:lvl w:ilvl="0">
      <w:start w:val="3"/>
      <w:numFmt w:val="decimal"/>
      <w:lvlText w:val="%1."/>
      <w:lvlJc w:val="left"/>
      <w:pPr>
        <w:tabs>
          <w:tab w:val="num" w:pos="552"/>
        </w:tabs>
        <w:ind w:left="552" w:hanging="552"/>
      </w:pPr>
      <w:rPr>
        <w:rFonts w:hint="default"/>
      </w:rPr>
    </w:lvl>
    <w:lvl w:ilvl="1">
      <w:start w:val="1"/>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392"/>
        </w:tabs>
        <w:ind w:left="4392" w:hanging="180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
    <w:nsid w:val="0895699D"/>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84833F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C5C1CF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CC7450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F6D44A8"/>
    <w:multiLevelType w:val="singleLevel"/>
    <w:tmpl w:val="233AE4B2"/>
    <w:lvl w:ilvl="0">
      <w:start w:val="1"/>
      <w:numFmt w:val="decimal"/>
      <w:lvlText w:val="%1."/>
      <w:lvlJc w:val="left"/>
      <w:pPr>
        <w:tabs>
          <w:tab w:val="num" w:pos="1080"/>
        </w:tabs>
        <w:ind w:left="1080" w:hanging="360"/>
      </w:pPr>
      <w:rPr>
        <w:rFonts w:hint="default"/>
      </w:rPr>
    </w:lvl>
  </w:abstractNum>
  <w:abstractNum w:abstractNumId="6">
    <w:nsid w:val="21160EC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2229349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22B132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2FAD424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42D6E5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4C0755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39F5351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41162038"/>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16261CC"/>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577B4433"/>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5B7442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5D1C3FC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6CA004C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70D900C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74EA194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14"/>
  </w:num>
  <w:num w:numId="3">
    <w:abstractNumId w:val="12"/>
  </w:num>
  <w:num w:numId="4">
    <w:abstractNumId w:val="20"/>
  </w:num>
  <w:num w:numId="5">
    <w:abstractNumId w:val="2"/>
  </w:num>
  <w:num w:numId="6">
    <w:abstractNumId w:val="16"/>
  </w:num>
  <w:num w:numId="7">
    <w:abstractNumId w:val="17"/>
  </w:num>
  <w:num w:numId="8">
    <w:abstractNumId w:val="8"/>
  </w:num>
  <w:num w:numId="9">
    <w:abstractNumId w:val="11"/>
  </w:num>
  <w:num w:numId="10">
    <w:abstractNumId w:val="18"/>
  </w:num>
  <w:num w:numId="11">
    <w:abstractNumId w:val="6"/>
  </w:num>
  <w:num w:numId="12">
    <w:abstractNumId w:val="7"/>
  </w:num>
  <w:num w:numId="13">
    <w:abstractNumId w:val="5"/>
  </w:num>
  <w:num w:numId="14">
    <w:abstractNumId w:val="13"/>
  </w:num>
  <w:num w:numId="15">
    <w:abstractNumId w:val="9"/>
  </w:num>
  <w:num w:numId="16">
    <w:abstractNumId w:val="0"/>
  </w:num>
  <w:num w:numId="17">
    <w:abstractNumId w:val="15"/>
  </w:num>
  <w:num w:numId="18">
    <w:abstractNumId w:val="4"/>
  </w:num>
  <w:num w:numId="19">
    <w:abstractNumId w:val="3"/>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D85"/>
    <w:rsid w:val="00332C35"/>
    <w:rsid w:val="00786D85"/>
    <w:rsid w:val="00A94526"/>
    <w:rsid w:val="00B83F6F"/>
    <w:rsid w:val="00D15BEA"/>
    <w:rsid w:val="00FC6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18941FD6-1BD5-42F3-BAA3-1532193B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pPr>
      <w:keepNext/>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Pr>
      <w:b/>
      <w:bCs/>
      <w:sz w:val="24"/>
      <w:szCs w:val="24"/>
      <w:u w:val="single"/>
    </w:rPr>
  </w:style>
  <w:style w:type="character" w:customStyle="1" w:styleId="a4">
    <w:name w:val="Основной текст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3712</Words>
  <Characters>21161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Характеристика объекта и экономическая постановка задачи</vt:lpstr>
    </vt:vector>
  </TitlesOfParts>
  <Company> </Company>
  <LinksUpToDate>false</LinksUpToDate>
  <CharactersWithSpaces>24824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объекта и экономическая постановка задачи</dc:title>
  <dc:subject/>
  <dc:creator>Natashka</dc:creator>
  <cp:keywords/>
  <dc:description/>
  <cp:lastModifiedBy>admin</cp:lastModifiedBy>
  <cp:revision>2</cp:revision>
  <dcterms:created xsi:type="dcterms:W3CDTF">2014-04-15T00:38:00Z</dcterms:created>
  <dcterms:modified xsi:type="dcterms:W3CDTF">2014-04-15T00:38:00Z</dcterms:modified>
</cp:coreProperties>
</file>