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06" w:rsidRDefault="007B4706">
      <w:pPr>
        <w:pStyle w:val="12"/>
        <w:tabs>
          <w:tab w:val="right" w:leader="dot" w:pos="9105"/>
        </w:tabs>
        <w:spacing w:line="360" w:lineRule="auto"/>
        <w:jc w:val="center"/>
        <w:rPr>
          <w:b/>
          <w:spacing w:val="-20"/>
          <w:sz w:val="28"/>
        </w:rPr>
      </w:pPr>
    </w:p>
    <w:p w:rsidR="007B4706" w:rsidRDefault="007B4706">
      <w:pPr>
        <w:pStyle w:val="12"/>
        <w:tabs>
          <w:tab w:val="right" w:leader="dot" w:pos="9105"/>
        </w:tabs>
        <w:spacing w:line="360" w:lineRule="auto"/>
        <w:jc w:val="center"/>
        <w:rPr>
          <w:b/>
          <w:spacing w:val="-20"/>
          <w:sz w:val="28"/>
        </w:rPr>
      </w:pPr>
      <w:r>
        <w:rPr>
          <w:b/>
          <w:spacing w:val="-20"/>
          <w:sz w:val="28"/>
        </w:rPr>
        <w:t>Содержание</w:t>
      </w:r>
    </w:p>
    <w:p w:rsidR="007B4706" w:rsidRDefault="007B4706">
      <w:pPr>
        <w:pStyle w:val="12"/>
        <w:tabs>
          <w:tab w:val="right" w:leader="dot" w:pos="9344"/>
        </w:tabs>
        <w:spacing w:line="360" w:lineRule="auto"/>
        <w:rPr>
          <w:noProof/>
          <w:sz w:val="28"/>
        </w:rPr>
      </w:pPr>
      <w:r>
        <w:rPr>
          <w:b/>
          <w:spacing w:val="-20"/>
          <w:sz w:val="28"/>
          <w:u w:val="single"/>
        </w:rPr>
        <w:fldChar w:fldCharType="begin"/>
      </w:r>
      <w:r>
        <w:rPr>
          <w:b/>
          <w:spacing w:val="-20"/>
          <w:sz w:val="28"/>
          <w:u w:val="single"/>
        </w:rPr>
        <w:instrText xml:space="preserve"> TOC \o "1-3" </w:instrText>
      </w:r>
      <w:r>
        <w:rPr>
          <w:b/>
          <w:spacing w:val="-20"/>
          <w:sz w:val="28"/>
          <w:u w:val="single"/>
        </w:rPr>
        <w:fldChar w:fldCharType="separate"/>
      </w:r>
      <w:r>
        <w:rPr>
          <w:b/>
          <w:noProof/>
          <w:sz w:val="28"/>
        </w:rPr>
        <w:t>ВВЕДЕНИЕ</w:t>
      </w:r>
      <w:r>
        <w:rPr>
          <w:noProof/>
          <w:sz w:val="28"/>
        </w:rPr>
        <w:tab/>
      </w:r>
    </w:p>
    <w:p w:rsidR="007B4706" w:rsidRDefault="007B4706">
      <w:pPr>
        <w:pStyle w:val="12"/>
        <w:tabs>
          <w:tab w:val="right" w:leader="dot" w:pos="9344"/>
        </w:tabs>
        <w:spacing w:line="360" w:lineRule="auto"/>
        <w:rPr>
          <w:noProof/>
          <w:sz w:val="28"/>
        </w:rPr>
      </w:pPr>
      <w:r>
        <w:rPr>
          <w:b/>
          <w:noProof/>
          <w:sz w:val="28"/>
        </w:rPr>
        <w:t>1 СОДЕРЖАНИЕ ФИНАНСОВОГО АНАЛИЗА</w:t>
      </w:r>
      <w:r>
        <w:rPr>
          <w:noProof/>
          <w:sz w:val="28"/>
        </w:rPr>
        <w:tab/>
      </w:r>
    </w:p>
    <w:p w:rsidR="007B4706" w:rsidRDefault="007B4706">
      <w:pPr>
        <w:pStyle w:val="20"/>
      </w:pPr>
      <w:r>
        <w:t>1.1Сущность анализа финансового анализа и его задачи.</w:t>
      </w:r>
      <w:r>
        <w:tab/>
      </w:r>
    </w:p>
    <w:p w:rsidR="007B4706" w:rsidRDefault="007B4706">
      <w:pPr>
        <w:pStyle w:val="20"/>
      </w:pPr>
      <w:r>
        <w:t>1.2.Классификация методов и приёмов финансового анализа.</w:t>
      </w:r>
      <w:r>
        <w:tab/>
      </w:r>
    </w:p>
    <w:p w:rsidR="007B4706" w:rsidRDefault="007B4706">
      <w:pPr>
        <w:pStyle w:val="20"/>
      </w:pPr>
      <w:r>
        <w:t>1.3.Информационная база финансового анализа.</w:t>
      </w:r>
      <w:r>
        <w:tab/>
      </w:r>
    </w:p>
    <w:p w:rsidR="007B4706" w:rsidRDefault="007B4706">
      <w:pPr>
        <w:pStyle w:val="20"/>
      </w:pPr>
      <w:r>
        <w:t>1.4. Основные подходы к финансовому анализу.</w:t>
      </w:r>
      <w:r>
        <w:tab/>
      </w:r>
    </w:p>
    <w:p w:rsidR="007B4706" w:rsidRDefault="007B4706">
      <w:pPr>
        <w:pStyle w:val="12"/>
        <w:tabs>
          <w:tab w:val="right" w:leader="dot" w:pos="9344"/>
        </w:tabs>
        <w:spacing w:line="360" w:lineRule="auto"/>
        <w:rPr>
          <w:noProof/>
          <w:sz w:val="28"/>
        </w:rPr>
      </w:pPr>
      <w:r>
        <w:rPr>
          <w:b/>
          <w:noProof/>
          <w:sz w:val="28"/>
        </w:rPr>
        <w:t>2 АНАЛИЗ ФИНАНСОВОГО СОСТОЯНИЯ  ПРЕДПРИЯТИЯ</w:t>
      </w:r>
      <w:r>
        <w:rPr>
          <w:noProof/>
          <w:sz w:val="28"/>
        </w:rPr>
        <w:tab/>
      </w:r>
    </w:p>
    <w:p w:rsidR="007B4706" w:rsidRDefault="007B4706">
      <w:pPr>
        <w:spacing w:line="360" w:lineRule="auto"/>
      </w:pPr>
      <w:r>
        <w:rPr>
          <w:sz w:val="28"/>
        </w:rPr>
        <w:t>2.1 Организационно-экономическая характеристика ООО «Леспромхоз</w:t>
      </w:r>
      <w:r>
        <w:rPr>
          <w:b/>
          <w:sz w:val="28"/>
        </w:rPr>
        <w:t>»</w:t>
      </w:r>
      <w:r>
        <w:rPr>
          <w:sz w:val="28"/>
        </w:rPr>
        <w:t>.........</w:t>
      </w:r>
    </w:p>
    <w:p w:rsidR="007B4706" w:rsidRDefault="007B4706">
      <w:pPr>
        <w:pStyle w:val="20"/>
      </w:pPr>
      <w:r>
        <w:t>2.2 Предварительный обзор баланса.</w:t>
      </w:r>
      <w:r>
        <w:tab/>
      </w:r>
    </w:p>
    <w:p w:rsidR="007B4706" w:rsidRDefault="007B4706">
      <w:pPr>
        <w:pStyle w:val="20"/>
      </w:pPr>
      <w:r>
        <w:t>2.3 Оценка ликвидности баланса</w:t>
      </w:r>
      <w:r>
        <w:tab/>
      </w:r>
    </w:p>
    <w:p w:rsidR="007B4706" w:rsidRDefault="007B4706">
      <w:pPr>
        <w:pStyle w:val="20"/>
      </w:pPr>
      <w:r>
        <w:t>2.4 Характеристика имущества предприятия</w:t>
      </w:r>
      <w:r>
        <w:tab/>
      </w:r>
    </w:p>
    <w:p w:rsidR="007B4706" w:rsidRDefault="007B4706">
      <w:pPr>
        <w:pStyle w:val="20"/>
      </w:pPr>
      <w:r>
        <w:t>2.5 Характеристика источников средств предприятия</w:t>
      </w:r>
      <w:r>
        <w:tab/>
      </w:r>
    </w:p>
    <w:p w:rsidR="007B4706" w:rsidRDefault="007B4706">
      <w:pPr>
        <w:pStyle w:val="30"/>
        <w:tabs>
          <w:tab w:val="right" w:leader="dot" w:pos="9344"/>
        </w:tabs>
        <w:spacing w:line="360" w:lineRule="auto"/>
        <w:ind w:left="0"/>
        <w:rPr>
          <w:noProof/>
          <w:sz w:val="28"/>
        </w:rPr>
      </w:pPr>
      <w:r>
        <w:rPr>
          <w:noProof/>
          <w:sz w:val="28"/>
        </w:rPr>
        <w:t>2.5.1.Анализ собственных средств ООО “Леспромхоз”</w:t>
      </w:r>
      <w:r>
        <w:rPr>
          <w:noProof/>
          <w:sz w:val="28"/>
        </w:rPr>
        <w:tab/>
      </w:r>
    </w:p>
    <w:p w:rsidR="007B4706" w:rsidRDefault="007B4706">
      <w:pPr>
        <w:pStyle w:val="30"/>
        <w:tabs>
          <w:tab w:val="right" w:leader="dot" w:pos="9344"/>
        </w:tabs>
        <w:spacing w:line="360" w:lineRule="auto"/>
        <w:ind w:left="0"/>
        <w:rPr>
          <w:noProof/>
          <w:sz w:val="28"/>
        </w:rPr>
      </w:pPr>
      <w:r>
        <w:rPr>
          <w:noProof/>
          <w:sz w:val="28"/>
        </w:rPr>
        <w:t>2.5.2.Анализ заёмных средств ООО “Леспромхоз”</w:t>
      </w:r>
      <w:r>
        <w:rPr>
          <w:noProof/>
          <w:sz w:val="28"/>
        </w:rPr>
        <w:tab/>
      </w:r>
    </w:p>
    <w:p w:rsidR="007B4706" w:rsidRDefault="007B4706">
      <w:pPr>
        <w:pStyle w:val="20"/>
      </w:pPr>
      <w:r>
        <w:t>2.6 Оценка финансовой устойчивости ООО “Леспромхоз”.</w:t>
      </w:r>
      <w:r>
        <w:tab/>
      </w:r>
    </w:p>
    <w:p w:rsidR="007B4706" w:rsidRDefault="007B4706">
      <w:pPr>
        <w:pStyle w:val="20"/>
      </w:pPr>
      <w:r>
        <w:t>2.7  Анализ и оценка реальных возможностей восстановления платежеспособности.</w:t>
      </w:r>
      <w:r>
        <w:tab/>
      </w:r>
    </w:p>
    <w:p w:rsidR="007B4706" w:rsidRDefault="007B4706">
      <w:pPr>
        <w:pStyle w:val="12"/>
        <w:tabs>
          <w:tab w:val="right" w:leader="dot" w:pos="9344"/>
        </w:tabs>
        <w:spacing w:line="360" w:lineRule="auto"/>
        <w:rPr>
          <w:noProof/>
          <w:sz w:val="28"/>
        </w:rPr>
      </w:pPr>
      <w:r>
        <w:rPr>
          <w:b/>
          <w:noProof/>
          <w:sz w:val="28"/>
        </w:rPr>
        <w:t>3 АНАЛИЗ ПРИБЫЛИ И  РЕНТАБЕЛЬНОСТИ</w:t>
      </w:r>
      <w:r>
        <w:rPr>
          <w:noProof/>
          <w:sz w:val="28"/>
        </w:rPr>
        <w:tab/>
      </w:r>
    </w:p>
    <w:p w:rsidR="007B4706" w:rsidRDefault="007B4706">
      <w:pPr>
        <w:pStyle w:val="20"/>
      </w:pPr>
      <w:r>
        <w:t>3.1.Анализ формирования и распределения прибыли.</w:t>
      </w:r>
      <w:r>
        <w:tab/>
      </w:r>
    </w:p>
    <w:p w:rsidR="007B4706" w:rsidRDefault="007B4706">
      <w:pPr>
        <w:pStyle w:val="20"/>
      </w:pPr>
      <w:r>
        <w:t>3.2.Анализ рентабельности.</w:t>
      </w:r>
      <w:r>
        <w:tab/>
      </w:r>
    </w:p>
    <w:p w:rsidR="007B4706" w:rsidRDefault="007B4706">
      <w:pPr>
        <w:spacing w:line="360" w:lineRule="auto"/>
        <w:rPr>
          <w:b/>
          <w:sz w:val="28"/>
        </w:rPr>
      </w:pPr>
      <w:r>
        <w:rPr>
          <w:b/>
          <w:sz w:val="28"/>
        </w:rPr>
        <w:t>4 МЕРОПРИЯТИЯ ПО ПОВЫШЕНИЮ ФИНАНСОВОЙ УСТОЙЧИВОСТИ ООО «Леспромхоз»</w:t>
      </w:r>
      <w:r>
        <w:rPr>
          <w:sz w:val="28"/>
        </w:rPr>
        <w:t>..................................................................................</w:t>
      </w:r>
    </w:p>
    <w:p w:rsidR="007B4706" w:rsidRDefault="007B4706">
      <w:pPr>
        <w:pStyle w:val="12"/>
        <w:tabs>
          <w:tab w:val="right" w:leader="dot" w:pos="9344"/>
        </w:tabs>
        <w:spacing w:line="360" w:lineRule="auto"/>
        <w:rPr>
          <w:noProof/>
          <w:sz w:val="28"/>
        </w:rPr>
      </w:pPr>
      <w:r>
        <w:rPr>
          <w:b/>
          <w:noProof/>
          <w:sz w:val="28"/>
        </w:rPr>
        <w:t>ЗАКЛЮЧЕНИЕ</w:t>
      </w:r>
      <w:r>
        <w:rPr>
          <w:noProof/>
          <w:sz w:val="28"/>
        </w:rPr>
        <w:tab/>
      </w:r>
    </w:p>
    <w:p w:rsidR="007B4706" w:rsidRDefault="007B4706">
      <w:pPr>
        <w:pStyle w:val="12"/>
        <w:tabs>
          <w:tab w:val="right" w:leader="dot" w:pos="9344"/>
        </w:tabs>
        <w:spacing w:line="360" w:lineRule="auto"/>
        <w:rPr>
          <w:noProof/>
          <w:sz w:val="28"/>
        </w:rPr>
      </w:pPr>
      <w:r>
        <w:rPr>
          <w:b/>
          <w:noProof/>
          <w:sz w:val="28"/>
        </w:rPr>
        <w:t>СПИСОК ИСПОЛЬЗУЕМОЙ ЛИТЕРАТУРЫ</w:t>
      </w:r>
      <w:r>
        <w:rPr>
          <w:noProof/>
          <w:sz w:val="28"/>
        </w:rPr>
        <w:tab/>
      </w:r>
    </w:p>
    <w:p w:rsidR="007B4706" w:rsidRDefault="007B4706">
      <w:pPr>
        <w:widowControl w:val="0"/>
        <w:spacing w:line="360" w:lineRule="auto"/>
        <w:ind w:right="-2"/>
        <w:jc w:val="both"/>
        <w:rPr>
          <w:spacing w:val="-20"/>
          <w:sz w:val="28"/>
        </w:rPr>
      </w:pPr>
      <w:r>
        <w:rPr>
          <w:b/>
          <w:spacing w:val="-20"/>
          <w:sz w:val="28"/>
          <w:u w:val="single"/>
        </w:rPr>
        <w:fldChar w:fldCharType="end"/>
      </w:r>
      <w:r>
        <w:rPr>
          <w:b/>
          <w:spacing w:val="-20"/>
          <w:sz w:val="28"/>
        </w:rPr>
        <w:t>ПРИЛОЖЕНИЯ.</w:t>
      </w:r>
      <w:r>
        <w:rPr>
          <w:spacing w:val="-20"/>
          <w:sz w:val="28"/>
        </w:rPr>
        <w:t>..................................................................................................................................................</w:t>
      </w:r>
    </w:p>
    <w:p w:rsidR="007B4706" w:rsidRDefault="007B4706">
      <w:pPr>
        <w:widowControl w:val="0"/>
        <w:spacing w:line="360" w:lineRule="auto"/>
        <w:ind w:right="326"/>
        <w:jc w:val="both"/>
        <w:rPr>
          <w:b/>
          <w:spacing w:val="-20"/>
          <w:sz w:val="28"/>
          <w:u w:val="single"/>
        </w:rPr>
      </w:pPr>
    </w:p>
    <w:p w:rsidR="007B4706" w:rsidRDefault="007B4706">
      <w:pPr>
        <w:widowControl w:val="0"/>
        <w:spacing w:line="360" w:lineRule="auto"/>
        <w:ind w:right="326"/>
        <w:jc w:val="both"/>
        <w:rPr>
          <w:b/>
          <w:spacing w:val="-20"/>
          <w:sz w:val="28"/>
          <w:u w:val="single"/>
        </w:rPr>
      </w:pPr>
    </w:p>
    <w:p w:rsidR="007B4706" w:rsidRDefault="007B4706">
      <w:pPr>
        <w:widowControl w:val="0"/>
        <w:spacing w:line="360" w:lineRule="auto"/>
        <w:ind w:right="326"/>
        <w:jc w:val="both"/>
        <w:rPr>
          <w:b/>
          <w:spacing w:val="-20"/>
          <w:sz w:val="28"/>
          <w:u w:val="single"/>
        </w:rPr>
      </w:pPr>
    </w:p>
    <w:p w:rsidR="007B4706" w:rsidRDefault="007B4706">
      <w:pPr>
        <w:pStyle w:val="1"/>
        <w:jc w:val="center"/>
        <w:rPr>
          <w:b/>
          <w:sz w:val="28"/>
        </w:rPr>
      </w:pPr>
      <w:bookmarkStart w:id="0" w:name="_Toc421649328"/>
    </w:p>
    <w:p w:rsidR="007B4706" w:rsidRDefault="007B4706">
      <w:pPr>
        <w:rPr>
          <w:sz w:val="28"/>
        </w:rPr>
      </w:pPr>
    </w:p>
    <w:p w:rsidR="007B4706" w:rsidRDefault="007B4706">
      <w:pPr>
        <w:pStyle w:val="1"/>
        <w:jc w:val="center"/>
        <w:rPr>
          <w:b/>
          <w:sz w:val="28"/>
        </w:rPr>
      </w:pPr>
      <w:r>
        <w:rPr>
          <w:b/>
          <w:sz w:val="28"/>
        </w:rPr>
        <w:t>Введение</w:t>
      </w:r>
      <w:bookmarkEnd w:id="0"/>
    </w:p>
    <w:p w:rsidR="007B4706" w:rsidRDefault="007B4706">
      <w:pPr>
        <w:spacing w:line="360" w:lineRule="auto"/>
        <w:jc w:val="both"/>
        <w:rPr>
          <w:b/>
          <w:sz w:val="28"/>
          <w:u w:val="single"/>
        </w:rPr>
      </w:pPr>
    </w:p>
    <w:p w:rsidR="007B4706" w:rsidRDefault="007B4706">
      <w:pPr>
        <w:spacing w:line="360" w:lineRule="auto"/>
        <w:ind w:firstLine="709"/>
        <w:jc w:val="both"/>
        <w:rPr>
          <w:sz w:val="28"/>
        </w:rPr>
      </w:pPr>
      <w:r>
        <w:rPr>
          <w:sz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7B4706" w:rsidRDefault="007B4706">
      <w:pPr>
        <w:spacing w:line="360" w:lineRule="auto"/>
        <w:ind w:firstLine="709"/>
        <w:jc w:val="both"/>
        <w:rPr>
          <w:sz w:val="28"/>
        </w:rPr>
      </w:pPr>
      <w:r>
        <w:rPr>
          <w:sz w:val="28"/>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7B4706" w:rsidRDefault="007B4706">
      <w:pPr>
        <w:spacing w:line="360" w:lineRule="auto"/>
        <w:ind w:firstLine="709"/>
        <w:jc w:val="both"/>
        <w:rPr>
          <w:sz w:val="28"/>
        </w:rPr>
      </w:pPr>
      <w:r>
        <w:rPr>
          <w:sz w:val="28"/>
        </w:rPr>
        <w:t>Главная цель данной работы - исследовать финансовое состояние предприятия ООО “Леспромхоз”, выявить основные проблемы финансовой деятельности и дать рекомендации по управлению финансами.</w:t>
      </w:r>
    </w:p>
    <w:p w:rsidR="007B4706" w:rsidRDefault="007B4706">
      <w:pPr>
        <w:spacing w:line="360" w:lineRule="auto"/>
        <w:ind w:firstLine="709"/>
        <w:jc w:val="both"/>
        <w:rPr>
          <w:sz w:val="28"/>
        </w:rPr>
      </w:pPr>
      <w:r>
        <w:rPr>
          <w:sz w:val="28"/>
        </w:rPr>
        <w:t>Исходя из поставленных целей, можно сформировать задачи:</w:t>
      </w:r>
    </w:p>
    <w:p w:rsidR="007B4706" w:rsidRDefault="007B4706" w:rsidP="00706521">
      <w:pPr>
        <w:numPr>
          <w:ilvl w:val="0"/>
          <w:numId w:val="1"/>
        </w:numPr>
        <w:tabs>
          <w:tab w:val="left" w:pos="360"/>
        </w:tabs>
        <w:spacing w:line="360" w:lineRule="auto"/>
        <w:jc w:val="both"/>
        <w:rPr>
          <w:sz w:val="28"/>
        </w:rPr>
      </w:pPr>
      <w:r>
        <w:rPr>
          <w:sz w:val="28"/>
        </w:rPr>
        <w:t>предварительный обзор баланса и анализ его ликвидности;</w:t>
      </w:r>
    </w:p>
    <w:p w:rsidR="007B4706" w:rsidRDefault="007B4706" w:rsidP="00706521">
      <w:pPr>
        <w:numPr>
          <w:ilvl w:val="0"/>
          <w:numId w:val="1"/>
        </w:numPr>
        <w:tabs>
          <w:tab w:val="left" w:pos="360"/>
        </w:tabs>
        <w:spacing w:line="360" w:lineRule="auto"/>
        <w:jc w:val="both"/>
        <w:rPr>
          <w:sz w:val="28"/>
        </w:rPr>
      </w:pPr>
      <w:r>
        <w:rPr>
          <w:sz w:val="28"/>
        </w:rPr>
        <w:t>характеристика имущества предприятия: основных и оборотных средств и их оборачиваемости, выявление проблем;</w:t>
      </w:r>
    </w:p>
    <w:p w:rsidR="007B4706" w:rsidRDefault="007B4706" w:rsidP="00706521">
      <w:pPr>
        <w:numPr>
          <w:ilvl w:val="0"/>
          <w:numId w:val="1"/>
        </w:numPr>
        <w:tabs>
          <w:tab w:val="left" w:pos="360"/>
        </w:tabs>
        <w:spacing w:line="360" w:lineRule="auto"/>
        <w:jc w:val="both"/>
        <w:rPr>
          <w:sz w:val="28"/>
        </w:rPr>
      </w:pPr>
      <w:r>
        <w:rPr>
          <w:sz w:val="28"/>
        </w:rPr>
        <w:t>характеристика источников средств предприятия: собственных и заемных;</w:t>
      </w:r>
    </w:p>
    <w:p w:rsidR="007B4706" w:rsidRDefault="007B4706" w:rsidP="00706521">
      <w:pPr>
        <w:numPr>
          <w:ilvl w:val="0"/>
          <w:numId w:val="1"/>
        </w:numPr>
        <w:tabs>
          <w:tab w:val="left" w:pos="360"/>
        </w:tabs>
        <w:spacing w:line="360" w:lineRule="auto"/>
        <w:jc w:val="both"/>
        <w:rPr>
          <w:sz w:val="28"/>
        </w:rPr>
      </w:pPr>
      <w:r>
        <w:rPr>
          <w:sz w:val="28"/>
        </w:rPr>
        <w:t>оценка финансовой устойчивости;</w:t>
      </w:r>
    </w:p>
    <w:p w:rsidR="007B4706" w:rsidRDefault="007B4706" w:rsidP="00706521">
      <w:pPr>
        <w:numPr>
          <w:ilvl w:val="0"/>
          <w:numId w:val="1"/>
        </w:numPr>
        <w:tabs>
          <w:tab w:val="left" w:pos="360"/>
        </w:tabs>
        <w:spacing w:line="360" w:lineRule="auto"/>
        <w:jc w:val="both"/>
        <w:rPr>
          <w:sz w:val="28"/>
        </w:rPr>
      </w:pPr>
      <w:r>
        <w:rPr>
          <w:sz w:val="28"/>
        </w:rPr>
        <w:t>расчет коэффициентов ликвидности;</w:t>
      </w:r>
    </w:p>
    <w:p w:rsidR="007B4706" w:rsidRDefault="007B4706" w:rsidP="00706521">
      <w:pPr>
        <w:numPr>
          <w:ilvl w:val="0"/>
          <w:numId w:val="1"/>
        </w:numPr>
        <w:tabs>
          <w:tab w:val="left" w:pos="360"/>
        </w:tabs>
        <w:spacing w:line="360" w:lineRule="auto"/>
        <w:jc w:val="both"/>
        <w:rPr>
          <w:sz w:val="28"/>
        </w:rPr>
      </w:pPr>
      <w:r>
        <w:rPr>
          <w:sz w:val="28"/>
        </w:rPr>
        <w:t>анализ прибыли и рентабельности;</w:t>
      </w:r>
    </w:p>
    <w:p w:rsidR="007B4706" w:rsidRDefault="007B4706" w:rsidP="00706521">
      <w:pPr>
        <w:numPr>
          <w:ilvl w:val="0"/>
          <w:numId w:val="1"/>
        </w:numPr>
        <w:tabs>
          <w:tab w:val="left" w:pos="360"/>
        </w:tabs>
        <w:spacing w:line="360" w:lineRule="auto"/>
        <w:jc w:val="both"/>
        <w:rPr>
          <w:sz w:val="28"/>
        </w:rPr>
      </w:pPr>
      <w:r>
        <w:rPr>
          <w:sz w:val="28"/>
        </w:rPr>
        <w:t>разработка мероприятий по улучшению финансово - хозяйственной деятельности.</w:t>
      </w:r>
    </w:p>
    <w:p w:rsidR="007B4706" w:rsidRDefault="007B4706">
      <w:pPr>
        <w:spacing w:line="360" w:lineRule="auto"/>
        <w:ind w:firstLine="709"/>
        <w:jc w:val="both"/>
        <w:rPr>
          <w:sz w:val="28"/>
        </w:rPr>
      </w:pPr>
      <w:r>
        <w:rPr>
          <w:sz w:val="28"/>
        </w:rPr>
        <w:t>Для решения вышеперечисленных задач была использована годовая бухгалтерская отчетность ООО “Леспромхоз” за  1998,  1999 годы, а именно:</w:t>
      </w:r>
    </w:p>
    <w:p w:rsidR="007B4706" w:rsidRDefault="007B4706" w:rsidP="00706521">
      <w:pPr>
        <w:numPr>
          <w:ilvl w:val="0"/>
          <w:numId w:val="1"/>
        </w:numPr>
        <w:tabs>
          <w:tab w:val="left" w:pos="360"/>
          <w:tab w:val="left" w:pos="926"/>
        </w:tabs>
        <w:spacing w:line="360" w:lineRule="auto"/>
        <w:ind w:left="567" w:hanging="502"/>
        <w:jc w:val="both"/>
        <w:rPr>
          <w:sz w:val="28"/>
        </w:rPr>
      </w:pPr>
      <w:r>
        <w:rPr>
          <w:sz w:val="28"/>
        </w:rPr>
        <w:t>бухгалтерский баланс (форма № 1),</w:t>
      </w:r>
    </w:p>
    <w:p w:rsidR="007B4706" w:rsidRDefault="007B4706" w:rsidP="00706521">
      <w:pPr>
        <w:numPr>
          <w:ilvl w:val="0"/>
          <w:numId w:val="1"/>
        </w:numPr>
        <w:tabs>
          <w:tab w:val="left" w:pos="360"/>
          <w:tab w:val="left" w:pos="926"/>
        </w:tabs>
        <w:spacing w:line="360" w:lineRule="auto"/>
        <w:ind w:left="567" w:hanging="502"/>
        <w:jc w:val="both"/>
        <w:rPr>
          <w:sz w:val="28"/>
        </w:rPr>
      </w:pPr>
      <w:r>
        <w:rPr>
          <w:sz w:val="28"/>
        </w:rPr>
        <w:t>приложение к бухгалтерскому балансу (форма № 5)</w:t>
      </w:r>
    </w:p>
    <w:p w:rsidR="007B4706" w:rsidRDefault="007B4706" w:rsidP="00706521">
      <w:pPr>
        <w:numPr>
          <w:ilvl w:val="0"/>
          <w:numId w:val="1"/>
        </w:numPr>
        <w:tabs>
          <w:tab w:val="left" w:pos="360"/>
          <w:tab w:val="left" w:pos="926"/>
        </w:tabs>
        <w:spacing w:line="360" w:lineRule="auto"/>
        <w:ind w:left="567" w:hanging="502"/>
        <w:jc w:val="both"/>
        <w:rPr>
          <w:sz w:val="28"/>
        </w:rPr>
      </w:pPr>
      <w:r>
        <w:rPr>
          <w:sz w:val="28"/>
        </w:rPr>
        <w:t>отчет о движении денежных средств (форма № 4)</w:t>
      </w:r>
    </w:p>
    <w:p w:rsidR="007B4706" w:rsidRDefault="007B4706" w:rsidP="00706521">
      <w:pPr>
        <w:numPr>
          <w:ilvl w:val="0"/>
          <w:numId w:val="1"/>
        </w:numPr>
        <w:tabs>
          <w:tab w:val="left" w:pos="360"/>
          <w:tab w:val="left" w:pos="926"/>
        </w:tabs>
        <w:spacing w:line="360" w:lineRule="auto"/>
        <w:ind w:left="567" w:hanging="502"/>
        <w:jc w:val="both"/>
        <w:rPr>
          <w:sz w:val="28"/>
        </w:rPr>
      </w:pPr>
      <w:r>
        <w:rPr>
          <w:sz w:val="28"/>
        </w:rPr>
        <w:t>отчет о прибылях и убытках (форма № 2)</w:t>
      </w:r>
    </w:p>
    <w:p w:rsidR="007B4706" w:rsidRDefault="007B4706">
      <w:pPr>
        <w:spacing w:line="360" w:lineRule="auto"/>
        <w:ind w:firstLine="709"/>
        <w:jc w:val="both"/>
        <w:rPr>
          <w:sz w:val="28"/>
        </w:rPr>
      </w:pPr>
      <w:r>
        <w:rPr>
          <w:sz w:val="28"/>
        </w:rPr>
        <w:t>Объектом исследования является  общество с ограниченной ответственностью “Леспромхоз”. Предмет анализа - финансовые процессы предприятия и конечные производственно - хозяйственные результаты его деятельности.</w:t>
      </w:r>
    </w:p>
    <w:p w:rsidR="007B4706" w:rsidRDefault="007B4706">
      <w:pPr>
        <w:spacing w:line="360" w:lineRule="auto"/>
        <w:ind w:firstLine="709"/>
        <w:jc w:val="both"/>
        <w:rPr>
          <w:i/>
          <w:sz w:val="28"/>
        </w:rPr>
      </w:pPr>
      <w:r>
        <w:rPr>
          <w:sz w:val="28"/>
        </w:rPr>
        <w:t>При проведении данного анализа были использованы следующие приемы и методы</w:t>
      </w:r>
      <w:r>
        <w:rPr>
          <w:i/>
          <w:sz w:val="28"/>
        </w:rPr>
        <w:t>:</w:t>
      </w:r>
    </w:p>
    <w:p w:rsidR="007B4706" w:rsidRDefault="007B4706" w:rsidP="00706521">
      <w:pPr>
        <w:numPr>
          <w:ilvl w:val="0"/>
          <w:numId w:val="1"/>
        </w:numPr>
        <w:tabs>
          <w:tab w:val="left" w:pos="360"/>
        </w:tabs>
        <w:spacing w:line="360" w:lineRule="auto"/>
        <w:ind w:left="426" w:hanging="426"/>
        <w:jc w:val="both"/>
        <w:rPr>
          <w:sz w:val="28"/>
        </w:rPr>
      </w:pPr>
      <w:r>
        <w:rPr>
          <w:sz w:val="28"/>
        </w:rPr>
        <w:t>горизонтальный анализ вертикальный анализ,</w:t>
      </w:r>
    </w:p>
    <w:p w:rsidR="007B4706" w:rsidRDefault="007B4706" w:rsidP="00706521">
      <w:pPr>
        <w:numPr>
          <w:ilvl w:val="0"/>
          <w:numId w:val="1"/>
        </w:numPr>
        <w:tabs>
          <w:tab w:val="left" w:pos="360"/>
        </w:tabs>
        <w:spacing w:line="360" w:lineRule="auto"/>
        <w:ind w:left="426" w:hanging="426"/>
        <w:jc w:val="both"/>
        <w:rPr>
          <w:sz w:val="28"/>
        </w:rPr>
      </w:pPr>
      <w:r>
        <w:rPr>
          <w:sz w:val="28"/>
        </w:rPr>
        <w:t>анализ коэффициентов (относительных показателей),</w:t>
      </w:r>
    </w:p>
    <w:p w:rsidR="007B4706" w:rsidRDefault="007B4706" w:rsidP="00706521">
      <w:pPr>
        <w:numPr>
          <w:ilvl w:val="0"/>
          <w:numId w:val="1"/>
        </w:numPr>
        <w:tabs>
          <w:tab w:val="left" w:pos="360"/>
        </w:tabs>
        <w:spacing w:line="360" w:lineRule="auto"/>
        <w:ind w:left="426" w:hanging="426"/>
        <w:jc w:val="both"/>
        <w:rPr>
          <w:sz w:val="28"/>
        </w:rPr>
      </w:pPr>
      <w:r>
        <w:rPr>
          <w:sz w:val="28"/>
        </w:rPr>
        <w:t>сравнительный анализ.</w:t>
      </w:r>
    </w:p>
    <w:p w:rsidR="007B4706" w:rsidRDefault="007B4706">
      <w:pPr>
        <w:widowControl w:val="0"/>
        <w:spacing w:line="360" w:lineRule="auto"/>
        <w:ind w:right="326" w:firstLine="720"/>
        <w:jc w:val="both"/>
        <w:rPr>
          <w:sz w:val="28"/>
        </w:rPr>
      </w:pPr>
      <w:r>
        <w:rPr>
          <w:sz w:val="28"/>
        </w:rPr>
        <w:t>В данной работе проводится анализ финансовой деятельности ООО “Леспромхоз”. Это производственное предприятие, которое занимается лесозаготовками, лесопилением, деревообработкой. Конечной продукцией являются пиломатериалы, которые предприятие реализует как на внутреннем, так и на внешних рынках. В настоящее время на предприятии работает около 176 человек.</w:t>
      </w:r>
    </w:p>
    <w:p w:rsidR="007B4706" w:rsidRDefault="007B4706">
      <w:pPr>
        <w:widowControl w:val="0"/>
        <w:spacing w:line="360" w:lineRule="auto"/>
        <w:ind w:right="326" w:firstLine="720"/>
        <w:jc w:val="both"/>
        <w:rPr>
          <w:sz w:val="28"/>
        </w:rPr>
      </w:pPr>
      <w:r>
        <w:rPr>
          <w:sz w:val="28"/>
        </w:rPr>
        <w:t xml:space="preserve">В стране очень сложное экономическое положение, связанное с простоем лесопромышленного комплекса, от которого главным образом зависит жизнедеятельность города. В связи с этим предприятия города находятся в условиях неблагоприятной внешней среды (взаимные неплатежи, срывы поставок и т. д.). У них существует множество финансовых и других проблем, которые необходимо анализировать для выявления ключевых, и возможности воздействовать на них. В силу всего выше перечисленного необходимо детально рассмотреть все стороны и аспекты финансовой деятельности данного предприятия. </w:t>
      </w:r>
    </w:p>
    <w:p w:rsidR="007B4706" w:rsidRDefault="007B4706">
      <w:pPr>
        <w:spacing w:line="360" w:lineRule="auto"/>
        <w:ind w:firstLine="709"/>
        <w:jc w:val="both"/>
        <w:rPr>
          <w:sz w:val="28"/>
        </w:rPr>
      </w:pPr>
    </w:p>
    <w:p w:rsidR="007B4706" w:rsidRDefault="007B4706">
      <w:pPr>
        <w:spacing w:line="360" w:lineRule="auto"/>
        <w:ind w:firstLine="709"/>
        <w:jc w:val="both"/>
        <w:rPr>
          <w:sz w:val="28"/>
        </w:rPr>
      </w:pPr>
    </w:p>
    <w:p w:rsidR="007B4706" w:rsidRDefault="007B4706">
      <w:pPr>
        <w:pStyle w:val="1"/>
        <w:jc w:val="center"/>
        <w:rPr>
          <w:b/>
          <w:sz w:val="28"/>
        </w:rPr>
      </w:pPr>
      <w:bookmarkStart w:id="1" w:name="_Toc421649329"/>
      <w:r>
        <w:rPr>
          <w:b/>
          <w:noProof/>
          <w:sz w:val="28"/>
        </w:rPr>
        <w:t>1</w:t>
      </w:r>
      <w:r>
        <w:rPr>
          <w:b/>
          <w:sz w:val="28"/>
        </w:rPr>
        <w:t xml:space="preserve"> СОДЕРЖАНИЕ ФИНАНСОВОГО</w:t>
      </w:r>
      <w:bookmarkEnd w:id="1"/>
      <w:r>
        <w:rPr>
          <w:b/>
          <w:sz w:val="28"/>
        </w:rPr>
        <w:t xml:space="preserve">  </w:t>
      </w:r>
      <w:bookmarkStart w:id="2" w:name="_Toc421649330"/>
      <w:r>
        <w:rPr>
          <w:b/>
          <w:sz w:val="28"/>
        </w:rPr>
        <w:t>АНАЛИЗА</w:t>
      </w:r>
      <w:bookmarkEnd w:id="2"/>
      <w:r>
        <w:rPr>
          <w:b/>
          <w:sz w:val="28"/>
        </w:rPr>
        <w:t xml:space="preserve"> </w:t>
      </w:r>
    </w:p>
    <w:p w:rsidR="007B4706" w:rsidRDefault="007B4706"/>
    <w:p w:rsidR="007B4706" w:rsidRDefault="007B4706">
      <w:pPr>
        <w:pStyle w:val="2"/>
        <w:jc w:val="center"/>
        <w:rPr>
          <w:sz w:val="28"/>
          <w:u w:val="none"/>
        </w:rPr>
      </w:pPr>
      <w:bookmarkStart w:id="3" w:name="_Toc421649331"/>
      <w:r>
        <w:rPr>
          <w:sz w:val="28"/>
          <w:u w:val="none"/>
        </w:rPr>
        <w:t>1.1 Сущность анализа финансового анализа и его задачи</w:t>
      </w:r>
      <w:bookmarkEnd w:id="3"/>
    </w:p>
    <w:p w:rsidR="007B4706" w:rsidRDefault="007B4706">
      <w:pPr>
        <w:widowControl w:val="0"/>
        <w:spacing w:line="360" w:lineRule="auto"/>
        <w:ind w:firstLine="567"/>
        <w:jc w:val="both"/>
        <w:rPr>
          <w:sz w:val="28"/>
        </w:rPr>
      </w:pPr>
    </w:p>
    <w:p w:rsidR="007B4706" w:rsidRDefault="007B4706">
      <w:pPr>
        <w:widowControl w:val="0"/>
        <w:spacing w:line="360" w:lineRule="auto"/>
        <w:ind w:firstLine="567"/>
        <w:jc w:val="both"/>
        <w:rPr>
          <w:sz w:val="28"/>
        </w:rPr>
      </w:pPr>
      <w:r>
        <w:rPr>
          <w:sz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субъектами.[1]</w:t>
      </w:r>
    </w:p>
    <w:p w:rsidR="007B4706" w:rsidRDefault="007B4706">
      <w:pPr>
        <w:widowControl w:val="0"/>
        <w:spacing w:line="360" w:lineRule="auto"/>
        <w:ind w:firstLine="567"/>
        <w:jc w:val="both"/>
        <w:rPr>
          <w:sz w:val="28"/>
        </w:rPr>
      </w:pPr>
      <w:r>
        <w:rPr>
          <w:sz w:val="28"/>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7B4706" w:rsidRDefault="007B4706">
      <w:pPr>
        <w:widowControl w:val="0"/>
        <w:spacing w:line="360" w:lineRule="auto"/>
        <w:ind w:firstLine="567"/>
        <w:jc w:val="both"/>
        <w:rPr>
          <w:sz w:val="28"/>
        </w:rPr>
      </w:pPr>
      <w:r>
        <w:rPr>
          <w:sz w:val="28"/>
        </w:rPr>
        <w:t>Анализ финансового состояния предприятия преследует несколько целей:</w:t>
      </w:r>
    </w:p>
    <w:p w:rsidR="007B4706" w:rsidRDefault="007B4706" w:rsidP="00706521">
      <w:pPr>
        <w:widowControl w:val="0"/>
        <w:numPr>
          <w:ilvl w:val="0"/>
          <w:numId w:val="2"/>
        </w:numPr>
        <w:tabs>
          <w:tab w:val="left" w:pos="360"/>
        </w:tabs>
        <w:spacing w:line="360" w:lineRule="auto"/>
        <w:jc w:val="both"/>
        <w:rPr>
          <w:sz w:val="28"/>
        </w:rPr>
      </w:pPr>
      <w:r>
        <w:rPr>
          <w:sz w:val="28"/>
        </w:rPr>
        <w:t>определение финансового положения;</w:t>
      </w:r>
    </w:p>
    <w:p w:rsidR="007B4706" w:rsidRDefault="007B4706" w:rsidP="00706521">
      <w:pPr>
        <w:widowControl w:val="0"/>
        <w:numPr>
          <w:ilvl w:val="0"/>
          <w:numId w:val="2"/>
        </w:numPr>
        <w:tabs>
          <w:tab w:val="left" w:pos="360"/>
        </w:tabs>
        <w:spacing w:line="360" w:lineRule="auto"/>
        <w:jc w:val="both"/>
        <w:rPr>
          <w:sz w:val="28"/>
        </w:rPr>
      </w:pPr>
      <w:r>
        <w:rPr>
          <w:sz w:val="28"/>
        </w:rPr>
        <w:t>выявление изменений в финансовом состоянии в пространственно-временном разрезе;</w:t>
      </w:r>
    </w:p>
    <w:p w:rsidR="007B4706" w:rsidRDefault="007B4706" w:rsidP="00706521">
      <w:pPr>
        <w:widowControl w:val="0"/>
        <w:numPr>
          <w:ilvl w:val="0"/>
          <w:numId w:val="2"/>
        </w:numPr>
        <w:tabs>
          <w:tab w:val="left" w:pos="360"/>
        </w:tabs>
        <w:spacing w:line="360" w:lineRule="auto"/>
        <w:jc w:val="both"/>
        <w:rPr>
          <w:sz w:val="28"/>
        </w:rPr>
      </w:pPr>
      <w:r>
        <w:rPr>
          <w:sz w:val="28"/>
        </w:rPr>
        <w:t>выявление основных факторов, вызывающих изменения в финансовом состоянии;</w:t>
      </w:r>
    </w:p>
    <w:p w:rsidR="007B4706" w:rsidRDefault="007B4706" w:rsidP="00706521">
      <w:pPr>
        <w:widowControl w:val="0"/>
        <w:numPr>
          <w:ilvl w:val="0"/>
          <w:numId w:val="2"/>
        </w:numPr>
        <w:tabs>
          <w:tab w:val="left" w:pos="360"/>
        </w:tabs>
        <w:spacing w:line="360" w:lineRule="auto"/>
        <w:jc w:val="both"/>
        <w:rPr>
          <w:sz w:val="28"/>
        </w:rPr>
      </w:pPr>
      <w:r>
        <w:rPr>
          <w:sz w:val="28"/>
        </w:rPr>
        <w:t>прогноз основных тенденций финансового состояния.</w:t>
      </w:r>
    </w:p>
    <w:p w:rsidR="007B4706" w:rsidRDefault="007B4706">
      <w:pPr>
        <w:widowControl w:val="0"/>
        <w:spacing w:line="360" w:lineRule="auto"/>
        <w:ind w:firstLine="720"/>
        <w:jc w:val="both"/>
        <w:rPr>
          <w:sz w:val="28"/>
        </w:rPr>
      </w:pPr>
      <w:r>
        <w:rPr>
          <w:sz w:val="28"/>
        </w:rPr>
        <w:t xml:space="preserve">Достижение этих целей достигается с помощью различных методов и приемов.  </w:t>
      </w:r>
    </w:p>
    <w:p w:rsidR="007B4706" w:rsidRDefault="007B4706">
      <w:pPr>
        <w:widowControl w:val="0"/>
        <w:spacing w:line="360" w:lineRule="auto"/>
        <w:ind w:firstLine="720"/>
        <w:jc w:val="both"/>
        <w:rPr>
          <w:sz w:val="28"/>
        </w:rPr>
      </w:pPr>
    </w:p>
    <w:p w:rsidR="007B4706" w:rsidRDefault="007B4706">
      <w:pPr>
        <w:pStyle w:val="2"/>
        <w:jc w:val="center"/>
        <w:rPr>
          <w:sz w:val="28"/>
          <w:u w:val="none"/>
        </w:rPr>
      </w:pPr>
      <w:bookmarkStart w:id="4" w:name="_Toc421649332"/>
      <w:r>
        <w:rPr>
          <w:noProof/>
          <w:sz w:val="28"/>
          <w:u w:val="none"/>
        </w:rPr>
        <w:t xml:space="preserve">1.2 </w:t>
      </w:r>
      <w:r>
        <w:rPr>
          <w:sz w:val="28"/>
          <w:u w:val="none"/>
        </w:rPr>
        <w:t>Классификация методов и приёмов финансового анализа</w:t>
      </w:r>
      <w:bookmarkEnd w:id="4"/>
    </w:p>
    <w:p w:rsidR="007B4706" w:rsidRDefault="007B4706">
      <w:pPr>
        <w:rPr>
          <w:sz w:val="28"/>
        </w:rPr>
      </w:pPr>
    </w:p>
    <w:p w:rsidR="007B4706" w:rsidRDefault="007B4706">
      <w:pPr>
        <w:rPr>
          <w:sz w:val="28"/>
        </w:rPr>
      </w:pPr>
    </w:p>
    <w:p w:rsidR="007B4706" w:rsidRDefault="007B4706">
      <w:pPr>
        <w:widowControl w:val="0"/>
        <w:spacing w:line="360" w:lineRule="auto"/>
        <w:ind w:firstLine="720"/>
        <w:jc w:val="both"/>
        <w:rPr>
          <w:sz w:val="28"/>
        </w:rPr>
      </w:pPr>
      <w:r>
        <w:rPr>
          <w:sz w:val="28"/>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7B4706" w:rsidRDefault="007B4706">
      <w:pPr>
        <w:widowControl w:val="0"/>
        <w:spacing w:line="360" w:lineRule="auto"/>
        <w:ind w:firstLine="720"/>
        <w:jc w:val="both"/>
        <w:rPr>
          <w:sz w:val="28"/>
        </w:rPr>
      </w:pPr>
      <w:r>
        <w:rPr>
          <w:i/>
          <w:sz w:val="28"/>
        </w:rPr>
        <w:t>Горизонтальный анализ (временной)</w:t>
      </w:r>
      <w:r>
        <w:rPr>
          <w:sz w:val="28"/>
        </w:rPr>
        <w:t xml:space="preserve"> -  сравнение каждой позиции отчетности с предыдущим периодом.</w:t>
      </w:r>
    </w:p>
    <w:p w:rsidR="007B4706" w:rsidRDefault="007B4706">
      <w:pPr>
        <w:widowControl w:val="0"/>
        <w:spacing w:line="360" w:lineRule="auto"/>
        <w:ind w:firstLine="720"/>
        <w:jc w:val="both"/>
        <w:rPr>
          <w:sz w:val="28"/>
        </w:rPr>
      </w:pPr>
      <w:r>
        <w:rPr>
          <w:i/>
          <w:sz w:val="28"/>
        </w:rPr>
        <w:t>Вертикальный анализ (структурный)</w:t>
      </w:r>
      <w:r>
        <w:rPr>
          <w:sz w:val="28"/>
        </w:rPr>
        <w:t xml:space="preserve"> - определение структуры итоговых финансовых показателей, с выявлением влияния каждой позиции отчетности на результат в целом. </w:t>
      </w:r>
    </w:p>
    <w:p w:rsidR="007B4706" w:rsidRDefault="007B4706">
      <w:pPr>
        <w:widowControl w:val="0"/>
        <w:spacing w:line="360" w:lineRule="auto"/>
        <w:ind w:firstLine="720"/>
        <w:jc w:val="both"/>
        <w:rPr>
          <w:sz w:val="28"/>
        </w:rPr>
      </w:pPr>
      <w:r>
        <w:rPr>
          <w:i/>
          <w:sz w:val="28"/>
        </w:rPr>
        <w:t>Трендовый анализ</w:t>
      </w:r>
      <w:r>
        <w:rPr>
          <w:sz w:val="28"/>
        </w:rPr>
        <w:t xml:space="preserve">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7B4706" w:rsidRDefault="007B4706">
      <w:pPr>
        <w:widowControl w:val="0"/>
        <w:spacing w:line="360" w:lineRule="auto"/>
        <w:ind w:firstLine="720"/>
        <w:jc w:val="both"/>
        <w:rPr>
          <w:sz w:val="28"/>
        </w:rPr>
      </w:pPr>
      <w:r>
        <w:rPr>
          <w:i/>
          <w:sz w:val="28"/>
        </w:rPr>
        <w:t>Анализ относительных показателей</w:t>
      </w:r>
      <w:r>
        <w:rPr>
          <w:sz w:val="28"/>
        </w:rPr>
        <w:t xml:space="preserve"> (коэффициентов) - расчет отношений  между отдельными позициями отчета или позициями разных форм отчетности по отдельным показателям фирмы, определение взаимосвязи показателей.</w:t>
      </w:r>
    </w:p>
    <w:p w:rsidR="007B4706" w:rsidRDefault="007B4706">
      <w:pPr>
        <w:widowControl w:val="0"/>
        <w:spacing w:line="360" w:lineRule="auto"/>
        <w:ind w:firstLine="720"/>
        <w:jc w:val="both"/>
        <w:rPr>
          <w:sz w:val="28"/>
        </w:rPr>
      </w:pPr>
      <w:r>
        <w:rPr>
          <w:i/>
          <w:sz w:val="28"/>
        </w:rPr>
        <w:t>Сравнительный анализ</w:t>
      </w:r>
      <w:r>
        <w:rPr>
          <w:sz w:val="28"/>
        </w:rPr>
        <w:t xml:space="preserve">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7B4706" w:rsidRDefault="007B4706">
      <w:pPr>
        <w:widowControl w:val="0"/>
        <w:spacing w:line="360" w:lineRule="auto"/>
        <w:ind w:firstLine="720"/>
        <w:jc w:val="both"/>
        <w:rPr>
          <w:sz w:val="28"/>
        </w:rPr>
      </w:pPr>
    </w:p>
    <w:p w:rsidR="007B4706" w:rsidRDefault="007B4706">
      <w:pPr>
        <w:pStyle w:val="2"/>
        <w:jc w:val="center"/>
        <w:rPr>
          <w:sz w:val="28"/>
          <w:u w:val="none"/>
        </w:rPr>
      </w:pPr>
      <w:bookmarkStart w:id="5" w:name="_Toc421649333"/>
      <w:r>
        <w:rPr>
          <w:noProof/>
          <w:sz w:val="28"/>
          <w:u w:val="none"/>
        </w:rPr>
        <w:t>1.</w:t>
      </w:r>
      <w:r>
        <w:rPr>
          <w:sz w:val="28"/>
          <w:u w:val="none"/>
        </w:rPr>
        <w:t>3</w:t>
      </w:r>
      <w:r>
        <w:rPr>
          <w:noProof/>
          <w:sz w:val="28"/>
          <w:u w:val="none"/>
        </w:rPr>
        <w:t xml:space="preserve"> </w:t>
      </w:r>
      <w:r>
        <w:rPr>
          <w:sz w:val="28"/>
          <w:u w:val="none"/>
        </w:rPr>
        <w:t>Информационная база финансового анализа</w:t>
      </w:r>
      <w:bookmarkEnd w:id="5"/>
    </w:p>
    <w:p w:rsidR="007B4706" w:rsidRDefault="007B4706">
      <w:pPr>
        <w:widowControl w:val="0"/>
        <w:spacing w:line="360" w:lineRule="auto"/>
        <w:ind w:firstLine="720"/>
        <w:jc w:val="both"/>
        <w:rPr>
          <w:sz w:val="28"/>
        </w:rPr>
      </w:pPr>
    </w:p>
    <w:p w:rsidR="007B4706" w:rsidRDefault="007B4706">
      <w:pPr>
        <w:widowControl w:val="0"/>
        <w:spacing w:line="360" w:lineRule="auto"/>
        <w:ind w:firstLine="720"/>
        <w:jc w:val="both"/>
        <w:rPr>
          <w:sz w:val="28"/>
        </w:rPr>
      </w:pPr>
      <w:r>
        <w:rPr>
          <w:sz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w:t>
      </w:r>
      <w:r>
        <w:rPr>
          <w:sz w:val="28"/>
        </w:rPr>
        <w:softHyphen/>
        <w:t>том информационного обеспечения финансового анализа. Любое предприятие в той или иной степени постоянно нуждается в дополнительных источниках фи</w:t>
      </w:r>
      <w:r>
        <w:rPr>
          <w:sz w:val="28"/>
        </w:rPr>
        <w:softHyphen/>
        <w:t>нансирования. Найти их можно на рынке капиталов, привлекая потенциальных инвесторов и кредиторов путём объективного информирования их о своей фи</w:t>
      </w:r>
      <w:r>
        <w:rPr>
          <w:sz w:val="28"/>
        </w:rPr>
        <w:softHyphen/>
        <w:t>нансово- хозяйственной деятельности, то есть в основном с помощью финансо</w:t>
      </w:r>
      <w:r>
        <w:rPr>
          <w:sz w:val="28"/>
        </w:rPr>
        <w:softHyphen/>
        <w:t>вой отчётности. Насколько привлекательны опубликованные финансовые резуль</w:t>
      </w:r>
      <w:r>
        <w:rPr>
          <w:sz w:val="28"/>
        </w:rPr>
        <w:softHyphen/>
        <w:t>таты, показывающие текущее и перспективное финансовое состояние предпри</w:t>
      </w:r>
      <w:r>
        <w:rPr>
          <w:sz w:val="28"/>
        </w:rPr>
        <w:softHyphen/>
        <w:t>ятия, настолько высока и вероятность получения дополнительных источников финансирования</w:t>
      </w:r>
      <w:r>
        <w:rPr>
          <w:noProof/>
          <w:sz w:val="28"/>
        </w:rPr>
        <w:t>.</w:t>
      </w:r>
    </w:p>
    <w:p w:rsidR="007B4706" w:rsidRDefault="007B4706">
      <w:pPr>
        <w:widowControl w:val="0"/>
        <w:spacing w:line="360" w:lineRule="auto"/>
        <w:ind w:firstLine="720"/>
        <w:jc w:val="both"/>
        <w:rPr>
          <w:sz w:val="28"/>
        </w:rPr>
      </w:pPr>
      <w:r>
        <w:rPr>
          <w:sz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 Чтобы быть полезной, информация должна отвечать соответствующим критериям [1]:</w:t>
      </w:r>
    </w:p>
    <w:p w:rsidR="007B4706" w:rsidRDefault="007B4706" w:rsidP="00706521">
      <w:pPr>
        <w:widowControl w:val="0"/>
        <w:numPr>
          <w:ilvl w:val="0"/>
          <w:numId w:val="3"/>
        </w:numPr>
        <w:tabs>
          <w:tab w:val="left" w:pos="360"/>
        </w:tabs>
        <w:spacing w:line="360" w:lineRule="auto"/>
        <w:ind w:left="340" w:hanging="340"/>
        <w:jc w:val="both"/>
        <w:rPr>
          <w:sz w:val="28"/>
        </w:rPr>
      </w:pPr>
      <w:r>
        <w:rPr>
          <w:sz w:val="28"/>
        </w:rPr>
        <w:t xml:space="preserve">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  </w:t>
      </w:r>
    </w:p>
    <w:p w:rsidR="007B4706" w:rsidRDefault="007B4706" w:rsidP="00706521">
      <w:pPr>
        <w:widowControl w:val="0"/>
        <w:numPr>
          <w:ilvl w:val="0"/>
          <w:numId w:val="3"/>
        </w:numPr>
        <w:tabs>
          <w:tab w:val="left" w:pos="360"/>
        </w:tabs>
        <w:spacing w:line="360" w:lineRule="auto"/>
        <w:ind w:left="340" w:hanging="340"/>
        <w:jc w:val="both"/>
        <w:rPr>
          <w:sz w:val="28"/>
        </w:rPr>
      </w:pPr>
      <w:r>
        <w:rPr>
          <w:sz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7B4706" w:rsidRDefault="007B4706" w:rsidP="00706521">
      <w:pPr>
        <w:widowControl w:val="0"/>
        <w:numPr>
          <w:ilvl w:val="0"/>
          <w:numId w:val="3"/>
        </w:numPr>
        <w:tabs>
          <w:tab w:val="left" w:pos="360"/>
        </w:tabs>
        <w:spacing w:line="360" w:lineRule="auto"/>
        <w:ind w:left="340" w:hanging="340"/>
        <w:jc w:val="both"/>
        <w:rPr>
          <w:sz w:val="28"/>
        </w:rPr>
      </w:pPr>
      <w:r>
        <w:rPr>
          <w:sz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7B4706" w:rsidRDefault="007B4706" w:rsidP="00706521">
      <w:pPr>
        <w:widowControl w:val="0"/>
        <w:numPr>
          <w:ilvl w:val="0"/>
          <w:numId w:val="3"/>
        </w:numPr>
        <w:tabs>
          <w:tab w:val="left" w:pos="360"/>
        </w:tabs>
        <w:spacing w:line="360" w:lineRule="auto"/>
        <w:ind w:left="340" w:hanging="340"/>
        <w:jc w:val="both"/>
        <w:rPr>
          <w:sz w:val="28"/>
        </w:rPr>
      </w:pPr>
      <w:r>
        <w:rPr>
          <w:sz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7B4706" w:rsidRDefault="007B4706" w:rsidP="00706521">
      <w:pPr>
        <w:widowControl w:val="0"/>
        <w:numPr>
          <w:ilvl w:val="0"/>
          <w:numId w:val="3"/>
        </w:numPr>
        <w:tabs>
          <w:tab w:val="left" w:pos="360"/>
        </w:tabs>
        <w:spacing w:line="360" w:lineRule="auto"/>
        <w:ind w:left="340" w:hanging="340"/>
        <w:jc w:val="both"/>
        <w:rPr>
          <w:sz w:val="28"/>
        </w:rPr>
      </w:pPr>
      <w:r>
        <w:rPr>
          <w:sz w:val="28"/>
        </w:rPr>
        <w:t>Понятность означает, что пользователи могут понять содержание отчетности без специальной профессиональной подготовки.</w:t>
      </w:r>
    </w:p>
    <w:p w:rsidR="007B4706" w:rsidRDefault="007B4706" w:rsidP="00706521">
      <w:pPr>
        <w:widowControl w:val="0"/>
        <w:numPr>
          <w:ilvl w:val="0"/>
          <w:numId w:val="3"/>
        </w:numPr>
        <w:tabs>
          <w:tab w:val="left" w:pos="360"/>
        </w:tabs>
        <w:spacing w:line="360" w:lineRule="auto"/>
        <w:ind w:left="340" w:hanging="340"/>
        <w:jc w:val="both"/>
        <w:rPr>
          <w:sz w:val="28"/>
        </w:rPr>
      </w:pPr>
      <w:r>
        <w:rPr>
          <w:sz w:val="28"/>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7B4706" w:rsidRDefault="007B4706">
      <w:pPr>
        <w:widowControl w:val="0"/>
        <w:spacing w:line="360" w:lineRule="auto"/>
        <w:ind w:firstLine="709"/>
        <w:jc w:val="both"/>
        <w:rPr>
          <w:sz w:val="28"/>
        </w:rPr>
      </w:pPr>
      <w:r>
        <w:rPr>
          <w:sz w:val="28"/>
        </w:rPr>
        <w:t>В ходе формирования отчетной информации должны соблюдаться определенные ограничения на информацию, включаемую в отчетность:</w:t>
      </w:r>
    </w:p>
    <w:p w:rsidR="007B4706" w:rsidRDefault="007B4706" w:rsidP="00706521">
      <w:pPr>
        <w:widowControl w:val="0"/>
        <w:numPr>
          <w:ilvl w:val="0"/>
          <w:numId w:val="4"/>
        </w:numPr>
        <w:tabs>
          <w:tab w:val="left" w:pos="360"/>
        </w:tabs>
        <w:spacing w:line="360" w:lineRule="auto"/>
        <w:jc w:val="both"/>
        <w:rPr>
          <w:sz w:val="28"/>
        </w:rPr>
      </w:pPr>
      <w:r>
        <w:rPr>
          <w:sz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7B4706" w:rsidRDefault="007B4706" w:rsidP="00706521">
      <w:pPr>
        <w:widowControl w:val="0"/>
        <w:numPr>
          <w:ilvl w:val="0"/>
          <w:numId w:val="4"/>
        </w:numPr>
        <w:tabs>
          <w:tab w:val="left" w:pos="360"/>
        </w:tabs>
        <w:spacing w:line="360" w:lineRule="auto"/>
        <w:jc w:val="both"/>
        <w:rPr>
          <w:sz w:val="28"/>
        </w:rPr>
      </w:pPr>
      <w:r>
        <w:rPr>
          <w:sz w:val="28"/>
        </w:rPr>
        <w:t>Принцип осторожности (консерватизма) предполагает, что документы отчетности не должны допускать завышенной оценки активов и прибыли и заниженной оценки обязательств.</w:t>
      </w:r>
    </w:p>
    <w:p w:rsidR="007B4706" w:rsidRDefault="007B4706" w:rsidP="00706521">
      <w:pPr>
        <w:widowControl w:val="0"/>
        <w:numPr>
          <w:ilvl w:val="0"/>
          <w:numId w:val="4"/>
        </w:numPr>
        <w:tabs>
          <w:tab w:val="left" w:pos="360"/>
        </w:tabs>
        <w:spacing w:line="360" w:lineRule="auto"/>
        <w:jc w:val="both"/>
        <w:rPr>
          <w:sz w:val="28"/>
        </w:rPr>
      </w:pPr>
      <w:r>
        <w:rPr>
          <w:sz w:val="28"/>
        </w:rPr>
        <w:t xml:space="preserve">Конфиденциальность требует, чтобы отчетная информация не содержала данных, которые могут нанести ущерб конкурентным позициям предприятия.  </w:t>
      </w:r>
    </w:p>
    <w:p w:rsidR="007B4706" w:rsidRDefault="007B4706">
      <w:pPr>
        <w:widowControl w:val="0"/>
        <w:spacing w:line="360" w:lineRule="auto"/>
        <w:ind w:firstLine="720"/>
        <w:jc w:val="both"/>
        <w:rPr>
          <w:sz w:val="28"/>
        </w:rPr>
      </w:pPr>
    </w:p>
    <w:p w:rsidR="007B4706" w:rsidRDefault="007B4706">
      <w:pPr>
        <w:pStyle w:val="2"/>
        <w:jc w:val="center"/>
        <w:rPr>
          <w:sz w:val="28"/>
          <w:u w:val="none"/>
        </w:rPr>
      </w:pPr>
      <w:bookmarkStart w:id="6" w:name="_Toc421649334"/>
      <w:r>
        <w:rPr>
          <w:sz w:val="28"/>
          <w:u w:val="none"/>
        </w:rPr>
        <w:t>1.4 Основные подходы к финансовому анализу</w:t>
      </w:r>
      <w:bookmarkEnd w:id="6"/>
    </w:p>
    <w:p w:rsidR="007B4706" w:rsidRDefault="007B4706">
      <w:pPr>
        <w:spacing w:line="360" w:lineRule="auto"/>
        <w:ind w:firstLine="709"/>
        <w:jc w:val="both"/>
        <w:rPr>
          <w:sz w:val="28"/>
        </w:rPr>
      </w:pPr>
      <w:r>
        <w:rPr>
          <w:sz w:val="28"/>
        </w:rPr>
        <w:t xml:space="preserve"> </w:t>
      </w:r>
    </w:p>
    <w:p w:rsidR="007B4706" w:rsidRDefault="007B4706">
      <w:pPr>
        <w:spacing w:line="360" w:lineRule="auto"/>
        <w:ind w:firstLine="709"/>
        <w:jc w:val="both"/>
        <w:rPr>
          <w:sz w:val="28"/>
        </w:rPr>
      </w:pPr>
      <w:r>
        <w:rPr>
          <w:sz w:val="28"/>
        </w:rPr>
        <w:t>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аналитической работы предполагает ее организацию в виде двухмодульной структуры:</w:t>
      </w:r>
    </w:p>
    <w:p w:rsidR="007B4706" w:rsidRDefault="007B4706" w:rsidP="00706521">
      <w:pPr>
        <w:numPr>
          <w:ilvl w:val="0"/>
          <w:numId w:val="5"/>
        </w:numPr>
        <w:tabs>
          <w:tab w:val="left" w:pos="360"/>
        </w:tabs>
        <w:spacing w:line="360" w:lineRule="auto"/>
        <w:jc w:val="both"/>
        <w:rPr>
          <w:sz w:val="28"/>
        </w:rPr>
      </w:pPr>
      <w:r>
        <w:rPr>
          <w:sz w:val="28"/>
        </w:rPr>
        <w:t>экспресс-анализ финансового состояния,</w:t>
      </w:r>
    </w:p>
    <w:p w:rsidR="007B4706" w:rsidRDefault="007B4706" w:rsidP="00706521">
      <w:pPr>
        <w:numPr>
          <w:ilvl w:val="0"/>
          <w:numId w:val="5"/>
        </w:numPr>
        <w:tabs>
          <w:tab w:val="left" w:pos="360"/>
        </w:tabs>
        <w:spacing w:line="360" w:lineRule="auto"/>
        <w:jc w:val="both"/>
        <w:rPr>
          <w:sz w:val="28"/>
        </w:rPr>
      </w:pPr>
      <w:r>
        <w:rPr>
          <w:sz w:val="28"/>
        </w:rPr>
        <w:t>детализированный анализ финансового состояния.[3]</w:t>
      </w:r>
    </w:p>
    <w:p w:rsidR="007B4706" w:rsidRDefault="007B4706">
      <w:pPr>
        <w:spacing w:line="360" w:lineRule="auto"/>
        <w:ind w:firstLine="720"/>
        <w:jc w:val="both"/>
        <w:rPr>
          <w:b/>
          <w:sz w:val="28"/>
        </w:rPr>
      </w:pPr>
      <w:r>
        <w:rPr>
          <w:b/>
          <w:sz w:val="28"/>
        </w:rPr>
        <w:t>Экспресс-анализ финансового состояния.</w:t>
      </w:r>
    </w:p>
    <w:p w:rsidR="007B4706" w:rsidRDefault="007B4706">
      <w:pPr>
        <w:spacing w:line="360" w:lineRule="auto"/>
        <w:ind w:firstLine="720"/>
        <w:jc w:val="both"/>
        <w:rPr>
          <w:sz w:val="28"/>
        </w:rPr>
      </w:pPr>
      <w:r>
        <w:rPr>
          <w:sz w:val="28"/>
        </w:rP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7B4706" w:rsidRDefault="007B4706">
      <w:pPr>
        <w:spacing w:line="360" w:lineRule="auto"/>
        <w:ind w:firstLine="720"/>
        <w:jc w:val="both"/>
        <w:rPr>
          <w:sz w:val="28"/>
        </w:rPr>
      </w:pPr>
      <w:r>
        <w:rPr>
          <w:sz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7B4706" w:rsidRDefault="007B4706">
      <w:pPr>
        <w:spacing w:line="360" w:lineRule="auto"/>
        <w:ind w:firstLine="720"/>
        <w:jc w:val="both"/>
        <w:rPr>
          <w:sz w:val="28"/>
        </w:rPr>
      </w:pPr>
      <w:r>
        <w:rPr>
          <w:i/>
          <w:sz w:val="28"/>
        </w:rPr>
        <w:t>Цель первого этапа</w:t>
      </w:r>
      <w:r>
        <w:rPr>
          <w:sz w:val="28"/>
        </w:rPr>
        <w:t xml:space="preserve">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7B4706" w:rsidRDefault="007B4706">
      <w:pPr>
        <w:spacing w:line="360" w:lineRule="auto"/>
        <w:ind w:firstLine="720"/>
        <w:jc w:val="both"/>
        <w:rPr>
          <w:sz w:val="28"/>
        </w:rPr>
      </w:pPr>
      <w:r>
        <w:rPr>
          <w:i/>
          <w:sz w:val="28"/>
        </w:rPr>
        <w:t>Цель второго этапа</w:t>
      </w:r>
      <w:r>
        <w:rPr>
          <w:sz w:val="28"/>
        </w:rPr>
        <w:t xml:space="preserve">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7B4706" w:rsidRDefault="007B4706">
      <w:pPr>
        <w:spacing w:line="360" w:lineRule="auto"/>
        <w:ind w:firstLine="720"/>
        <w:jc w:val="both"/>
        <w:rPr>
          <w:sz w:val="28"/>
        </w:rPr>
      </w:pPr>
      <w:r>
        <w:rPr>
          <w:i/>
          <w:sz w:val="28"/>
        </w:rPr>
        <w:t xml:space="preserve">Третий этап </w:t>
      </w:r>
      <w:r>
        <w:rPr>
          <w:sz w:val="28"/>
        </w:rPr>
        <w:t>-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 (таблица 1).</w:t>
      </w:r>
    </w:p>
    <w:p w:rsidR="007B4706" w:rsidRDefault="007B4706">
      <w:pPr>
        <w:spacing w:line="360" w:lineRule="auto"/>
        <w:ind w:firstLine="720"/>
        <w:jc w:val="both"/>
        <w:rPr>
          <w:sz w:val="28"/>
        </w:rPr>
      </w:pPr>
      <w:r>
        <w:rPr>
          <w:sz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положения.[1]</w:t>
      </w:r>
    </w:p>
    <w:p w:rsidR="007B4706" w:rsidRDefault="007B4706">
      <w:pPr>
        <w:spacing w:line="360" w:lineRule="auto"/>
        <w:ind w:firstLine="720"/>
        <w:jc w:val="center"/>
        <w:rPr>
          <w:b/>
          <w:sz w:val="28"/>
        </w:rPr>
      </w:pPr>
    </w:p>
    <w:p w:rsidR="007B4706" w:rsidRDefault="007B4706">
      <w:pPr>
        <w:spacing w:line="360" w:lineRule="auto"/>
        <w:ind w:firstLine="720"/>
        <w:jc w:val="center"/>
        <w:rPr>
          <w:b/>
          <w:sz w:val="28"/>
        </w:rPr>
      </w:pPr>
      <w:r>
        <w:rPr>
          <w:b/>
          <w:sz w:val="28"/>
        </w:rPr>
        <w:t>Детализированный анализ финансового состояния.</w:t>
      </w:r>
    </w:p>
    <w:p w:rsidR="007B4706" w:rsidRDefault="007B4706">
      <w:pPr>
        <w:spacing w:line="360" w:lineRule="auto"/>
        <w:ind w:firstLine="720"/>
        <w:jc w:val="both"/>
        <w:rPr>
          <w:sz w:val="28"/>
        </w:rPr>
      </w:pPr>
      <w:r>
        <w:rPr>
          <w:sz w:val="28"/>
        </w:rPr>
        <w:t xml:space="preserve">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желание аналитика. </w:t>
      </w:r>
    </w:p>
    <w:p w:rsidR="007B4706" w:rsidRDefault="007B4706">
      <w:pPr>
        <w:spacing w:line="360" w:lineRule="auto"/>
        <w:ind w:firstLine="720"/>
        <w:jc w:val="right"/>
        <w:rPr>
          <w:sz w:val="28"/>
        </w:rPr>
      </w:pPr>
    </w:p>
    <w:p w:rsidR="007B4706" w:rsidRDefault="007B4706">
      <w:pPr>
        <w:spacing w:line="360" w:lineRule="auto"/>
        <w:rPr>
          <w:sz w:val="28"/>
        </w:rPr>
      </w:pPr>
    </w:p>
    <w:p w:rsidR="007B4706" w:rsidRDefault="007B4706">
      <w:pPr>
        <w:spacing w:line="360" w:lineRule="auto"/>
        <w:rPr>
          <w:sz w:val="28"/>
          <w:u w:val="single"/>
        </w:rPr>
      </w:pPr>
      <w:r>
        <w:rPr>
          <w:sz w:val="28"/>
        </w:rPr>
        <w:t xml:space="preserve">Таблица 1- Совокупность аналитических показателей для экспресс-анализа. </w:t>
      </w:r>
    </w:p>
    <w:tbl>
      <w:tblPr>
        <w:tblW w:w="0" w:type="auto"/>
        <w:tblInd w:w="-116" w:type="dxa"/>
        <w:tblLayout w:type="fixed"/>
        <w:tblLook w:val="0000" w:firstRow="0" w:lastRow="0" w:firstColumn="0" w:lastColumn="0" w:noHBand="0" w:noVBand="0"/>
      </w:tblPr>
      <w:tblGrid>
        <w:gridCol w:w="3652"/>
        <w:gridCol w:w="5670"/>
      </w:tblGrid>
      <w:tr w:rsidR="007B4706">
        <w:tc>
          <w:tcPr>
            <w:tcW w:w="3652" w:type="dxa"/>
            <w:tcBorders>
              <w:top w:val="single" w:sz="6" w:space="0" w:color="auto"/>
              <w:left w:val="single" w:sz="6" w:space="0" w:color="auto"/>
              <w:bottom w:val="single" w:sz="6" w:space="0" w:color="auto"/>
              <w:right w:val="single" w:sz="6" w:space="0" w:color="auto"/>
            </w:tcBorders>
          </w:tcPr>
          <w:p w:rsidR="007B4706" w:rsidRDefault="007B4706">
            <w:pPr>
              <w:jc w:val="center"/>
              <w:rPr>
                <w:sz w:val="24"/>
              </w:rPr>
            </w:pPr>
            <w:r>
              <w:rPr>
                <w:sz w:val="24"/>
              </w:rPr>
              <w:t>Направление анализа</w:t>
            </w:r>
          </w:p>
        </w:tc>
        <w:tc>
          <w:tcPr>
            <w:tcW w:w="5670" w:type="dxa"/>
            <w:tcBorders>
              <w:top w:val="single" w:sz="6" w:space="0" w:color="auto"/>
              <w:left w:val="single" w:sz="6" w:space="0" w:color="auto"/>
              <w:bottom w:val="single" w:sz="6" w:space="0" w:color="auto"/>
              <w:right w:val="single" w:sz="6" w:space="0" w:color="auto"/>
            </w:tcBorders>
          </w:tcPr>
          <w:p w:rsidR="007B4706" w:rsidRDefault="007B4706">
            <w:pPr>
              <w:jc w:val="center"/>
              <w:rPr>
                <w:sz w:val="24"/>
              </w:rPr>
            </w:pPr>
            <w:r>
              <w:rPr>
                <w:sz w:val="24"/>
              </w:rPr>
              <w:t>Показатели</w:t>
            </w:r>
          </w:p>
        </w:tc>
      </w:tr>
      <w:tr w:rsidR="007B4706">
        <w:tc>
          <w:tcPr>
            <w:tcW w:w="9322" w:type="dxa"/>
            <w:gridSpan w:val="2"/>
            <w:tcBorders>
              <w:top w:val="single" w:sz="6" w:space="0" w:color="auto"/>
              <w:left w:val="single" w:sz="6" w:space="0" w:color="auto"/>
              <w:bottom w:val="single" w:sz="6" w:space="0" w:color="auto"/>
              <w:right w:val="single" w:sz="6" w:space="0" w:color="auto"/>
            </w:tcBorders>
          </w:tcPr>
          <w:p w:rsidR="007B4706" w:rsidRDefault="007B4706">
            <w:pPr>
              <w:jc w:val="both"/>
              <w:rPr>
                <w:sz w:val="24"/>
              </w:rPr>
            </w:pPr>
            <w:r>
              <w:rPr>
                <w:sz w:val="24"/>
              </w:rPr>
              <w:t>1. Оценка экономического потенциала субъекта хозяйствования.</w:t>
            </w:r>
          </w:p>
        </w:tc>
      </w:tr>
      <w:tr w:rsidR="007B4706">
        <w:tc>
          <w:tcPr>
            <w:tcW w:w="3652" w:type="dxa"/>
            <w:tcBorders>
              <w:top w:val="single" w:sz="6" w:space="0" w:color="auto"/>
              <w:left w:val="single" w:sz="6" w:space="0" w:color="auto"/>
              <w:right w:val="single" w:sz="6" w:space="0" w:color="auto"/>
            </w:tcBorders>
          </w:tcPr>
          <w:p w:rsidR="007B4706" w:rsidRDefault="007B4706" w:rsidP="00706521">
            <w:pPr>
              <w:numPr>
                <w:ilvl w:val="0"/>
                <w:numId w:val="6"/>
              </w:numPr>
              <w:tabs>
                <w:tab w:val="left" w:pos="360"/>
              </w:tabs>
              <w:jc w:val="both"/>
              <w:rPr>
                <w:sz w:val="24"/>
              </w:rPr>
            </w:pPr>
            <w:r>
              <w:rPr>
                <w:sz w:val="24"/>
              </w:rPr>
              <w:t>1.1. Оценка имущественного положения</w:t>
            </w:r>
          </w:p>
        </w:tc>
        <w:tc>
          <w:tcPr>
            <w:tcW w:w="5670" w:type="dxa"/>
            <w:tcBorders>
              <w:top w:val="single" w:sz="6" w:space="0" w:color="auto"/>
              <w:right w:val="single" w:sz="6" w:space="0" w:color="auto"/>
            </w:tcBorders>
          </w:tcPr>
          <w:p w:rsidR="007B4706" w:rsidRDefault="007B4706" w:rsidP="00706521">
            <w:pPr>
              <w:numPr>
                <w:ilvl w:val="0"/>
                <w:numId w:val="7"/>
              </w:numPr>
              <w:tabs>
                <w:tab w:val="left" w:pos="360"/>
              </w:tabs>
              <w:ind w:left="283" w:hanging="283"/>
              <w:jc w:val="both"/>
              <w:rPr>
                <w:sz w:val="24"/>
              </w:rPr>
            </w:pPr>
            <w:r>
              <w:rPr>
                <w:sz w:val="24"/>
              </w:rPr>
              <w:t>Величина основных средств и их доля в общей сумме активов.</w:t>
            </w:r>
          </w:p>
          <w:p w:rsidR="007B4706" w:rsidRDefault="007B4706" w:rsidP="00706521">
            <w:pPr>
              <w:numPr>
                <w:ilvl w:val="0"/>
                <w:numId w:val="8"/>
              </w:numPr>
              <w:tabs>
                <w:tab w:val="left" w:pos="360"/>
              </w:tabs>
              <w:jc w:val="both"/>
              <w:rPr>
                <w:sz w:val="24"/>
              </w:rPr>
            </w:pPr>
            <w:r>
              <w:rPr>
                <w:sz w:val="24"/>
              </w:rPr>
              <w:t>Коэффициент износа основных средств.</w:t>
            </w:r>
          </w:p>
          <w:p w:rsidR="007B4706" w:rsidRDefault="007B4706" w:rsidP="00706521">
            <w:pPr>
              <w:numPr>
                <w:ilvl w:val="0"/>
                <w:numId w:val="8"/>
              </w:numPr>
              <w:tabs>
                <w:tab w:val="left" w:pos="360"/>
              </w:tabs>
              <w:jc w:val="both"/>
              <w:rPr>
                <w:sz w:val="24"/>
              </w:rPr>
            </w:pPr>
            <w:r>
              <w:rPr>
                <w:sz w:val="24"/>
              </w:rPr>
              <w:t>Общая сумма хозяйственных средств, находящихся в распоряжении предприятия.</w:t>
            </w:r>
          </w:p>
          <w:p w:rsidR="007B4706" w:rsidRDefault="007B4706">
            <w:pPr>
              <w:jc w:val="both"/>
              <w:rPr>
                <w:sz w:val="24"/>
              </w:rPr>
            </w:pPr>
          </w:p>
        </w:tc>
      </w:tr>
      <w:tr w:rsidR="007B4706">
        <w:tc>
          <w:tcPr>
            <w:tcW w:w="3652" w:type="dxa"/>
            <w:tcBorders>
              <w:top w:val="single" w:sz="6" w:space="0" w:color="auto"/>
              <w:left w:val="single" w:sz="6" w:space="0" w:color="auto"/>
              <w:bottom w:val="single" w:sz="6" w:space="0" w:color="auto"/>
              <w:right w:val="single" w:sz="6" w:space="0" w:color="auto"/>
            </w:tcBorders>
          </w:tcPr>
          <w:p w:rsidR="007B4706" w:rsidRDefault="007B4706">
            <w:pPr>
              <w:jc w:val="both"/>
              <w:rPr>
                <w:sz w:val="24"/>
              </w:rPr>
            </w:pPr>
            <w:r>
              <w:rPr>
                <w:sz w:val="24"/>
              </w:rPr>
              <w:t>1.2. Оценка финансового положения.</w:t>
            </w:r>
          </w:p>
        </w:tc>
        <w:tc>
          <w:tcPr>
            <w:tcW w:w="5670" w:type="dxa"/>
            <w:tcBorders>
              <w:top w:val="single" w:sz="6" w:space="0" w:color="auto"/>
              <w:left w:val="single" w:sz="6" w:space="0" w:color="auto"/>
              <w:bottom w:val="single" w:sz="6" w:space="0" w:color="auto"/>
              <w:right w:val="single" w:sz="6" w:space="0" w:color="auto"/>
            </w:tcBorders>
          </w:tcPr>
          <w:p w:rsidR="007B4706" w:rsidRDefault="007B4706" w:rsidP="00706521">
            <w:pPr>
              <w:numPr>
                <w:ilvl w:val="0"/>
                <w:numId w:val="9"/>
              </w:numPr>
              <w:tabs>
                <w:tab w:val="left" w:pos="360"/>
              </w:tabs>
              <w:ind w:left="283" w:hanging="283"/>
              <w:jc w:val="both"/>
              <w:rPr>
                <w:sz w:val="24"/>
              </w:rPr>
            </w:pPr>
            <w:r>
              <w:rPr>
                <w:sz w:val="24"/>
              </w:rPr>
              <w:t>Величина собственных средств и их доля в общей сумме источников.</w:t>
            </w:r>
          </w:p>
          <w:p w:rsidR="007B4706" w:rsidRDefault="007B4706" w:rsidP="00706521">
            <w:pPr>
              <w:numPr>
                <w:ilvl w:val="0"/>
                <w:numId w:val="9"/>
              </w:numPr>
              <w:tabs>
                <w:tab w:val="left" w:pos="360"/>
              </w:tabs>
              <w:ind w:left="283" w:hanging="283"/>
              <w:jc w:val="both"/>
              <w:rPr>
                <w:sz w:val="24"/>
              </w:rPr>
            </w:pPr>
            <w:r>
              <w:rPr>
                <w:sz w:val="24"/>
              </w:rPr>
              <w:t>Коэффициент покрытия (общий).</w:t>
            </w:r>
          </w:p>
          <w:p w:rsidR="007B4706" w:rsidRDefault="007B4706" w:rsidP="00706521">
            <w:pPr>
              <w:numPr>
                <w:ilvl w:val="0"/>
                <w:numId w:val="9"/>
              </w:numPr>
              <w:tabs>
                <w:tab w:val="left" w:pos="360"/>
              </w:tabs>
              <w:ind w:left="283" w:hanging="283"/>
              <w:jc w:val="both"/>
              <w:rPr>
                <w:sz w:val="24"/>
              </w:rPr>
            </w:pPr>
            <w:r>
              <w:rPr>
                <w:sz w:val="24"/>
              </w:rPr>
              <w:t>Доля собственных оборотных средств в общей их сумме.</w:t>
            </w:r>
          </w:p>
          <w:p w:rsidR="007B4706" w:rsidRDefault="007B4706" w:rsidP="00706521">
            <w:pPr>
              <w:numPr>
                <w:ilvl w:val="0"/>
                <w:numId w:val="9"/>
              </w:numPr>
              <w:tabs>
                <w:tab w:val="left" w:pos="360"/>
              </w:tabs>
              <w:ind w:left="283" w:hanging="283"/>
              <w:jc w:val="both"/>
              <w:rPr>
                <w:sz w:val="24"/>
              </w:rPr>
            </w:pPr>
            <w:r>
              <w:rPr>
                <w:sz w:val="24"/>
              </w:rPr>
              <w:t>Доля долгосрочных заемных средств в общей сумме источников.</w:t>
            </w:r>
          </w:p>
          <w:p w:rsidR="007B4706" w:rsidRDefault="007B4706" w:rsidP="00706521">
            <w:pPr>
              <w:numPr>
                <w:ilvl w:val="0"/>
                <w:numId w:val="9"/>
              </w:numPr>
              <w:tabs>
                <w:tab w:val="left" w:pos="360"/>
              </w:tabs>
              <w:ind w:left="283" w:hanging="283"/>
              <w:jc w:val="both"/>
              <w:rPr>
                <w:sz w:val="24"/>
              </w:rPr>
            </w:pPr>
            <w:r>
              <w:rPr>
                <w:sz w:val="24"/>
              </w:rPr>
              <w:t>Коэффициент покрытия запасов.</w:t>
            </w:r>
          </w:p>
          <w:p w:rsidR="007B4706" w:rsidRDefault="007B4706">
            <w:pPr>
              <w:jc w:val="both"/>
              <w:rPr>
                <w:sz w:val="24"/>
              </w:rPr>
            </w:pPr>
          </w:p>
        </w:tc>
      </w:tr>
      <w:tr w:rsidR="007B4706">
        <w:tc>
          <w:tcPr>
            <w:tcW w:w="3652" w:type="dxa"/>
            <w:tcBorders>
              <w:top w:val="single" w:sz="6" w:space="0" w:color="auto"/>
              <w:left w:val="single" w:sz="6" w:space="0" w:color="auto"/>
              <w:bottom w:val="single" w:sz="6" w:space="0" w:color="auto"/>
              <w:right w:val="single" w:sz="6" w:space="0" w:color="auto"/>
            </w:tcBorders>
          </w:tcPr>
          <w:p w:rsidR="007B4706" w:rsidRDefault="007B4706">
            <w:pPr>
              <w:jc w:val="both"/>
              <w:rPr>
                <w:sz w:val="24"/>
              </w:rPr>
            </w:pPr>
            <w:r>
              <w:rPr>
                <w:sz w:val="24"/>
              </w:rPr>
              <w:t>1.3. Наличие «больных» статей в отчетности.</w:t>
            </w:r>
          </w:p>
        </w:tc>
        <w:tc>
          <w:tcPr>
            <w:tcW w:w="5670" w:type="dxa"/>
            <w:tcBorders>
              <w:top w:val="single" w:sz="6" w:space="0" w:color="auto"/>
              <w:left w:val="single" w:sz="6" w:space="0" w:color="auto"/>
              <w:bottom w:val="single" w:sz="6" w:space="0" w:color="auto"/>
              <w:right w:val="single" w:sz="6" w:space="0" w:color="auto"/>
            </w:tcBorders>
          </w:tcPr>
          <w:p w:rsidR="007B4706" w:rsidRDefault="007B4706" w:rsidP="00706521">
            <w:pPr>
              <w:numPr>
                <w:ilvl w:val="0"/>
                <w:numId w:val="10"/>
              </w:numPr>
              <w:tabs>
                <w:tab w:val="left" w:pos="360"/>
              </w:tabs>
              <w:ind w:left="283" w:hanging="283"/>
              <w:jc w:val="both"/>
              <w:rPr>
                <w:sz w:val="24"/>
              </w:rPr>
            </w:pPr>
            <w:r>
              <w:rPr>
                <w:sz w:val="24"/>
              </w:rPr>
              <w:t>Убытки.</w:t>
            </w:r>
          </w:p>
          <w:p w:rsidR="007B4706" w:rsidRDefault="007B4706" w:rsidP="00706521">
            <w:pPr>
              <w:numPr>
                <w:ilvl w:val="0"/>
                <w:numId w:val="10"/>
              </w:numPr>
              <w:tabs>
                <w:tab w:val="left" w:pos="360"/>
              </w:tabs>
              <w:ind w:left="283" w:hanging="283"/>
              <w:jc w:val="both"/>
              <w:rPr>
                <w:sz w:val="24"/>
              </w:rPr>
            </w:pPr>
            <w:r>
              <w:rPr>
                <w:sz w:val="24"/>
              </w:rPr>
              <w:t>Ссуды и займы, не погашенные в срок.</w:t>
            </w:r>
          </w:p>
          <w:p w:rsidR="007B4706" w:rsidRDefault="007B4706" w:rsidP="00706521">
            <w:pPr>
              <w:numPr>
                <w:ilvl w:val="0"/>
                <w:numId w:val="10"/>
              </w:numPr>
              <w:tabs>
                <w:tab w:val="left" w:pos="360"/>
              </w:tabs>
              <w:ind w:left="283" w:hanging="283"/>
              <w:jc w:val="both"/>
              <w:rPr>
                <w:sz w:val="24"/>
              </w:rPr>
            </w:pPr>
            <w:r>
              <w:rPr>
                <w:sz w:val="24"/>
              </w:rPr>
              <w:t>Просроченная дебиторская и кредиторская задолженность.</w:t>
            </w:r>
          </w:p>
          <w:p w:rsidR="007B4706" w:rsidRDefault="007B4706" w:rsidP="00706521">
            <w:pPr>
              <w:numPr>
                <w:ilvl w:val="0"/>
                <w:numId w:val="10"/>
              </w:numPr>
              <w:tabs>
                <w:tab w:val="left" w:pos="360"/>
              </w:tabs>
              <w:ind w:left="283" w:hanging="283"/>
              <w:jc w:val="both"/>
              <w:rPr>
                <w:sz w:val="24"/>
              </w:rPr>
            </w:pPr>
            <w:r>
              <w:rPr>
                <w:sz w:val="24"/>
              </w:rPr>
              <w:t xml:space="preserve">Векселя выданные (полученные) просроченные. </w:t>
            </w:r>
          </w:p>
        </w:tc>
      </w:tr>
      <w:tr w:rsidR="007B4706">
        <w:tc>
          <w:tcPr>
            <w:tcW w:w="9322" w:type="dxa"/>
            <w:gridSpan w:val="2"/>
            <w:tcBorders>
              <w:top w:val="single" w:sz="6" w:space="0" w:color="auto"/>
              <w:left w:val="single" w:sz="6" w:space="0" w:color="auto"/>
              <w:bottom w:val="single" w:sz="6" w:space="0" w:color="auto"/>
              <w:right w:val="single" w:sz="6" w:space="0" w:color="auto"/>
            </w:tcBorders>
          </w:tcPr>
          <w:p w:rsidR="007B4706" w:rsidRDefault="007B4706">
            <w:pPr>
              <w:jc w:val="both"/>
              <w:rPr>
                <w:sz w:val="24"/>
              </w:rPr>
            </w:pPr>
            <w:r>
              <w:rPr>
                <w:sz w:val="24"/>
              </w:rPr>
              <w:t>2. Оценка результатов финансово-хозяйственной деятельности.</w:t>
            </w:r>
          </w:p>
        </w:tc>
      </w:tr>
      <w:tr w:rsidR="007B4706">
        <w:tc>
          <w:tcPr>
            <w:tcW w:w="3652" w:type="dxa"/>
            <w:tcBorders>
              <w:top w:val="single" w:sz="6" w:space="0" w:color="auto"/>
              <w:left w:val="single" w:sz="6" w:space="0" w:color="auto"/>
              <w:bottom w:val="single" w:sz="6" w:space="0" w:color="auto"/>
              <w:right w:val="single" w:sz="6" w:space="0" w:color="auto"/>
            </w:tcBorders>
          </w:tcPr>
          <w:p w:rsidR="007B4706" w:rsidRDefault="007B4706">
            <w:pPr>
              <w:jc w:val="both"/>
              <w:rPr>
                <w:sz w:val="24"/>
              </w:rPr>
            </w:pPr>
            <w:r>
              <w:rPr>
                <w:sz w:val="24"/>
              </w:rPr>
              <w:t>2.1. Оценка прибыльности.</w:t>
            </w:r>
          </w:p>
        </w:tc>
        <w:tc>
          <w:tcPr>
            <w:tcW w:w="5670" w:type="dxa"/>
            <w:tcBorders>
              <w:top w:val="single" w:sz="6" w:space="0" w:color="auto"/>
              <w:left w:val="single" w:sz="6" w:space="0" w:color="auto"/>
              <w:bottom w:val="single" w:sz="6" w:space="0" w:color="auto"/>
              <w:right w:val="single" w:sz="6" w:space="0" w:color="auto"/>
            </w:tcBorders>
          </w:tcPr>
          <w:p w:rsidR="007B4706" w:rsidRDefault="007B4706" w:rsidP="00706521">
            <w:pPr>
              <w:numPr>
                <w:ilvl w:val="0"/>
                <w:numId w:val="11"/>
              </w:numPr>
              <w:tabs>
                <w:tab w:val="left" w:pos="360"/>
              </w:tabs>
              <w:ind w:left="283" w:hanging="283"/>
              <w:jc w:val="both"/>
              <w:rPr>
                <w:sz w:val="24"/>
              </w:rPr>
            </w:pPr>
            <w:r>
              <w:rPr>
                <w:sz w:val="24"/>
              </w:rPr>
              <w:t>Прибыль.</w:t>
            </w:r>
          </w:p>
          <w:p w:rsidR="007B4706" w:rsidRDefault="007B4706" w:rsidP="00706521">
            <w:pPr>
              <w:numPr>
                <w:ilvl w:val="0"/>
                <w:numId w:val="11"/>
              </w:numPr>
              <w:tabs>
                <w:tab w:val="left" w:pos="360"/>
              </w:tabs>
              <w:ind w:left="283" w:hanging="283"/>
              <w:jc w:val="both"/>
              <w:rPr>
                <w:sz w:val="24"/>
              </w:rPr>
            </w:pPr>
            <w:r>
              <w:rPr>
                <w:sz w:val="24"/>
              </w:rPr>
              <w:t>рентабельность общая.</w:t>
            </w:r>
          </w:p>
          <w:p w:rsidR="007B4706" w:rsidRDefault="007B4706" w:rsidP="00706521">
            <w:pPr>
              <w:numPr>
                <w:ilvl w:val="0"/>
                <w:numId w:val="11"/>
              </w:numPr>
              <w:tabs>
                <w:tab w:val="left" w:pos="360"/>
              </w:tabs>
              <w:ind w:left="283" w:hanging="283"/>
              <w:jc w:val="both"/>
              <w:rPr>
                <w:sz w:val="24"/>
              </w:rPr>
            </w:pPr>
            <w:r>
              <w:rPr>
                <w:sz w:val="24"/>
              </w:rPr>
              <w:t>рентабельность основной деятельности.</w:t>
            </w:r>
          </w:p>
          <w:p w:rsidR="007B4706" w:rsidRDefault="007B4706">
            <w:pPr>
              <w:jc w:val="both"/>
              <w:rPr>
                <w:sz w:val="24"/>
              </w:rPr>
            </w:pPr>
          </w:p>
        </w:tc>
      </w:tr>
      <w:tr w:rsidR="007B4706">
        <w:tc>
          <w:tcPr>
            <w:tcW w:w="3652" w:type="dxa"/>
            <w:tcBorders>
              <w:top w:val="single" w:sz="6" w:space="0" w:color="auto"/>
              <w:left w:val="single" w:sz="6" w:space="0" w:color="auto"/>
              <w:right w:val="single" w:sz="6" w:space="0" w:color="auto"/>
            </w:tcBorders>
          </w:tcPr>
          <w:p w:rsidR="007B4706" w:rsidRDefault="007B4706">
            <w:pPr>
              <w:jc w:val="both"/>
              <w:rPr>
                <w:sz w:val="24"/>
              </w:rPr>
            </w:pPr>
            <w:r>
              <w:rPr>
                <w:sz w:val="24"/>
              </w:rPr>
              <w:t>2.2. Оценка динамичности.</w:t>
            </w:r>
          </w:p>
        </w:tc>
        <w:tc>
          <w:tcPr>
            <w:tcW w:w="5670" w:type="dxa"/>
            <w:tcBorders>
              <w:top w:val="single" w:sz="6" w:space="0" w:color="auto"/>
              <w:left w:val="single" w:sz="6" w:space="0" w:color="auto"/>
              <w:right w:val="single" w:sz="6" w:space="0" w:color="auto"/>
            </w:tcBorders>
          </w:tcPr>
          <w:p w:rsidR="007B4706" w:rsidRDefault="007B4706" w:rsidP="00706521">
            <w:pPr>
              <w:numPr>
                <w:ilvl w:val="0"/>
                <w:numId w:val="12"/>
              </w:numPr>
              <w:tabs>
                <w:tab w:val="left" w:pos="360"/>
              </w:tabs>
              <w:ind w:left="283" w:hanging="283"/>
              <w:jc w:val="both"/>
              <w:rPr>
                <w:sz w:val="24"/>
              </w:rPr>
            </w:pPr>
            <w:r>
              <w:rPr>
                <w:sz w:val="24"/>
              </w:rPr>
              <w:t>Сравнительные темпы роста выручки, прибыли и авансированного капитала.</w:t>
            </w:r>
          </w:p>
          <w:p w:rsidR="007B4706" w:rsidRDefault="007B4706" w:rsidP="00706521">
            <w:pPr>
              <w:numPr>
                <w:ilvl w:val="0"/>
                <w:numId w:val="12"/>
              </w:numPr>
              <w:tabs>
                <w:tab w:val="left" w:pos="360"/>
              </w:tabs>
              <w:ind w:left="283" w:hanging="283"/>
              <w:jc w:val="both"/>
              <w:rPr>
                <w:sz w:val="24"/>
              </w:rPr>
            </w:pPr>
            <w:r>
              <w:rPr>
                <w:sz w:val="24"/>
              </w:rPr>
              <w:t>Оборачиваемость активов</w:t>
            </w:r>
          </w:p>
          <w:p w:rsidR="007B4706" w:rsidRDefault="007B4706" w:rsidP="00706521">
            <w:pPr>
              <w:numPr>
                <w:ilvl w:val="0"/>
                <w:numId w:val="12"/>
              </w:numPr>
              <w:tabs>
                <w:tab w:val="left" w:pos="360"/>
              </w:tabs>
              <w:ind w:left="283" w:hanging="283"/>
              <w:jc w:val="both"/>
              <w:rPr>
                <w:sz w:val="24"/>
              </w:rPr>
            </w:pPr>
            <w:r>
              <w:rPr>
                <w:sz w:val="24"/>
              </w:rPr>
              <w:t>Продолжительность операционного и финансового цикла.</w:t>
            </w:r>
          </w:p>
          <w:p w:rsidR="007B4706" w:rsidRDefault="007B4706" w:rsidP="00706521">
            <w:pPr>
              <w:numPr>
                <w:ilvl w:val="0"/>
                <w:numId w:val="12"/>
              </w:numPr>
              <w:tabs>
                <w:tab w:val="left" w:pos="360"/>
              </w:tabs>
              <w:ind w:left="283" w:hanging="283"/>
              <w:jc w:val="both"/>
              <w:rPr>
                <w:sz w:val="24"/>
              </w:rPr>
            </w:pPr>
            <w:r>
              <w:rPr>
                <w:sz w:val="24"/>
              </w:rPr>
              <w:t>Коэффициент погашаемости дебиторской задолженности.</w:t>
            </w:r>
          </w:p>
          <w:p w:rsidR="007B4706" w:rsidRDefault="007B4706">
            <w:pPr>
              <w:jc w:val="both"/>
              <w:rPr>
                <w:sz w:val="24"/>
              </w:rPr>
            </w:pPr>
          </w:p>
        </w:tc>
      </w:tr>
      <w:tr w:rsidR="007B4706">
        <w:tc>
          <w:tcPr>
            <w:tcW w:w="3652" w:type="dxa"/>
            <w:tcBorders>
              <w:top w:val="single" w:sz="6" w:space="0" w:color="auto"/>
              <w:left w:val="single" w:sz="6" w:space="0" w:color="auto"/>
              <w:bottom w:val="single" w:sz="6" w:space="0" w:color="auto"/>
              <w:right w:val="single" w:sz="6" w:space="0" w:color="auto"/>
            </w:tcBorders>
          </w:tcPr>
          <w:p w:rsidR="007B4706" w:rsidRDefault="007B4706">
            <w:pPr>
              <w:jc w:val="both"/>
              <w:rPr>
                <w:sz w:val="24"/>
              </w:rPr>
            </w:pPr>
            <w:r>
              <w:rPr>
                <w:sz w:val="24"/>
              </w:rPr>
              <w:t>2.3. Оценка эффективности использования экономического потенциала.</w:t>
            </w:r>
          </w:p>
        </w:tc>
        <w:tc>
          <w:tcPr>
            <w:tcW w:w="5670" w:type="dxa"/>
            <w:tcBorders>
              <w:top w:val="single" w:sz="6" w:space="0" w:color="auto"/>
              <w:left w:val="single" w:sz="6" w:space="0" w:color="auto"/>
              <w:bottom w:val="single" w:sz="6" w:space="0" w:color="auto"/>
              <w:right w:val="single" w:sz="6" w:space="0" w:color="auto"/>
            </w:tcBorders>
          </w:tcPr>
          <w:p w:rsidR="007B4706" w:rsidRDefault="007B4706" w:rsidP="00706521">
            <w:pPr>
              <w:numPr>
                <w:ilvl w:val="0"/>
                <w:numId w:val="13"/>
              </w:numPr>
              <w:tabs>
                <w:tab w:val="left" w:pos="360"/>
              </w:tabs>
              <w:ind w:left="283" w:hanging="283"/>
              <w:jc w:val="both"/>
              <w:rPr>
                <w:sz w:val="24"/>
              </w:rPr>
            </w:pPr>
            <w:r>
              <w:rPr>
                <w:sz w:val="24"/>
              </w:rPr>
              <w:t>Рентабельность авансированного капитала.</w:t>
            </w:r>
          </w:p>
          <w:p w:rsidR="007B4706" w:rsidRDefault="007B4706" w:rsidP="00706521">
            <w:pPr>
              <w:numPr>
                <w:ilvl w:val="0"/>
                <w:numId w:val="13"/>
              </w:numPr>
              <w:tabs>
                <w:tab w:val="left" w:pos="360"/>
              </w:tabs>
              <w:ind w:left="283" w:hanging="283"/>
              <w:jc w:val="both"/>
              <w:rPr>
                <w:sz w:val="24"/>
              </w:rPr>
            </w:pPr>
            <w:r>
              <w:rPr>
                <w:sz w:val="24"/>
              </w:rPr>
              <w:t>Рентабельность собственного капитала.</w:t>
            </w:r>
          </w:p>
        </w:tc>
      </w:tr>
    </w:tbl>
    <w:p w:rsidR="007B4706" w:rsidRDefault="007B4706">
      <w:pPr>
        <w:ind w:firstLine="720"/>
        <w:jc w:val="both"/>
        <w:rPr>
          <w:sz w:val="24"/>
        </w:rPr>
      </w:pPr>
    </w:p>
    <w:p w:rsidR="007B4706" w:rsidRDefault="007B4706">
      <w:pPr>
        <w:spacing w:line="360" w:lineRule="auto"/>
        <w:ind w:firstLine="720"/>
        <w:jc w:val="both"/>
        <w:rPr>
          <w:sz w:val="28"/>
        </w:rPr>
      </w:pPr>
      <w:r>
        <w:rPr>
          <w:sz w:val="28"/>
        </w:rPr>
        <w:t>В.В. Ковалев предлагает следующую программу углубленного анализа финансово-хозяйственной деятельности предприятия[1]:</w:t>
      </w:r>
    </w:p>
    <w:p w:rsidR="007B4706" w:rsidRDefault="007B4706">
      <w:pPr>
        <w:spacing w:line="360" w:lineRule="auto"/>
        <w:ind w:left="720"/>
        <w:jc w:val="both"/>
        <w:rPr>
          <w:sz w:val="28"/>
        </w:rPr>
      </w:pPr>
      <w:r>
        <w:rPr>
          <w:sz w:val="28"/>
        </w:rPr>
        <w:t>1.Предварительный обзор экономического и финансового положения субъекта хозяйствования.</w:t>
      </w:r>
    </w:p>
    <w:p w:rsidR="007B4706" w:rsidRDefault="007B4706" w:rsidP="00706521">
      <w:pPr>
        <w:numPr>
          <w:ilvl w:val="0"/>
          <w:numId w:val="14"/>
        </w:numPr>
        <w:tabs>
          <w:tab w:val="left" w:pos="1080"/>
        </w:tabs>
        <w:spacing w:line="360" w:lineRule="auto"/>
        <w:jc w:val="both"/>
        <w:rPr>
          <w:sz w:val="28"/>
        </w:rPr>
      </w:pPr>
      <w:r>
        <w:rPr>
          <w:sz w:val="28"/>
        </w:rPr>
        <w:t>Характеристика общей направленности финансово-хозяйственной деятельности.</w:t>
      </w:r>
    </w:p>
    <w:p w:rsidR="007B4706" w:rsidRDefault="007B4706" w:rsidP="00706521">
      <w:pPr>
        <w:numPr>
          <w:ilvl w:val="0"/>
          <w:numId w:val="14"/>
        </w:numPr>
        <w:tabs>
          <w:tab w:val="left" w:pos="1080"/>
        </w:tabs>
        <w:spacing w:line="360" w:lineRule="auto"/>
        <w:jc w:val="both"/>
        <w:rPr>
          <w:sz w:val="28"/>
        </w:rPr>
      </w:pPr>
      <w:r>
        <w:rPr>
          <w:sz w:val="28"/>
        </w:rPr>
        <w:t>Выявление «больных» статей отчетности.</w:t>
      </w:r>
    </w:p>
    <w:p w:rsidR="007B4706" w:rsidRDefault="007B4706" w:rsidP="00706521">
      <w:pPr>
        <w:numPr>
          <w:ilvl w:val="12"/>
          <w:numId w:val="0"/>
        </w:numPr>
        <w:spacing w:line="360" w:lineRule="auto"/>
        <w:ind w:left="720"/>
        <w:jc w:val="both"/>
        <w:rPr>
          <w:sz w:val="28"/>
        </w:rPr>
      </w:pPr>
      <w:r>
        <w:rPr>
          <w:sz w:val="28"/>
        </w:rPr>
        <w:t>2. Оценка и анализ экономического потенциала субъекта хозяйствования.</w:t>
      </w:r>
    </w:p>
    <w:p w:rsidR="007B4706" w:rsidRDefault="007B4706" w:rsidP="00706521">
      <w:pPr>
        <w:numPr>
          <w:ilvl w:val="0"/>
          <w:numId w:val="14"/>
        </w:numPr>
        <w:tabs>
          <w:tab w:val="left" w:pos="1080"/>
        </w:tabs>
        <w:spacing w:line="360" w:lineRule="auto"/>
        <w:jc w:val="both"/>
        <w:rPr>
          <w:sz w:val="28"/>
        </w:rPr>
      </w:pPr>
      <w:r>
        <w:rPr>
          <w:sz w:val="28"/>
        </w:rPr>
        <w:t>Оценка имущественного положения.</w:t>
      </w:r>
    </w:p>
    <w:p w:rsidR="007B4706" w:rsidRDefault="007B4706" w:rsidP="00706521">
      <w:pPr>
        <w:numPr>
          <w:ilvl w:val="0"/>
          <w:numId w:val="14"/>
        </w:numPr>
        <w:tabs>
          <w:tab w:val="left" w:pos="1080"/>
        </w:tabs>
        <w:spacing w:line="360" w:lineRule="auto"/>
        <w:jc w:val="both"/>
        <w:rPr>
          <w:sz w:val="28"/>
        </w:rPr>
      </w:pPr>
      <w:r>
        <w:rPr>
          <w:sz w:val="28"/>
        </w:rPr>
        <w:t>Построение аналитического баланса-нетто.</w:t>
      </w:r>
    </w:p>
    <w:p w:rsidR="007B4706" w:rsidRDefault="007B4706" w:rsidP="00706521">
      <w:pPr>
        <w:numPr>
          <w:ilvl w:val="0"/>
          <w:numId w:val="14"/>
        </w:numPr>
        <w:tabs>
          <w:tab w:val="left" w:pos="1080"/>
        </w:tabs>
        <w:spacing w:line="360" w:lineRule="auto"/>
        <w:jc w:val="both"/>
        <w:rPr>
          <w:sz w:val="28"/>
        </w:rPr>
      </w:pPr>
      <w:r>
        <w:rPr>
          <w:sz w:val="28"/>
        </w:rPr>
        <w:t>Вертикальный анализ баланса.</w:t>
      </w:r>
    </w:p>
    <w:p w:rsidR="007B4706" w:rsidRDefault="007B4706" w:rsidP="00706521">
      <w:pPr>
        <w:numPr>
          <w:ilvl w:val="0"/>
          <w:numId w:val="14"/>
        </w:numPr>
        <w:tabs>
          <w:tab w:val="left" w:pos="1080"/>
        </w:tabs>
        <w:spacing w:line="360" w:lineRule="auto"/>
        <w:jc w:val="both"/>
        <w:rPr>
          <w:sz w:val="28"/>
        </w:rPr>
      </w:pPr>
      <w:r>
        <w:rPr>
          <w:sz w:val="28"/>
        </w:rPr>
        <w:t>Горизонтальный анализ баланса.</w:t>
      </w:r>
    </w:p>
    <w:p w:rsidR="007B4706" w:rsidRDefault="007B4706" w:rsidP="00706521">
      <w:pPr>
        <w:numPr>
          <w:ilvl w:val="0"/>
          <w:numId w:val="14"/>
        </w:numPr>
        <w:tabs>
          <w:tab w:val="left" w:pos="1080"/>
        </w:tabs>
        <w:spacing w:line="360" w:lineRule="auto"/>
        <w:jc w:val="both"/>
        <w:rPr>
          <w:sz w:val="28"/>
        </w:rPr>
      </w:pPr>
      <w:r>
        <w:rPr>
          <w:sz w:val="28"/>
        </w:rPr>
        <w:t>Анализ качественных сдвигов в имущественном положении.</w:t>
      </w:r>
    </w:p>
    <w:p w:rsidR="007B4706" w:rsidRDefault="007B4706" w:rsidP="00706521">
      <w:pPr>
        <w:numPr>
          <w:ilvl w:val="0"/>
          <w:numId w:val="14"/>
        </w:numPr>
        <w:tabs>
          <w:tab w:val="left" w:pos="1080"/>
        </w:tabs>
        <w:spacing w:line="360" w:lineRule="auto"/>
        <w:jc w:val="both"/>
        <w:rPr>
          <w:sz w:val="28"/>
        </w:rPr>
      </w:pPr>
      <w:r>
        <w:rPr>
          <w:sz w:val="28"/>
        </w:rPr>
        <w:t>Оценка финансового положения.</w:t>
      </w:r>
    </w:p>
    <w:p w:rsidR="007B4706" w:rsidRDefault="007B4706" w:rsidP="00706521">
      <w:pPr>
        <w:numPr>
          <w:ilvl w:val="0"/>
          <w:numId w:val="14"/>
        </w:numPr>
        <w:tabs>
          <w:tab w:val="left" w:pos="1080"/>
        </w:tabs>
        <w:spacing w:line="360" w:lineRule="auto"/>
        <w:jc w:val="both"/>
        <w:rPr>
          <w:sz w:val="28"/>
        </w:rPr>
      </w:pPr>
      <w:r>
        <w:rPr>
          <w:sz w:val="28"/>
        </w:rPr>
        <w:t>Оценка ликвидности.</w:t>
      </w:r>
    </w:p>
    <w:p w:rsidR="007B4706" w:rsidRDefault="007B4706" w:rsidP="00706521">
      <w:pPr>
        <w:numPr>
          <w:ilvl w:val="0"/>
          <w:numId w:val="14"/>
        </w:numPr>
        <w:tabs>
          <w:tab w:val="left" w:pos="1080"/>
        </w:tabs>
        <w:spacing w:line="360" w:lineRule="auto"/>
        <w:jc w:val="both"/>
        <w:rPr>
          <w:sz w:val="28"/>
        </w:rPr>
      </w:pPr>
      <w:r>
        <w:rPr>
          <w:sz w:val="28"/>
        </w:rPr>
        <w:t>Оценка финансовой устойчивости.</w:t>
      </w:r>
    </w:p>
    <w:p w:rsidR="007B4706" w:rsidRDefault="007B4706" w:rsidP="00706521">
      <w:pPr>
        <w:numPr>
          <w:ilvl w:val="12"/>
          <w:numId w:val="0"/>
        </w:numPr>
        <w:spacing w:line="360" w:lineRule="auto"/>
        <w:ind w:left="720"/>
        <w:jc w:val="both"/>
        <w:rPr>
          <w:sz w:val="28"/>
        </w:rPr>
      </w:pPr>
      <w:r>
        <w:rPr>
          <w:sz w:val="28"/>
        </w:rPr>
        <w:t>3.Оценка и анализ результативности финансово-хозяйственной деятельности субъекта хозяйствования.</w:t>
      </w:r>
    </w:p>
    <w:p w:rsidR="007B4706" w:rsidRDefault="007B4706" w:rsidP="00706521">
      <w:pPr>
        <w:numPr>
          <w:ilvl w:val="0"/>
          <w:numId w:val="14"/>
        </w:numPr>
        <w:tabs>
          <w:tab w:val="left" w:pos="1080"/>
        </w:tabs>
        <w:spacing w:line="360" w:lineRule="auto"/>
        <w:jc w:val="both"/>
        <w:rPr>
          <w:sz w:val="28"/>
        </w:rPr>
      </w:pPr>
      <w:r>
        <w:rPr>
          <w:sz w:val="28"/>
        </w:rPr>
        <w:t>Оценка основной деятельности.</w:t>
      </w:r>
    </w:p>
    <w:p w:rsidR="007B4706" w:rsidRDefault="007B4706" w:rsidP="00706521">
      <w:pPr>
        <w:numPr>
          <w:ilvl w:val="0"/>
          <w:numId w:val="14"/>
        </w:numPr>
        <w:tabs>
          <w:tab w:val="left" w:pos="1080"/>
        </w:tabs>
        <w:spacing w:line="360" w:lineRule="auto"/>
        <w:jc w:val="both"/>
        <w:rPr>
          <w:sz w:val="28"/>
        </w:rPr>
      </w:pPr>
      <w:r>
        <w:rPr>
          <w:sz w:val="28"/>
        </w:rPr>
        <w:t>Анализ рентабельности.</w:t>
      </w:r>
    </w:p>
    <w:p w:rsidR="007B4706" w:rsidRDefault="007B4706" w:rsidP="00706521">
      <w:pPr>
        <w:numPr>
          <w:ilvl w:val="0"/>
          <w:numId w:val="14"/>
        </w:numPr>
        <w:tabs>
          <w:tab w:val="left" w:pos="1080"/>
        </w:tabs>
        <w:spacing w:line="360" w:lineRule="auto"/>
        <w:jc w:val="both"/>
        <w:rPr>
          <w:sz w:val="28"/>
        </w:rPr>
      </w:pPr>
      <w:r>
        <w:rPr>
          <w:sz w:val="28"/>
        </w:rPr>
        <w:t>Оценка положения на рынке ценных бумаг.</w:t>
      </w:r>
    </w:p>
    <w:p w:rsidR="007B4706" w:rsidRDefault="007B4706">
      <w:pPr>
        <w:spacing w:line="360" w:lineRule="auto"/>
        <w:ind w:firstLine="720"/>
        <w:jc w:val="both"/>
        <w:rPr>
          <w:sz w:val="28"/>
        </w:rPr>
      </w:pPr>
      <w:r>
        <w:rPr>
          <w:sz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p>
    <w:p w:rsidR="007B4706" w:rsidRDefault="007B4706">
      <w:pPr>
        <w:spacing w:line="360" w:lineRule="auto"/>
        <w:ind w:firstLine="720"/>
        <w:jc w:val="both"/>
        <w:rPr>
          <w:sz w:val="28"/>
        </w:rPr>
      </w:pPr>
      <w:r>
        <w:rPr>
          <w:sz w:val="28"/>
        </w:rPr>
        <w:t>Рассмотрим далее методику анализа финансового состояния, предлагаемую И.Т. Балабановым в его книге «Основы финансового менеджмента».</w:t>
      </w:r>
      <w:r>
        <w:rPr>
          <w:sz w:val="28"/>
          <w:lang w:val="en-US"/>
        </w:rPr>
        <w:t>[4]</w:t>
      </w:r>
    </w:p>
    <w:p w:rsidR="007B4706" w:rsidRDefault="007B4706">
      <w:pPr>
        <w:spacing w:line="360" w:lineRule="auto"/>
        <w:ind w:firstLine="720"/>
        <w:jc w:val="both"/>
        <w:rPr>
          <w:sz w:val="28"/>
        </w:rPr>
      </w:pPr>
      <w:r>
        <w:rPr>
          <w:sz w:val="28"/>
        </w:rPr>
        <w:t>Движение любых ТМЦ,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производственно-торговой деятельности. Характеристику финансового состояния И.Т. Балабанов предлагает провести по следующей схеме:[4]</w:t>
      </w:r>
    </w:p>
    <w:p w:rsidR="007B4706" w:rsidRDefault="007B4706" w:rsidP="00706521">
      <w:pPr>
        <w:numPr>
          <w:ilvl w:val="0"/>
          <w:numId w:val="15"/>
        </w:numPr>
        <w:spacing w:line="360" w:lineRule="auto"/>
        <w:jc w:val="both"/>
        <w:rPr>
          <w:sz w:val="28"/>
        </w:rPr>
      </w:pPr>
      <w:r>
        <w:rPr>
          <w:sz w:val="28"/>
        </w:rPr>
        <w:t>анализ доходности (рентабельности);</w:t>
      </w:r>
    </w:p>
    <w:p w:rsidR="007B4706" w:rsidRDefault="007B4706" w:rsidP="00706521">
      <w:pPr>
        <w:numPr>
          <w:ilvl w:val="0"/>
          <w:numId w:val="15"/>
        </w:numPr>
        <w:spacing w:line="360" w:lineRule="auto"/>
        <w:jc w:val="both"/>
        <w:rPr>
          <w:sz w:val="28"/>
        </w:rPr>
      </w:pPr>
      <w:r>
        <w:rPr>
          <w:sz w:val="28"/>
        </w:rPr>
        <w:t>анализ финансовой устойчивости;</w:t>
      </w:r>
    </w:p>
    <w:p w:rsidR="007B4706" w:rsidRDefault="007B4706" w:rsidP="00706521">
      <w:pPr>
        <w:numPr>
          <w:ilvl w:val="0"/>
          <w:numId w:val="15"/>
        </w:numPr>
        <w:spacing w:line="360" w:lineRule="auto"/>
        <w:jc w:val="both"/>
        <w:rPr>
          <w:sz w:val="28"/>
        </w:rPr>
      </w:pPr>
      <w:r>
        <w:rPr>
          <w:sz w:val="28"/>
        </w:rPr>
        <w:t>анализ кредитоспособности;</w:t>
      </w:r>
    </w:p>
    <w:p w:rsidR="007B4706" w:rsidRDefault="007B4706" w:rsidP="00706521">
      <w:pPr>
        <w:numPr>
          <w:ilvl w:val="0"/>
          <w:numId w:val="15"/>
        </w:numPr>
        <w:spacing w:line="360" w:lineRule="auto"/>
        <w:jc w:val="both"/>
        <w:rPr>
          <w:sz w:val="28"/>
        </w:rPr>
      </w:pPr>
      <w:r>
        <w:rPr>
          <w:sz w:val="28"/>
        </w:rPr>
        <w:t>анализ использования капитала;</w:t>
      </w:r>
    </w:p>
    <w:p w:rsidR="007B4706" w:rsidRDefault="007B4706" w:rsidP="00706521">
      <w:pPr>
        <w:numPr>
          <w:ilvl w:val="0"/>
          <w:numId w:val="15"/>
        </w:numPr>
        <w:spacing w:line="360" w:lineRule="auto"/>
        <w:jc w:val="both"/>
        <w:rPr>
          <w:sz w:val="28"/>
        </w:rPr>
      </w:pPr>
      <w:r>
        <w:rPr>
          <w:sz w:val="28"/>
        </w:rPr>
        <w:t>анализ уровня самофинансирования;</w:t>
      </w:r>
    </w:p>
    <w:p w:rsidR="007B4706" w:rsidRDefault="007B4706" w:rsidP="00706521">
      <w:pPr>
        <w:numPr>
          <w:ilvl w:val="0"/>
          <w:numId w:val="15"/>
        </w:numPr>
        <w:spacing w:line="360" w:lineRule="auto"/>
        <w:jc w:val="both"/>
        <w:rPr>
          <w:sz w:val="28"/>
        </w:rPr>
      </w:pPr>
      <w:r>
        <w:rPr>
          <w:sz w:val="28"/>
        </w:rPr>
        <w:t>анализ валютной самоокупаемости.</w:t>
      </w:r>
    </w:p>
    <w:p w:rsidR="007B4706" w:rsidRDefault="007B4706" w:rsidP="00706521">
      <w:pPr>
        <w:numPr>
          <w:ilvl w:val="12"/>
          <w:numId w:val="0"/>
        </w:numPr>
        <w:spacing w:line="360" w:lineRule="auto"/>
        <w:ind w:firstLine="720"/>
        <w:jc w:val="both"/>
        <w:rPr>
          <w:sz w:val="28"/>
        </w:rPr>
      </w:pPr>
      <w:r>
        <w:rPr>
          <w:sz w:val="28"/>
        </w:rPr>
        <w:t>Анализ доходности  хозяйствующего субъекта характеризуется абсолютными и относительными показателями. Абсолютный показатель доходности - это сумма прибыли, или доходов.</w:t>
      </w:r>
    </w:p>
    <w:p w:rsidR="007B4706" w:rsidRDefault="007B4706" w:rsidP="00706521">
      <w:pPr>
        <w:numPr>
          <w:ilvl w:val="12"/>
          <w:numId w:val="0"/>
        </w:numPr>
        <w:spacing w:line="360" w:lineRule="auto"/>
        <w:ind w:firstLine="720"/>
        <w:jc w:val="both"/>
        <w:rPr>
          <w:sz w:val="28"/>
        </w:rPr>
      </w:pPr>
      <w:r>
        <w:rPr>
          <w:sz w:val="28"/>
        </w:rPr>
        <w:t>Относительный показатель - уровень рентабельности. Рентабельность представляет собой доходность, или прибыльность производственно-торгового процесса. Ее величина измеряется уровнем рентабельности. Уровень рентабельности хозяйствующих субъектов, связанных с производством продукции (товаров, работ, услуг), определяется процентным отношением прибыли от реализации продукции к себестоимости продукции[4].</w:t>
      </w:r>
    </w:p>
    <w:p w:rsidR="007B4706" w:rsidRDefault="007B4706" w:rsidP="00706521">
      <w:pPr>
        <w:numPr>
          <w:ilvl w:val="12"/>
          <w:numId w:val="0"/>
        </w:numPr>
        <w:spacing w:line="360" w:lineRule="auto"/>
        <w:ind w:firstLine="720"/>
        <w:jc w:val="both"/>
        <w:rPr>
          <w:sz w:val="28"/>
        </w:rPr>
      </w:pPr>
      <w:r>
        <w:rPr>
          <w:sz w:val="28"/>
        </w:rPr>
        <w:t xml:space="preserve">В процессе анализа изучают динамику изменения объема чистой прибыли, уровня рентабельности и факторы, их определяющие. </w:t>
      </w:r>
    </w:p>
    <w:p w:rsidR="007B4706" w:rsidRDefault="007B4706" w:rsidP="00706521">
      <w:pPr>
        <w:numPr>
          <w:ilvl w:val="12"/>
          <w:numId w:val="0"/>
        </w:numPr>
        <w:spacing w:line="360" w:lineRule="auto"/>
        <w:ind w:firstLine="720"/>
        <w:jc w:val="both"/>
        <w:rPr>
          <w:sz w:val="28"/>
        </w:rPr>
      </w:pPr>
      <w:r>
        <w:rPr>
          <w:sz w:val="28"/>
        </w:rPr>
        <w:t>Финансово устойчивым считается такое предприятие, которое за счет собственных средств покрывает средства, вложенные в активы (основные фонды, НМА, оборотные средства), не допускает неоправданной дебиторской и кредиторской задолженности и расплачивается в срок по своим обязательствам. Главным в финансовой деятельности являются правильная организация и использование оборотных средств. Поэтому в процессе анализа финансового состояния вопросам рационального использования оборотных средств уделяет основное внимание.</w:t>
      </w:r>
    </w:p>
    <w:p w:rsidR="007B4706" w:rsidRDefault="007B4706" w:rsidP="00706521">
      <w:pPr>
        <w:numPr>
          <w:ilvl w:val="12"/>
          <w:numId w:val="0"/>
        </w:numPr>
        <w:spacing w:line="360" w:lineRule="auto"/>
        <w:ind w:firstLine="720"/>
        <w:jc w:val="both"/>
        <w:rPr>
          <w:sz w:val="28"/>
        </w:rPr>
      </w:pPr>
      <w:r>
        <w:rPr>
          <w:sz w:val="28"/>
        </w:rPr>
        <w:t>Характеристика финансовой устойчивости включает в себя анализ:</w:t>
      </w:r>
    </w:p>
    <w:p w:rsidR="007B4706" w:rsidRDefault="007B4706" w:rsidP="00706521">
      <w:pPr>
        <w:numPr>
          <w:ilvl w:val="0"/>
          <w:numId w:val="15"/>
        </w:numPr>
        <w:spacing w:line="360" w:lineRule="auto"/>
        <w:jc w:val="both"/>
        <w:rPr>
          <w:sz w:val="28"/>
        </w:rPr>
      </w:pPr>
      <w:r>
        <w:rPr>
          <w:sz w:val="28"/>
        </w:rPr>
        <w:t>состав и размещение активов хозяйствующего субъекта;</w:t>
      </w:r>
    </w:p>
    <w:p w:rsidR="007B4706" w:rsidRDefault="007B4706" w:rsidP="00706521">
      <w:pPr>
        <w:numPr>
          <w:ilvl w:val="0"/>
          <w:numId w:val="15"/>
        </w:numPr>
        <w:spacing w:line="360" w:lineRule="auto"/>
        <w:jc w:val="both"/>
        <w:rPr>
          <w:sz w:val="28"/>
        </w:rPr>
      </w:pPr>
      <w:r>
        <w:rPr>
          <w:sz w:val="28"/>
        </w:rPr>
        <w:t>динамики и структуры источников финансовых ресурсов;</w:t>
      </w:r>
    </w:p>
    <w:p w:rsidR="007B4706" w:rsidRDefault="007B4706" w:rsidP="00706521">
      <w:pPr>
        <w:numPr>
          <w:ilvl w:val="0"/>
          <w:numId w:val="15"/>
        </w:numPr>
        <w:spacing w:line="360" w:lineRule="auto"/>
        <w:jc w:val="both"/>
        <w:rPr>
          <w:sz w:val="28"/>
        </w:rPr>
      </w:pPr>
      <w:r>
        <w:rPr>
          <w:sz w:val="28"/>
        </w:rPr>
        <w:t>наличия собственных оборотных средств;</w:t>
      </w:r>
    </w:p>
    <w:p w:rsidR="007B4706" w:rsidRDefault="007B4706" w:rsidP="00706521">
      <w:pPr>
        <w:numPr>
          <w:ilvl w:val="0"/>
          <w:numId w:val="15"/>
        </w:numPr>
        <w:spacing w:line="360" w:lineRule="auto"/>
        <w:jc w:val="both"/>
        <w:rPr>
          <w:sz w:val="28"/>
        </w:rPr>
      </w:pPr>
      <w:r>
        <w:rPr>
          <w:sz w:val="28"/>
        </w:rPr>
        <w:t>кредиторской задолженности;</w:t>
      </w:r>
    </w:p>
    <w:p w:rsidR="007B4706" w:rsidRDefault="007B4706" w:rsidP="00706521">
      <w:pPr>
        <w:numPr>
          <w:ilvl w:val="0"/>
          <w:numId w:val="15"/>
        </w:numPr>
        <w:spacing w:line="360" w:lineRule="auto"/>
        <w:jc w:val="both"/>
        <w:rPr>
          <w:sz w:val="28"/>
        </w:rPr>
      </w:pPr>
      <w:r>
        <w:rPr>
          <w:sz w:val="28"/>
        </w:rPr>
        <w:t>наличия и структуры оборотных средств;</w:t>
      </w:r>
    </w:p>
    <w:p w:rsidR="007B4706" w:rsidRDefault="007B4706" w:rsidP="00706521">
      <w:pPr>
        <w:numPr>
          <w:ilvl w:val="0"/>
          <w:numId w:val="15"/>
        </w:numPr>
        <w:spacing w:line="360" w:lineRule="auto"/>
        <w:jc w:val="both"/>
        <w:rPr>
          <w:sz w:val="28"/>
        </w:rPr>
      </w:pPr>
      <w:r>
        <w:rPr>
          <w:sz w:val="28"/>
        </w:rPr>
        <w:t>дебиторской задолженности;</w:t>
      </w:r>
    </w:p>
    <w:p w:rsidR="007B4706" w:rsidRDefault="007B4706" w:rsidP="00706521">
      <w:pPr>
        <w:numPr>
          <w:ilvl w:val="0"/>
          <w:numId w:val="15"/>
        </w:numPr>
        <w:spacing w:line="360" w:lineRule="auto"/>
        <w:jc w:val="both"/>
        <w:rPr>
          <w:sz w:val="28"/>
        </w:rPr>
      </w:pPr>
      <w:r>
        <w:rPr>
          <w:sz w:val="28"/>
        </w:rPr>
        <w:t xml:space="preserve">платежеспособности.    </w:t>
      </w:r>
    </w:p>
    <w:p w:rsidR="007B4706" w:rsidRDefault="007B4706" w:rsidP="00706521">
      <w:pPr>
        <w:numPr>
          <w:ilvl w:val="12"/>
          <w:numId w:val="0"/>
        </w:numPr>
        <w:spacing w:line="360" w:lineRule="auto"/>
        <w:ind w:firstLine="720"/>
        <w:jc w:val="both"/>
        <w:rPr>
          <w:sz w:val="28"/>
        </w:rPr>
      </w:pPr>
      <w:r>
        <w:rPr>
          <w:sz w:val="28"/>
        </w:rPr>
        <w:t xml:space="preserve">Под кредитоспособностью хозяйствующего субъекта понимается наличие у него предпосылок для получения кредита и способность возвратить его в срок. Кредитоспособность заемщика характеризуется его аккуратностью при расчетах по ранее полученным кредитам, его текущим финансовым состоянием и перспективами изменения, способностью при необходимости мобилизовать денежные средства из различных источников. </w:t>
      </w:r>
    </w:p>
    <w:p w:rsidR="007B4706" w:rsidRDefault="007B4706" w:rsidP="00706521">
      <w:pPr>
        <w:numPr>
          <w:ilvl w:val="12"/>
          <w:numId w:val="0"/>
        </w:numPr>
        <w:spacing w:line="360" w:lineRule="auto"/>
        <w:ind w:firstLine="720"/>
        <w:jc w:val="both"/>
        <w:rPr>
          <w:sz w:val="28"/>
        </w:rPr>
      </w:pPr>
      <w:r>
        <w:rPr>
          <w:sz w:val="28"/>
        </w:rPr>
        <w:t xml:space="preserve">При анализе кредитоспособности используется целый ряд показателей. Наиболее важными из них являются, норма прибыли на вложенный капитал и ликвидность. Норма прибыли на вложенный капитал определяется отношением суммы прибыли к общей сумме пассива по балансу. Ликвидность хозяйствующего субъекта - это способность его быстро погашать свою задолженность. Она определяется соотношением величины задолженности и ликвидных средств. Более подробно показатели характеризующие ликвидность будут рассмотрены во второй главе данной работы. </w:t>
      </w:r>
    </w:p>
    <w:p w:rsidR="007B4706" w:rsidRDefault="007B4706" w:rsidP="00706521">
      <w:pPr>
        <w:numPr>
          <w:ilvl w:val="12"/>
          <w:numId w:val="0"/>
        </w:numPr>
        <w:spacing w:line="360" w:lineRule="auto"/>
        <w:ind w:firstLine="720"/>
        <w:jc w:val="both"/>
        <w:rPr>
          <w:sz w:val="28"/>
        </w:rPr>
      </w:pPr>
      <w:r>
        <w:rPr>
          <w:sz w:val="28"/>
        </w:rPr>
        <w:t xml:space="preserve">Вложение капитала должно быть эффективным. Под эффективностью использования капитала понимается величина прибыли, приходящаяся на  один  рубль вложенного капитала. Эффективность капитала - комплексное понятие, включающее в себя использование оборотных средств, основных фондов и НМА. Поэтому анализ эффективности капитала проводится по отдельным частям. </w:t>
      </w:r>
    </w:p>
    <w:p w:rsidR="007B4706" w:rsidRDefault="007B4706" w:rsidP="00706521">
      <w:pPr>
        <w:numPr>
          <w:ilvl w:val="12"/>
          <w:numId w:val="0"/>
        </w:numPr>
        <w:spacing w:line="360" w:lineRule="auto"/>
        <w:ind w:left="720"/>
        <w:jc w:val="both"/>
        <w:rPr>
          <w:sz w:val="28"/>
        </w:rPr>
      </w:pPr>
      <w:r>
        <w:rPr>
          <w:sz w:val="28"/>
        </w:rPr>
        <w:t>1.Эффективность использования оборотных средств характеризуются, прежде всего, их оборачиваемостью. Под оборачиваемостью средств понимается продолжительность прохождения средствами отдельных стадий производства и обращения.  Оборачиваемость оборотных средств исчисляется продолжительностью одного оборота в днях или количеством оборотов за отчетный период</w:t>
      </w:r>
    </w:p>
    <w:p w:rsidR="007B4706" w:rsidRDefault="007B4706" w:rsidP="00706521">
      <w:pPr>
        <w:numPr>
          <w:ilvl w:val="12"/>
          <w:numId w:val="0"/>
        </w:numPr>
        <w:spacing w:line="360" w:lineRule="auto"/>
        <w:ind w:left="720"/>
        <w:jc w:val="both"/>
        <w:rPr>
          <w:sz w:val="28"/>
        </w:rPr>
      </w:pPr>
      <w:r>
        <w:rPr>
          <w:sz w:val="28"/>
        </w:rPr>
        <w:t>2.Эффективность использования капитала в целом. Капитал в целом представляет собой сумму оборотных средств, основных фондов и НМА. Эффективность использования капитала лучше всего измеряется его рентабельностью. Уровень рентабельности капитала измеряется процентным отношением балансовой прибыли к величине капитала.</w:t>
      </w:r>
    </w:p>
    <w:p w:rsidR="007B4706" w:rsidRDefault="007B4706" w:rsidP="00706521">
      <w:pPr>
        <w:numPr>
          <w:ilvl w:val="12"/>
          <w:numId w:val="0"/>
        </w:numPr>
        <w:spacing w:line="360" w:lineRule="auto"/>
        <w:ind w:firstLine="720"/>
        <w:jc w:val="both"/>
        <w:rPr>
          <w:sz w:val="28"/>
        </w:rPr>
      </w:pPr>
      <w:r>
        <w:rPr>
          <w:sz w:val="28"/>
        </w:rPr>
        <w:t>Самофинансирование означает финансирование за счет собственных источников: амортизационных отчислений и прибыли. Эффективность самофинансирования и его уровень зависят от удельного веса собственных источников. Уровень самофинансирования можно определить с помощью коэффициента самофинансирования:</w:t>
      </w:r>
    </w:p>
    <w:p w:rsidR="007B4706" w:rsidRDefault="008C6857" w:rsidP="00706521">
      <w:pPr>
        <w:numPr>
          <w:ilvl w:val="12"/>
          <w:numId w:val="0"/>
        </w:numPr>
        <w:spacing w:line="360" w:lineRule="auto"/>
        <w:ind w:firstLine="720"/>
        <w:jc w:val="both"/>
        <w:rPr>
          <w:sz w:val="28"/>
        </w:rPr>
      </w:pPr>
      <w:r>
        <w:rPr>
          <w:noProof/>
        </w:rPr>
        <w:pict>
          <v:rect id="_x0000_s1027" style="position:absolute;left:0;text-align:left;margin-left:195.95pt;margin-top:19.05pt;width:62pt;height:31pt;z-index:251658240" o:allowincell="f" filled="f">
            <v:textbox inset="0,0,0,0">
              <w:txbxContent>
                <w:p w:rsidR="007B4706" w:rsidRDefault="007B4706">
                  <w:r>
                    <w:rPr>
                      <w:position w:val="-24"/>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30.75pt" o:ole="">
                        <v:imagedata r:id="rId7" o:title=""/>
                      </v:shape>
                      <o:OLEObject Type="Embed" ProgID="Equation.3" ShapeID="_x0000_i1026" DrawAspect="Content" ObjectID="_1459038591" r:id="rId8"/>
                    </w:object>
                  </w:r>
                </w:p>
              </w:txbxContent>
            </v:textbox>
          </v:rect>
        </w:pict>
      </w:r>
      <w:r w:rsidR="007B4706">
        <w:rPr>
          <w:position w:val="-10"/>
        </w:rPr>
        <w:object w:dxaOrig="180" w:dyaOrig="320">
          <v:shape id="_x0000_i1027" type="#_x0000_t75" style="width:9pt;height:15.75pt" o:ole="">
            <v:imagedata r:id="rId9" o:title=""/>
          </v:shape>
          <o:OLEObject Type="Embed" ProgID="Equation.3" ShapeID="_x0000_i1027" DrawAspect="Content" ObjectID="_1459038575" r:id="rId10"/>
        </w:object>
      </w:r>
      <w:r w:rsidR="007B4706">
        <w:rPr>
          <w:sz w:val="28"/>
        </w:rPr>
        <w:t>, где П - прибыль, направляемая в фонд накопления;</w:t>
      </w:r>
    </w:p>
    <w:p w:rsidR="007B4706" w:rsidRDefault="007B4706" w:rsidP="00706521">
      <w:pPr>
        <w:numPr>
          <w:ilvl w:val="12"/>
          <w:numId w:val="0"/>
        </w:numPr>
        <w:spacing w:line="360" w:lineRule="auto"/>
        <w:ind w:firstLine="720"/>
        <w:jc w:val="both"/>
        <w:rPr>
          <w:sz w:val="28"/>
        </w:rPr>
      </w:pPr>
      <w:r>
        <w:rPr>
          <w:sz w:val="28"/>
        </w:rPr>
        <w:t xml:space="preserve">           А -  амортизационные отчисления;</w:t>
      </w:r>
    </w:p>
    <w:p w:rsidR="007B4706" w:rsidRDefault="007B4706" w:rsidP="00706521">
      <w:pPr>
        <w:numPr>
          <w:ilvl w:val="12"/>
          <w:numId w:val="0"/>
        </w:numPr>
        <w:spacing w:line="360" w:lineRule="auto"/>
        <w:ind w:firstLine="720"/>
        <w:jc w:val="both"/>
        <w:rPr>
          <w:sz w:val="28"/>
        </w:rPr>
      </w:pPr>
      <w:r>
        <w:rPr>
          <w:sz w:val="28"/>
        </w:rPr>
        <w:t xml:space="preserve">           К - заемные средства;</w:t>
      </w:r>
    </w:p>
    <w:p w:rsidR="007B4706" w:rsidRDefault="007B4706" w:rsidP="00706521">
      <w:pPr>
        <w:numPr>
          <w:ilvl w:val="12"/>
          <w:numId w:val="0"/>
        </w:numPr>
        <w:spacing w:line="360" w:lineRule="auto"/>
        <w:ind w:firstLine="720"/>
        <w:jc w:val="both"/>
        <w:rPr>
          <w:sz w:val="28"/>
        </w:rPr>
      </w:pPr>
      <w:r>
        <w:rPr>
          <w:sz w:val="28"/>
        </w:rPr>
        <w:t xml:space="preserve">           З - кредиторская задолженность и др. привлеченные средства.</w:t>
      </w:r>
    </w:p>
    <w:p w:rsidR="007B4706" w:rsidRDefault="007B4706" w:rsidP="00706521">
      <w:pPr>
        <w:numPr>
          <w:ilvl w:val="12"/>
          <w:numId w:val="0"/>
        </w:numPr>
        <w:spacing w:line="360" w:lineRule="auto"/>
        <w:jc w:val="both"/>
        <w:rPr>
          <w:sz w:val="28"/>
        </w:rPr>
      </w:pPr>
      <w:r>
        <w:rPr>
          <w:sz w:val="28"/>
        </w:rPr>
        <w:t xml:space="preserve">Однако хозяйствующий субъект не всегда может полностью обеспечить себя собственными финансовыми ресурсами и поэтому широко использует заемные и привлеченные денежные средства, как элемент, дополняющий самофинансирования.  </w:t>
      </w:r>
    </w:p>
    <w:p w:rsidR="007B4706" w:rsidRDefault="007B4706" w:rsidP="00706521">
      <w:pPr>
        <w:numPr>
          <w:ilvl w:val="12"/>
          <w:numId w:val="0"/>
        </w:numPr>
        <w:spacing w:line="360" w:lineRule="auto"/>
        <w:ind w:firstLine="709"/>
        <w:jc w:val="both"/>
        <w:rPr>
          <w:sz w:val="28"/>
        </w:rPr>
      </w:pPr>
      <w:r>
        <w:rPr>
          <w:sz w:val="28"/>
        </w:rPr>
        <w:t xml:space="preserve">  Принцип валютной самоокупаемости заключается в превышении поступлений валюты над его расходами. Соблюдение этого принципа означает, что хозяйствующий субъект не «проедает» свой валютный фонд, а постоянно накапливает его. </w:t>
      </w:r>
    </w:p>
    <w:p w:rsidR="007B4706" w:rsidRDefault="007B4706" w:rsidP="00706521">
      <w:pPr>
        <w:numPr>
          <w:ilvl w:val="12"/>
          <w:numId w:val="0"/>
        </w:numPr>
        <w:spacing w:line="360" w:lineRule="auto"/>
        <w:ind w:firstLine="709"/>
        <w:jc w:val="both"/>
        <w:rPr>
          <w:sz w:val="28"/>
        </w:rPr>
      </w:pPr>
      <w:r>
        <w:rPr>
          <w:sz w:val="28"/>
        </w:rPr>
        <w:t>Следующий источник по рассматриваемой проблеме это учебник под редакцией Е. С. Стояновой «Финансовый менеджмент: теория и практика». Данный автор особое внимание уделяет специфическим методом анализа: это расчеты эффекта финансового рычага и операционного рычага, а также расчету финансовых коэффициентов[5].</w:t>
      </w:r>
    </w:p>
    <w:p w:rsidR="007B4706" w:rsidRDefault="007B4706" w:rsidP="00706521">
      <w:pPr>
        <w:numPr>
          <w:ilvl w:val="12"/>
          <w:numId w:val="0"/>
        </w:numPr>
        <w:spacing w:line="360" w:lineRule="auto"/>
        <w:ind w:firstLine="709"/>
        <w:jc w:val="both"/>
        <w:rPr>
          <w:sz w:val="28"/>
        </w:rPr>
      </w:pPr>
      <w:r>
        <w:rPr>
          <w:sz w:val="28"/>
        </w:rPr>
        <w:t>Важнейшими коэффициентами отчетности, использующимися в финансовом управлении по Е. С. Стояновой, являются[5]:</w:t>
      </w:r>
    </w:p>
    <w:p w:rsidR="007B4706" w:rsidRDefault="007B4706" w:rsidP="00706521">
      <w:pPr>
        <w:numPr>
          <w:ilvl w:val="0"/>
          <w:numId w:val="16"/>
        </w:numPr>
        <w:spacing w:line="360" w:lineRule="auto"/>
        <w:jc w:val="both"/>
        <w:rPr>
          <w:sz w:val="28"/>
        </w:rPr>
      </w:pPr>
      <w:r>
        <w:rPr>
          <w:sz w:val="28"/>
        </w:rPr>
        <w:t>коэффициенты ликвидности (коэффициент текущей ликвидности, срочной ликвидности и чистый оборотный капитал);</w:t>
      </w:r>
    </w:p>
    <w:p w:rsidR="007B4706" w:rsidRDefault="007B4706" w:rsidP="00706521">
      <w:pPr>
        <w:numPr>
          <w:ilvl w:val="0"/>
          <w:numId w:val="16"/>
        </w:numPr>
        <w:spacing w:line="360" w:lineRule="auto"/>
        <w:jc w:val="both"/>
        <w:rPr>
          <w:sz w:val="28"/>
        </w:rPr>
      </w:pPr>
      <w:r>
        <w:rPr>
          <w:sz w:val="28"/>
        </w:rPr>
        <w:t>коэффициенты деловой активности или эффективности использования ресурсов (оборачиваемость активов, оборачиваемость дебиторской задолженности, оборачиваемость материально - производственных запасов и длительность операционного цикла);</w:t>
      </w:r>
    </w:p>
    <w:p w:rsidR="007B4706" w:rsidRDefault="007B4706" w:rsidP="00706521">
      <w:pPr>
        <w:numPr>
          <w:ilvl w:val="0"/>
          <w:numId w:val="16"/>
        </w:numPr>
        <w:spacing w:line="360" w:lineRule="auto"/>
        <w:jc w:val="both"/>
        <w:rPr>
          <w:sz w:val="28"/>
        </w:rPr>
      </w:pPr>
      <w:r>
        <w:rPr>
          <w:sz w:val="28"/>
        </w:rPr>
        <w:t>коэффициенты рентабельности (рентабельность всех активов предприятия, рентабельность реализации, рентабельность собственного капитала);</w:t>
      </w:r>
    </w:p>
    <w:p w:rsidR="007B4706" w:rsidRDefault="007B4706" w:rsidP="00706521">
      <w:pPr>
        <w:numPr>
          <w:ilvl w:val="0"/>
          <w:numId w:val="16"/>
        </w:numPr>
        <w:spacing w:line="360" w:lineRule="auto"/>
        <w:jc w:val="both"/>
        <w:rPr>
          <w:sz w:val="28"/>
        </w:rPr>
      </w:pPr>
      <w:r>
        <w:rPr>
          <w:sz w:val="28"/>
        </w:rPr>
        <w:t>коэффициенты структуры капитала (коэффициент собственности, коэффициент финансовой зависимости, коэффициент защищенности кредиторов);</w:t>
      </w:r>
    </w:p>
    <w:p w:rsidR="007B4706" w:rsidRDefault="007B4706" w:rsidP="00706521">
      <w:pPr>
        <w:numPr>
          <w:ilvl w:val="0"/>
          <w:numId w:val="16"/>
        </w:numPr>
        <w:spacing w:line="360" w:lineRule="auto"/>
        <w:jc w:val="both"/>
        <w:rPr>
          <w:sz w:val="28"/>
        </w:rPr>
      </w:pPr>
      <w:r>
        <w:rPr>
          <w:sz w:val="28"/>
        </w:rPr>
        <w:t>коэффициенты рыночной активности (прибыль на одну акцию, балансовая стоимость одной акции, соотношение рыночной цены акции и ее балансовой стоимости, доходность акции и доля выплаченных дивидендов).</w:t>
      </w:r>
    </w:p>
    <w:p w:rsidR="007B4706" w:rsidRDefault="007B4706">
      <w:pPr>
        <w:spacing w:line="360" w:lineRule="auto"/>
        <w:ind w:firstLine="784"/>
        <w:jc w:val="both"/>
        <w:rPr>
          <w:sz w:val="28"/>
        </w:rPr>
      </w:pPr>
      <w:r>
        <w:rPr>
          <w:sz w:val="28"/>
        </w:rPr>
        <w:t>Важным инструментом финансового менеджмента является не только анализ уровня и динамики основных коэффициентов в сравнении с определенной базой, считает автор, но и определения оптимальных пропорций между ними с целью разработки наиболее конкурентоспособной финансовой стратегии.[6]</w:t>
      </w:r>
    </w:p>
    <w:p w:rsidR="007B4706" w:rsidRDefault="007B4706">
      <w:pPr>
        <w:spacing w:line="360" w:lineRule="auto"/>
        <w:ind w:firstLine="784"/>
        <w:jc w:val="both"/>
        <w:rPr>
          <w:b/>
          <w:i/>
          <w:sz w:val="28"/>
        </w:rPr>
      </w:pPr>
      <w:r>
        <w:rPr>
          <w:sz w:val="28"/>
        </w:rP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 Предприятие, использующее только собственные средства, ограничивает  их рентабельность примерно двумя третями экономической рентабельности. Предприятие, использующие кредит, увеличивает либо уменьшает рентабельность собственных средств, в зависимости от соотношения собственных и заемных средств в пассиве и от величины процентной ставки. Тогда и возникает эффект финансового рычага.[6]</w:t>
      </w:r>
    </w:p>
    <w:p w:rsidR="007B4706" w:rsidRDefault="007B4706">
      <w:pPr>
        <w:spacing w:line="360" w:lineRule="auto"/>
        <w:ind w:firstLine="784"/>
        <w:jc w:val="center"/>
        <w:rPr>
          <w:b/>
          <w:i/>
          <w:sz w:val="28"/>
        </w:rPr>
      </w:pPr>
      <w:r>
        <w:rPr>
          <w:b/>
          <w:i/>
          <w:sz w:val="28"/>
        </w:rPr>
        <w:t>ЭФР=2/3(ЭР-СРСП)хЗС/СС</w:t>
      </w:r>
    </w:p>
    <w:p w:rsidR="007B4706" w:rsidRDefault="007B4706">
      <w:pPr>
        <w:spacing w:line="360" w:lineRule="auto"/>
        <w:ind w:firstLine="784"/>
        <w:jc w:val="both"/>
        <w:rPr>
          <w:sz w:val="28"/>
        </w:rPr>
      </w:pPr>
      <w:r>
        <w:rPr>
          <w:sz w:val="28"/>
        </w:rPr>
        <w:t>Где ЭР, экономическая рентабельность, равная отношению прибыли до выплаты процентов и налогов к активам;</w:t>
      </w:r>
    </w:p>
    <w:p w:rsidR="007B4706" w:rsidRDefault="007B4706">
      <w:pPr>
        <w:spacing w:line="360" w:lineRule="auto"/>
        <w:ind w:firstLine="784"/>
        <w:jc w:val="both"/>
        <w:rPr>
          <w:sz w:val="28"/>
        </w:rPr>
      </w:pPr>
      <w:r>
        <w:rPr>
          <w:sz w:val="28"/>
        </w:rPr>
        <w:t>СРСП – среднерасчетная  ставка процента;</w:t>
      </w:r>
    </w:p>
    <w:p w:rsidR="007B4706" w:rsidRDefault="007B4706">
      <w:pPr>
        <w:spacing w:line="360" w:lineRule="auto"/>
        <w:ind w:firstLine="784"/>
        <w:jc w:val="both"/>
        <w:rPr>
          <w:sz w:val="28"/>
        </w:rPr>
      </w:pPr>
      <w:r>
        <w:rPr>
          <w:sz w:val="28"/>
        </w:rPr>
        <w:t>ЗС – заемные средства;</w:t>
      </w:r>
    </w:p>
    <w:p w:rsidR="007B4706" w:rsidRDefault="007B4706">
      <w:pPr>
        <w:spacing w:line="360" w:lineRule="auto"/>
        <w:ind w:firstLine="784"/>
        <w:jc w:val="both"/>
        <w:rPr>
          <w:sz w:val="28"/>
        </w:rPr>
      </w:pPr>
      <w:r>
        <w:rPr>
          <w:sz w:val="28"/>
        </w:rPr>
        <w:t>СС – собственные средства.</w:t>
      </w:r>
    </w:p>
    <w:p w:rsidR="007B4706" w:rsidRDefault="007B4706">
      <w:pPr>
        <w:spacing w:line="360" w:lineRule="auto"/>
        <w:ind w:firstLine="784"/>
        <w:jc w:val="both"/>
        <w:rPr>
          <w:sz w:val="28"/>
        </w:rPr>
      </w:pPr>
      <w:r>
        <w:rPr>
          <w:sz w:val="28"/>
        </w:rPr>
        <w:t xml:space="preserve">То есть для того, чтобы повысить рентабельность собственных средств, предприятие должно регулировать соотношение собственных и заемных средств. </w:t>
      </w:r>
    </w:p>
    <w:p w:rsidR="007B4706" w:rsidRDefault="007B4706">
      <w:pPr>
        <w:spacing w:line="360" w:lineRule="auto"/>
        <w:ind w:firstLine="784"/>
        <w:jc w:val="both"/>
        <w:rPr>
          <w:sz w:val="28"/>
        </w:rPr>
      </w:pPr>
      <w:r>
        <w:rPr>
          <w:sz w:val="28"/>
        </w:rPr>
        <w:t>Большое внимание Е.С. Стоянова уделяет операционному анализу, называемому также анализом "издержки-объем-прибыль", - отражающим зависимость финансовых результатов бизнеса от издержек и объемов производства и сбыта[6].</w:t>
      </w:r>
    </w:p>
    <w:p w:rsidR="007B4706" w:rsidRDefault="007B4706">
      <w:pPr>
        <w:spacing w:line="360" w:lineRule="auto"/>
        <w:ind w:firstLine="784"/>
        <w:jc w:val="both"/>
        <w:rPr>
          <w:sz w:val="28"/>
        </w:rPr>
      </w:pPr>
      <w:r>
        <w:rPr>
          <w:sz w:val="28"/>
        </w:rPr>
        <w:t>Ключевыми элементами операционного анализа служит: операционный рычаг, порог рентабельности и запас финансовой прочности.</w:t>
      </w:r>
    </w:p>
    <w:p w:rsidR="007B4706" w:rsidRDefault="007B4706">
      <w:pPr>
        <w:spacing w:line="360" w:lineRule="auto"/>
        <w:ind w:firstLine="784"/>
        <w:jc w:val="both"/>
        <w:rPr>
          <w:sz w:val="28"/>
        </w:rPr>
      </w:pPr>
      <w:r>
        <w:rPr>
          <w:sz w:val="28"/>
        </w:rPr>
        <w:t>Действие операционного рычага проявляется в том, что любое изменение выручки от реализации всегда порождает более сильное изменение прибыли. В практических расчетах для определения силы воздействия операционного рычага применяют отношение валовой маржи (результата от реализации после возмещения переменных затрат) к прибыли.[6]</w:t>
      </w:r>
    </w:p>
    <w:p w:rsidR="007B4706" w:rsidRDefault="007B4706">
      <w:pPr>
        <w:spacing w:line="360" w:lineRule="auto"/>
        <w:ind w:firstLine="784"/>
        <w:jc w:val="both"/>
        <w:rPr>
          <w:sz w:val="28"/>
        </w:rPr>
      </w:pPr>
      <w:r>
        <w:rPr>
          <w:sz w:val="28"/>
        </w:rPr>
        <w:t>Порог рентабельности – эта такая выручка от реализации, при которой предприятие уже не имеет убытков, но еще  не имеет и прибыли. Вычислив порог рентабельности, получаем пороговое (критическое) значение объема производства – ниже этого количества предприятию производить не выгодно: обойдется себе дороже. Пройдя порог рентабельности, фирма имеет дополнительную сумму валовой маржи на каждую очередную единицу товара. Наращивается и масса прибыли.</w:t>
      </w:r>
    </w:p>
    <w:p w:rsidR="007B4706" w:rsidRDefault="007B4706">
      <w:pPr>
        <w:spacing w:line="360" w:lineRule="auto"/>
        <w:ind w:firstLine="784"/>
        <w:jc w:val="both"/>
        <w:rPr>
          <w:sz w:val="28"/>
        </w:rPr>
      </w:pPr>
      <w:r>
        <w:rPr>
          <w:sz w:val="28"/>
        </w:rPr>
        <w:t>Разница между достигнутой фактической выручкой от реализации и порогом рентабельности составляет запас финансовой прочности.</w:t>
      </w:r>
    </w:p>
    <w:p w:rsidR="007B4706" w:rsidRDefault="007B4706">
      <w:pPr>
        <w:spacing w:line="360" w:lineRule="auto"/>
        <w:ind w:firstLine="784"/>
        <w:jc w:val="both"/>
        <w:rPr>
          <w:sz w:val="28"/>
        </w:rPr>
      </w:pPr>
      <w:r>
        <w:rPr>
          <w:sz w:val="28"/>
        </w:rPr>
        <w:t>Так как в данной работе не используются элементы операционного анализа, то нет смысла более подробно останавливаться на выше описанном методе.</w:t>
      </w:r>
    </w:p>
    <w:p w:rsidR="007B4706" w:rsidRDefault="007B4706">
      <w:pPr>
        <w:spacing w:line="360" w:lineRule="auto"/>
        <w:ind w:firstLine="784"/>
        <w:jc w:val="both"/>
        <w:rPr>
          <w:sz w:val="28"/>
        </w:rPr>
      </w:pPr>
    </w:p>
    <w:p w:rsidR="007B4706" w:rsidRDefault="007B4706">
      <w:pPr>
        <w:pStyle w:val="1"/>
        <w:jc w:val="center"/>
        <w:rPr>
          <w:b/>
          <w:sz w:val="28"/>
        </w:rPr>
      </w:pPr>
      <w:bookmarkStart w:id="7" w:name="_Toc421649335"/>
      <w:r>
        <w:rPr>
          <w:b/>
          <w:sz w:val="28"/>
        </w:rPr>
        <w:t>2 АНАЛИЗ ФИНАНСОВОГО СОСТОЯНИЯ</w:t>
      </w:r>
      <w:bookmarkStart w:id="8" w:name="_Toc421649336"/>
      <w:bookmarkEnd w:id="7"/>
      <w:r>
        <w:rPr>
          <w:b/>
          <w:sz w:val="28"/>
        </w:rPr>
        <w:t xml:space="preserve"> ПРЕДПРИЯТИЯ</w:t>
      </w:r>
      <w:bookmarkEnd w:id="8"/>
    </w:p>
    <w:p w:rsidR="007B4706" w:rsidRDefault="007B4706">
      <w:pPr>
        <w:tabs>
          <w:tab w:val="left" w:pos="9639"/>
        </w:tabs>
        <w:spacing w:line="360" w:lineRule="auto"/>
        <w:ind w:right="43"/>
        <w:jc w:val="both"/>
        <w:rPr>
          <w:sz w:val="28"/>
        </w:rPr>
      </w:pPr>
    </w:p>
    <w:p w:rsidR="007B4706" w:rsidRDefault="007B4706">
      <w:pPr>
        <w:tabs>
          <w:tab w:val="left" w:pos="9639"/>
        </w:tabs>
        <w:spacing w:line="360" w:lineRule="auto"/>
        <w:ind w:right="43"/>
        <w:jc w:val="both"/>
        <w:rPr>
          <w:sz w:val="28"/>
        </w:rPr>
      </w:pPr>
      <w:r>
        <w:rPr>
          <w:b/>
          <w:sz w:val="28"/>
        </w:rPr>
        <w:t>2.1 Организационно-экономическая характеристика ООО «Леспромхоз»</w:t>
      </w:r>
      <w:r>
        <w:rPr>
          <w:sz w:val="28"/>
        </w:rPr>
        <w:tab/>
      </w:r>
    </w:p>
    <w:p w:rsidR="007B4706" w:rsidRDefault="007B4706">
      <w:pPr>
        <w:widowControl w:val="0"/>
        <w:spacing w:line="360" w:lineRule="auto"/>
        <w:ind w:right="326" w:firstLine="720"/>
        <w:jc w:val="both"/>
        <w:rPr>
          <w:sz w:val="28"/>
        </w:rPr>
      </w:pPr>
    </w:p>
    <w:p w:rsidR="007B4706" w:rsidRDefault="007B4706">
      <w:pPr>
        <w:widowControl w:val="0"/>
        <w:spacing w:line="360" w:lineRule="auto"/>
        <w:ind w:right="326" w:firstLine="720"/>
        <w:jc w:val="both"/>
        <w:rPr>
          <w:sz w:val="28"/>
        </w:rPr>
      </w:pPr>
      <w:r>
        <w:rPr>
          <w:sz w:val="28"/>
        </w:rPr>
        <w:t>В данной работе проводится анализ финансовой деятельности ООО “Леспромхоз”. Это производственное предприятие, которое занимается лесозаготовками, лесопилением, деревообработкой, а также торгово-закупочной деятельностью. Конечной продукцией являются пиломатериалы, которые предприятие реализует на внутреннем рынке. В настоящее время на предприятии работает около 176 человек.</w:t>
      </w:r>
    </w:p>
    <w:p w:rsidR="007B4706" w:rsidRDefault="007B4706">
      <w:pPr>
        <w:tabs>
          <w:tab w:val="left" w:pos="9639"/>
        </w:tabs>
        <w:spacing w:line="360" w:lineRule="auto"/>
        <w:ind w:left="360" w:right="43"/>
        <w:jc w:val="both"/>
        <w:rPr>
          <w:sz w:val="28"/>
        </w:rPr>
      </w:pPr>
      <w:r>
        <w:rPr>
          <w:sz w:val="28"/>
        </w:rPr>
        <w:t>ООО “Леспромхоз”, в дальнейшем «Общество», находится в г. Майкопе</w:t>
      </w:r>
    </w:p>
    <w:p w:rsidR="007B4706" w:rsidRDefault="007B4706">
      <w:pPr>
        <w:tabs>
          <w:tab w:val="left" w:pos="9639"/>
        </w:tabs>
        <w:spacing w:line="360" w:lineRule="auto"/>
        <w:ind w:right="43"/>
        <w:jc w:val="both"/>
        <w:rPr>
          <w:sz w:val="28"/>
        </w:rPr>
      </w:pPr>
      <w:r>
        <w:rPr>
          <w:sz w:val="28"/>
        </w:rPr>
        <w:t>ул. Заречная 17.  «Общество» является юридическим лицом и действует на основании Устава и действующего Законодательства РФ. Полное наименование общества –  общество с ограниченной ответственностью «Леспромхоз».</w:t>
      </w:r>
    </w:p>
    <w:p w:rsidR="007B4706" w:rsidRDefault="007B4706">
      <w:pPr>
        <w:spacing w:line="360" w:lineRule="auto"/>
        <w:jc w:val="both"/>
        <w:rPr>
          <w:sz w:val="28"/>
        </w:rPr>
      </w:pPr>
      <w:r>
        <w:rPr>
          <w:sz w:val="28"/>
        </w:rPr>
        <w:t xml:space="preserve">      «Общество» имеет самостоятельный баланс, расчетный, валютный и иные счета в учреждениях банков. Пользуется коммерческими и банковскими кредитами, имеет круглую печать, штамп, бланк со своими наименованиями.</w:t>
      </w:r>
    </w:p>
    <w:p w:rsidR="007B4706" w:rsidRDefault="007B4706">
      <w:pPr>
        <w:spacing w:line="360" w:lineRule="auto"/>
        <w:jc w:val="both"/>
        <w:rPr>
          <w:sz w:val="28"/>
        </w:rPr>
      </w:pPr>
      <w:r>
        <w:rPr>
          <w:sz w:val="28"/>
        </w:rPr>
        <w:t xml:space="preserve">     «Общество» создано и работает в целях более полного удовлетворения потребностей населения и промышленности края в лесозаготовительной продукции, получения прибыли от торгово-закупочной деятельности. Для выполнения своих целей «Общество» осуществляет следующие виды деятельности:</w:t>
      </w:r>
    </w:p>
    <w:p w:rsidR="007B4706" w:rsidRDefault="007B4706">
      <w:pPr>
        <w:spacing w:line="360" w:lineRule="auto"/>
        <w:jc w:val="both"/>
        <w:rPr>
          <w:sz w:val="28"/>
        </w:rPr>
      </w:pPr>
      <w:r>
        <w:rPr>
          <w:sz w:val="28"/>
        </w:rPr>
        <w:t xml:space="preserve">     - совместную коммерческую и снабженческо-сбытовую посредническую деятельность в области закупок, хранения,  реализации различной лесозаготовительной продукции;</w:t>
      </w:r>
    </w:p>
    <w:p w:rsidR="007B4706" w:rsidRDefault="007B4706">
      <w:pPr>
        <w:spacing w:line="360" w:lineRule="auto"/>
        <w:jc w:val="both"/>
        <w:rPr>
          <w:sz w:val="28"/>
        </w:rPr>
      </w:pPr>
      <w:r>
        <w:rPr>
          <w:sz w:val="28"/>
        </w:rPr>
        <w:t xml:space="preserve">     - организует обработку древесины;</w:t>
      </w:r>
    </w:p>
    <w:p w:rsidR="007B4706" w:rsidRDefault="007B4706">
      <w:pPr>
        <w:spacing w:line="360" w:lineRule="auto"/>
        <w:jc w:val="both"/>
        <w:rPr>
          <w:sz w:val="28"/>
        </w:rPr>
      </w:pPr>
      <w:r>
        <w:rPr>
          <w:sz w:val="28"/>
        </w:rPr>
        <w:t xml:space="preserve">     - приобретает и поставляет лесозаготовки, выполняет работы за счет собственных и привлеченных средств;</w:t>
      </w:r>
    </w:p>
    <w:p w:rsidR="007B4706" w:rsidRDefault="007B4706">
      <w:pPr>
        <w:spacing w:line="360" w:lineRule="auto"/>
        <w:jc w:val="both"/>
        <w:rPr>
          <w:sz w:val="28"/>
        </w:rPr>
      </w:pPr>
      <w:r>
        <w:rPr>
          <w:sz w:val="28"/>
        </w:rPr>
        <w:t xml:space="preserve">     - осуществляет розничную и оптовую торговлю на территории Краснодарского края.</w:t>
      </w:r>
    </w:p>
    <w:p w:rsidR="007B4706" w:rsidRDefault="007B4706">
      <w:pPr>
        <w:spacing w:line="360" w:lineRule="auto"/>
        <w:jc w:val="both"/>
        <w:rPr>
          <w:sz w:val="28"/>
        </w:rPr>
      </w:pPr>
      <w:r>
        <w:rPr>
          <w:sz w:val="28"/>
        </w:rPr>
        <w:t>Работая в новых условиях сложной рыночной экономики, коллектив ООО «Леспромхоз» по результатам работы предприятия имеет следующие показатели, которые отраженны в таблице 2.:</w:t>
      </w:r>
    </w:p>
    <w:p w:rsidR="007B4706" w:rsidRDefault="007B4706">
      <w:pPr>
        <w:pStyle w:val="a3"/>
        <w:rPr>
          <w:sz w:val="28"/>
        </w:rPr>
      </w:pPr>
      <w:r>
        <w:rPr>
          <w:sz w:val="28"/>
        </w:rPr>
        <w:t>Таблица 2. - Экономические показатели деятельности предприятия</w:t>
      </w:r>
    </w:p>
    <w:tbl>
      <w:tblPr>
        <w:tblW w:w="0" w:type="auto"/>
        <w:tblInd w:w="-38" w:type="dxa"/>
        <w:tblLayout w:type="fixed"/>
        <w:tblCellMar>
          <w:left w:w="30" w:type="dxa"/>
          <w:right w:w="30" w:type="dxa"/>
        </w:tblCellMar>
        <w:tblLook w:val="0000" w:firstRow="0" w:lastRow="0" w:firstColumn="0" w:lastColumn="0" w:noHBand="0" w:noVBand="0"/>
      </w:tblPr>
      <w:tblGrid>
        <w:gridCol w:w="3999"/>
        <w:gridCol w:w="1134"/>
        <w:gridCol w:w="1134"/>
        <w:gridCol w:w="1276"/>
        <w:gridCol w:w="1417"/>
      </w:tblGrid>
      <w:tr w:rsidR="007B4706">
        <w:trPr>
          <w:trHeight w:val="250"/>
        </w:trPr>
        <w:tc>
          <w:tcPr>
            <w:tcW w:w="3999"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Наименование показателя</w:t>
            </w:r>
          </w:p>
        </w:tc>
        <w:tc>
          <w:tcPr>
            <w:tcW w:w="1134"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1998 год</w:t>
            </w:r>
          </w:p>
        </w:tc>
        <w:tc>
          <w:tcPr>
            <w:tcW w:w="1134"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1999 год</w:t>
            </w:r>
          </w:p>
        </w:tc>
        <w:tc>
          <w:tcPr>
            <w:tcW w:w="2693" w:type="dxa"/>
            <w:gridSpan w:val="2"/>
            <w:tcBorders>
              <w:top w:val="single" w:sz="6" w:space="0" w:color="000000"/>
              <w:left w:val="single" w:sz="6" w:space="0" w:color="000000"/>
              <w:bottom w:val="single" w:sz="6" w:space="0" w:color="000000"/>
            </w:tcBorders>
          </w:tcPr>
          <w:p w:rsidR="007B4706" w:rsidRDefault="007B4706">
            <w:pPr>
              <w:jc w:val="center"/>
              <w:rPr>
                <w:rFonts w:ascii="Arial" w:hAnsi="Arial"/>
                <w:b/>
                <w:color w:val="000000"/>
              </w:rPr>
            </w:pPr>
            <w:r>
              <w:rPr>
                <w:rFonts w:ascii="Arial" w:hAnsi="Arial"/>
                <w:b/>
                <w:color w:val="000000"/>
              </w:rPr>
              <w:t>Отклонения</w:t>
            </w:r>
          </w:p>
        </w:tc>
      </w:tr>
      <w:tr w:rsidR="007B4706">
        <w:trPr>
          <w:trHeight w:val="216"/>
        </w:trPr>
        <w:tc>
          <w:tcPr>
            <w:tcW w:w="3999" w:type="dxa"/>
            <w:tcBorders>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134"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 -</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w:t>
            </w:r>
          </w:p>
        </w:tc>
      </w:tr>
      <w:tr w:rsidR="007B4706">
        <w:trPr>
          <w:trHeight w:val="598"/>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 Выручка от реализации товаров, работ услуг (за минусом НДС, акцизов и аналогичных обязательных платежей (В).</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5 649 432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7 504 492</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+1 855 060</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132,8</w:t>
            </w:r>
          </w:p>
        </w:tc>
      </w:tr>
      <w:tr w:rsidR="007B4706">
        <w:trPr>
          <w:trHeight w:val="439"/>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2.Себестоимость реализации товаров, продукции, работ, услуг (С).</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4 341 500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6 396 664</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2 055 164</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147,3</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3. Коммерческие расходы (КР).</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441 138</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300 612</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-140 526</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68,1</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4. Управленческие расходы (УР).</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665 264</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607 712</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-57 552</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91,3</w:t>
            </w:r>
          </w:p>
        </w:tc>
      </w:tr>
      <w:tr w:rsidR="007B4706">
        <w:trPr>
          <w:trHeight w:val="384"/>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5.Прибыль ( убыток) от реализации (стр. 010-020-030-040) (Пр)</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201 530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199 504</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-2 026</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99</w:t>
            </w:r>
          </w:p>
        </w:tc>
      </w:tr>
      <w:tr w:rsidR="007B4706">
        <w:trPr>
          <w:trHeight w:val="271"/>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6.Прочие операционные доходы (ПрД).</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20 689</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150 170</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129 481</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7,2 раз</w:t>
            </w:r>
          </w:p>
        </w:tc>
      </w:tr>
      <w:tr w:rsidR="007B4706">
        <w:trPr>
          <w:trHeight w:val="129"/>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7.Прочие операционные расходы (ПрР).</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165 224</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256 997</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91 773</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155,5</w:t>
            </w:r>
          </w:p>
        </w:tc>
      </w:tr>
      <w:tr w:rsidR="007B4706">
        <w:trPr>
          <w:trHeight w:val="647"/>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7.Прибыль ( убыток) от финансово- хозяйственной деятельности( стр. 050 + 060-070+080+090-100) (Пфхд).</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56 995</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100 643</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43 648</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176,5</w:t>
            </w:r>
          </w:p>
        </w:tc>
      </w:tr>
      <w:tr w:rsidR="007B4706">
        <w:trPr>
          <w:trHeight w:val="258"/>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8.Прочие внереализационные доходы .</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trHeight w:val="267"/>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9. Прочие внереализационные расходы (ВнР).</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46 135</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27 409</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-18 726</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59,4</w:t>
            </w:r>
          </w:p>
        </w:tc>
      </w:tr>
      <w:tr w:rsidR="007B4706">
        <w:trPr>
          <w:trHeight w:val="384"/>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10.Прибыль (убыток) отчётного периода (стр. 110+120-130) (Пб).</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10 860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73 234</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62 374</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6 раз</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11.Налог на прибыль (НП).</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2 759</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12 587</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9 792</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4,5 раза</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12.Отвлечённые средства (ОтС).</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258 013</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121 047</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-136 966</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46,9</w:t>
            </w:r>
          </w:p>
        </w:tc>
      </w:tr>
      <w:tr w:rsidR="007B4706">
        <w:trPr>
          <w:trHeight w:val="401"/>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13.Нераспределённая прибыль (убыток) отчётного периода (стр. 140-150-160) (Пн).</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-249 912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-60 400</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-310 312</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24,2</w:t>
            </w:r>
          </w:p>
        </w:tc>
      </w:tr>
      <w:tr w:rsidR="007B4706">
        <w:trPr>
          <w:trHeight w:val="401"/>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Среднесписоная численность</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178</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176</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0,95</w:t>
            </w:r>
          </w:p>
        </w:tc>
      </w:tr>
    </w:tbl>
    <w:p w:rsidR="007B4706" w:rsidRDefault="007B4706">
      <w:pPr>
        <w:spacing w:line="360" w:lineRule="auto"/>
        <w:jc w:val="both"/>
        <w:rPr>
          <w:sz w:val="28"/>
        </w:rPr>
      </w:pPr>
    </w:p>
    <w:p w:rsidR="007B4706" w:rsidRDefault="007B4706">
      <w:pPr>
        <w:spacing w:line="360" w:lineRule="auto"/>
        <w:ind w:firstLine="700"/>
        <w:jc w:val="both"/>
        <w:rPr>
          <w:sz w:val="28"/>
        </w:rPr>
      </w:pPr>
      <w:r>
        <w:rPr>
          <w:sz w:val="28"/>
        </w:rPr>
        <w:t xml:space="preserve">За анализируемый период выручка предприятия в 1999 году увеличилась на </w:t>
      </w:r>
      <w:r>
        <w:rPr>
          <w:color w:val="000000"/>
          <w:sz w:val="28"/>
        </w:rPr>
        <w:t>1 855 060</w:t>
      </w:r>
      <w:r>
        <w:rPr>
          <w:sz w:val="28"/>
        </w:rPr>
        <w:t xml:space="preserve"> руб., что составляет 132,8 % по сравнению с 1998 годом. Это связано с увеличением объема выпуска продукции и повышением ее качества. В результате спрос на готовую продукцию повысился.</w:t>
      </w:r>
    </w:p>
    <w:p w:rsidR="007B4706" w:rsidRDefault="007B4706">
      <w:pPr>
        <w:widowControl w:val="0"/>
        <w:spacing w:before="100" w:line="360" w:lineRule="auto"/>
        <w:ind w:right="326" w:firstLine="700"/>
        <w:jc w:val="both"/>
        <w:rPr>
          <w:sz w:val="28"/>
        </w:rPr>
      </w:pPr>
      <w:r>
        <w:rPr>
          <w:sz w:val="28"/>
        </w:rPr>
        <w:t>Из данных таблицы видно, что балансовая прибыль в  1999 году существенно увеличилась по сравнению с  1998 годом на 62 374 тыс. руб. или в 6 раз. В  1998  году прибыль по сравнению с   1997 годом наоборот  резко снизилась на 1 726 460 тыс. руб. или в 159 раз. Таким образом, наметилась положительная тенденция изменения величины балансовой прибыли. Увеличению балансовой прибыли способствовало: Увеличение прибыли от финансово-хозяйственной деятельности на 43 648 тыс. руб. или на 76,5%. На вышеуказанное увеличение повлияло:</w:t>
      </w:r>
    </w:p>
    <w:p w:rsidR="007B4706" w:rsidRDefault="007B4706" w:rsidP="00706521">
      <w:pPr>
        <w:widowControl w:val="0"/>
        <w:numPr>
          <w:ilvl w:val="0"/>
          <w:numId w:val="17"/>
        </w:numPr>
        <w:tabs>
          <w:tab w:val="left" w:pos="360"/>
        </w:tabs>
        <w:spacing w:line="360" w:lineRule="auto"/>
        <w:ind w:right="326"/>
        <w:jc w:val="both"/>
        <w:rPr>
          <w:sz w:val="28"/>
        </w:rPr>
      </w:pPr>
      <w:r>
        <w:rPr>
          <w:sz w:val="28"/>
        </w:rPr>
        <w:t>Появившаяся статья доходов - «Проценты к получению» в сумме 7 966 тыс. руб., что увеличило балансовую прибыль на 10,8%.</w:t>
      </w:r>
    </w:p>
    <w:p w:rsidR="007B4706" w:rsidRDefault="007B4706" w:rsidP="00706521">
      <w:pPr>
        <w:widowControl w:val="0"/>
        <w:numPr>
          <w:ilvl w:val="0"/>
          <w:numId w:val="17"/>
        </w:numPr>
        <w:tabs>
          <w:tab w:val="left" w:pos="360"/>
        </w:tabs>
        <w:spacing w:line="360" w:lineRule="auto"/>
        <w:ind w:right="326"/>
        <w:jc w:val="both"/>
        <w:rPr>
          <w:sz w:val="28"/>
        </w:rPr>
      </w:pPr>
      <w:r>
        <w:rPr>
          <w:sz w:val="28"/>
        </w:rPr>
        <w:t xml:space="preserve">Превышение абсолютного изменения операционных доходов над абсолютным изменением операционных расходов на 37 707 тыс. руб. (129 481 – 91 783). </w:t>
      </w:r>
    </w:p>
    <w:p w:rsidR="007B4706" w:rsidRDefault="007B4706">
      <w:pPr>
        <w:widowControl w:val="0"/>
        <w:spacing w:line="360" w:lineRule="auto"/>
        <w:ind w:right="326"/>
        <w:jc w:val="both"/>
        <w:rPr>
          <w:sz w:val="28"/>
        </w:rPr>
      </w:pPr>
      <w:r>
        <w:rPr>
          <w:sz w:val="28"/>
        </w:rPr>
        <w:t>Снижению балансовой прибыли способствовало:</w:t>
      </w:r>
    </w:p>
    <w:p w:rsidR="007B4706" w:rsidRDefault="007B4706" w:rsidP="00706521">
      <w:pPr>
        <w:widowControl w:val="0"/>
        <w:numPr>
          <w:ilvl w:val="0"/>
          <w:numId w:val="17"/>
        </w:numPr>
        <w:tabs>
          <w:tab w:val="left" w:pos="360"/>
        </w:tabs>
        <w:spacing w:line="360" w:lineRule="auto"/>
        <w:ind w:right="326"/>
        <w:jc w:val="both"/>
        <w:rPr>
          <w:sz w:val="28"/>
        </w:rPr>
      </w:pPr>
      <w:r>
        <w:rPr>
          <w:sz w:val="28"/>
        </w:rPr>
        <w:t>Убыток от внереализационных операций в сумме 27 409 тыс. руб., снизивший балансовую прибыль на 37,4%. Нужно отметить, что по сравнению с  1998  годом в отчётном году произошло снижение   данного убытка на 18 726 тыс. руб. или почти в 3раза;</w:t>
      </w:r>
    </w:p>
    <w:p w:rsidR="007B4706" w:rsidRDefault="007B4706" w:rsidP="00706521">
      <w:pPr>
        <w:widowControl w:val="0"/>
        <w:numPr>
          <w:ilvl w:val="0"/>
          <w:numId w:val="17"/>
        </w:numPr>
        <w:tabs>
          <w:tab w:val="left" w:pos="360"/>
        </w:tabs>
        <w:spacing w:line="360" w:lineRule="auto"/>
        <w:ind w:right="326"/>
        <w:jc w:val="both"/>
        <w:rPr>
          <w:sz w:val="28"/>
        </w:rPr>
      </w:pPr>
      <w:r>
        <w:rPr>
          <w:sz w:val="28"/>
        </w:rPr>
        <w:t>Незначительное влияние оказало сокращение прибыли от реализации на  2 026 тыс. руб. или на 1%, что привело к снижению балансовой прибыли на 2,8%.</w:t>
      </w:r>
    </w:p>
    <w:p w:rsidR="007B4706" w:rsidRDefault="007B4706">
      <w:pPr>
        <w:widowControl w:val="0"/>
        <w:spacing w:line="360" w:lineRule="auto"/>
        <w:ind w:left="20" w:right="326" w:firstLine="860"/>
        <w:jc w:val="both"/>
        <w:rPr>
          <w:sz w:val="28"/>
        </w:rPr>
      </w:pPr>
      <w:r>
        <w:rPr>
          <w:sz w:val="28"/>
        </w:rPr>
        <w:t>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почти в 6 раз.</w:t>
      </w:r>
    </w:p>
    <w:p w:rsidR="007B4706" w:rsidRDefault="007B4706">
      <w:pPr>
        <w:widowControl w:val="0"/>
        <w:spacing w:line="360" w:lineRule="auto"/>
        <w:ind w:left="20" w:right="326" w:firstLine="860"/>
        <w:jc w:val="both"/>
        <w:rPr>
          <w:sz w:val="28"/>
        </w:rPr>
      </w:pPr>
      <w:r>
        <w:rPr>
          <w:sz w:val="28"/>
        </w:rPr>
        <w:t xml:space="preserve">Среднесписочная численность рабочих за отчетный период уменьшилась на 2 человек по сравнению с аналогичным периодом за 1998 год. Данное обстоятельство явилось следствием сокращения штатов предприятия. </w:t>
      </w:r>
    </w:p>
    <w:p w:rsidR="007B4706" w:rsidRDefault="007B4706">
      <w:pPr>
        <w:spacing w:line="360" w:lineRule="auto"/>
        <w:ind w:firstLine="720"/>
        <w:jc w:val="both"/>
        <w:rPr>
          <w:sz w:val="28"/>
        </w:rPr>
      </w:pPr>
      <w:r>
        <w:rPr>
          <w:sz w:val="28"/>
        </w:rPr>
        <w:t>Структура управления ООО «Леспромхоз» представлена на рисунке 1 (приложение 4). На данном рисунке показаны функциональные взаимосвязи аппарата управления и структурных подразделений.</w:t>
      </w:r>
    </w:p>
    <w:p w:rsidR="007B4706" w:rsidRDefault="007B4706">
      <w:pPr>
        <w:pStyle w:val="31"/>
        <w:ind w:right="-2" w:firstLine="0"/>
        <w:rPr>
          <w:sz w:val="28"/>
        </w:rPr>
      </w:pPr>
      <w:r>
        <w:t xml:space="preserve">      </w:t>
      </w:r>
      <w:r>
        <w:rPr>
          <w:sz w:val="28"/>
        </w:rPr>
        <w:t xml:space="preserve">Генеральный директор выполняет следующие функции: делегирование полномочий  управления по функциональным отделам на более низкие уровни управления; формирование общих принципов и направлений в развитии предприятия, создание административной структуры управления, системы принятия административных решении, осуществление общего контроля за деятельностью отделов. </w:t>
      </w:r>
    </w:p>
    <w:p w:rsidR="007B4706" w:rsidRDefault="007B4706">
      <w:pPr>
        <w:pStyle w:val="31"/>
        <w:ind w:right="-2" w:firstLine="720"/>
        <w:rPr>
          <w:sz w:val="28"/>
        </w:rPr>
      </w:pPr>
      <w:r>
        <w:rPr>
          <w:sz w:val="28"/>
        </w:rPr>
        <w:t>Начальник отдела кадров занимается формированием кадров на предприятии, осуществляет переговоры о заключении трудовых соглашений, отвечает за рассмотрение трудовых конфликтов.</w:t>
      </w:r>
    </w:p>
    <w:p w:rsidR="007B4706" w:rsidRDefault="007B4706">
      <w:pPr>
        <w:spacing w:line="360" w:lineRule="auto"/>
        <w:ind w:right="-2"/>
        <w:jc w:val="both"/>
        <w:rPr>
          <w:sz w:val="28"/>
        </w:rPr>
      </w:pPr>
      <w:r>
        <w:rPr>
          <w:sz w:val="28"/>
        </w:rPr>
        <w:t xml:space="preserve">     Инспектор по кадрам отвечает за набор, отбор и расстановку работников. Секретариат занимается обработкой входящей документации, оформлением организационно-распорядительной документации. </w:t>
      </w:r>
    </w:p>
    <w:p w:rsidR="007B4706" w:rsidRDefault="007B4706">
      <w:pPr>
        <w:spacing w:line="360" w:lineRule="auto"/>
        <w:jc w:val="both"/>
        <w:rPr>
          <w:sz w:val="28"/>
        </w:rPr>
      </w:pPr>
      <w:r>
        <w:rPr>
          <w:sz w:val="28"/>
        </w:rPr>
        <w:t xml:space="preserve">     Главный инженер отвечает за полноту использования оборудования и производственных мощностей, выполнение планов-графиков ремонта оборудования, состояние эксплуатации машин.</w:t>
      </w:r>
    </w:p>
    <w:p w:rsidR="007B4706" w:rsidRDefault="007B4706">
      <w:pPr>
        <w:spacing w:line="360" w:lineRule="auto"/>
        <w:jc w:val="both"/>
        <w:rPr>
          <w:sz w:val="28"/>
        </w:rPr>
      </w:pPr>
      <w:r>
        <w:rPr>
          <w:sz w:val="28"/>
        </w:rPr>
        <w:t xml:space="preserve">     Главный энергетик отвечает за рациональность потребления энергоресурсов, обслуживание энергетического оборудования. Транспортный участок обеспечивает текущий ремонт и обслуживание транспортных средств и механообрабатывающего оборудования. </w:t>
      </w:r>
    </w:p>
    <w:p w:rsidR="007B4706" w:rsidRDefault="007B4706">
      <w:pPr>
        <w:spacing w:line="360" w:lineRule="auto"/>
        <w:jc w:val="both"/>
        <w:rPr>
          <w:sz w:val="28"/>
        </w:rPr>
      </w:pPr>
      <w:r>
        <w:rPr>
          <w:sz w:val="28"/>
        </w:rPr>
        <w:t xml:space="preserve">     Коммерческий директор отвечает за: выполнение договорных обязательств; по поставке продукции, материально-техническое обеспечение производства, магазин. Коммерческий отдел изучает выполнение договорных обязательств, планов поставок продукции потребителям, состояние складских запасов и сохранность готовой продукции.</w:t>
      </w:r>
    </w:p>
    <w:p w:rsidR="007B4706" w:rsidRDefault="007B4706">
      <w:pPr>
        <w:spacing w:line="360" w:lineRule="auto"/>
        <w:jc w:val="both"/>
        <w:rPr>
          <w:sz w:val="28"/>
        </w:rPr>
      </w:pPr>
      <w:r>
        <w:rPr>
          <w:sz w:val="28"/>
        </w:rPr>
        <w:t xml:space="preserve">     Отдел снабжения отвечает за своевременность и качество материально-технического обеспечения производства, выполнение плана поставок, соблюдение норм отпуска материалов и т.д.</w:t>
      </w:r>
    </w:p>
    <w:p w:rsidR="007B4706" w:rsidRDefault="007B4706">
      <w:pPr>
        <w:spacing w:line="360" w:lineRule="auto"/>
        <w:jc w:val="both"/>
        <w:rPr>
          <w:sz w:val="28"/>
        </w:rPr>
      </w:pPr>
      <w:r>
        <w:rPr>
          <w:sz w:val="28"/>
        </w:rPr>
        <w:t xml:space="preserve">          Планово-экономический отдел осуществляет составление плана аналитической работы и контроль за его выполнением, организует и обобщает результаты анализа хозяйственной деятельности предприятия.</w:t>
      </w:r>
    </w:p>
    <w:p w:rsidR="007B4706" w:rsidRDefault="007B4706">
      <w:pPr>
        <w:spacing w:line="360" w:lineRule="auto"/>
        <w:jc w:val="both"/>
        <w:rPr>
          <w:sz w:val="28"/>
        </w:rPr>
      </w:pPr>
      <w:r>
        <w:rPr>
          <w:sz w:val="28"/>
        </w:rPr>
        <w:t xml:space="preserve">     Служба по качеству отвечает за качество готовой продукции и полуфабрикатов, повышение качества продукции, внедрение новой техники и технологий. </w:t>
      </w:r>
    </w:p>
    <w:p w:rsidR="007B4706" w:rsidRDefault="007B4706">
      <w:pPr>
        <w:widowControl w:val="0"/>
        <w:spacing w:line="360" w:lineRule="auto"/>
        <w:ind w:right="323" w:firstLine="697"/>
        <w:jc w:val="both"/>
        <w:rPr>
          <w:sz w:val="28"/>
        </w:rPr>
      </w:pPr>
      <w:r>
        <w:rPr>
          <w:sz w:val="28"/>
        </w:rPr>
        <w:t>Главный бухгалтер. Основной его функцией является контроль и текущее руководство бухгалтерско-финансовым отделом. Бухгалтерско-финансовый отдел занимается: формированием полной и достоверной информации о финансово-хозяйственной деятельности предприятия и ее результатах, необходимой для оперативного руководства и управления; расчетом налогооблагаемой базы и всех видов налогов; предоставлением отчетности в государственные и муниципальные органы; формированием учетной политики ведения бухгалтерии предприятия.</w:t>
      </w:r>
    </w:p>
    <w:p w:rsidR="007B4706" w:rsidRDefault="007B4706">
      <w:pPr>
        <w:pStyle w:val="2"/>
        <w:jc w:val="center"/>
        <w:rPr>
          <w:sz w:val="28"/>
          <w:u w:val="none"/>
        </w:rPr>
      </w:pPr>
      <w:bookmarkStart w:id="9" w:name="_Toc421649337"/>
    </w:p>
    <w:p w:rsidR="007B4706" w:rsidRDefault="007B4706">
      <w:pPr>
        <w:pStyle w:val="2"/>
        <w:jc w:val="center"/>
        <w:rPr>
          <w:sz w:val="28"/>
          <w:u w:val="none"/>
        </w:rPr>
      </w:pPr>
      <w:r>
        <w:rPr>
          <w:sz w:val="28"/>
          <w:u w:val="none"/>
        </w:rPr>
        <w:t>2.2 Предварительный обзор баланса</w:t>
      </w:r>
      <w:bookmarkEnd w:id="9"/>
    </w:p>
    <w:p w:rsidR="007B4706" w:rsidRDefault="007B4706"/>
    <w:p w:rsidR="007B4706" w:rsidRDefault="007B4706">
      <w:pPr>
        <w:widowControl w:val="0"/>
        <w:spacing w:line="360" w:lineRule="auto"/>
        <w:ind w:right="326" w:firstLine="567"/>
        <w:jc w:val="both"/>
        <w:rPr>
          <w:sz w:val="28"/>
        </w:rPr>
      </w:pPr>
      <w:r>
        <w:rPr>
          <w:sz w:val="28"/>
        </w:rPr>
        <w:t>Сравнительный аналитический баланс можно получить из исходного баланса путём сложения однородных по своему составу и экономическому содержанию статей баланса и дополнения его показателями струк</w:t>
      </w:r>
      <w:r>
        <w:rPr>
          <w:sz w:val="28"/>
        </w:rPr>
        <w:softHyphen/>
        <w:t>туры, динамики и структурной динамики. Аналитический баланс охватывает много важных показателей, характеризующих статику и динамику финансового состояния организации. Этот баланс включает показатели как горизонтального, так и верти</w:t>
      </w:r>
      <w:r>
        <w:rPr>
          <w:sz w:val="28"/>
        </w:rPr>
        <w:softHyphen/>
        <w:t>кального анализа.</w:t>
      </w:r>
    </w:p>
    <w:p w:rsidR="007B4706" w:rsidRDefault="007B4706">
      <w:pPr>
        <w:widowControl w:val="0"/>
        <w:spacing w:line="360" w:lineRule="auto"/>
        <w:ind w:right="326" w:firstLine="700"/>
        <w:jc w:val="both"/>
        <w:rPr>
          <w:sz w:val="28"/>
        </w:rPr>
      </w:pPr>
      <w:r>
        <w:rPr>
          <w:sz w:val="28"/>
        </w:rPr>
        <w:t>Непосредственно из аналитического баланса можно получить ряд важнейших характеристик финансового состояния организации. К ним относятся:</w:t>
      </w:r>
    </w:p>
    <w:p w:rsidR="007B4706" w:rsidRDefault="007B4706" w:rsidP="00706521">
      <w:pPr>
        <w:widowControl w:val="0"/>
        <w:numPr>
          <w:ilvl w:val="0"/>
          <w:numId w:val="18"/>
        </w:numPr>
        <w:tabs>
          <w:tab w:val="left" w:pos="1060"/>
        </w:tabs>
        <w:spacing w:line="360" w:lineRule="auto"/>
        <w:ind w:right="326"/>
        <w:jc w:val="both"/>
        <w:rPr>
          <w:sz w:val="28"/>
        </w:rPr>
      </w:pPr>
      <w:r>
        <w:rPr>
          <w:sz w:val="28"/>
        </w:rPr>
        <w:t>Общая стоимость имущества организации, равная итогу баланса            (строка 399 или 699),</w:t>
      </w:r>
    </w:p>
    <w:p w:rsidR="007B4706" w:rsidRDefault="007B4706" w:rsidP="00706521">
      <w:pPr>
        <w:widowControl w:val="0"/>
        <w:numPr>
          <w:ilvl w:val="0"/>
          <w:numId w:val="18"/>
        </w:numPr>
        <w:tabs>
          <w:tab w:val="left" w:pos="1060"/>
        </w:tabs>
        <w:spacing w:line="360" w:lineRule="auto"/>
        <w:ind w:right="326"/>
        <w:jc w:val="both"/>
        <w:rPr>
          <w:sz w:val="28"/>
        </w:rPr>
      </w:pPr>
      <w:r>
        <w:rPr>
          <w:sz w:val="28"/>
        </w:rPr>
        <w:t>Стоимость иммоб</w:t>
      </w:r>
      <w:bookmarkStart w:id="10" w:name="OCRUncertain011"/>
      <w:r>
        <w:rPr>
          <w:sz w:val="28"/>
        </w:rPr>
        <w:t>и</w:t>
      </w:r>
      <w:bookmarkEnd w:id="10"/>
      <w:r>
        <w:rPr>
          <w:sz w:val="28"/>
        </w:rPr>
        <w:t>лизованн</w:t>
      </w:r>
      <w:bookmarkStart w:id="11" w:name="OCRUncertain012"/>
      <w:r>
        <w:rPr>
          <w:sz w:val="28"/>
        </w:rPr>
        <w:t>ы</w:t>
      </w:r>
      <w:bookmarkEnd w:id="11"/>
      <w:r>
        <w:rPr>
          <w:sz w:val="28"/>
        </w:rPr>
        <w:t>х (внеоборотных) средств (активов) или не</w:t>
      </w:r>
      <w:r>
        <w:rPr>
          <w:sz w:val="28"/>
        </w:rPr>
        <w:softHyphen/>
        <w:t>движимого имущества, равная итогу раздела 1 актива баланса (строка 190);</w:t>
      </w:r>
    </w:p>
    <w:p w:rsidR="007B4706" w:rsidRDefault="007B4706" w:rsidP="00706521">
      <w:pPr>
        <w:widowControl w:val="0"/>
        <w:numPr>
          <w:ilvl w:val="0"/>
          <w:numId w:val="18"/>
        </w:numPr>
        <w:tabs>
          <w:tab w:val="left" w:pos="1060"/>
        </w:tabs>
        <w:spacing w:line="360" w:lineRule="auto"/>
        <w:ind w:right="326"/>
        <w:jc w:val="both"/>
        <w:rPr>
          <w:sz w:val="28"/>
        </w:rPr>
      </w:pPr>
      <w:r>
        <w:rPr>
          <w:sz w:val="28"/>
        </w:rPr>
        <w:t>Стоимость мобильных (оборотных) средств, равная итогу  раздела 2 актива баланса (строка 290);</w:t>
      </w:r>
    </w:p>
    <w:p w:rsidR="007B4706" w:rsidRDefault="007B4706" w:rsidP="00706521">
      <w:pPr>
        <w:widowControl w:val="0"/>
        <w:numPr>
          <w:ilvl w:val="0"/>
          <w:numId w:val="18"/>
        </w:numPr>
        <w:tabs>
          <w:tab w:val="left" w:pos="1060"/>
        </w:tabs>
        <w:spacing w:line="360" w:lineRule="auto"/>
        <w:ind w:right="326"/>
        <w:jc w:val="both"/>
        <w:rPr>
          <w:sz w:val="28"/>
        </w:rPr>
      </w:pPr>
      <w:r>
        <w:rPr>
          <w:sz w:val="28"/>
        </w:rPr>
        <w:t>Стоимость материальных оборотных средств (строка 210);</w:t>
      </w:r>
    </w:p>
    <w:p w:rsidR="007B4706" w:rsidRDefault="007B4706" w:rsidP="00706521">
      <w:pPr>
        <w:widowControl w:val="0"/>
        <w:numPr>
          <w:ilvl w:val="0"/>
          <w:numId w:val="18"/>
        </w:numPr>
        <w:tabs>
          <w:tab w:val="left" w:pos="1060"/>
        </w:tabs>
        <w:spacing w:line="360" w:lineRule="auto"/>
        <w:ind w:right="326"/>
        <w:jc w:val="both"/>
        <w:rPr>
          <w:sz w:val="28"/>
        </w:rPr>
      </w:pPr>
      <w:r>
        <w:rPr>
          <w:sz w:val="28"/>
        </w:rPr>
        <w:t>Величина собственных средств организации, равная итогу раздела 4 пасси</w:t>
      </w:r>
      <w:r>
        <w:rPr>
          <w:sz w:val="28"/>
        </w:rPr>
        <w:softHyphen/>
        <w:t>ва баланса (строка 490);</w:t>
      </w:r>
    </w:p>
    <w:p w:rsidR="007B4706" w:rsidRDefault="007B4706" w:rsidP="00706521">
      <w:pPr>
        <w:widowControl w:val="0"/>
        <w:numPr>
          <w:ilvl w:val="0"/>
          <w:numId w:val="18"/>
        </w:numPr>
        <w:tabs>
          <w:tab w:val="left" w:pos="1060"/>
        </w:tabs>
        <w:spacing w:line="360" w:lineRule="auto"/>
        <w:ind w:right="326"/>
        <w:jc w:val="both"/>
        <w:rPr>
          <w:sz w:val="28"/>
        </w:rPr>
      </w:pPr>
      <w:r>
        <w:rPr>
          <w:sz w:val="28"/>
        </w:rPr>
        <w:t>Величина заёмных средств равная сумме итогов разделов 5 и 6 пассива ба</w:t>
      </w:r>
      <w:r>
        <w:rPr>
          <w:sz w:val="28"/>
        </w:rPr>
        <w:softHyphen/>
        <w:t>ланса          (строка 590+690);</w:t>
      </w:r>
    </w:p>
    <w:p w:rsidR="007B4706" w:rsidRDefault="007B4706" w:rsidP="00706521">
      <w:pPr>
        <w:widowControl w:val="0"/>
        <w:numPr>
          <w:ilvl w:val="0"/>
          <w:numId w:val="18"/>
        </w:numPr>
        <w:tabs>
          <w:tab w:val="left" w:pos="1060"/>
        </w:tabs>
        <w:spacing w:line="360" w:lineRule="auto"/>
        <w:ind w:right="326"/>
        <w:jc w:val="both"/>
        <w:rPr>
          <w:sz w:val="28"/>
        </w:rPr>
      </w:pPr>
      <w:r>
        <w:rPr>
          <w:sz w:val="28"/>
        </w:rPr>
        <w:t xml:space="preserve">Величина собственных средств в обороте, равная разнице итогов раздела 4, 1 и 3 баланса (строка 490-190-390). </w:t>
      </w:r>
    </w:p>
    <w:p w:rsidR="007B4706" w:rsidRDefault="007B4706">
      <w:pPr>
        <w:widowControl w:val="0"/>
        <w:spacing w:line="360" w:lineRule="auto"/>
        <w:ind w:right="326"/>
        <w:jc w:val="center"/>
        <w:rPr>
          <w:b/>
          <w:sz w:val="28"/>
        </w:rPr>
      </w:pPr>
      <w:r>
        <w:rPr>
          <w:b/>
          <w:sz w:val="28"/>
        </w:rPr>
        <w:t>Актив</w:t>
      </w:r>
    </w:p>
    <w:p w:rsidR="007B4706" w:rsidRDefault="007B4706">
      <w:pPr>
        <w:widowControl w:val="0"/>
        <w:spacing w:line="360" w:lineRule="auto"/>
        <w:ind w:right="326" w:firstLine="567"/>
        <w:jc w:val="both"/>
        <w:rPr>
          <w:sz w:val="28"/>
        </w:rPr>
      </w:pPr>
      <w:r>
        <w:rPr>
          <w:sz w:val="28"/>
        </w:rPr>
        <w:t>Из данных таблицы 4 видим, что за отчётный период имущество предприятия увеличилось на 2 305 494 т</w:t>
      </w:r>
      <w:bookmarkStart w:id="12" w:name="OCRUncertain051"/>
      <w:r>
        <w:rPr>
          <w:sz w:val="28"/>
        </w:rPr>
        <w:t>ы</w:t>
      </w:r>
      <w:bookmarkStart w:id="13" w:name="OCRUncertain052"/>
      <w:bookmarkEnd w:id="12"/>
      <w:r>
        <w:rPr>
          <w:sz w:val="28"/>
        </w:rPr>
        <w:t>с. руб. или на 54,7%</w:t>
      </w:r>
      <w:bookmarkEnd w:id="13"/>
      <w:r>
        <w:rPr>
          <w:sz w:val="28"/>
        </w:rPr>
        <w:t xml:space="preserve">.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1 996 544 тыс. руб. или в 4 раза; денежные средства и краткосрочные финансовые вложения на 161 612 тыс. руб. (в 8 раз), дебиторская задолженность возросла на 239 519 тыс. руб. или в 3,75 раз. В то же время недвижимое имущество уменьшилось на 293 691 тыс. руб., что составляет 9,2 %  от величины на начало года. </w:t>
      </w:r>
    </w:p>
    <w:p w:rsidR="007B4706" w:rsidRDefault="007B4706">
      <w:pPr>
        <w:widowControl w:val="0"/>
        <w:spacing w:line="360" w:lineRule="auto"/>
        <w:ind w:right="326" w:firstLine="567"/>
        <w:jc w:val="both"/>
        <w:rPr>
          <w:sz w:val="28"/>
        </w:rPr>
      </w:pPr>
      <w:r>
        <w:rPr>
          <w:sz w:val="28"/>
        </w:rPr>
        <w:t xml:space="preserve">После оценки изменения имущества предприятия необходимо выявить так называемые «больные» статьи баланса. Их можно подразделить на две группы:     </w:t>
      </w:r>
    </w:p>
    <w:p w:rsidR="007B4706" w:rsidRDefault="007B4706" w:rsidP="00706521">
      <w:pPr>
        <w:widowControl w:val="0"/>
        <w:numPr>
          <w:ilvl w:val="0"/>
          <w:numId w:val="19"/>
        </w:numPr>
        <w:tabs>
          <w:tab w:val="left" w:pos="927"/>
        </w:tabs>
        <w:spacing w:line="360" w:lineRule="auto"/>
        <w:ind w:left="927" w:right="326" w:hanging="360"/>
        <w:jc w:val="both"/>
        <w:rPr>
          <w:sz w:val="28"/>
        </w:rPr>
      </w:pPr>
      <w:r>
        <w:rPr>
          <w:sz w:val="28"/>
        </w:rPr>
        <w:t>Сразу свидетельствующие о крайне неудовлетворительной работе предпри</w:t>
      </w:r>
      <w:r>
        <w:rPr>
          <w:sz w:val="28"/>
        </w:rPr>
        <w:softHyphen/>
        <w:t>ятия в отчётном периоде и сложившимся в результате этого плохом финансовом положении. К таким статьям относится «Непокрытый убыток отчёт</w:t>
      </w:r>
      <w:r>
        <w:rPr>
          <w:sz w:val="28"/>
        </w:rPr>
        <w:softHyphen/>
        <w:t xml:space="preserve">ного года» (стр. 320). На ООО “Леспромхоз”  на начало периода такой статьи не наблюдается, но на конец  1999 года она составила 60 400 тыс. руб., что свидетельствует о неудовлетворительной работе предприятия за  1999 год. Так же на рассматриваемом предприятии присутствует «Непокрытый убыток прошлых лет» в размере 249 912 тыс. руб., составляющий 3,8 % от стоимости имущества, что также говорит о неудовлетворительной работе предприятия в  1998  году. </w:t>
      </w:r>
    </w:p>
    <w:p w:rsidR="007B4706" w:rsidRDefault="007B4706" w:rsidP="00706521">
      <w:pPr>
        <w:widowControl w:val="0"/>
        <w:numPr>
          <w:ilvl w:val="0"/>
          <w:numId w:val="19"/>
        </w:numPr>
        <w:tabs>
          <w:tab w:val="left" w:pos="927"/>
        </w:tabs>
        <w:spacing w:line="360" w:lineRule="auto"/>
        <w:ind w:left="927" w:right="326" w:hanging="360"/>
        <w:jc w:val="both"/>
        <w:rPr>
          <w:sz w:val="28"/>
        </w:rPr>
      </w:pPr>
      <w:r>
        <w:rPr>
          <w:sz w:val="28"/>
        </w:rPr>
        <w:t>Статьи, говорящие об определённых недостатках в работе предприятия: наличие сумм "плохих" долгов в статьях: «Дебиторская задолженность (платежи по которой ожидаются более чем через 12 месяцев после отчётной дат</w:t>
      </w:r>
      <w:bookmarkStart w:id="14" w:name="OCRUncertain066"/>
      <w:r>
        <w:rPr>
          <w:sz w:val="28"/>
        </w:rPr>
        <w:t>ы</w:t>
      </w:r>
      <w:bookmarkEnd w:id="14"/>
      <w:r>
        <w:rPr>
          <w:sz w:val="28"/>
        </w:rPr>
        <w:t>)» (с</w:t>
      </w:r>
      <w:bookmarkStart w:id="15" w:name="OCRUncertain067"/>
      <w:r>
        <w:rPr>
          <w:sz w:val="28"/>
        </w:rPr>
        <w:t>т</w:t>
      </w:r>
      <w:bookmarkEnd w:id="15"/>
      <w:r>
        <w:rPr>
          <w:sz w:val="28"/>
        </w:rPr>
        <w:t>рока 230) и «Дебиторская задолженность (платежи по которой ожидаются в течение 12 месяцев после отчётной даты)» (строка 240).</w:t>
      </w:r>
    </w:p>
    <w:p w:rsidR="007B4706" w:rsidRDefault="007B4706">
      <w:pPr>
        <w:widowControl w:val="0"/>
        <w:spacing w:line="360" w:lineRule="auto"/>
        <w:ind w:right="326" w:firstLine="709"/>
        <w:jc w:val="both"/>
        <w:rPr>
          <w:sz w:val="28"/>
        </w:rPr>
      </w:pPr>
      <w:r>
        <w:rPr>
          <w:sz w:val="28"/>
        </w:rPr>
        <w:t>На ООО “Леспромхоз” отсутствует долгосрочная дебиторская задолженность, что снижает долю медленно реализуемых активов. Но на предприятии имеет место краткосрочная дебиторская задолженность в сумме 326 555  тыс. руб. на конец года</w:t>
      </w:r>
      <w:bookmarkStart w:id="16" w:name="OCRUncertain068"/>
      <w:r>
        <w:rPr>
          <w:sz w:val="28"/>
        </w:rPr>
        <w:t>,</w:t>
      </w:r>
      <w:bookmarkEnd w:id="16"/>
      <w:r>
        <w:rPr>
          <w:sz w:val="28"/>
        </w:rPr>
        <w:t xml:space="preserve"> увеличившаяся за год на  239 519 тыс. руб. (+ 275 %), что увеличило итог баланса на 10%. </w:t>
      </w:r>
    </w:p>
    <w:p w:rsidR="007B4706" w:rsidRDefault="007B4706">
      <w:pPr>
        <w:widowControl w:val="0"/>
        <w:spacing w:line="360" w:lineRule="auto"/>
        <w:ind w:right="326" w:firstLine="567"/>
        <w:jc w:val="both"/>
        <w:rPr>
          <w:sz w:val="28"/>
        </w:rPr>
      </w:pPr>
      <w:r>
        <w:rPr>
          <w:sz w:val="28"/>
        </w:rPr>
        <w:t>Несмотря на то, что дебиторская задолженность краткосрочная, наличие её в такой значительной сумме характеризует иммоб</w:t>
      </w:r>
      <w:bookmarkStart w:id="17" w:name="OCRUncertain076"/>
      <w:r>
        <w:rPr>
          <w:sz w:val="28"/>
        </w:rPr>
        <w:t>и</w:t>
      </w:r>
      <w:bookmarkEnd w:id="17"/>
      <w:r>
        <w:rPr>
          <w:sz w:val="28"/>
        </w:rPr>
        <w:t xml:space="preserve">лизацию (отвлечение) оборотных средств предприятия из производственно-хозяйственного оборота. </w:t>
      </w:r>
      <w:bookmarkStart w:id="18" w:name="OCRUncertain077"/>
    </w:p>
    <w:bookmarkEnd w:id="18"/>
    <w:p w:rsidR="007B4706" w:rsidRDefault="007B4706">
      <w:pPr>
        <w:widowControl w:val="0"/>
        <w:spacing w:line="360" w:lineRule="auto"/>
        <w:ind w:right="326"/>
        <w:jc w:val="both"/>
        <w:rPr>
          <w:sz w:val="28"/>
        </w:rPr>
      </w:pPr>
      <w:r>
        <w:rPr>
          <w:sz w:val="28"/>
        </w:rPr>
        <w:t xml:space="preserve">Наличие в строке 246 «Прочие дебиторы» сумм, отражающих: </w:t>
      </w:r>
    </w:p>
    <w:p w:rsidR="007B4706" w:rsidRDefault="007B4706">
      <w:pPr>
        <w:widowControl w:val="0"/>
        <w:spacing w:line="360" w:lineRule="auto"/>
        <w:ind w:right="326"/>
        <w:jc w:val="both"/>
        <w:rPr>
          <w:sz w:val="28"/>
        </w:rPr>
      </w:pPr>
      <w:r>
        <w:rPr>
          <w:sz w:val="28"/>
        </w:rPr>
        <w:t xml:space="preserve">                   а) расчёты по возмещению материального ущерба;</w:t>
      </w:r>
    </w:p>
    <w:p w:rsidR="007B4706" w:rsidRDefault="007B4706">
      <w:pPr>
        <w:widowControl w:val="0"/>
        <w:spacing w:line="360" w:lineRule="auto"/>
        <w:ind w:right="326"/>
        <w:jc w:val="both"/>
        <w:rPr>
          <w:sz w:val="28"/>
        </w:rPr>
      </w:pPr>
      <w:r>
        <w:rPr>
          <w:sz w:val="28"/>
        </w:rPr>
        <w:t xml:space="preserve">                   б) недостачи и потери от порчи </w:t>
      </w:r>
      <w:bookmarkStart w:id="19" w:name="OCRUncertain078"/>
      <w:r>
        <w:rPr>
          <w:sz w:val="28"/>
        </w:rPr>
        <w:t>ТМЦ,</w:t>
      </w:r>
      <w:bookmarkEnd w:id="19"/>
      <w:r>
        <w:rPr>
          <w:sz w:val="28"/>
        </w:rPr>
        <w:t xml:space="preserve"> несписанные с баланса в установ</w:t>
      </w:r>
      <w:r>
        <w:rPr>
          <w:sz w:val="28"/>
        </w:rPr>
        <w:softHyphen/>
        <w:t>ленном порядке.</w:t>
      </w:r>
    </w:p>
    <w:p w:rsidR="007B4706" w:rsidRDefault="007B4706">
      <w:pPr>
        <w:widowControl w:val="0"/>
        <w:spacing w:line="360" w:lineRule="auto"/>
        <w:ind w:right="326" w:firstLine="567"/>
        <w:jc w:val="both"/>
        <w:rPr>
          <w:sz w:val="28"/>
        </w:rPr>
      </w:pPr>
      <w:r>
        <w:rPr>
          <w:sz w:val="28"/>
        </w:rPr>
        <w:t>На ООО “Леспромхоз” данные суммы отсутствуют.</w:t>
      </w:r>
    </w:p>
    <w:p w:rsidR="007B4706" w:rsidRDefault="007B4706">
      <w:pPr>
        <w:widowControl w:val="0"/>
        <w:spacing w:line="360" w:lineRule="auto"/>
        <w:ind w:right="326" w:firstLine="567"/>
        <w:jc w:val="center"/>
        <w:rPr>
          <w:b/>
          <w:sz w:val="28"/>
        </w:rPr>
      </w:pPr>
      <w:r>
        <w:rPr>
          <w:b/>
          <w:sz w:val="28"/>
        </w:rPr>
        <w:t>Пассив</w:t>
      </w:r>
    </w:p>
    <w:p w:rsidR="007B4706" w:rsidRDefault="007B4706">
      <w:pPr>
        <w:widowControl w:val="0"/>
        <w:spacing w:line="360" w:lineRule="auto"/>
        <w:ind w:right="323" w:firstLine="527"/>
        <w:jc w:val="both"/>
        <w:rPr>
          <w:sz w:val="28"/>
        </w:rPr>
      </w:pPr>
      <w:r>
        <w:rPr>
          <w:sz w:val="28"/>
        </w:rPr>
        <w:t>Пассивная часть баланса увеличилась за счет роста заемных средств на 2 305 494 тыс. руб. в том числе за счет увеличения по следующим статьям:</w:t>
      </w:r>
    </w:p>
    <w:p w:rsidR="007B4706" w:rsidRDefault="007B4706" w:rsidP="00706521">
      <w:pPr>
        <w:widowControl w:val="0"/>
        <w:numPr>
          <w:ilvl w:val="0"/>
          <w:numId w:val="20"/>
        </w:numPr>
        <w:tabs>
          <w:tab w:val="left" w:pos="927"/>
        </w:tabs>
        <w:spacing w:line="360" w:lineRule="auto"/>
        <w:ind w:right="326"/>
        <w:jc w:val="both"/>
        <w:rPr>
          <w:sz w:val="28"/>
        </w:rPr>
      </w:pPr>
      <w:r>
        <w:rPr>
          <w:sz w:val="28"/>
        </w:rPr>
        <w:t>«Кредиторская задолженность» увеличилась на 1 375 734 тыс. руб. (в 3,5 раза),</w:t>
      </w:r>
    </w:p>
    <w:p w:rsidR="007B4706" w:rsidRDefault="007B4706" w:rsidP="00706521">
      <w:pPr>
        <w:widowControl w:val="0"/>
        <w:numPr>
          <w:ilvl w:val="0"/>
          <w:numId w:val="20"/>
        </w:numPr>
        <w:tabs>
          <w:tab w:val="left" w:pos="927"/>
        </w:tabs>
        <w:spacing w:line="360" w:lineRule="auto"/>
        <w:ind w:right="326"/>
        <w:jc w:val="both"/>
        <w:rPr>
          <w:sz w:val="28"/>
        </w:rPr>
      </w:pPr>
      <w:r>
        <w:rPr>
          <w:sz w:val="28"/>
        </w:rPr>
        <w:t>«Краткосрочные кредиты и займы» на начало периода равные 0 , а концу  1999 года составили 929 760 тыс. руб.</w:t>
      </w:r>
    </w:p>
    <w:p w:rsidR="007B4706" w:rsidRDefault="007B4706">
      <w:pPr>
        <w:widowControl w:val="0"/>
        <w:spacing w:line="360" w:lineRule="auto"/>
        <w:ind w:right="326" w:firstLine="567"/>
        <w:jc w:val="both"/>
        <w:rPr>
          <w:sz w:val="28"/>
        </w:rPr>
      </w:pPr>
      <w:r>
        <w:rPr>
          <w:sz w:val="28"/>
        </w:rPr>
        <w:t>Удельный вес собственных средств довольно значительный в структуре  баланса  на начало года и составляет 87,1%; к концу периода произошло значительное уменьшение их доли до 56,3%.  Причиной такого снижения доли собственных средств явился рост  кредиторской задолженности с 541 671 тыс. руб. до 1 917 405 тыс. руб. или на 354%  и как следствие увеличение ее доли в валюте баланса на 16,5%. Также значительное влияние на снижение доли собственных средств оказало появление к концу периода такой статьи как «Краткосрочные кредиты и займы», которая к концу отчетного периода стала равна 929 760 тыс. руб. и составила 14,27% к валюте баланса. Данную направленность  увеличения заемных средств, даже при не уменьшаемой стоимости собственных средств, нужно назвать негативной.</w:t>
      </w:r>
    </w:p>
    <w:p w:rsidR="007B4706" w:rsidRDefault="007B4706">
      <w:pPr>
        <w:widowControl w:val="0"/>
        <w:spacing w:line="360" w:lineRule="auto"/>
        <w:ind w:right="326" w:firstLine="567"/>
        <w:jc w:val="both"/>
        <w:rPr>
          <w:sz w:val="28"/>
        </w:rPr>
      </w:pPr>
      <w:r>
        <w:rPr>
          <w:sz w:val="28"/>
        </w:rPr>
        <w:t>Одно из самых «больных» статей в ООО “Леспромхоз” является кредиторская задолженность. Наибольший вес в ней имеет задолженность поставщикам и подрядчикам (64,7% от суммы кредиторской задолженности) по неоплаченным в срок расчетным документам, и не отгруженной продукции  в счет полученных авансов. Это свидетельствует о финансовых затруднениях.</w:t>
      </w:r>
    </w:p>
    <w:p w:rsidR="007B4706" w:rsidRDefault="007B4706">
      <w:pPr>
        <w:widowControl w:val="0"/>
        <w:spacing w:line="360" w:lineRule="auto"/>
        <w:ind w:right="326" w:firstLine="567"/>
        <w:jc w:val="both"/>
        <w:rPr>
          <w:sz w:val="28"/>
        </w:rPr>
      </w:pPr>
      <w:r>
        <w:rPr>
          <w:sz w:val="28"/>
        </w:rPr>
        <w:t xml:space="preserve">Таким образом, на основании проведенного предварительного обзора баланса ООО “Леспромхоз” за  1998 - 1999 года, можно сделать вывод о неудовлетворительной работе предприятия  и росте больных статей в  1999 году. В связи с этим необходимо дать оценку кредитоспособности предприятия, которая производится на основе анализа ликвидности баланса.     </w:t>
      </w:r>
    </w:p>
    <w:p w:rsidR="007B4706" w:rsidRDefault="007B4706">
      <w:pPr>
        <w:pStyle w:val="2"/>
        <w:tabs>
          <w:tab w:val="left" w:pos="927"/>
        </w:tabs>
        <w:ind w:left="927" w:hanging="360"/>
        <w:rPr>
          <w:sz w:val="28"/>
          <w:u w:val="none"/>
        </w:rPr>
      </w:pPr>
      <w:bookmarkStart w:id="20" w:name="_Toc421649338"/>
      <w:r>
        <w:rPr>
          <w:sz w:val="28"/>
          <w:u w:val="none"/>
        </w:rPr>
        <w:t xml:space="preserve"> Оценка ликвидности баланса</w:t>
      </w:r>
      <w:bookmarkEnd w:id="20"/>
    </w:p>
    <w:p w:rsidR="007B4706" w:rsidRDefault="007B4706">
      <w:pPr>
        <w:rPr>
          <w:sz w:val="28"/>
        </w:rPr>
      </w:pPr>
    </w:p>
    <w:p w:rsidR="007B4706" w:rsidRDefault="007B4706">
      <w:pPr>
        <w:widowControl w:val="0"/>
        <w:tabs>
          <w:tab w:val="left" w:pos="8080"/>
          <w:tab w:val="left" w:pos="8222"/>
        </w:tabs>
        <w:spacing w:line="360" w:lineRule="auto"/>
        <w:ind w:right="326" w:firstLine="700"/>
        <w:jc w:val="both"/>
        <w:rPr>
          <w:sz w:val="28"/>
        </w:rPr>
      </w:pPr>
      <w:r>
        <w:rPr>
          <w:sz w:val="28"/>
        </w:rPr>
        <w:t>Задача анализа ликвидности баланса возникает в связи с необходимостью да</w:t>
      </w:r>
      <w:r>
        <w:rPr>
          <w:sz w:val="28"/>
        </w:rPr>
        <w:softHyphen/>
        <w:t>вать оценку кредитоспособности предприятия, то есть его способности своевре</w:t>
      </w:r>
      <w:r>
        <w:rPr>
          <w:sz w:val="28"/>
        </w:rPr>
        <w:softHyphen/>
        <w:t>менно и полностью рассчитываться по всем своим обязательствам.</w:t>
      </w:r>
    </w:p>
    <w:p w:rsidR="007B4706" w:rsidRDefault="007B4706">
      <w:pPr>
        <w:widowControl w:val="0"/>
        <w:tabs>
          <w:tab w:val="left" w:pos="8080"/>
          <w:tab w:val="left" w:pos="8222"/>
        </w:tabs>
        <w:spacing w:line="360" w:lineRule="auto"/>
        <w:ind w:right="326" w:firstLine="700"/>
        <w:jc w:val="both"/>
        <w:rPr>
          <w:sz w:val="28"/>
        </w:rPr>
      </w:pPr>
      <w:r>
        <w:rPr>
          <w:sz w:val="28"/>
        </w:rPr>
        <w:t>Ликвидность баланса определяется как степень покрытия обязательств орга</w:t>
      </w:r>
      <w:r>
        <w:rPr>
          <w:sz w:val="28"/>
        </w:rPr>
        <w:softHyphen/>
        <w:t>низации её активами, срок превращения которых в деньги соответствует сроку по</w:t>
      </w:r>
      <w:r>
        <w:rPr>
          <w:sz w:val="28"/>
        </w:rPr>
        <w:softHyphen/>
        <w:t>гашения обязательств. От ликвидности баланса следует отличать ликвидность акти</w:t>
      </w:r>
      <w:r>
        <w:rPr>
          <w:sz w:val="28"/>
        </w:rPr>
        <w:softHyphen/>
        <w:t>вов, которая определяется как величина, обратная времени, необходимому для пре</w:t>
      </w:r>
      <w:r>
        <w:rPr>
          <w:sz w:val="28"/>
        </w:rPr>
        <w:softHyphen/>
        <w:t>вращения их в денежные средства. Чем меньше время, которое потребуется, чтобы данный вид активов превратился в деньги, тем выше их ликвидность.</w:t>
      </w:r>
    </w:p>
    <w:p w:rsidR="007B4706" w:rsidRDefault="007B4706">
      <w:pPr>
        <w:widowControl w:val="0"/>
        <w:tabs>
          <w:tab w:val="left" w:pos="8080"/>
          <w:tab w:val="left" w:pos="8222"/>
        </w:tabs>
        <w:spacing w:line="360" w:lineRule="auto"/>
        <w:ind w:right="326" w:firstLine="700"/>
        <w:jc w:val="both"/>
        <w:rPr>
          <w:sz w:val="28"/>
        </w:rPr>
      </w:pPr>
      <w:r>
        <w:rPr>
          <w:i/>
          <w:sz w:val="28"/>
        </w:rPr>
        <w:t>Анализ</w:t>
      </w:r>
      <w:r>
        <w:rPr>
          <w:sz w:val="28"/>
        </w:rPr>
        <w:t xml:space="preserve"> ликвидности баланса заключается </w:t>
      </w:r>
      <w:r>
        <w:rPr>
          <w:i/>
          <w:sz w:val="28"/>
        </w:rPr>
        <w:t xml:space="preserve">в сравнении средств по активу, </w:t>
      </w:r>
      <w:r>
        <w:rPr>
          <w:sz w:val="28"/>
        </w:rPr>
        <w:t xml:space="preserve">сгруппированных по степени их ликвидности и расположенных в порядке убывания ликвидности, </w:t>
      </w:r>
      <w:r>
        <w:rPr>
          <w:i/>
          <w:sz w:val="28"/>
        </w:rPr>
        <w:t>с обязательствами по пассиву,</w:t>
      </w:r>
      <w:r>
        <w:rPr>
          <w:sz w:val="28"/>
        </w:rPr>
        <w:t xml:space="preserve"> сгруппированными по срокам их по</w:t>
      </w:r>
      <w:r>
        <w:rPr>
          <w:sz w:val="28"/>
        </w:rPr>
        <w:softHyphen/>
        <w:t>гашения и расположенными  в  порядке  возрастания  сроков.  Анализ  ликвидности</w:t>
      </w:r>
      <w:bookmarkStart w:id="21" w:name="OCRUncertain1031"/>
      <w:r>
        <w:rPr>
          <w:sz w:val="28"/>
        </w:rPr>
        <w:t xml:space="preserve">  баланса  приведён в таблице (приложение 1).</w:t>
      </w:r>
      <w:bookmarkEnd w:id="21"/>
    </w:p>
    <w:p w:rsidR="007B4706" w:rsidRDefault="007B4706">
      <w:pPr>
        <w:widowControl w:val="0"/>
        <w:tabs>
          <w:tab w:val="left" w:pos="8080"/>
          <w:tab w:val="left" w:pos="8222"/>
        </w:tabs>
        <w:spacing w:line="360" w:lineRule="auto"/>
        <w:ind w:right="326"/>
        <w:jc w:val="both"/>
        <w:rPr>
          <w:sz w:val="28"/>
        </w:rPr>
      </w:pPr>
      <w:r>
        <w:rPr>
          <w:sz w:val="28"/>
        </w:rPr>
        <w:t xml:space="preserve">Баланс считается абсолютно ликвидным, если имеет место следующие соотношения таблица 3. </w:t>
      </w:r>
    </w:p>
    <w:p w:rsidR="007B4706" w:rsidRDefault="007B4706">
      <w:pPr>
        <w:widowControl w:val="0"/>
        <w:tabs>
          <w:tab w:val="left" w:pos="8080"/>
          <w:tab w:val="left" w:pos="8222"/>
        </w:tabs>
        <w:spacing w:line="360" w:lineRule="auto"/>
        <w:ind w:right="326"/>
        <w:jc w:val="both"/>
        <w:rPr>
          <w:sz w:val="28"/>
        </w:rPr>
      </w:pPr>
      <w:r>
        <w:rPr>
          <w:sz w:val="28"/>
        </w:rPr>
        <w:t>Таблица 3 – Соотношения ликвидного баланса.</w:t>
      </w:r>
    </w:p>
    <w:tbl>
      <w:tblPr>
        <w:tblW w:w="0" w:type="auto"/>
        <w:tblInd w:w="-15" w:type="dxa"/>
        <w:tblLayout w:type="fixed"/>
        <w:tblCellMar>
          <w:left w:w="40" w:type="dxa"/>
          <w:right w:w="40" w:type="dxa"/>
        </w:tblCellMar>
        <w:tblLook w:val="0000" w:firstRow="0" w:lastRow="0" w:firstColumn="0" w:lastColumn="0" w:noHBand="0" w:noVBand="0"/>
      </w:tblPr>
      <w:tblGrid>
        <w:gridCol w:w="1985"/>
        <w:gridCol w:w="1843"/>
        <w:gridCol w:w="1984"/>
        <w:gridCol w:w="1702"/>
        <w:gridCol w:w="1842"/>
      </w:tblGrid>
      <w:tr w:rsidR="007B4706">
        <w:trPr>
          <w:trHeight w:hRule="exact" w:val="300"/>
        </w:trPr>
        <w:tc>
          <w:tcPr>
            <w:tcW w:w="1985" w:type="dxa"/>
            <w:tcBorders>
              <w:top w:val="single" w:sz="12" w:space="0" w:color="auto"/>
              <w:left w:val="single" w:sz="12" w:space="0" w:color="auto"/>
              <w:right w:val="single" w:sz="6" w:space="0" w:color="auto"/>
            </w:tcBorders>
          </w:tcPr>
          <w:p w:rsidR="007B4706" w:rsidRDefault="007B4706">
            <w:pPr>
              <w:widowControl w:val="0"/>
              <w:spacing w:line="360" w:lineRule="auto"/>
              <w:jc w:val="center"/>
              <w:rPr>
                <w:b/>
                <w:sz w:val="28"/>
              </w:rPr>
            </w:pPr>
            <w:r>
              <w:rPr>
                <w:b/>
                <w:sz w:val="28"/>
              </w:rPr>
              <w:t>Абсолютно</w:t>
            </w:r>
          </w:p>
        </w:tc>
        <w:tc>
          <w:tcPr>
            <w:tcW w:w="7371" w:type="dxa"/>
            <w:gridSpan w:val="4"/>
            <w:tcBorders>
              <w:top w:val="single" w:sz="12" w:space="0" w:color="auto"/>
              <w:left w:val="single" w:sz="6" w:space="0" w:color="auto"/>
              <w:right w:val="single" w:sz="12" w:space="0" w:color="auto"/>
            </w:tcBorders>
          </w:tcPr>
          <w:p w:rsidR="007B4706" w:rsidRDefault="007B4706">
            <w:pPr>
              <w:widowControl w:val="0"/>
              <w:spacing w:line="360" w:lineRule="auto"/>
              <w:jc w:val="center"/>
              <w:rPr>
                <w:b/>
                <w:sz w:val="28"/>
              </w:rPr>
            </w:pPr>
            <w:r>
              <w:rPr>
                <w:b/>
                <w:sz w:val="28"/>
              </w:rPr>
              <w:t>Соотношение активов и пассивов баланса ООО “Леспромхоз”</w:t>
            </w:r>
          </w:p>
          <w:p w:rsidR="007B4706" w:rsidRDefault="007B4706">
            <w:pPr>
              <w:widowControl w:val="0"/>
              <w:spacing w:line="360" w:lineRule="auto"/>
              <w:jc w:val="both"/>
              <w:rPr>
                <w:b/>
                <w:sz w:val="28"/>
              </w:rPr>
            </w:pPr>
          </w:p>
        </w:tc>
      </w:tr>
      <w:tr w:rsidR="007B4706">
        <w:trPr>
          <w:trHeight w:hRule="exact" w:val="280"/>
        </w:trPr>
        <w:tc>
          <w:tcPr>
            <w:tcW w:w="1985" w:type="dxa"/>
            <w:tcBorders>
              <w:left w:val="single" w:sz="12" w:space="0" w:color="auto"/>
              <w:right w:val="single" w:sz="6" w:space="0" w:color="auto"/>
            </w:tcBorders>
          </w:tcPr>
          <w:p w:rsidR="007B4706" w:rsidRDefault="007B4706">
            <w:pPr>
              <w:widowControl w:val="0"/>
              <w:spacing w:line="360" w:lineRule="auto"/>
              <w:jc w:val="center"/>
              <w:rPr>
                <w:b/>
                <w:sz w:val="28"/>
              </w:rPr>
            </w:pPr>
            <w:r>
              <w:rPr>
                <w:b/>
                <w:sz w:val="28"/>
              </w:rPr>
              <w:t>Ликвидный баланс</w:t>
            </w:r>
          </w:p>
        </w:tc>
        <w:tc>
          <w:tcPr>
            <w:tcW w:w="3827" w:type="dxa"/>
            <w:gridSpan w:val="2"/>
            <w:tcBorders>
              <w:top w:val="single" w:sz="6" w:space="0" w:color="auto"/>
              <w:left w:val="single" w:sz="6" w:space="0" w:color="auto"/>
              <w:bottom w:val="single" w:sz="6" w:space="0" w:color="auto"/>
              <w:right w:val="single" w:sz="6" w:space="0" w:color="auto"/>
            </w:tcBorders>
          </w:tcPr>
          <w:p w:rsidR="007B4706" w:rsidRDefault="007B4706">
            <w:pPr>
              <w:widowControl w:val="0"/>
              <w:spacing w:line="360" w:lineRule="auto"/>
              <w:jc w:val="center"/>
              <w:rPr>
                <w:b/>
                <w:sz w:val="28"/>
              </w:rPr>
            </w:pPr>
            <w:r>
              <w:rPr>
                <w:b/>
                <w:sz w:val="28"/>
              </w:rPr>
              <w:t xml:space="preserve"> 1998  год</w:t>
            </w:r>
          </w:p>
        </w:tc>
        <w:tc>
          <w:tcPr>
            <w:tcW w:w="3544" w:type="dxa"/>
            <w:gridSpan w:val="2"/>
            <w:tcBorders>
              <w:top w:val="single" w:sz="6" w:space="0" w:color="auto"/>
              <w:left w:val="single" w:sz="6" w:space="0" w:color="auto"/>
              <w:bottom w:val="single" w:sz="6" w:space="0" w:color="auto"/>
              <w:right w:val="single" w:sz="6" w:space="0" w:color="auto"/>
            </w:tcBorders>
          </w:tcPr>
          <w:p w:rsidR="007B4706" w:rsidRDefault="007B4706">
            <w:pPr>
              <w:widowControl w:val="0"/>
              <w:spacing w:line="360" w:lineRule="auto"/>
              <w:jc w:val="center"/>
              <w:rPr>
                <w:b/>
                <w:sz w:val="28"/>
              </w:rPr>
            </w:pPr>
            <w:r>
              <w:rPr>
                <w:b/>
                <w:sz w:val="28"/>
              </w:rPr>
              <w:t xml:space="preserve"> 1999 год</w:t>
            </w:r>
          </w:p>
        </w:tc>
      </w:tr>
      <w:tr w:rsidR="007B4706">
        <w:trPr>
          <w:trHeight w:hRule="exact" w:val="280"/>
        </w:trPr>
        <w:tc>
          <w:tcPr>
            <w:tcW w:w="1985" w:type="dxa"/>
            <w:tcBorders>
              <w:left w:val="single" w:sz="12" w:space="0" w:color="auto"/>
              <w:bottom w:val="single" w:sz="6" w:space="0" w:color="auto"/>
              <w:right w:val="single" w:sz="6" w:space="0" w:color="auto"/>
            </w:tcBorders>
          </w:tcPr>
          <w:p w:rsidR="007B4706" w:rsidRDefault="007B4706">
            <w:pPr>
              <w:widowControl w:val="0"/>
              <w:spacing w:line="360" w:lineRule="auto"/>
              <w:jc w:val="both"/>
              <w:rPr>
                <w:b/>
                <w:sz w:val="28"/>
              </w:rPr>
            </w:pPr>
          </w:p>
        </w:tc>
        <w:tc>
          <w:tcPr>
            <w:tcW w:w="1843" w:type="dxa"/>
            <w:tcBorders>
              <w:top w:val="single" w:sz="6" w:space="0" w:color="auto"/>
              <w:left w:val="single" w:sz="6" w:space="0" w:color="auto"/>
              <w:bottom w:val="single" w:sz="6" w:space="0" w:color="auto"/>
              <w:right w:val="single" w:sz="6" w:space="0" w:color="auto"/>
            </w:tcBorders>
          </w:tcPr>
          <w:p w:rsidR="007B4706" w:rsidRDefault="007B4706">
            <w:pPr>
              <w:widowControl w:val="0"/>
              <w:spacing w:line="360" w:lineRule="auto"/>
              <w:rPr>
                <w:b/>
                <w:sz w:val="28"/>
              </w:rPr>
            </w:pPr>
            <w:r>
              <w:rPr>
                <w:b/>
                <w:sz w:val="28"/>
              </w:rPr>
              <w:t>На начало года</w:t>
            </w:r>
          </w:p>
        </w:tc>
        <w:tc>
          <w:tcPr>
            <w:tcW w:w="1984" w:type="dxa"/>
            <w:tcBorders>
              <w:top w:val="single" w:sz="6" w:space="0" w:color="auto"/>
              <w:left w:val="single" w:sz="6" w:space="0" w:color="auto"/>
              <w:bottom w:val="single" w:sz="6" w:space="0" w:color="auto"/>
              <w:right w:val="single" w:sz="6" w:space="0" w:color="auto"/>
            </w:tcBorders>
          </w:tcPr>
          <w:p w:rsidR="007B4706" w:rsidRDefault="007B4706">
            <w:pPr>
              <w:widowControl w:val="0"/>
              <w:spacing w:line="360" w:lineRule="auto"/>
              <w:jc w:val="both"/>
              <w:rPr>
                <w:b/>
                <w:sz w:val="28"/>
              </w:rPr>
            </w:pPr>
            <w:r>
              <w:rPr>
                <w:b/>
                <w:sz w:val="28"/>
              </w:rPr>
              <w:t xml:space="preserve">На конец </w:t>
            </w:r>
          </w:p>
        </w:tc>
        <w:tc>
          <w:tcPr>
            <w:tcW w:w="170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line="360" w:lineRule="auto"/>
              <w:rPr>
                <w:b/>
                <w:sz w:val="28"/>
              </w:rPr>
            </w:pPr>
            <w:r>
              <w:rPr>
                <w:b/>
                <w:sz w:val="28"/>
              </w:rPr>
              <w:t>На начало года</w:t>
            </w:r>
          </w:p>
        </w:tc>
        <w:tc>
          <w:tcPr>
            <w:tcW w:w="1842" w:type="dxa"/>
            <w:tcBorders>
              <w:top w:val="single" w:sz="6" w:space="0" w:color="auto"/>
              <w:left w:val="single" w:sz="6" w:space="0" w:color="auto"/>
              <w:bottom w:val="single" w:sz="6" w:space="0" w:color="auto"/>
              <w:right w:val="single" w:sz="12" w:space="0" w:color="auto"/>
            </w:tcBorders>
          </w:tcPr>
          <w:p w:rsidR="007B4706" w:rsidRDefault="007B4706">
            <w:pPr>
              <w:widowControl w:val="0"/>
              <w:spacing w:line="360" w:lineRule="auto"/>
              <w:rPr>
                <w:b/>
                <w:sz w:val="28"/>
              </w:rPr>
            </w:pPr>
            <w:r>
              <w:rPr>
                <w:b/>
                <w:sz w:val="28"/>
              </w:rPr>
              <w:t xml:space="preserve">На конец </w:t>
            </w:r>
          </w:p>
        </w:tc>
      </w:tr>
      <w:tr w:rsidR="007B4706">
        <w:trPr>
          <w:trHeight w:hRule="exact" w:val="1300"/>
        </w:trPr>
        <w:tc>
          <w:tcPr>
            <w:tcW w:w="1985" w:type="dxa"/>
            <w:tcBorders>
              <w:top w:val="single" w:sz="6" w:space="0" w:color="auto"/>
              <w:left w:val="single" w:sz="12" w:space="0" w:color="auto"/>
              <w:bottom w:val="single" w:sz="12" w:space="0" w:color="auto"/>
              <w:right w:val="single" w:sz="6" w:space="0" w:color="auto"/>
            </w:tcBorders>
          </w:tcPr>
          <w:p w:rsidR="007B4706" w:rsidRDefault="007B4706">
            <w:pPr>
              <w:widowControl w:val="0"/>
              <w:spacing w:line="360" w:lineRule="auto"/>
              <w:jc w:val="both"/>
              <w:rPr>
                <w:sz w:val="28"/>
              </w:rPr>
            </w:pPr>
            <w:r>
              <w:rPr>
                <w:sz w:val="28"/>
              </w:rPr>
              <w:t>А1</w:t>
            </w:r>
            <w:r>
              <w:rPr>
                <w:sz w:val="28"/>
              </w:rPr>
              <w:sym w:font="Symbol" w:char="F0B3"/>
            </w:r>
            <w:r>
              <w:rPr>
                <w:sz w:val="28"/>
              </w:rPr>
              <w:t>П1;</w:t>
            </w:r>
          </w:p>
          <w:p w:rsidR="007B4706" w:rsidRDefault="007B4706">
            <w:pPr>
              <w:widowControl w:val="0"/>
              <w:spacing w:line="360" w:lineRule="auto"/>
              <w:jc w:val="both"/>
              <w:rPr>
                <w:sz w:val="28"/>
              </w:rPr>
            </w:pPr>
            <w:r>
              <w:rPr>
                <w:sz w:val="28"/>
              </w:rPr>
              <w:t>А2</w:t>
            </w:r>
            <w:r>
              <w:rPr>
                <w:sz w:val="28"/>
              </w:rPr>
              <w:sym w:font="Symbol" w:char="F0B3"/>
            </w:r>
            <w:r>
              <w:rPr>
                <w:sz w:val="28"/>
              </w:rPr>
              <w:t xml:space="preserve"> П2;</w:t>
            </w:r>
          </w:p>
          <w:p w:rsidR="007B4706" w:rsidRDefault="007B4706">
            <w:pPr>
              <w:widowControl w:val="0"/>
              <w:spacing w:line="360" w:lineRule="auto"/>
              <w:jc w:val="both"/>
              <w:rPr>
                <w:sz w:val="28"/>
              </w:rPr>
            </w:pPr>
            <w:r>
              <w:rPr>
                <w:sz w:val="28"/>
              </w:rPr>
              <w:t xml:space="preserve">А3 </w:t>
            </w:r>
            <w:r>
              <w:rPr>
                <w:sz w:val="28"/>
              </w:rPr>
              <w:sym w:font="Symbol" w:char="F0B3"/>
            </w:r>
            <w:r>
              <w:rPr>
                <w:sz w:val="28"/>
              </w:rPr>
              <w:t>П3;</w:t>
            </w:r>
          </w:p>
          <w:p w:rsidR="007B4706" w:rsidRDefault="007B4706">
            <w:pPr>
              <w:widowControl w:val="0"/>
              <w:spacing w:line="360" w:lineRule="auto"/>
              <w:jc w:val="both"/>
              <w:rPr>
                <w:sz w:val="28"/>
              </w:rPr>
            </w:pPr>
            <w:r>
              <w:rPr>
                <w:sz w:val="28"/>
              </w:rPr>
              <w:t xml:space="preserve">А4 </w:t>
            </w:r>
            <w:r>
              <w:rPr>
                <w:sz w:val="28"/>
              </w:rPr>
              <w:sym w:font="Symbol" w:char="F0A3"/>
            </w:r>
            <w:r>
              <w:rPr>
                <w:sz w:val="28"/>
              </w:rPr>
              <w:t>П4.</w:t>
            </w:r>
          </w:p>
        </w:tc>
        <w:tc>
          <w:tcPr>
            <w:tcW w:w="1843"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line="360" w:lineRule="auto"/>
              <w:jc w:val="both"/>
              <w:rPr>
                <w:sz w:val="28"/>
              </w:rPr>
            </w:pPr>
            <w:r>
              <w:rPr>
                <w:sz w:val="28"/>
              </w:rPr>
              <w:t>А1</w:t>
            </w:r>
            <w:r>
              <w:rPr>
                <w:sz w:val="28"/>
              </w:rPr>
              <w:sym w:font="Symbol" w:char="F03C"/>
            </w:r>
            <w:r>
              <w:rPr>
                <w:sz w:val="28"/>
              </w:rPr>
              <w:t>П1;</w:t>
            </w:r>
          </w:p>
          <w:p w:rsidR="007B4706" w:rsidRDefault="007B4706">
            <w:pPr>
              <w:widowControl w:val="0"/>
              <w:spacing w:line="360" w:lineRule="auto"/>
              <w:jc w:val="both"/>
              <w:rPr>
                <w:sz w:val="28"/>
              </w:rPr>
            </w:pPr>
            <w:r>
              <w:rPr>
                <w:sz w:val="28"/>
              </w:rPr>
              <w:t>А2&lt;П2;</w:t>
            </w:r>
          </w:p>
          <w:p w:rsidR="007B4706" w:rsidRDefault="007B4706">
            <w:pPr>
              <w:widowControl w:val="0"/>
              <w:spacing w:line="360" w:lineRule="auto"/>
              <w:jc w:val="both"/>
              <w:rPr>
                <w:sz w:val="28"/>
              </w:rPr>
            </w:pPr>
            <w:r>
              <w:rPr>
                <w:sz w:val="28"/>
              </w:rPr>
              <w:t xml:space="preserve">А3 </w:t>
            </w:r>
            <w:r>
              <w:rPr>
                <w:sz w:val="28"/>
              </w:rPr>
              <w:sym w:font="Symbol" w:char="F03E"/>
            </w:r>
            <w:r>
              <w:rPr>
                <w:sz w:val="28"/>
              </w:rPr>
              <w:t>П3;</w:t>
            </w:r>
          </w:p>
          <w:p w:rsidR="007B4706" w:rsidRDefault="007B4706">
            <w:pPr>
              <w:widowControl w:val="0"/>
              <w:spacing w:line="360" w:lineRule="auto"/>
              <w:jc w:val="both"/>
              <w:rPr>
                <w:sz w:val="28"/>
              </w:rPr>
            </w:pPr>
            <w:r>
              <w:rPr>
                <w:sz w:val="28"/>
              </w:rPr>
              <w:t xml:space="preserve">А4 </w:t>
            </w:r>
            <w:r>
              <w:rPr>
                <w:sz w:val="28"/>
              </w:rPr>
              <w:sym w:font="Symbol" w:char="F03E"/>
            </w:r>
            <w:r>
              <w:rPr>
                <w:sz w:val="28"/>
              </w:rPr>
              <w:t>П4.</w:t>
            </w:r>
          </w:p>
        </w:tc>
        <w:tc>
          <w:tcPr>
            <w:tcW w:w="1984"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line="360" w:lineRule="auto"/>
              <w:jc w:val="both"/>
              <w:rPr>
                <w:sz w:val="28"/>
              </w:rPr>
            </w:pPr>
            <w:r>
              <w:rPr>
                <w:sz w:val="28"/>
              </w:rPr>
              <w:t>А1</w:t>
            </w:r>
            <w:r>
              <w:rPr>
                <w:sz w:val="28"/>
              </w:rPr>
              <w:sym w:font="Symbol" w:char="F03C"/>
            </w:r>
            <w:r>
              <w:rPr>
                <w:sz w:val="28"/>
              </w:rPr>
              <w:t xml:space="preserve"> П1;</w:t>
            </w:r>
          </w:p>
          <w:p w:rsidR="007B4706" w:rsidRDefault="007B4706">
            <w:pPr>
              <w:widowControl w:val="0"/>
              <w:spacing w:line="360" w:lineRule="auto"/>
              <w:jc w:val="both"/>
              <w:rPr>
                <w:sz w:val="28"/>
              </w:rPr>
            </w:pPr>
            <w:r>
              <w:rPr>
                <w:sz w:val="28"/>
              </w:rPr>
              <w:t xml:space="preserve">А2 </w:t>
            </w:r>
            <w:r>
              <w:rPr>
                <w:sz w:val="28"/>
              </w:rPr>
              <w:sym w:font="Symbol" w:char="F03E"/>
            </w:r>
            <w:r>
              <w:rPr>
                <w:sz w:val="28"/>
              </w:rPr>
              <w:t xml:space="preserve"> П2;</w:t>
            </w:r>
          </w:p>
          <w:p w:rsidR="007B4706" w:rsidRDefault="007B4706">
            <w:pPr>
              <w:widowControl w:val="0"/>
              <w:spacing w:line="360" w:lineRule="auto"/>
              <w:jc w:val="both"/>
              <w:rPr>
                <w:sz w:val="28"/>
              </w:rPr>
            </w:pPr>
            <w:r>
              <w:rPr>
                <w:sz w:val="28"/>
              </w:rPr>
              <w:t xml:space="preserve">А3 </w:t>
            </w:r>
            <w:r>
              <w:rPr>
                <w:sz w:val="28"/>
              </w:rPr>
              <w:sym w:font="Symbol" w:char="F03E"/>
            </w:r>
            <w:r>
              <w:rPr>
                <w:sz w:val="28"/>
              </w:rPr>
              <w:t xml:space="preserve"> П3;</w:t>
            </w:r>
          </w:p>
          <w:p w:rsidR="007B4706" w:rsidRDefault="007B4706">
            <w:pPr>
              <w:widowControl w:val="0"/>
              <w:spacing w:line="360" w:lineRule="auto"/>
              <w:jc w:val="both"/>
              <w:rPr>
                <w:sz w:val="28"/>
              </w:rPr>
            </w:pPr>
            <w:r>
              <w:rPr>
                <w:sz w:val="28"/>
              </w:rPr>
              <w:t xml:space="preserve">А4 </w:t>
            </w:r>
            <w:r>
              <w:rPr>
                <w:sz w:val="28"/>
              </w:rPr>
              <w:sym w:font="Symbol" w:char="F03C"/>
            </w:r>
            <w:r>
              <w:rPr>
                <w:sz w:val="28"/>
              </w:rPr>
              <w:t xml:space="preserve"> П4.</w:t>
            </w:r>
          </w:p>
        </w:tc>
        <w:tc>
          <w:tcPr>
            <w:tcW w:w="1702"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line="360" w:lineRule="auto"/>
              <w:jc w:val="both"/>
              <w:rPr>
                <w:sz w:val="28"/>
              </w:rPr>
            </w:pPr>
            <w:r>
              <w:rPr>
                <w:sz w:val="28"/>
              </w:rPr>
              <w:t>А1</w:t>
            </w:r>
            <w:r>
              <w:rPr>
                <w:sz w:val="28"/>
              </w:rPr>
              <w:sym w:font="Symbol" w:char="F03C"/>
            </w:r>
            <w:r>
              <w:rPr>
                <w:sz w:val="28"/>
              </w:rPr>
              <w:t xml:space="preserve"> П1;</w:t>
            </w:r>
          </w:p>
          <w:p w:rsidR="007B4706" w:rsidRDefault="007B4706">
            <w:pPr>
              <w:widowControl w:val="0"/>
              <w:spacing w:line="360" w:lineRule="auto"/>
              <w:jc w:val="both"/>
              <w:rPr>
                <w:sz w:val="28"/>
              </w:rPr>
            </w:pPr>
            <w:r>
              <w:rPr>
                <w:sz w:val="28"/>
              </w:rPr>
              <w:t xml:space="preserve">А2 </w:t>
            </w:r>
            <w:r>
              <w:rPr>
                <w:sz w:val="28"/>
              </w:rPr>
              <w:sym w:font="Symbol" w:char="F03E"/>
            </w:r>
            <w:r>
              <w:rPr>
                <w:sz w:val="28"/>
              </w:rPr>
              <w:t>П2;</w:t>
            </w:r>
          </w:p>
          <w:p w:rsidR="007B4706" w:rsidRDefault="007B4706">
            <w:pPr>
              <w:widowControl w:val="0"/>
              <w:spacing w:line="360" w:lineRule="auto"/>
              <w:jc w:val="both"/>
              <w:rPr>
                <w:sz w:val="28"/>
              </w:rPr>
            </w:pPr>
            <w:r>
              <w:rPr>
                <w:sz w:val="28"/>
              </w:rPr>
              <w:t xml:space="preserve">А3 </w:t>
            </w:r>
            <w:r>
              <w:rPr>
                <w:sz w:val="28"/>
              </w:rPr>
              <w:sym w:font="Symbol" w:char="F03E"/>
            </w:r>
            <w:r>
              <w:rPr>
                <w:sz w:val="28"/>
              </w:rPr>
              <w:t xml:space="preserve"> П3;</w:t>
            </w:r>
          </w:p>
          <w:p w:rsidR="007B4706" w:rsidRDefault="007B4706">
            <w:pPr>
              <w:widowControl w:val="0"/>
              <w:spacing w:line="360" w:lineRule="auto"/>
              <w:jc w:val="both"/>
              <w:rPr>
                <w:sz w:val="28"/>
              </w:rPr>
            </w:pPr>
            <w:r>
              <w:rPr>
                <w:sz w:val="28"/>
              </w:rPr>
              <w:t xml:space="preserve">А4 </w:t>
            </w:r>
            <w:r>
              <w:rPr>
                <w:sz w:val="28"/>
              </w:rPr>
              <w:sym w:font="Symbol" w:char="F03C"/>
            </w:r>
            <w:r>
              <w:rPr>
                <w:sz w:val="28"/>
              </w:rPr>
              <w:t xml:space="preserve"> П4.</w:t>
            </w:r>
          </w:p>
        </w:tc>
        <w:tc>
          <w:tcPr>
            <w:tcW w:w="1842" w:type="dxa"/>
            <w:tcBorders>
              <w:top w:val="single" w:sz="6" w:space="0" w:color="auto"/>
              <w:left w:val="single" w:sz="6" w:space="0" w:color="auto"/>
              <w:bottom w:val="single" w:sz="12" w:space="0" w:color="auto"/>
              <w:right w:val="single" w:sz="12" w:space="0" w:color="auto"/>
            </w:tcBorders>
          </w:tcPr>
          <w:p w:rsidR="007B4706" w:rsidRDefault="007B4706">
            <w:pPr>
              <w:widowControl w:val="0"/>
              <w:spacing w:line="360" w:lineRule="auto"/>
              <w:jc w:val="both"/>
              <w:rPr>
                <w:sz w:val="28"/>
              </w:rPr>
            </w:pPr>
            <w:r>
              <w:rPr>
                <w:sz w:val="28"/>
              </w:rPr>
              <w:t>А1</w:t>
            </w:r>
            <w:r>
              <w:rPr>
                <w:sz w:val="28"/>
              </w:rPr>
              <w:sym w:font="Symbol" w:char="F03C"/>
            </w:r>
            <w:r>
              <w:rPr>
                <w:sz w:val="28"/>
              </w:rPr>
              <w:t xml:space="preserve"> П1;</w:t>
            </w:r>
          </w:p>
          <w:p w:rsidR="007B4706" w:rsidRDefault="007B4706">
            <w:pPr>
              <w:widowControl w:val="0"/>
              <w:spacing w:line="360" w:lineRule="auto"/>
              <w:jc w:val="both"/>
              <w:rPr>
                <w:sz w:val="28"/>
              </w:rPr>
            </w:pPr>
            <w:r>
              <w:rPr>
                <w:sz w:val="28"/>
              </w:rPr>
              <w:t>А2 &lt; П2;</w:t>
            </w:r>
          </w:p>
          <w:p w:rsidR="007B4706" w:rsidRDefault="007B4706">
            <w:pPr>
              <w:widowControl w:val="0"/>
              <w:spacing w:line="360" w:lineRule="auto"/>
              <w:jc w:val="both"/>
              <w:rPr>
                <w:sz w:val="28"/>
              </w:rPr>
            </w:pPr>
            <w:r>
              <w:rPr>
                <w:sz w:val="28"/>
              </w:rPr>
              <w:t xml:space="preserve">А3 </w:t>
            </w:r>
            <w:r>
              <w:rPr>
                <w:sz w:val="28"/>
              </w:rPr>
              <w:sym w:font="Symbol" w:char="F03E"/>
            </w:r>
            <w:r>
              <w:rPr>
                <w:sz w:val="28"/>
              </w:rPr>
              <w:t>П3;</w:t>
            </w:r>
          </w:p>
          <w:p w:rsidR="007B4706" w:rsidRDefault="007B4706">
            <w:pPr>
              <w:widowControl w:val="0"/>
              <w:spacing w:line="360" w:lineRule="auto"/>
              <w:jc w:val="both"/>
              <w:rPr>
                <w:sz w:val="28"/>
              </w:rPr>
            </w:pPr>
            <w:r>
              <w:rPr>
                <w:sz w:val="28"/>
              </w:rPr>
              <w:t xml:space="preserve">А4 </w:t>
            </w:r>
            <w:r>
              <w:rPr>
                <w:sz w:val="28"/>
              </w:rPr>
              <w:sym w:font="Symbol" w:char="F03C"/>
            </w:r>
            <w:r>
              <w:rPr>
                <w:sz w:val="28"/>
              </w:rPr>
              <w:t xml:space="preserve"> П4.</w:t>
            </w:r>
          </w:p>
        </w:tc>
      </w:tr>
    </w:tbl>
    <w:p w:rsidR="007B4706" w:rsidRDefault="007B4706">
      <w:pPr>
        <w:widowControl w:val="0"/>
        <w:spacing w:line="360" w:lineRule="auto"/>
        <w:ind w:right="326" w:firstLine="567"/>
        <w:jc w:val="both"/>
        <w:rPr>
          <w:sz w:val="28"/>
        </w:rPr>
      </w:pPr>
    </w:p>
    <w:p w:rsidR="007B4706" w:rsidRDefault="007B4706">
      <w:pPr>
        <w:widowControl w:val="0"/>
        <w:spacing w:line="360" w:lineRule="auto"/>
        <w:ind w:right="326" w:firstLine="567"/>
        <w:jc w:val="both"/>
        <w:rPr>
          <w:sz w:val="28"/>
        </w:rPr>
      </w:pPr>
      <w:r>
        <w:rPr>
          <w:sz w:val="28"/>
        </w:rPr>
        <w:t>Исходя из этого, можно охарактеризовать ликвидность баланса ООО “Леспромхоз”  как недостаточную. Сопоставление итогов А</w:t>
      </w:r>
      <w:bookmarkStart w:id="22" w:name="OCRUncertain1338"/>
      <w:r>
        <w:rPr>
          <w:sz w:val="28"/>
        </w:rPr>
        <w:t>1</w:t>
      </w:r>
      <w:bookmarkEnd w:id="22"/>
      <w:r>
        <w:rPr>
          <w:sz w:val="28"/>
        </w:rPr>
        <w:t xml:space="preserve"> и </w:t>
      </w:r>
      <w:bookmarkStart w:id="23" w:name="OCRUncertain1339"/>
      <w:r>
        <w:rPr>
          <w:sz w:val="28"/>
        </w:rPr>
        <w:t>П</w:t>
      </w:r>
      <w:bookmarkEnd w:id="23"/>
      <w:r>
        <w:rPr>
          <w:sz w:val="28"/>
        </w:rPr>
        <w:t>1(сроки до 3-х месяцев) отражает соотношение текущих платежей и поступлений. На анализируемом предприятии  это соотношение не удовлетворяет условию абсолютно ликвидного баланса, что свидетельствует о том, что в ближайший  к  рассматриваемому моменту промежуток времени организации не удастся поправить свою платежеспособность. Причём, за отчётный год возрос платёжный недостаток наиболее ликвидных активов для по</w:t>
      </w:r>
      <w:r>
        <w:rPr>
          <w:sz w:val="28"/>
        </w:rPr>
        <w:softHyphen/>
        <w:t xml:space="preserve">крытия наиболее срочных обязательств с 518 795 тыс. руб. до 1 732 917 </w:t>
      </w:r>
      <w:bookmarkStart w:id="24" w:name="OCRUncertain1343"/>
      <w:r>
        <w:rPr>
          <w:sz w:val="28"/>
        </w:rPr>
        <w:t>тыс. руб.</w:t>
      </w:r>
      <w:bookmarkEnd w:id="24"/>
      <w:r>
        <w:rPr>
          <w:sz w:val="28"/>
        </w:rPr>
        <w:t xml:space="preserve"> В начале анализируемого года соотношение А1 и П 1 было 0,042:1 (22 876 тыс. руб</w:t>
      </w:r>
      <w:bookmarkStart w:id="25" w:name="OCRUncertain1344"/>
      <w:r>
        <w:rPr>
          <w:sz w:val="28"/>
        </w:rPr>
        <w:t>./</w:t>
      </w:r>
      <w:bookmarkEnd w:id="25"/>
      <w:r>
        <w:rPr>
          <w:sz w:val="28"/>
        </w:rPr>
        <w:t xml:space="preserve"> 541 671 тыс. руб</w:t>
      </w:r>
      <w:bookmarkStart w:id="26" w:name="OCRUncertain1345"/>
      <w:r>
        <w:rPr>
          <w:sz w:val="28"/>
        </w:rPr>
        <w:t>.),</w:t>
      </w:r>
      <w:bookmarkEnd w:id="26"/>
      <w:r>
        <w:rPr>
          <w:sz w:val="28"/>
        </w:rPr>
        <w:t xml:space="preserve"> а на конец года 0,096:1. Хотя </w:t>
      </w:r>
      <w:bookmarkStart w:id="27" w:name="OCRUncertain1346"/>
      <w:r>
        <w:rPr>
          <w:sz w:val="28"/>
        </w:rPr>
        <w:t>теоретиче</w:t>
      </w:r>
      <w:bookmarkStart w:id="28" w:name="OCRUncertain1347"/>
      <w:bookmarkEnd w:id="27"/>
      <w:r>
        <w:rPr>
          <w:sz w:val="28"/>
        </w:rPr>
        <w:t>ски</w:t>
      </w:r>
      <w:bookmarkEnd w:id="28"/>
      <w:r>
        <w:rPr>
          <w:sz w:val="28"/>
        </w:rPr>
        <w:t xml:space="preserve"> значение данного соотношения должно быть 0,2:1. Таким образом в конце года предприятие могло оплатить абсолютно ликвидными средства</w:t>
      </w:r>
      <w:bookmarkStart w:id="29" w:name="OCRUncertain1348"/>
      <w:r>
        <w:rPr>
          <w:sz w:val="28"/>
        </w:rPr>
        <w:t>ми лишь 9,6%</w:t>
      </w:r>
      <w:bookmarkEnd w:id="29"/>
      <w:r>
        <w:rPr>
          <w:sz w:val="28"/>
        </w:rPr>
        <w:t xml:space="preserve"> своих краткосрочных обязательств, что свидетельствует о существенном недостатке абсо</w:t>
      </w:r>
      <w:r>
        <w:rPr>
          <w:sz w:val="28"/>
        </w:rPr>
        <w:softHyphen/>
        <w:t xml:space="preserve">лютно ликвидных средств. </w:t>
      </w:r>
    </w:p>
    <w:p w:rsidR="007B4706" w:rsidRDefault="007B4706">
      <w:pPr>
        <w:widowControl w:val="0"/>
        <w:spacing w:line="360" w:lineRule="auto"/>
        <w:ind w:right="326" w:firstLine="700"/>
        <w:jc w:val="both"/>
        <w:rPr>
          <w:sz w:val="28"/>
        </w:rPr>
      </w:pPr>
      <w:r>
        <w:rPr>
          <w:sz w:val="28"/>
        </w:rPr>
        <w:t>Сравнение итогов А2 и П2 в сроки до 6 месяцев показывает тенденцию изме</w:t>
      </w:r>
      <w:r>
        <w:rPr>
          <w:sz w:val="28"/>
        </w:rPr>
        <w:softHyphen/>
        <w:t>нения текущей ликвидности в недалёком будущем. Текущая ликвидность свиде</w:t>
      </w:r>
      <w:r>
        <w:rPr>
          <w:sz w:val="28"/>
        </w:rPr>
        <w:softHyphen/>
        <w:t>тельствует о платежеспособности</w:t>
      </w:r>
      <w:bookmarkStart w:id="30" w:name="OCRUncertain1350"/>
      <w:r>
        <w:rPr>
          <w:sz w:val="28"/>
        </w:rPr>
        <w:t xml:space="preserve"> (+)</w:t>
      </w:r>
      <w:bookmarkEnd w:id="30"/>
      <w:r>
        <w:rPr>
          <w:sz w:val="28"/>
        </w:rPr>
        <w:t xml:space="preserve"> или неплатежеспособности</w:t>
      </w:r>
      <w:bookmarkStart w:id="31" w:name="OCRUncertain1351"/>
      <w:r>
        <w:rPr>
          <w:sz w:val="28"/>
        </w:rPr>
        <w:t xml:space="preserve"> (-)</w:t>
      </w:r>
      <w:bookmarkEnd w:id="31"/>
      <w:r>
        <w:rPr>
          <w:sz w:val="28"/>
        </w:rPr>
        <w:t xml:space="preserve"> организации на ближайший к рассматриваемому моменту промежуток времени.</w:t>
      </w:r>
    </w:p>
    <w:p w:rsidR="007B4706" w:rsidRDefault="007B4706">
      <w:pPr>
        <w:widowControl w:val="0"/>
        <w:spacing w:line="360" w:lineRule="auto"/>
        <w:ind w:right="326" w:firstLine="567"/>
        <w:jc w:val="both"/>
        <w:rPr>
          <w:sz w:val="28"/>
        </w:rPr>
      </w:pPr>
      <w:bookmarkStart w:id="32" w:name="OCRUncertain1352"/>
      <w:r>
        <w:rPr>
          <w:sz w:val="28"/>
        </w:rPr>
        <w:t>ТЛ на</w:t>
      </w:r>
      <w:bookmarkEnd w:id="32"/>
      <w:r>
        <w:rPr>
          <w:sz w:val="28"/>
        </w:rPr>
        <w:t xml:space="preserve"> конец года</w:t>
      </w:r>
      <w:bookmarkStart w:id="33" w:name="OCRUncertain1353"/>
      <w:r>
        <w:rPr>
          <w:sz w:val="28"/>
        </w:rPr>
        <w:t>.=</w:t>
      </w:r>
      <w:bookmarkEnd w:id="33"/>
      <w:r>
        <w:rPr>
          <w:sz w:val="28"/>
        </w:rPr>
        <w:t>(А1+А2)-(П1+П2)</w:t>
      </w:r>
      <w:bookmarkStart w:id="34" w:name="OCRUncertain1354"/>
      <w:r>
        <w:rPr>
          <w:sz w:val="28"/>
        </w:rPr>
        <w:t>=(</w:t>
      </w:r>
      <w:bookmarkEnd w:id="34"/>
      <w:r>
        <w:rPr>
          <w:sz w:val="28"/>
        </w:rPr>
        <w:t>184 488 +326 555) -</w:t>
      </w:r>
      <w:bookmarkStart w:id="35" w:name="OCRUncertain1355"/>
      <w:r>
        <w:rPr>
          <w:sz w:val="28"/>
        </w:rPr>
        <w:t xml:space="preserve"> (</w:t>
      </w:r>
      <w:bookmarkEnd w:id="35"/>
      <w:r>
        <w:rPr>
          <w:sz w:val="28"/>
        </w:rPr>
        <w:t>1 917 405 +929 760)</w:t>
      </w:r>
      <w:bookmarkStart w:id="36" w:name="OCRUncertain1356"/>
      <w:r>
        <w:rPr>
          <w:sz w:val="28"/>
        </w:rPr>
        <w:t xml:space="preserve"> = -2 336 122 </w:t>
      </w:r>
      <w:bookmarkEnd w:id="36"/>
      <w:r>
        <w:rPr>
          <w:sz w:val="28"/>
        </w:rPr>
        <w:t>т</w:t>
      </w:r>
      <w:bookmarkStart w:id="37" w:name="OCRUncertain1357"/>
      <w:r>
        <w:rPr>
          <w:sz w:val="28"/>
        </w:rPr>
        <w:t>ы</w:t>
      </w:r>
      <w:bookmarkEnd w:id="37"/>
      <w:r>
        <w:rPr>
          <w:sz w:val="28"/>
        </w:rPr>
        <w:t>с</w:t>
      </w:r>
      <w:bookmarkStart w:id="38" w:name="OCRUncertain1358"/>
      <w:r>
        <w:rPr>
          <w:sz w:val="28"/>
        </w:rPr>
        <w:t>.</w:t>
      </w:r>
      <w:bookmarkEnd w:id="38"/>
      <w:r>
        <w:rPr>
          <w:sz w:val="28"/>
        </w:rPr>
        <w:t xml:space="preserve"> рублей.</w:t>
      </w:r>
    </w:p>
    <w:p w:rsidR="007B4706" w:rsidRDefault="007B4706">
      <w:pPr>
        <w:widowControl w:val="0"/>
        <w:spacing w:line="360" w:lineRule="auto"/>
        <w:ind w:right="326" w:firstLine="700"/>
        <w:jc w:val="both"/>
        <w:rPr>
          <w:sz w:val="28"/>
        </w:rPr>
      </w:pPr>
      <w:r>
        <w:rPr>
          <w:sz w:val="28"/>
        </w:rPr>
        <w:t xml:space="preserve">То есть на конец года текущая ликвидность предприятия отрицательна. Так как второе неравенство не соответствует условию абсолютной ликвидности баланса </w:t>
      </w:r>
      <w:bookmarkStart w:id="39" w:name="OCRUncertain1359"/>
      <w:r>
        <w:rPr>
          <w:sz w:val="28"/>
        </w:rPr>
        <w:t>(</w:t>
      </w:r>
      <w:bookmarkEnd w:id="39"/>
      <w:r>
        <w:rPr>
          <w:sz w:val="28"/>
        </w:rPr>
        <w:t>А2&lt;П2), то даже при погашении ООО “Леспромхоз” краткосрочной дебиторской задолженно</w:t>
      </w:r>
      <w:r>
        <w:rPr>
          <w:sz w:val="28"/>
        </w:rPr>
        <w:softHyphen/>
        <w:t>сти, предприятие не сможет погасит свои краткосрочные обязательства и ликвидность не будет положительной</w:t>
      </w:r>
      <w:bookmarkStart w:id="40" w:name="OCRUncertain1360"/>
      <w:r>
        <w:rPr>
          <w:sz w:val="28"/>
        </w:rPr>
        <w:t>.</w:t>
      </w:r>
      <w:bookmarkEnd w:id="40"/>
      <w:r>
        <w:rPr>
          <w:sz w:val="28"/>
        </w:rPr>
        <w:t xml:space="preserve"> Можно отметить, что по сравнению с  1998  годом ситуация кардинально  изменилась, т. е. В конце  1998  года при условии погашения краткосрочной дебиторской задолженности, предприятие смогло бы погасить свои краткосрочные обязательства.</w:t>
      </w:r>
    </w:p>
    <w:p w:rsidR="007B4706" w:rsidRDefault="007B4706">
      <w:pPr>
        <w:widowControl w:val="0"/>
        <w:spacing w:line="360" w:lineRule="auto"/>
        <w:ind w:right="326" w:firstLine="567"/>
        <w:jc w:val="both"/>
        <w:rPr>
          <w:sz w:val="28"/>
        </w:rPr>
      </w:pPr>
      <w:r>
        <w:rPr>
          <w:sz w:val="28"/>
        </w:rPr>
        <w:t>Проводимый по изложенной схеме анализ ликвидности баланса является при</w:t>
      </w:r>
      <w:r>
        <w:rPr>
          <w:sz w:val="28"/>
        </w:rPr>
        <w:softHyphen/>
        <w:t>ближенным. Более детальным является анализ платежеспособности при помощи финансовых коэффициентов.</w:t>
      </w:r>
    </w:p>
    <w:p w:rsidR="007B4706" w:rsidRDefault="007B4706">
      <w:pPr>
        <w:widowControl w:val="0"/>
        <w:spacing w:line="360" w:lineRule="auto"/>
        <w:ind w:right="326"/>
        <w:jc w:val="both"/>
        <w:rPr>
          <w:b/>
          <w:sz w:val="28"/>
          <w:u w:val="double"/>
        </w:rPr>
      </w:pPr>
    </w:p>
    <w:p w:rsidR="007B4706" w:rsidRDefault="007B4706">
      <w:pPr>
        <w:widowControl w:val="0"/>
        <w:spacing w:line="360" w:lineRule="auto"/>
        <w:ind w:right="326"/>
        <w:jc w:val="both"/>
        <w:rPr>
          <w:b/>
          <w:sz w:val="28"/>
          <w:u w:val="double"/>
        </w:rPr>
      </w:pPr>
    </w:p>
    <w:p w:rsidR="007B4706" w:rsidRDefault="007B4706">
      <w:pPr>
        <w:widowControl w:val="0"/>
        <w:spacing w:line="360" w:lineRule="auto"/>
        <w:ind w:right="326"/>
        <w:jc w:val="both"/>
        <w:rPr>
          <w:b/>
          <w:sz w:val="28"/>
          <w:u w:val="double"/>
        </w:rPr>
      </w:pPr>
    </w:p>
    <w:p w:rsidR="007B4706" w:rsidRDefault="007B4706">
      <w:pPr>
        <w:widowControl w:val="0"/>
        <w:spacing w:line="360" w:lineRule="auto"/>
        <w:ind w:right="326"/>
        <w:jc w:val="both"/>
        <w:rPr>
          <w:b/>
          <w:sz w:val="28"/>
          <w:u w:val="double"/>
        </w:rPr>
      </w:pPr>
    </w:p>
    <w:p w:rsidR="007B4706" w:rsidRDefault="007B4706">
      <w:pPr>
        <w:pStyle w:val="2"/>
        <w:tabs>
          <w:tab w:val="left" w:pos="927"/>
        </w:tabs>
        <w:ind w:left="927" w:hanging="360"/>
        <w:rPr>
          <w:sz w:val="28"/>
          <w:u w:val="none"/>
        </w:rPr>
      </w:pPr>
      <w:bookmarkStart w:id="41" w:name="_Toc421649339"/>
      <w:r>
        <w:rPr>
          <w:sz w:val="28"/>
          <w:u w:val="none"/>
        </w:rPr>
        <w:t xml:space="preserve"> Характеристика им</w:t>
      </w:r>
      <w:bookmarkStart w:id="42" w:name="OCRUncertain100"/>
      <w:r>
        <w:rPr>
          <w:sz w:val="28"/>
          <w:u w:val="none"/>
        </w:rPr>
        <w:t>ущ</w:t>
      </w:r>
      <w:bookmarkEnd w:id="42"/>
      <w:r>
        <w:rPr>
          <w:sz w:val="28"/>
          <w:u w:val="none"/>
        </w:rPr>
        <w:t>ества пре</w:t>
      </w:r>
      <w:bookmarkStart w:id="43" w:name="OCRUncertain101"/>
      <w:r>
        <w:rPr>
          <w:sz w:val="28"/>
          <w:u w:val="none"/>
        </w:rPr>
        <w:t>д</w:t>
      </w:r>
      <w:bookmarkEnd w:id="43"/>
      <w:r>
        <w:rPr>
          <w:sz w:val="28"/>
          <w:u w:val="none"/>
        </w:rPr>
        <w:t>приятия</w:t>
      </w:r>
      <w:bookmarkEnd w:id="41"/>
    </w:p>
    <w:p w:rsidR="007B4706" w:rsidRDefault="007B4706">
      <w:pPr>
        <w:rPr>
          <w:sz w:val="28"/>
        </w:rPr>
      </w:pPr>
    </w:p>
    <w:p w:rsidR="007B4706" w:rsidRDefault="007B4706">
      <w:pPr>
        <w:widowControl w:val="0"/>
        <w:spacing w:line="360" w:lineRule="auto"/>
        <w:ind w:right="326" w:firstLine="660"/>
        <w:jc w:val="both"/>
        <w:rPr>
          <w:sz w:val="28"/>
        </w:rPr>
      </w:pPr>
      <w:r>
        <w:rPr>
          <w:sz w:val="28"/>
        </w:rPr>
        <w:t>Актив баланса позволяет дать общую оценку имущества, находящегося в рас</w:t>
      </w:r>
      <w:r>
        <w:rPr>
          <w:sz w:val="28"/>
        </w:rPr>
        <w:softHyphen/>
        <w:t>поряжении предприятия. А также выделить в составе имущества оборотные</w:t>
      </w:r>
      <w:bookmarkStart w:id="44" w:name="OCRUncertain102"/>
      <w:r>
        <w:rPr>
          <w:sz w:val="28"/>
        </w:rPr>
        <w:t xml:space="preserve"> </w:t>
      </w:r>
      <w:bookmarkEnd w:id="44"/>
      <w:r>
        <w:rPr>
          <w:sz w:val="28"/>
        </w:rPr>
        <w:t>(мо</w:t>
      </w:r>
      <w:r>
        <w:rPr>
          <w:sz w:val="28"/>
        </w:rPr>
        <w:softHyphen/>
        <w:t>бильные) и внеоборотные (иммобилизованные) средства. Имущество это основные фонды, оборотные средства и другие ценности, стоимость которых отражена в балансе.  Данные аналитических расчётов приведены в таблице 4.</w:t>
      </w:r>
    </w:p>
    <w:p w:rsidR="007B4706" w:rsidRDefault="007B4706">
      <w:pPr>
        <w:widowControl w:val="0"/>
        <w:spacing w:line="360" w:lineRule="auto"/>
        <w:ind w:right="326" w:firstLine="680"/>
        <w:jc w:val="both"/>
        <w:rPr>
          <w:sz w:val="28"/>
        </w:rPr>
      </w:pPr>
      <w:r>
        <w:rPr>
          <w:sz w:val="28"/>
        </w:rPr>
        <w:t>Анализируя в динамике показатели таблицы 4 можно отметить, что общая стоимость имущества предприятия увеличилась за отчетный год на 2 305 494 т</w:t>
      </w:r>
      <w:bookmarkStart w:id="45" w:name="OCRUncertain136"/>
      <w:r>
        <w:rPr>
          <w:sz w:val="28"/>
        </w:rPr>
        <w:t>ы</w:t>
      </w:r>
      <w:bookmarkEnd w:id="45"/>
      <w:r>
        <w:rPr>
          <w:sz w:val="28"/>
        </w:rPr>
        <w:t xml:space="preserve">с. руб. или на 54,7%, в то время как за предыдущий год данный показатель уменьшился на 638 689 тыс. руб., или на 13,2%. Увеличение имущества предприятия в  1999 году можно охарактеризовать как негативное, т. к. их рост произошел не за счет роста собственных средств, а за счет роста заемных средств. </w:t>
      </w:r>
    </w:p>
    <w:p w:rsidR="007B4706" w:rsidRDefault="007B4706">
      <w:pPr>
        <w:widowControl w:val="0"/>
        <w:spacing w:line="360" w:lineRule="auto"/>
        <w:ind w:right="326" w:firstLine="700"/>
        <w:jc w:val="center"/>
        <w:rPr>
          <w:b/>
          <w:sz w:val="28"/>
        </w:rPr>
      </w:pPr>
    </w:p>
    <w:p w:rsidR="007B4706" w:rsidRDefault="007B4706">
      <w:pPr>
        <w:widowControl w:val="0"/>
        <w:spacing w:line="360" w:lineRule="auto"/>
        <w:ind w:right="326" w:firstLine="700"/>
        <w:jc w:val="center"/>
        <w:rPr>
          <w:b/>
          <w:sz w:val="28"/>
        </w:rPr>
      </w:pPr>
      <w:r>
        <w:rPr>
          <w:b/>
          <w:sz w:val="28"/>
        </w:rPr>
        <w:t>Рассмотрим  изменения в оборотных средствах.</w:t>
      </w:r>
    </w:p>
    <w:p w:rsidR="007B4706" w:rsidRDefault="007B4706">
      <w:pPr>
        <w:widowControl w:val="0"/>
        <w:spacing w:line="360" w:lineRule="auto"/>
        <w:ind w:right="323" w:firstLine="697"/>
        <w:jc w:val="both"/>
        <w:rPr>
          <w:sz w:val="28"/>
        </w:rPr>
      </w:pPr>
      <w:r>
        <w:rPr>
          <w:sz w:val="28"/>
        </w:rPr>
        <w:t>В составе имущества к началу отчетного года оборотные средства составляли 18,25%. За прошедший период они возросли на 2 538 785 тыс. рублей, а их удельный вес в стоимости активов предприятия поднялся до 50,7%.</w:t>
      </w:r>
    </w:p>
    <w:p w:rsidR="007B4706" w:rsidRDefault="007B4706">
      <w:pPr>
        <w:widowControl w:val="0"/>
        <w:spacing w:line="360" w:lineRule="auto"/>
        <w:ind w:right="326" w:firstLine="697"/>
        <w:jc w:val="both"/>
        <w:rPr>
          <w:sz w:val="28"/>
        </w:rPr>
      </w:pPr>
      <w:r>
        <w:rPr>
          <w:sz w:val="28"/>
        </w:rPr>
        <w:t>Доля наиболее мобильных денежных средств и краткосрочных финансовых вложений возросла на 2,6% (выросли на 161 612 тыс. рублей) в структуре оборотных средств. Но несмотря рост в 8 раз, доля их в структуре оборотных средств составила лишь 5,6% на конец отчетного года, при 3% на конец  1998  года.</w:t>
      </w:r>
    </w:p>
    <w:p w:rsidR="007B4706" w:rsidRDefault="007B4706">
      <w:pPr>
        <w:pStyle w:val="6"/>
        <w:rPr>
          <w:sz w:val="28"/>
        </w:rPr>
      </w:pPr>
    </w:p>
    <w:p w:rsidR="007B4706" w:rsidRDefault="007B4706">
      <w:pPr>
        <w:pStyle w:val="10"/>
        <w:rPr>
          <w:sz w:val="28"/>
        </w:rPr>
      </w:pPr>
    </w:p>
    <w:p w:rsidR="007B4706" w:rsidRDefault="007B4706">
      <w:pPr>
        <w:pStyle w:val="6"/>
        <w:rPr>
          <w:sz w:val="28"/>
        </w:rPr>
      </w:pPr>
      <w:r>
        <w:rPr>
          <w:sz w:val="28"/>
        </w:rPr>
        <w:t>Таблица 4 - Оценка имущества (средств) предприятия</w:t>
      </w:r>
      <w:bookmarkStart w:id="46" w:name="OCRUncertain103"/>
      <w:r>
        <w:rPr>
          <w:sz w:val="28"/>
        </w:rPr>
        <w:t>.</w:t>
      </w:r>
      <w:bookmarkEnd w:id="46"/>
    </w:p>
    <w:tbl>
      <w:tblPr>
        <w:tblW w:w="0" w:type="auto"/>
        <w:tblInd w:w="-724" w:type="dxa"/>
        <w:tblLayout w:type="fixed"/>
        <w:tblCellMar>
          <w:left w:w="30" w:type="dxa"/>
          <w:right w:w="30" w:type="dxa"/>
        </w:tblCellMar>
        <w:tblLook w:val="0000" w:firstRow="0" w:lastRow="0" w:firstColumn="0" w:lastColumn="0" w:noHBand="0" w:noVBand="0"/>
      </w:tblPr>
      <w:tblGrid>
        <w:gridCol w:w="1270"/>
        <w:gridCol w:w="1140"/>
        <w:gridCol w:w="974"/>
        <w:gridCol w:w="1011"/>
        <w:gridCol w:w="938"/>
        <w:gridCol w:w="1046"/>
        <w:gridCol w:w="904"/>
        <w:gridCol w:w="939"/>
        <w:gridCol w:w="1010"/>
        <w:gridCol w:w="691"/>
      </w:tblGrid>
      <w:tr w:rsidR="007B4706">
        <w:trPr>
          <w:cantSplit/>
          <w:trHeight w:val="226"/>
        </w:trPr>
        <w:tc>
          <w:tcPr>
            <w:tcW w:w="2410" w:type="dxa"/>
            <w:gridSpan w:val="2"/>
            <w:tcBorders>
              <w:top w:val="single" w:sz="12" w:space="0" w:color="000000"/>
              <w:left w:val="single" w:sz="12" w:space="0" w:color="000000"/>
              <w:bottom w:val="single" w:sz="6" w:space="0" w:color="000000"/>
              <w:right w:val="single" w:sz="6" w:space="0" w:color="000000"/>
            </w:tcBorders>
          </w:tcPr>
          <w:p w:rsidR="007B4706" w:rsidRDefault="007B4706">
            <w:pPr>
              <w:pStyle w:val="3"/>
              <w:jc w:val="both"/>
            </w:pPr>
          </w:p>
          <w:p w:rsidR="007B4706" w:rsidRDefault="007B4706">
            <w:pPr>
              <w:jc w:val="center"/>
              <w:rPr>
                <w:b/>
              </w:rPr>
            </w:pPr>
            <w:r>
              <w:rPr>
                <w:b/>
              </w:rPr>
              <w:t>Показатели</w:t>
            </w:r>
          </w:p>
        </w:tc>
        <w:tc>
          <w:tcPr>
            <w:tcW w:w="1985" w:type="dxa"/>
            <w:gridSpan w:val="2"/>
            <w:tcBorders>
              <w:top w:val="single" w:sz="12"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color w:val="000000"/>
              </w:rPr>
            </w:pPr>
            <w:r>
              <w:rPr>
                <w:rFonts w:ascii="Arial" w:hAnsi="Arial"/>
                <w:b/>
                <w:color w:val="000000"/>
              </w:rPr>
              <w:t xml:space="preserve"> 1998 </w:t>
            </w:r>
          </w:p>
        </w:tc>
        <w:tc>
          <w:tcPr>
            <w:tcW w:w="1984" w:type="dxa"/>
            <w:gridSpan w:val="2"/>
            <w:tcBorders>
              <w:top w:val="single" w:sz="12"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 xml:space="preserve"> 1999</w:t>
            </w:r>
          </w:p>
        </w:tc>
        <w:tc>
          <w:tcPr>
            <w:tcW w:w="1843" w:type="dxa"/>
            <w:gridSpan w:val="2"/>
            <w:tcBorders>
              <w:top w:val="single" w:sz="12"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xml:space="preserve">Отклонения  1998 </w:t>
            </w:r>
          </w:p>
        </w:tc>
        <w:tc>
          <w:tcPr>
            <w:tcW w:w="1701" w:type="dxa"/>
            <w:gridSpan w:val="2"/>
            <w:tcBorders>
              <w:top w:val="single" w:sz="12"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Отклонения   1999</w:t>
            </w:r>
          </w:p>
        </w:tc>
      </w:tr>
      <w:tr w:rsidR="007B4706">
        <w:trPr>
          <w:trHeight w:val="485"/>
        </w:trPr>
        <w:tc>
          <w:tcPr>
            <w:tcW w:w="1270" w:type="dxa"/>
            <w:tcBorders>
              <w:top w:val="single" w:sz="6" w:space="0" w:color="000000"/>
              <w:left w:val="single" w:sz="12" w:space="0" w:color="000000"/>
              <w:bottom w:val="single" w:sz="6" w:space="0" w:color="000000"/>
            </w:tcBorders>
          </w:tcPr>
          <w:p w:rsidR="007B4706" w:rsidRDefault="007B4706">
            <w:pPr>
              <w:jc w:val="both"/>
              <w:rPr>
                <w:rFonts w:ascii="Arial" w:hAnsi="Arial"/>
                <w:color w:val="000000"/>
              </w:rPr>
            </w:pPr>
          </w:p>
        </w:tc>
        <w:tc>
          <w:tcPr>
            <w:tcW w:w="1140" w:type="dxa"/>
            <w:tcBorders>
              <w:top w:val="single" w:sz="6" w:space="0" w:color="000000"/>
              <w:bottom w:val="single" w:sz="6" w:space="0" w:color="000000"/>
              <w:right w:val="single" w:sz="6" w:space="0" w:color="000000"/>
            </w:tcBorders>
          </w:tcPr>
          <w:p w:rsidR="007B4706" w:rsidRDefault="007B4706">
            <w:pPr>
              <w:jc w:val="both"/>
              <w:rPr>
                <w:rFonts w:ascii="Arial" w:hAnsi="Arial"/>
                <w:color w:val="000000"/>
              </w:rPr>
            </w:pP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На начало</w:t>
            </w:r>
          </w:p>
          <w:p w:rsidR="007B4706" w:rsidRDefault="007B4706">
            <w:pPr>
              <w:jc w:val="center"/>
              <w:rPr>
                <w:rFonts w:ascii="Arial" w:hAnsi="Arial"/>
                <w:b/>
                <w:color w:val="000000"/>
              </w:rPr>
            </w:pPr>
            <w:r>
              <w:rPr>
                <w:rFonts w:ascii="Arial" w:hAnsi="Arial"/>
                <w:b/>
                <w:color w:val="000000"/>
              </w:rPr>
              <w:t>Года</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На конец</w:t>
            </w:r>
          </w:p>
          <w:p w:rsidR="007B4706" w:rsidRDefault="007B4706">
            <w:pPr>
              <w:jc w:val="center"/>
              <w:rPr>
                <w:rFonts w:ascii="Arial" w:hAnsi="Arial"/>
                <w:b/>
                <w:color w:val="000000"/>
              </w:rPr>
            </w:pPr>
            <w:r>
              <w:rPr>
                <w:rFonts w:ascii="Arial" w:hAnsi="Arial"/>
                <w:b/>
                <w:color w:val="000000"/>
              </w:rPr>
              <w:t>Года</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На начало</w:t>
            </w:r>
          </w:p>
          <w:p w:rsidR="007B4706" w:rsidRDefault="007B4706">
            <w:pPr>
              <w:jc w:val="center"/>
              <w:rPr>
                <w:rFonts w:ascii="Arial" w:hAnsi="Arial"/>
                <w:b/>
                <w:color w:val="000000"/>
              </w:rPr>
            </w:pPr>
            <w:r>
              <w:rPr>
                <w:rFonts w:ascii="Arial" w:hAnsi="Arial"/>
                <w:b/>
                <w:color w:val="000000"/>
              </w:rPr>
              <w:t>Года</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На конец</w:t>
            </w:r>
          </w:p>
          <w:p w:rsidR="007B4706" w:rsidRDefault="007B4706">
            <w:pPr>
              <w:jc w:val="center"/>
              <w:rPr>
                <w:rFonts w:ascii="Arial" w:hAnsi="Arial"/>
                <w:b/>
                <w:color w:val="000000"/>
              </w:rPr>
            </w:pPr>
            <w:r>
              <w:rPr>
                <w:rFonts w:ascii="Arial" w:hAnsi="Arial"/>
                <w:b/>
                <w:color w:val="000000"/>
              </w:rPr>
              <w:t>Года</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Абсолют</w:t>
            </w:r>
          </w:p>
          <w:p w:rsidR="007B4706" w:rsidRDefault="007B4706">
            <w:pPr>
              <w:jc w:val="center"/>
              <w:rPr>
                <w:rFonts w:ascii="Arial" w:hAnsi="Arial"/>
                <w:b/>
                <w:color w:val="000000"/>
              </w:rPr>
            </w:pP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Абсолют</w:t>
            </w:r>
          </w:p>
          <w:p w:rsidR="007B4706" w:rsidRDefault="007B4706">
            <w:pPr>
              <w:jc w:val="center"/>
              <w:rPr>
                <w:rFonts w:ascii="Arial" w:hAnsi="Arial"/>
                <w:b/>
                <w:color w:val="000000"/>
              </w:rPr>
            </w:pP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w:t>
            </w:r>
          </w:p>
        </w:tc>
      </w:tr>
      <w:tr w:rsidR="007B4706">
        <w:trPr>
          <w:trHeight w:val="485"/>
        </w:trPr>
        <w:tc>
          <w:tcPr>
            <w:tcW w:w="1270" w:type="dxa"/>
            <w:tcBorders>
              <w:top w:val="single" w:sz="6" w:space="0" w:color="000000"/>
              <w:left w:val="single" w:sz="12" w:space="0" w:color="000000"/>
              <w:bottom w:val="single" w:sz="6" w:space="0" w:color="000000"/>
            </w:tcBorders>
          </w:tcPr>
          <w:p w:rsidR="007B4706" w:rsidRDefault="007B4706">
            <w:pPr>
              <w:jc w:val="both"/>
              <w:rPr>
                <w:rFonts w:ascii="Arial" w:hAnsi="Arial"/>
                <w:b/>
                <w:color w:val="000000"/>
              </w:rPr>
            </w:pPr>
          </w:p>
        </w:tc>
        <w:tc>
          <w:tcPr>
            <w:tcW w:w="1140" w:type="dxa"/>
            <w:tcBorders>
              <w:top w:val="single" w:sz="6" w:space="0" w:color="000000"/>
              <w:bottom w:val="single" w:sz="6" w:space="0" w:color="000000"/>
              <w:right w:val="single" w:sz="6" w:space="0" w:color="000000"/>
            </w:tcBorders>
          </w:tcPr>
          <w:p w:rsidR="007B4706" w:rsidRDefault="007B4706">
            <w:pPr>
              <w:jc w:val="both"/>
              <w:rPr>
                <w:rFonts w:ascii="Arial" w:hAnsi="Arial"/>
                <w:b/>
                <w:color w:val="000000"/>
              </w:rPr>
            </w:pPr>
            <w:r>
              <w:rPr>
                <w:rFonts w:ascii="Arial" w:hAnsi="Arial"/>
                <w:b/>
                <w:color w:val="000000"/>
              </w:rPr>
              <w:t>1</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2</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3</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4</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5</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6</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7</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8</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9</w:t>
            </w:r>
          </w:p>
        </w:tc>
      </w:tr>
      <w:tr w:rsidR="007B4706">
        <w:trPr>
          <w:trHeight w:val="250"/>
        </w:trPr>
        <w:tc>
          <w:tcPr>
            <w:tcW w:w="2410" w:type="dxa"/>
            <w:gridSpan w:val="2"/>
            <w:tcBorders>
              <w:left w:val="single" w:sz="12" w:space="0" w:color="000000"/>
            </w:tcBorders>
          </w:tcPr>
          <w:p w:rsidR="007B4706" w:rsidRDefault="007B4706">
            <w:pPr>
              <w:jc w:val="both"/>
              <w:rPr>
                <w:rFonts w:ascii="Arial" w:hAnsi="Arial"/>
                <w:color w:val="000000"/>
              </w:rPr>
            </w:pPr>
            <w:r>
              <w:rPr>
                <w:rFonts w:ascii="Arial" w:hAnsi="Arial"/>
                <w:b/>
                <w:color w:val="000000"/>
              </w:rPr>
              <w:t>1</w:t>
            </w:r>
            <w:r>
              <w:rPr>
                <w:rFonts w:ascii="Arial" w:hAnsi="Arial"/>
                <w:color w:val="000000"/>
              </w:rPr>
              <w:t>.</w:t>
            </w:r>
            <w:r>
              <w:rPr>
                <w:rFonts w:ascii="Arial" w:hAnsi="Arial"/>
                <w:b/>
                <w:color w:val="000000"/>
              </w:rPr>
              <w:t>Всего имущества (строка 399)</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4 847 436</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4 208 747</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4 208747</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6 514 241</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-638 689</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86.8</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2 305 494</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154.7</w:t>
            </w:r>
          </w:p>
        </w:tc>
      </w:tr>
      <w:tr w:rsidR="007B4706">
        <w:trPr>
          <w:cantSplit/>
          <w:trHeight w:val="226"/>
        </w:trPr>
        <w:tc>
          <w:tcPr>
            <w:tcW w:w="2410" w:type="dxa"/>
            <w:gridSpan w:val="2"/>
            <w:tcBorders>
              <w:left w:val="single" w:sz="12" w:space="0" w:color="000000"/>
            </w:tcBorders>
          </w:tcPr>
          <w:p w:rsidR="007B4706" w:rsidRDefault="007B4706">
            <w:pPr>
              <w:jc w:val="both"/>
              <w:rPr>
                <w:rFonts w:ascii="Arial" w:hAnsi="Arial"/>
                <w:color w:val="000000"/>
              </w:rPr>
            </w:pPr>
            <w:r>
              <w:rPr>
                <w:rFonts w:ascii="Arial" w:hAnsi="Arial"/>
                <w:color w:val="000000"/>
              </w:rPr>
              <w:t>в том числе:</w:t>
            </w:r>
          </w:p>
        </w:tc>
        <w:tc>
          <w:tcPr>
            <w:tcW w:w="974" w:type="dxa"/>
            <w:tcBorders>
              <w:left w:val="single" w:sz="6" w:space="0" w:color="000000"/>
            </w:tcBorders>
          </w:tcPr>
          <w:p w:rsidR="007B4706" w:rsidRDefault="007B4706">
            <w:pPr>
              <w:jc w:val="center"/>
              <w:rPr>
                <w:rFonts w:ascii="Arial" w:hAnsi="Arial"/>
                <w:color w:val="000000"/>
              </w:rPr>
            </w:pPr>
          </w:p>
        </w:tc>
        <w:tc>
          <w:tcPr>
            <w:tcW w:w="1011" w:type="dxa"/>
            <w:tcBorders>
              <w:left w:val="single" w:sz="6" w:space="0" w:color="000000"/>
            </w:tcBorders>
          </w:tcPr>
          <w:p w:rsidR="007B4706" w:rsidRDefault="007B4706">
            <w:pPr>
              <w:jc w:val="center"/>
              <w:rPr>
                <w:rFonts w:ascii="Arial" w:hAnsi="Arial"/>
                <w:color w:val="000000"/>
              </w:rPr>
            </w:pPr>
          </w:p>
        </w:tc>
        <w:tc>
          <w:tcPr>
            <w:tcW w:w="938" w:type="dxa"/>
            <w:tcBorders>
              <w:left w:val="single" w:sz="6" w:space="0" w:color="000000"/>
            </w:tcBorders>
          </w:tcPr>
          <w:p w:rsidR="007B4706" w:rsidRDefault="007B4706">
            <w:pPr>
              <w:jc w:val="center"/>
              <w:rPr>
                <w:rFonts w:ascii="Arial" w:hAnsi="Arial"/>
                <w:color w:val="000000"/>
              </w:rPr>
            </w:pPr>
          </w:p>
        </w:tc>
        <w:tc>
          <w:tcPr>
            <w:tcW w:w="1046" w:type="dxa"/>
            <w:tcBorders>
              <w:left w:val="single" w:sz="6" w:space="0" w:color="000000"/>
            </w:tcBorders>
          </w:tcPr>
          <w:p w:rsidR="007B4706" w:rsidRDefault="007B4706">
            <w:pPr>
              <w:jc w:val="center"/>
              <w:rPr>
                <w:rFonts w:ascii="Arial" w:hAnsi="Arial"/>
                <w:color w:val="000000"/>
              </w:rPr>
            </w:pPr>
          </w:p>
        </w:tc>
        <w:tc>
          <w:tcPr>
            <w:tcW w:w="904" w:type="dxa"/>
            <w:tcBorders>
              <w:left w:val="single" w:sz="6" w:space="0" w:color="000000"/>
            </w:tcBorders>
          </w:tcPr>
          <w:p w:rsidR="007B4706" w:rsidRDefault="007B4706">
            <w:pPr>
              <w:jc w:val="center"/>
              <w:rPr>
                <w:rFonts w:ascii="Arial" w:hAnsi="Arial"/>
                <w:color w:val="000000"/>
              </w:rPr>
            </w:pPr>
          </w:p>
        </w:tc>
        <w:tc>
          <w:tcPr>
            <w:tcW w:w="939" w:type="dxa"/>
            <w:tcBorders>
              <w:left w:val="single" w:sz="6" w:space="0" w:color="000000"/>
            </w:tcBorders>
          </w:tcPr>
          <w:p w:rsidR="007B4706" w:rsidRDefault="007B4706">
            <w:pPr>
              <w:jc w:val="center"/>
              <w:rPr>
                <w:rFonts w:ascii="Arial" w:hAnsi="Arial"/>
                <w:color w:val="000000"/>
              </w:rPr>
            </w:pPr>
          </w:p>
        </w:tc>
        <w:tc>
          <w:tcPr>
            <w:tcW w:w="1010" w:type="dxa"/>
            <w:tcBorders>
              <w:left w:val="single" w:sz="6" w:space="0" w:color="000000"/>
            </w:tcBorders>
          </w:tcPr>
          <w:p w:rsidR="007B4706" w:rsidRDefault="007B4706">
            <w:pPr>
              <w:jc w:val="center"/>
              <w:rPr>
                <w:rFonts w:ascii="Arial" w:hAnsi="Arial"/>
                <w:color w:val="000000"/>
              </w:rPr>
            </w:pPr>
          </w:p>
        </w:tc>
        <w:tc>
          <w:tcPr>
            <w:tcW w:w="691" w:type="dxa"/>
            <w:tcBorders>
              <w:left w:val="single" w:sz="6" w:space="0" w:color="000000"/>
              <w:right w:val="single" w:sz="12" w:space="0" w:color="000000"/>
            </w:tcBorders>
          </w:tcPr>
          <w:p w:rsidR="007B4706" w:rsidRDefault="007B4706">
            <w:pPr>
              <w:jc w:val="center"/>
              <w:rPr>
                <w:rFonts w:ascii="Arial" w:hAnsi="Arial"/>
                <w:color w:val="000000"/>
              </w:rPr>
            </w:pPr>
          </w:p>
        </w:tc>
      </w:tr>
      <w:tr w:rsidR="007B4706">
        <w:trPr>
          <w:trHeight w:val="259"/>
        </w:trPr>
        <w:tc>
          <w:tcPr>
            <w:tcW w:w="1270" w:type="dxa"/>
            <w:tcBorders>
              <w:top w:val="single" w:sz="12" w:space="0" w:color="000000"/>
              <w:left w:val="single" w:sz="12" w:space="0" w:color="000000"/>
              <w:bottom w:val="single" w:sz="12" w:space="0" w:color="000000"/>
            </w:tcBorders>
          </w:tcPr>
          <w:p w:rsidR="007B4706" w:rsidRDefault="007B4706">
            <w:pPr>
              <w:jc w:val="both"/>
              <w:rPr>
                <w:rFonts w:ascii="Arial" w:hAnsi="Arial"/>
                <w:color w:val="000000"/>
              </w:rPr>
            </w:pPr>
          </w:p>
        </w:tc>
        <w:tc>
          <w:tcPr>
            <w:tcW w:w="1140" w:type="dxa"/>
            <w:tcBorders>
              <w:top w:val="single" w:sz="12" w:space="0" w:color="000000"/>
              <w:bottom w:val="single" w:sz="12" w:space="0" w:color="000000"/>
            </w:tcBorders>
          </w:tcPr>
          <w:p w:rsidR="007B4706" w:rsidRDefault="007B4706">
            <w:pPr>
              <w:jc w:val="both"/>
              <w:rPr>
                <w:rFonts w:ascii="Arial" w:hAnsi="Arial"/>
                <w:color w:val="000000"/>
              </w:rPr>
            </w:pPr>
          </w:p>
        </w:tc>
        <w:tc>
          <w:tcPr>
            <w:tcW w:w="974" w:type="dxa"/>
            <w:tcBorders>
              <w:top w:val="single" w:sz="12" w:space="0" w:color="000000"/>
              <w:bottom w:val="single" w:sz="12" w:space="0" w:color="000000"/>
            </w:tcBorders>
          </w:tcPr>
          <w:p w:rsidR="007B4706" w:rsidRDefault="007B4706">
            <w:pPr>
              <w:jc w:val="center"/>
              <w:rPr>
                <w:rFonts w:ascii="Arial" w:hAnsi="Arial"/>
                <w:color w:val="000000"/>
              </w:rPr>
            </w:pPr>
          </w:p>
        </w:tc>
        <w:tc>
          <w:tcPr>
            <w:tcW w:w="2995" w:type="dxa"/>
            <w:gridSpan w:val="3"/>
            <w:tcBorders>
              <w:top w:val="single" w:sz="12" w:space="0" w:color="000000"/>
              <w:bottom w:val="single" w:sz="12" w:space="0" w:color="000000"/>
            </w:tcBorders>
          </w:tcPr>
          <w:p w:rsidR="007B4706" w:rsidRDefault="007B4706">
            <w:pPr>
              <w:jc w:val="center"/>
              <w:rPr>
                <w:b/>
                <w:i/>
              </w:rPr>
            </w:pPr>
            <w:r>
              <w:rPr>
                <w:b/>
                <w:i/>
              </w:rPr>
              <w:t>Внеоборотные активы</w:t>
            </w:r>
          </w:p>
        </w:tc>
        <w:tc>
          <w:tcPr>
            <w:tcW w:w="904" w:type="dxa"/>
            <w:tcBorders>
              <w:top w:val="single" w:sz="12" w:space="0" w:color="000000"/>
              <w:bottom w:val="single" w:sz="12" w:space="0" w:color="000000"/>
            </w:tcBorders>
          </w:tcPr>
          <w:p w:rsidR="007B4706" w:rsidRDefault="007B4706">
            <w:pPr>
              <w:jc w:val="center"/>
              <w:rPr>
                <w:rFonts w:ascii="Arial" w:hAnsi="Arial"/>
                <w:color w:val="000000"/>
              </w:rPr>
            </w:pPr>
          </w:p>
        </w:tc>
        <w:tc>
          <w:tcPr>
            <w:tcW w:w="939" w:type="dxa"/>
            <w:tcBorders>
              <w:top w:val="single" w:sz="12" w:space="0" w:color="000000"/>
              <w:bottom w:val="single" w:sz="12" w:space="0" w:color="000000"/>
            </w:tcBorders>
          </w:tcPr>
          <w:p w:rsidR="007B4706" w:rsidRDefault="007B4706">
            <w:pPr>
              <w:jc w:val="center"/>
              <w:rPr>
                <w:rFonts w:ascii="Arial" w:hAnsi="Arial"/>
                <w:color w:val="000000"/>
              </w:rPr>
            </w:pPr>
          </w:p>
        </w:tc>
        <w:tc>
          <w:tcPr>
            <w:tcW w:w="1010" w:type="dxa"/>
            <w:tcBorders>
              <w:top w:val="single" w:sz="12" w:space="0" w:color="000000"/>
              <w:bottom w:val="single" w:sz="12" w:space="0" w:color="000000"/>
            </w:tcBorders>
          </w:tcPr>
          <w:p w:rsidR="007B4706" w:rsidRDefault="007B4706">
            <w:pPr>
              <w:jc w:val="center"/>
              <w:rPr>
                <w:rFonts w:ascii="Arial" w:hAnsi="Arial"/>
                <w:color w:val="000000"/>
              </w:rPr>
            </w:pPr>
          </w:p>
        </w:tc>
        <w:tc>
          <w:tcPr>
            <w:tcW w:w="691" w:type="dxa"/>
            <w:tcBorders>
              <w:top w:val="single" w:sz="12" w:space="0" w:color="000000"/>
              <w:bottom w:val="single" w:sz="12" w:space="0" w:color="000000"/>
              <w:right w:val="single" w:sz="12" w:space="0" w:color="000000"/>
            </w:tcBorders>
          </w:tcPr>
          <w:p w:rsidR="007B4706" w:rsidRDefault="007B4706">
            <w:pPr>
              <w:jc w:val="center"/>
              <w:rPr>
                <w:rFonts w:ascii="Arial" w:hAnsi="Arial"/>
                <w:color w:val="000000"/>
              </w:rPr>
            </w:pPr>
          </w:p>
        </w:tc>
      </w:tr>
      <w:tr w:rsidR="007B4706">
        <w:trPr>
          <w:trHeight w:val="418"/>
        </w:trPr>
        <w:tc>
          <w:tcPr>
            <w:tcW w:w="2410" w:type="dxa"/>
            <w:gridSpan w:val="2"/>
            <w:tcBorders>
              <w:top w:val="single" w:sz="6" w:space="0" w:color="000000"/>
              <w:left w:val="single" w:sz="12"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b/>
                <w:color w:val="000000"/>
              </w:rPr>
              <w:t>2</w:t>
            </w:r>
            <w:r>
              <w:rPr>
                <w:rFonts w:ascii="Arial" w:hAnsi="Arial"/>
                <w:color w:val="000000"/>
              </w:rPr>
              <w:t>.</w:t>
            </w:r>
            <w:r>
              <w:rPr>
                <w:rFonts w:ascii="Arial" w:hAnsi="Arial"/>
                <w:b/>
                <w:color w:val="000000"/>
              </w:rPr>
              <w:t>ОС и прочие внеоборотные. Активы (строка 190)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3 810 013</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3 190 599</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3 190599</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2 896 908</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-619 414</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83.7</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-293691</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90.8</w:t>
            </w:r>
          </w:p>
        </w:tc>
      </w:tr>
      <w:tr w:rsidR="007B4706">
        <w:trPr>
          <w:cantSplit/>
          <w:trHeight w:val="235"/>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 xml:space="preserve">  - то же в % к имуществу</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78.6</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75.8</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75.8</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44.5</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-2.8</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-31.3</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427"/>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2.1.Нематериальные активы (строка 110)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340"/>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427"/>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2.2.Основные средства (строка 120)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3 431 283</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2 761 869</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2 761869</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2 419 416</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-669 414</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80.4</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-342453</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87.6</w:t>
            </w:r>
          </w:p>
        </w:tc>
      </w:tr>
      <w:tr w:rsidR="007B4706">
        <w:trPr>
          <w:cantSplit/>
          <w:trHeight w:val="252"/>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90</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86.6</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86.6</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83.5</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-3.4</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-3.1</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427"/>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2.3.Незавершённое строительство (строка 130)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358 588</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408 588</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408 588</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457 350</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50 000</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113.9</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48 762</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112</w:t>
            </w:r>
          </w:p>
        </w:tc>
      </w:tr>
      <w:tr w:rsidR="007B4706">
        <w:trPr>
          <w:cantSplit/>
          <w:trHeight w:val="250"/>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9.4</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12.8</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12.8</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15.7</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3.4</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2.9</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750"/>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2.4.Долгосрочные финансовые вложения (строка 140)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20 142</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20 142</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20 142</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20 142</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100</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100</w:t>
            </w:r>
          </w:p>
        </w:tc>
      </w:tr>
      <w:tr w:rsidR="007B4706">
        <w:trPr>
          <w:cantSplit/>
          <w:trHeight w:val="321"/>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внеоборотным активам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0,59</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0,63</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0,63</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0,7</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0,04</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0,07</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trHeight w:val="259"/>
        </w:trPr>
        <w:tc>
          <w:tcPr>
            <w:tcW w:w="1270" w:type="dxa"/>
            <w:tcBorders>
              <w:top w:val="single" w:sz="12" w:space="0" w:color="000000"/>
              <w:left w:val="single" w:sz="12" w:space="0" w:color="000000"/>
              <w:bottom w:val="single" w:sz="12" w:space="0" w:color="000000"/>
            </w:tcBorders>
          </w:tcPr>
          <w:p w:rsidR="007B4706" w:rsidRDefault="007B4706">
            <w:pPr>
              <w:jc w:val="both"/>
              <w:rPr>
                <w:rFonts w:ascii="Arial" w:hAnsi="Arial"/>
                <w:color w:val="000000"/>
              </w:rPr>
            </w:pPr>
          </w:p>
        </w:tc>
        <w:tc>
          <w:tcPr>
            <w:tcW w:w="1140" w:type="dxa"/>
            <w:tcBorders>
              <w:top w:val="single" w:sz="12" w:space="0" w:color="000000"/>
              <w:bottom w:val="single" w:sz="12" w:space="0" w:color="000000"/>
            </w:tcBorders>
          </w:tcPr>
          <w:p w:rsidR="007B4706" w:rsidRDefault="007B4706">
            <w:pPr>
              <w:jc w:val="both"/>
              <w:rPr>
                <w:rFonts w:ascii="Arial" w:hAnsi="Arial"/>
                <w:color w:val="000000"/>
              </w:rPr>
            </w:pPr>
          </w:p>
        </w:tc>
        <w:tc>
          <w:tcPr>
            <w:tcW w:w="974" w:type="dxa"/>
            <w:tcBorders>
              <w:top w:val="single" w:sz="12" w:space="0" w:color="000000"/>
              <w:bottom w:val="single" w:sz="12" w:space="0" w:color="000000"/>
            </w:tcBorders>
          </w:tcPr>
          <w:p w:rsidR="007B4706" w:rsidRDefault="007B4706">
            <w:pPr>
              <w:jc w:val="center"/>
              <w:rPr>
                <w:rFonts w:ascii="Arial" w:hAnsi="Arial"/>
                <w:color w:val="000000"/>
              </w:rPr>
            </w:pPr>
          </w:p>
        </w:tc>
        <w:tc>
          <w:tcPr>
            <w:tcW w:w="2995" w:type="dxa"/>
            <w:gridSpan w:val="3"/>
            <w:tcBorders>
              <w:top w:val="single" w:sz="12" w:space="0" w:color="000000"/>
              <w:bottom w:val="single" w:sz="12" w:space="0" w:color="000000"/>
            </w:tcBorders>
          </w:tcPr>
          <w:p w:rsidR="007B4706" w:rsidRDefault="007B4706">
            <w:pPr>
              <w:pStyle w:val="4"/>
              <w:jc w:val="center"/>
            </w:pPr>
            <w:r>
              <w:t>Оборотные активы</w:t>
            </w:r>
          </w:p>
        </w:tc>
        <w:tc>
          <w:tcPr>
            <w:tcW w:w="904" w:type="dxa"/>
            <w:tcBorders>
              <w:top w:val="single" w:sz="12" w:space="0" w:color="000000"/>
              <w:bottom w:val="single" w:sz="12" w:space="0" w:color="000000"/>
            </w:tcBorders>
          </w:tcPr>
          <w:p w:rsidR="007B4706" w:rsidRDefault="007B4706">
            <w:pPr>
              <w:jc w:val="center"/>
              <w:rPr>
                <w:rFonts w:ascii="Arial" w:hAnsi="Arial"/>
                <w:color w:val="000000"/>
              </w:rPr>
            </w:pPr>
          </w:p>
        </w:tc>
        <w:tc>
          <w:tcPr>
            <w:tcW w:w="939" w:type="dxa"/>
            <w:tcBorders>
              <w:top w:val="single" w:sz="12" w:space="0" w:color="000000"/>
              <w:bottom w:val="single" w:sz="12" w:space="0" w:color="000000"/>
            </w:tcBorders>
          </w:tcPr>
          <w:p w:rsidR="007B4706" w:rsidRDefault="007B4706">
            <w:pPr>
              <w:jc w:val="center"/>
              <w:rPr>
                <w:rFonts w:ascii="Arial" w:hAnsi="Arial"/>
                <w:color w:val="000000"/>
              </w:rPr>
            </w:pPr>
          </w:p>
        </w:tc>
        <w:tc>
          <w:tcPr>
            <w:tcW w:w="1010" w:type="dxa"/>
            <w:tcBorders>
              <w:top w:val="single" w:sz="12" w:space="0" w:color="000000"/>
              <w:bottom w:val="single" w:sz="12" w:space="0" w:color="000000"/>
            </w:tcBorders>
          </w:tcPr>
          <w:p w:rsidR="007B4706" w:rsidRDefault="007B4706">
            <w:pPr>
              <w:jc w:val="center"/>
              <w:rPr>
                <w:rFonts w:ascii="Arial" w:hAnsi="Arial"/>
                <w:color w:val="000000"/>
              </w:rPr>
            </w:pPr>
          </w:p>
        </w:tc>
        <w:tc>
          <w:tcPr>
            <w:tcW w:w="691" w:type="dxa"/>
            <w:tcBorders>
              <w:top w:val="single" w:sz="12" w:space="0" w:color="000000"/>
              <w:bottom w:val="single" w:sz="12" w:space="0" w:color="000000"/>
              <w:right w:val="single" w:sz="12" w:space="0" w:color="000000"/>
            </w:tcBorders>
          </w:tcPr>
          <w:p w:rsidR="007B4706" w:rsidRDefault="007B4706">
            <w:pPr>
              <w:jc w:val="center"/>
              <w:rPr>
                <w:rFonts w:ascii="Arial" w:hAnsi="Arial"/>
                <w:color w:val="000000"/>
              </w:rPr>
            </w:pPr>
          </w:p>
        </w:tc>
      </w:tr>
      <w:tr w:rsidR="007B4706">
        <w:trPr>
          <w:trHeight w:val="475"/>
        </w:trPr>
        <w:tc>
          <w:tcPr>
            <w:tcW w:w="2410" w:type="dxa"/>
            <w:gridSpan w:val="2"/>
            <w:tcBorders>
              <w:left w:val="single" w:sz="12" w:space="0" w:color="000000"/>
              <w:bottom w:val="single" w:sz="6" w:space="0" w:color="000000"/>
            </w:tcBorders>
          </w:tcPr>
          <w:p w:rsidR="007B4706" w:rsidRDefault="007B4706">
            <w:pPr>
              <w:jc w:val="both"/>
              <w:rPr>
                <w:rFonts w:ascii="Arial" w:hAnsi="Arial"/>
                <w:b/>
                <w:color w:val="000000"/>
              </w:rPr>
            </w:pPr>
            <w:r>
              <w:rPr>
                <w:rFonts w:ascii="Arial" w:hAnsi="Arial"/>
                <w:b/>
                <w:color w:val="000000"/>
              </w:rPr>
              <w:t>3.Оборотные (мобильные средства) (строка 290)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1 037 423</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768 236</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768 236</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3 307 021</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-269 187</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74</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2538 785</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430</w:t>
            </w:r>
          </w:p>
        </w:tc>
      </w:tr>
      <w:tr w:rsidR="007B4706">
        <w:trPr>
          <w:cantSplit/>
          <w:trHeight w:val="235"/>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 то же в % к имуществу</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21.4</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18.25</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18,25</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50.7</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-3.15</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32.45</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643"/>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3.1.Материальные оборотные средства (с. 210)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768 302</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658 324</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658 324</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2 654 868</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-109 978</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85.7</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1 996 544</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403</w:t>
            </w:r>
          </w:p>
        </w:tc>
      </w:tr>
      <w:tr w:rsidR="007B4706">
        <w:trPr>
          <w:cantSplit/>
          <w:trHeight w:val="235"/>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74</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85.6</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85.6</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80.3</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11.6</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-5.3</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451"/>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3.2.Денежн. средства и краткосрочные финансовые вложения (250+260)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93 355</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22 876</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22 876</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184 488</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-70 479</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24.5р.</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161 612</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8р.</w:t>
            </w:r>
          </w:p>
        </w:tc>
      </w:tr>
      <w:tr w:rsidR="007B4706">
        <w:trPr>
          <w:cantSplit/>
          <w:trHeight w:val="259"/>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8.9</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5.6</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-5.9</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2.6</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427"/>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3.3.Дебиторская задолженность (230+240)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175 766</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87 036</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87 036</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326 555</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-88 730</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49.5</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239 519</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3.75 раза</w:t>
            </w:r>
          </w:p>
        </w:tc>
      </w:tr>
      <w:tr w:rsidR="007B4706">
        <w:trPr>
          <w:cantSplit/>
          <w:trHeight w:val="259"/>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16.9</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11.3</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11.3</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9.9</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-5.6</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427"/>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3.4.НДС по приобретенным ценностям (ст. 220)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141 110</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141 110</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259"/>
        </w:trPr>
        <w:tc>
          <w:tcPr>
            <w:tcW w:w="2410" w:type="dxa"/>
            <w:gridSpan w:val="2"/>
            <w:tcBorders>
              <w:left w:val="single" w:sz="12" w:space="0" w:color="000000"/>
              <w:bottom w:val="single" w:sz="6" w:space="0" w:color="000000"/>
            </w:tcBorders>
          </w:tcPr>
          <w:p w:rsidR="007B4706" w:rsidRDefault="007B4706">
            <w:pPr>
              <w:jc w:val="both"/>
              <w:rPr>
                <w:rFonts w:ascii="Arial" w:hAnsi="Arial"/>
                <w:color w:val="000000"/>
              </w:rPr>
            </w:pPr>
            <w:r>
              <w:rPr>
                <w:rFonts w:ascii="Arial" w:hAnsi="Arial"/>
                <w:color w:val="000000"/>
              </w:rPr>
              <w:t>-то же в % к оборотным средствам</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4.3</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4.3</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cantSplit/>
          <w:trHeight w:val="259"/>
        </w:trPr>
        <w:tc>
          <w:tcPr>
            <w:tcW w:w="2410" w:type="dxa"/>
            <w:gridSpan w:val="2"/>
            <w:tcBorders>
              <w:top w:val="single" w:sz="12" w:space="0" w:color="000000"/>
              <w:left w:val="single" w:sz="12" w:space="0" w:color="000000"/>
              <w:bottom w:val="single" w:sz="6" w:space="0" w:color="000000"/>
            </w:tcBorders>
          </w:tcPr>
          <w:p w:rsidR="007B4706" w:rsidRDefault="007B4706">
            <w:pPr>
              <w:jc w:val="center"/>
              <w:rPr>
                <w:rFonts w:ascii="Arial" w:hAnsi="Arial"/>
                <w:b/>
                <w:color w:val="000000"/>
                <w:sz w:val="24"/>
              </w:rPr>
            </w:pPr>
            <w:r>
              <w:rPr>
                <w:rFonts w:ascii="Arial" w:hAnsi="Arial"/>
                <w:b/>
                <w:color w:val="000000"/>
                <w:sz w:val="24"/>
              </w:rPr>
              <w:t>1</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2</w:t>
            </w: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3</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4</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5</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6</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7</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8</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9</w:t>
            </w:r>
          </w:p>
        </w:tc>
      </w:tr>
      <w:tr w:rsidR="007B4706">
        <w:trPr>
          <w:trHeight w:val="317"/>
        </w:trPr>
        <w:tc>
          <w:tcPr>
            <w:tcW w:w="2410" w:type="dxa"/>
            <w:gridSpan w:val="2"/>
            <w:tcBorders>
              <w:left w:val="single" w:sz="12" w:space="0" w:color="000000"/>
              <w:bottom w:val="single" w:sz="6" w:space="0" w:color="000000"/>
            </w:tcBorders>
          </w:tcPr>
          <w:p w:rsidR="007B4706" w:rsidRDefault="007B4706">
            <w:pPr>
              <w:jc w:val="both"/>
              <w:rPr>
                <w:rFonts w:ascii="Arial" w:hAnsi="Arial"/>
                <w:b/>
                <w:color w:val="000000"/>
              </w:rPr>
            </w:pPr>
            <w:r>
              <w:rPr>
                <w:rFonts w:ascii="Arial" w:hAnsi="Arial"/>
                <w:b/>
                <w:color w:val="000000"/>
              </w:rPr>
              <w:t>4.Убытки</w:t>
            </w:r>
          </w:p>
          <w:p w:rsidR="007B4706" w:rsidRDefault="007B4706">
            <w:pPr>
              <w:jc w:val="both"/>
              <w:rPr>
                <w:rFonts w:ascii="Arial" w:hAnsi="Arial"/>
                <w:color w:val="000000"/>
              </w:rPr>
            </w:pPr>
            <w:r>
              <w:rPr>
                <w:rFonts w:ascii="Arial" w:hAnsi="Arial"/>
                <w:b/>
                <w:color w:val="000000"/>
              </w:rPr>
              <w:t xml:space="preserve"> (строка 390)</w:t>
            </w:r>
          </w:p>
        </w:tc>
        <w:tc>
          <w:tcPr>
            <w:tcW w:w="97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1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249 912</w:t>
            </w:r>
          </w:p>
        </w:tc>
        <w:tc>
          <w:tcPr>
            <w:tcW w:w="93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249 912</w:t>
            </w:r>
          </w:p>
        </w:tc>
        <w:tc>
          <w:tcPr>
            <w:tcW w:w="104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310 312</w:t>
            </w:r>
          </w:p>
        </w:tc>
        <w:tc>
          <w:tcPr>
            <w:tcW w:w="90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249 912</w:t>
            </w:r>
          </w:p>
        </w:tc>
        <w:tc>
          <w:tcPr>
            <w:tcW w:w="939"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w:t>
            </w:r>
          </w:p>
        </w:tc>
        <w:tc>
          <w:tcPr>
            <w:tcW w:w="101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60 400</w:t>
            </w:r>
          </w:p>
        </w:tc>
        <w:tc>
          <w:tcPr>
            <w:tcW w:w="691"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124</w:t>
            </w:r>
          </w:p>
        </w:tc>
      </w:tr>
      <w:tr w:rsidR="007B4706">
        <w:trPr>
          <w:cantSplit/>
          <w:trHeight w:val="235"/>
        </w:trPr>
        <w:tc>
          <w:tcPr>
            <w:tcW w:w="2410" w:type="dxa"/>
            <w:gridSpan w:val="2"/>
            <w:tcBorders>
              <w:left w:val="single" w:sz="12" w:space="0" w:color="000000"/>
              <w:bottom w:val="single" w:sz="12" w:space="0" w:color="000000"/>
            </w:tcBorders>
          </w:tcPr>
          <w:p w:rsidR="007B4706" w:rsidRDefault="007B4706">
            <w:pPr>
              <w:jc w:val="both"/>
              <w:rPr>
                <w:rFonts w:ascii="Arial" w:hAnsi="Arial"/>
                <w:color w:val="000000"/>
              </w:rPr>
            </w:pPr>
            <w:r>
              <w:rPr>
                <w:rFonts w:ascii="Arial" w:hAnsi="Arial"/>
                <w:color w:val="000000"/>
              </w:rPr>
              <w:t xml:space="preserve">  - то же в % к имуществу</w:t>
            </w:r>
          </w:p>
        </w:tc>
        <w:tc>
          <w:tcPr>
            <w:tcW w:w="974"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0,00</w:t>
            </w:r>
          </w:p>
        </w:tc>
        <w:tc>
          <w:tcPr>
            <w:tcW w:w="1011"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5.9</w:t>
            </w:r>
          </w:p>
        </w:tc>
        <w:tc>
          <w:tcPr>
            <w:tcW w:w="938"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5.9</w:t>
            </w:r>
          </w:p>
        </w:tc>
        <w:tc>
          <w:tcPr>
            <w:tcW w:w="1046"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4.76</w:t>
            </w:r>
          </w:p>
        </w:tc>
        <w:tc>
          <w:tcPr>
            <w:tcW w:w="904"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5.9</w:t>
            </w:r>
          </w:p>
        </w:tc>
        <w:tc>
          <w:tcPr>
            <w:tcW w:w="939"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p>
        </w:tc>
        <w:tc>
          <w:tcPr>
            <w:tcW w:w="1010"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-1,14</w:t>
            </w:r>
          </w:p>
        </w:tc>
        <w:tc>
          <w:tcPr>
            <w:tcW w:w="691"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p>
        </w:tc>
      </w:tr>
    </w:tbl>
    <w:p w:rsidR="007B4706" w:rsidRDefault="007B4706">
      <w:pPr>
        <w:widowControl w:val="0"/>
        <w:spacing w:line="360" w:lineRule="auto"/>
        <w:ind w:firstLine="680"/>
        <w:jc w:val="both"/>
        <w:rPr>
          <w:sz w:val="28"/>
        </w:rPr>
      </w:pPr>
    </w:p>
    <w:p w:rsidR="007B4706" w:rsidRDefault="007B4706">
      <w:pPr>
        <w:widowControl w:val="0"/>
        <w:spacing w:line="360" w:lineRule="auto"/>
        <w:ind w:right="-2" w:firstLine="697"/>
        <w:jc w:val="both"/>
        <w:rPr>
          <w:sz w:val="28"/>
        </w:rPr>
      </w:pPr>
      <w:r>
        <w:rPr>
          <w:sz w:val="28"/>
        </w:rPr>
        <w:t xml:space="preserve">В то же время менее ликвидные средства – дебиторская задолженность составила на начало года 11,3% оборотных средств, а на конец года 9,9%, такое снижение можно охарактеризовать позитивно. Ее абсолютное увеличение на 239 519 тыс. рублей (в 3,75 раз), способствовало росту оборотных средств лишь на 9,4% (239 519 / 2 538 785 </w:t>
      </w:r>
      <w:r>
        <w:rPr>
          <w:rFonts w:ascii="Courier New" w:hAnsi="Courier New"/>
          <w:sz w:val="28"/>
        </w:rPr>
        <w:t>х</w:t>
      </w:r>
      <w:r>
        <w:rPr>
          <w:sz w:val="28"/>
        </w:rPr>
        <w:t xml:space="preserve"> 100%). На ООО “Леспромхоз” данная задолженность является краткосрочной (платежи по которой ожидаются в течение 12 месяцев после отчетной даты), что уменьшает риск не возврата долгов. Но наличие непогашенной дебиторской задолженности на конец года в сумме 326 555 тыс. рублей свидетельствует об отвлечении части текущих активов на кредитовании потребителей готовой продукции (работ, услуг) и прочих дебиторов, фактически происходит иммобилизация этой части оборотных средств из производственного процесса.</w:t>
      </w:r>
    </w:p>
    <w:p w:rsidR="007B4706" w:rsidRDefault="007B4706">
      <w:pPr>
        <w:widowControl w:val="0"/>
        <w:spacing w:line="360" w:lineRule="auto"/>
        <w:ind w:right="-2" w:firstLine="697"/>
        <w:jc w:val="both"/>
        <w:rPr>
          <w:sz w:val="28"/>
        </w:rPr>
      </w:pPr>
      <w:r>
        <w:rPr>
          <w:sz w:val="28"/>
        </w:rPr>
        <w:t xml:space="preserve">Большими темпами росли материальные оборотные средства, которые увеличились на 1 996 544 тыс. рублей в  1999 году или в 4 раза, при их уменьшении в  1998  году на 109 978 тыс. рублей или 14,3%. Доля их в общей стоимости оборотных средств в  1998  году возросла с 74% до 85,6%, а  1999 году доля материальных оборотных средств несмотря на их абсолютный рост упала с 85,6% до 80,3% (-5,3%). Необходимо отметить что доля запасов в составе имущества на конец  1999 года составила 40,7%, т. е. имеет значительный вес. Это говорит о том, что у предприятия слишком много запасов. Причиной такого положения являются затруднения со сбытом продукции, которые обусловлены тем что на рынке пиломатериалов жесткая конкуренция. Готовые изделия при длительном хранении теряют свои качества, после чего цена их реализации значительно снижается. Кроме того фирма затрачивает значительные средства на их хранения. Кроме того, на ООО “Леспромхоз” не отлажены каналы поставок изделий, нет постоянных заказчиков. </w:t>
      </w:r>
    </w:p>
    <w:p w:rsidR="007B4706" w:rsidRDefault="007B4706">
      <w:pPr>
        <w:widowControl w:val="0"/>
        <w:spacing w:line="360" w:lineRule="auto"/>
        <w:ind w:right="-2" w:firstLine="697"/>
        <w:jc w:val="both"/>
        <w:rPr>
          <w:sz w:val="28"/>
        </w:rPr>
      </w:pPr>
      <w:r>
        <w:rPr>
          <w:sz w:val="28"/>
        </w:rPr>
        <w:t xml:space="preserve">ООО “Леспромхоз” необходимо наиболее эффективно управлять запасами: рассчитать оптимальный объем запасов необходимый для удовлетворения потребностей рынка и нормального обеспечения производственного процесса. </w:t>
      </w:r>
    </w:p>
    <w:p w:rsidR="007B4706" w:rsidRDefault="007B4706">
      <w:pPr>
        <w:widowControl w:val="0"/>
        <w:spacing w:line="360" w:lineRule="auto"/>
        <w:ind w:right="-2" w:firstLine="697"/>
        <w:jc w:val="both"/>
        <w:rPr>
          <w:sz w:val="28"/>
        </w:rPr>
      </w:pPr>
      <w:r>
        <w:rPr>
          <w:sz w:val="28"/>
        </w:rPr>
        <w:t xml:space="preserve">С финансовой точки зрения структура оборотных средств улучшилось по сравнению с предыдущим годом, т. к. доля наиболее ликвидных средств возросла (денежные средства и краткосрочные финансовые вложения), а доля менее ликвидных активов (дебиторская задолженность) уменьшилась. Это повысило их возможную ликвидность. Эффективность использования оборотных средств характеризуется прежде всего их оборачиваемостью.  </w:t>
      </w:r>
    </w:p>
    <w:p w:rsidR="007B4706" w:rsidRDefault="007B4706">
      <w:pPr>
        <w:widowControl w:val="0"/>
        <w:spacing w:line="360" w:lineRule="auto"/>
        <w:ind w:right="-2" w:firstLine="700"/>
        <w:jc w:val="both"/>
        <w:rPr>
          <w:sz w:val="28"/>
        </w:rPr>
      </w:pPr>
      <w:r>
        <w:rPr>
          <w:sz w:val="28"/>
        </w:rPr>
        <w:t>Таким образом перейдем к анализу оборачивае</w:t>
      </w:r>
      <w:bookmarkStart w:id="47" w:name="OCRUncertain168"/>
      <w:r>
        <w:rPr>
          <w:sz w:val="28"/>
        </w:rPr>
        <w:t>м</w:t>
      </w:r>
      <w:bookmarkEnd w:id="47"/>
      <w:r>
        <w:rPr>
          <w:sz w:val="28"/>
        </w:rPr>
        <w:t>ости всех оборотных средств и их составляющих. Оценка оборачиваемости производится путём сопоставления её показателей за несколько хронологических периодов по анализируемому предприятию. Показателями оборачиваемости являются:</w:t>
      </w:r>
    </w:p>
    <w:p w:rsidR="007B4706" w:rsidRDefault="007B4706" w:rsidP="00706521">
      <w:pPr>
        <w:widowControl w:val="0"/>
        <w:numPr>
          <w:ilvl w:val="0"/>
          <w:numId w:val="21"/>
        </w:numPr>
        <w:tabs>
          <w:tab w:val="left" w:pos="1100"/>
        </w:tabs>
        <w:spacing w:line="360" w:lineRule="auto"/>
        <w:ind w:right="326"/>
        <w:jc w:val="both"/>
        <w:rPr>
          <w:sz w:val="28"/>
        </w:rPr>
      </w:pPr>
      <w:r>
        <w:rPr>
          <w:sz w:val="28"/>
          <w:u w:val="single"/>
        </w:rPr>
        <w:t>Коэффициент оборачиваемости</w:t>
      </w:r>
      <w:r>
        <w:rPr>
          <w:sz w:val="28"/>
        </w:rPr>
        <w:t>, показывающий число оборотов анализи</w:t>
      </w:r>
      <w:r>
        <w:rPr>
          <w:sz w:val="28"/>
        </w:rPr>
        <w:softHyphen/>
        <w:t>руемых средств за отчётный период и равный отношению выручки от реализации без НДС к средней стоимости оборотных средств.</w:t>
      </w:r>
    </w:p>
    <w:p w:rsidR="007B4706" w:rsidRDefault="007B4706" w:rsidP="00706521">
      <w:pPr>
        <w:widowControl w:val="0"/>
        <w:numPr>
          <w:ilvl w:val="0"/>
          <w:numId w:val="21"/>
        </w:numPr>
        <w:tabs>
          <w:tab w:val="left" w:pos="1100"/>
        </w:tabs>
        <w:spacing w:line="360" w:lineRule="auto"/>
        <w:ind w:right="326"/>
        <w:jc w:val="both"/>
        <w:rPr>
          <w:sz w:val="28"/>
          <w:lang w:val="en-US"/>
        </w:rPr>
      </w:pPr>
      <w:r>
        <w:rPr>
          <w:sz w:val="28"/>
          <w:u w:val="single"/>
        </w:rPr>
        <w:t>Время оборота</w:t>
      </w:r>
      <w:r>
        <w:rPr>
          <w:sz w:val="28"/>
        </w:rPr>
        <w:t>, показывающее среднюю продолжительность одного оборо</w:t>
      </w:r>
      <w:r>
        <w:rPr>
          <w:sz w:val="28"/>
        </w:rPr>
        <w:softHyphen/>
        <w:t xml:space="preserve">та в днях и определяемое отношением средней стоимости к выручке от реализации и умноженное на число календарных дней в анализируемом периоде. </w:t>
      </w:r>
    </w:p>
    <w:p w:rsidR="007B4706" w:rsidRDefault="007B4706">
      <w:pPr>
        <w:widowControl w:val="0"/>
        <w:spacing w:line="360" w:lineRule="auto"/>
        <w:ind w:right="-2" w:firstLine="709"/>
        <w:jc w:val="both"/>
        <w:rPr>
          <w:sz w:val="28"/>
        </w:rPr>
      </w:pPr>
      <w:r>
        <w:rPr>
          <w:sz w:val="28"/>
        </w:rPr>
        <w:t>Рассчитанные показатели оборачиваемости оборотных средств приведены в таблице 5.</w:t>
      </w:r>
    </w:p>
    <w:p w:rsidR="007B4706" w:rsidRDefault="007B4706">
      <w:pPr>
        <w:widowControl w:val="0"/>
        <w:spacing w:line="360" w:lineRule="auto"/>
        <w:ind w:right="323" w:firstLine="709"/>
        <w:jc w:val="both"/>
        <w:rPr>
          <w:sz w:val="28"/>
        </w:rPr>
      </w:pPr>
    </w:p>
    <w:p w:rsidR="007B4706" w:rsidRDefault="007B4706">
      <w:pPr>
        <w:widowControl w:val="0"/>
        <w:spacing w:line="360" w:lineRule="auto"/>
        <w:ind w:right="323" w:firstLine="709"/>
        <w:jc w:val="both"/>
        <w:rPr>
          <w:sz w:val="28"/>
        </w:rPr>
      </w:pPr>
    </w:p>
    <w:p w:rsidR="007B4706" w:rsidRDefault="007B4706">
      <w:pPr>
        <w:widowControl w:val="0"/>
        <w:spacing w:line="360" w:lineRule="auto"/>
        <w:ind w:right="323" w:firstLine="709"/>
        <w:jc w:val="both"/>
        <w:rPr>
          <w:sz w:val="28"/>
        </w:rPr>
      </w:pPr>
    </w:p>
    <w:p w:rsidR="007B4706" w:rsidRDefault="007B4706">
      <w:pPr>
        <w:widowControl w:val="0"/>
        <w:spacing w:line="360" w:lineRule="auto"/>
        <w:ind w:right="323" w:firstLine="709"/>
        <w:jc w:val="both"/>
        <w:rPr>
          <w:sz w:val="28"/>
        </w:rPr>
      </w:pPr>
    </w:p>
    <w:p w:rsidR="007B4706" w:rsidRDefault="007B4706">
      <w:pPr>
        <w:widowControl w:val="0"/>
        <w:spacing w:line="360" w:lineRule="auto"/>
        <w:ind w:right="323" w:firstLine="709"/>
        <w:jc w:val="both"/>
        <w:rPr>
          <w:sz w:val="28"/>
        </w:rPr>
      </w:pPr>
    </w:p>
    <w:p w:rsidR="007B4706" w:rsidRDefault="007B4706">
      <w:pPr>
        <w:widowControl w:val="0"/>
        <w:spacing w:line="360" w:lineRule="auto"/>
        <w:ind w:right="323" w:firstLine="709"/>
        <w:jc w:val="both"/>
        <w:rPr>
          <w:sz w:val="28"/>
        </w:rPr>
      </w:pPr>
    </w:p>
    <w:p w:rsidR="007B4706" w:rsidRDefault="007B4706">
      <w:pPr>
        <w:spacing w:line="360" w:lineRule="auto"/>
        <w:rPr>
          <w:sz w:val="28"/>
        </w:rPr>
      </w:pPr>
      <w:r>
        <w:rPr>
          <w:sz w:val="28"/>
        </w:rPr>
        <w:t>Таблица 5 - Показатели оборачиваемости оборотных средств за  1998 - 1999</w:t>
      </w:r>
      <w:bookmarkStart w:id="48" w:name="OCRUncertain171"/>
      <w:r>
        <w:rPr>
          <w:sz w:val="28"/>
        </w:rPr>
        <w:t>.</w:t>
      </w:r>
      <w:bookmarkEnd w:id="48"/>
    </w:p>
    <w:tbl>
      <w:tblPr>
        <w:tblW w:w="0" w:type="auto"/>
        <w:tblInd w:w="-38" w:type="dxa"/>
        <w:tblLayout w:type="fixed"/>
        <w:tblCellMar>
          <w:left w:w="30" w:type="dxa"/>
          <w:right w:w="30" w:type="dxa"/>
        </w:tblCellMar>
        <w:tblLook w:val="0000" w:firstRow="0" w:lastRow="0" w:firstColumn="0" w:lastColumn="0" w:noHBand="0" w:noVBand="0"/>
      </w:tblPr>
      <w:tblGrid>
        <w:gridCol w:w="283"/>
        <w:gridCol w:w="4000"/>
        <w:gridCol w:w="1417"/>
        <w:gridCol w:w="851"/>
        <w:gridCol w:w="756"/>
        <w:gridCol w:w="94"/>
        <w:gridCol w:w="1843"/>
      </w:tblGrid>
      <w:tr w:rsidR="007B4706">
        <w:trPr>
          <w:trHeight w:val="259"/>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Показатели</w:t>
            </w:r>
          </w:p>
        </w:tc>
        <w:tc>
          <w:tcPr>
            <w:tcW w:w="4961" w:type="dxa"/>
            <w:gridSpan w:val="5"/>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Значения показателей по годам</w:t>
            </w: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1998 </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1999</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к  1998 </w:t>
            </w: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1</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Средняя стоимость материальных оборотных средств, тыс. Руб.</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713 313</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1 656 596</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232,2</w:t>
            </w:r>
          </w:p>
        </w:tc>
      </w:tr>
      <w:tr w:rsidR="007B4706">
        <w:trPr>
          <w:trHeight w:val="216"/>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2</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Средняя дебиторская задолженность, тыс. Руб.</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131 401</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206 795</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154,7</w:t>
            </w:r>
          </w:p>
        </w:tc>
      </w:tr>
      <w:tr w:rsidR="007B4706">
        <w:trPr>
          <w:trHeight w:val="216"/>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3</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Средняя стоимость оборотных средств, тыс. руб.</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902 829</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2 037 628</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225,6</w:t>
            </w:r>
          </w:p>
        </w:tc>
      </w:tr>
      <w:tr w:rsidR="007B4706">
        <w:trPr>
          <w:trHeight w:val="226"/>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4</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Выручка от реализации без НДС,          тыс. Руб.</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7 459 444</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5 649 432</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132,8</w:t>
            </w:r>
          </w:p>
        </w:tc>
      </w:tr>
      <w:tr w:rsidR="007B4706">
        <w:trPr>
          <w:trHeight w:val="226"/>
        </w:trPr>
        <w:tc>
          <w:tcPr>
            <w:tcW w:w="6551" w:type="dxa"/>
            <w:gridSpan w:val="4"/>
            <w:tcBorders>
              <w:top w:val="single" w:sz="12" w:space="0" w:color="000000"/>
              <w:left w:val="single" w:sz="12" w:space="0" w:color="000000"/>
              <w:bottom w:val="single" w:sz="12" w:space="0" w:color="000000"/>
            </w:tcBorders>
          </w:tcPr>
          <w:p w:rsidR="007B4706" w:rsidRDefault="007B4706">
            <w:pPr>
              <w:jc w:val="center"/>
              <w:rPr>
                <w:b/>
                <w:i/>
                <w:sz w:val="24"/>
              </w:rPr>
            </w:pPr>
            <w:r>
              <w:rPr>
                <w:b/>
                <w:i/>
                <w:sz w:val="24"/>
              </w:rPr>
              <w:t>Расчетные показатели</w:t>
            </w:r>
          </w:p>
        </w:tc>
        <w:tc>
          <w:tcPr>
            <w:tcW w:w="756" w:type="dxa"/>
            <w:tcBorders>
              <w:top w:val="single" w:sz="12" w:space="0" w:color="000000"/>
              <w:bottom w:val="single" w:sz="12" w:space="0" w:color="000000"/>
            </w:tcBorders>
          </w:tcPr>
          <w:p w:rsidR="007B4706" w:rsidRDefault="007B4706">
            <w:pPr>
              <w:jc w:val="center"/>
              <w:rPr>
                <w:rFonts w:ascii="Arial" w:hAnsi="Arial"/>
                <w:color w:val="000000"/>
                <w:sz w:val="24"/>
              </w:rPr>
            </w:pPr>
          </w:p>
        </w:tc>
        <w:tc>
          <w:tcPr>
            <w:tcW w:w="1937" w:type="dxa"/>
            <w:gridSpan w:val="2"/>
            <w:tcBorders>
              <w:top w:val="single" w:sz="12" w:space="0" w:color="000000"/>
              <w:bottom w:val="single" w:sz="12" w:space="0" w:color="000000"/>
              <w:right w:val="single" w:sz="12" w:space="0" w:color="000000"/>
            </w:tcBorders>
          </w:tcPr>
          <w:p w:rsidR="007B4706" w:rsidRDefault="007B4706">
            <w:pPr>
              <w:jc w:val="center"/>
              <w:rPr>
                <w:rFonts w:ascii="Arial" w:hAnsi="Arial"/>
                <w:color w:val="000000"/>
                <w:sz w:val="24"/>
              </w:rPr>
            </w:pP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5</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Коэффициент оборачиваемости материальных  оборотных средств.</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7,9</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4,5</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56,96</w:t>
            </w: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6</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Время оборота матер. Обор. средств, дни</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46</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80,6</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175,2</w:t>
            </w: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7</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Коэффициент оборачиваемости дебиторской задолженности</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42,9</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36,3</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84,6</w:t>
            </w: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8</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Время оборота дебиторской задолженности, дней</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8,5</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10</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117,6</w:t>
            </w:r>
          </w:p>
        </w:tc>
      </w:tr>
      <w:tr w:rsidR="007B4706">
        <w:trPr>
          <w:trHeight w:val="216"/>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9</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Коэффициент оборачиваемости оборотных средств.</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6,25</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3,7</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59,2</w:t>
            </w:r>
          </w:p>
        </w:tc>
      </w:tr>
      <w:tr w:rsidR="007B4706">
        <w:trPr>
          <w:trHeight w:val="427"/>
        </w:trPr>
        <w:tc>
          <w:tcPr>
            <w:tcW w:w="283"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10</w:t>
            </w:r>
          </w:p>
        </w:tc>
        <w:tc>
          <w:tcPr>
            <w:tcW w:w="4000"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sz w:val="24"/>
              </w:rPr>
            </w:pPr>
            <w:r>
              <w:rPr>
                <w:rFonts w:ascii="Arial" w:hAnsi="Arial"/>
                <w:color w:val="000000"/>
                <w:sz w:val="24"/>
              </w:rPr>
              <w:t xml:space="preserve">Время оборота оборотных средств, дней.               </w:t>
            </w:r>
          </w:p>
        </w:tc>
        <w:tc>
          <w:tcPr>
            <w:tcW w:w="14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5,8</w:t>
            </w:r>
          </w:p>
        </w:tc>
        <w:tc>
          <w:tcPr>
            <w:tcW w:w="1701"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99</w:t>
            </w:r>
          </w:p>
        </w:tc>
        <w:tc>
          <w:tcPr>
            <w:tcW w:w="184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170,6</w:t>
            </w:r>
          </w:p>
        </w:tc>
      </w:tr>
    </w:tbl>
    <w:p w:rsidR="007B4706" w:rsidRDefault="007B4706">
      <w:pPr>
        <w:widowControl w:val="0"/>
        <w:spacing w:line="360" w:lineRule="auto"/>
        <w:jc w:val="both"/>
        <w:rPr>
          <w:i/>
          <w:sz w:val="28"/>
        </w:rPr>
      </w:pPr>
    </w:p>
    <w:p w:rsidR="007B4706" w:rsidRDefault="007B4706">
      <w:pPr>
        <w:pStyle w:val="21"/>
        <w:tabs>
          <w:tab w:val="left" w:pos="8080"/>
        </w:tabs>
        <w:ind w:right="326"/>
        <w:rPr>
          <w:sz w:val="28"/>
        </w:rPr>
      </w:pPr>
      <w:r>
        <w:rPr>
          <w:sz w:val="28"/>
        </w:rPr>
        <w:t>Из данных таблицы видно, что произошло снижение оборачиваемости всех приведённых показателей. Оборачиваемость де</w:t>
      </w:r>
      <w:r>
        <w:rPr>
          <w:sz w:val="28"/>
        </w:rPr>
        <w:softHyphen/>
        <w:t>биторской задолженности уменьшилась по сравнению с  1998  годом с 42,9 оборо</w:t>
      </w:r>
      <w:r>
        <w:rPr>
          <w:sz w:val="28"/>
        </w:rPr>
        <w:softHyphen/>
        <w:t xml:space="preserve">тов в год до 36,3 оборотов, то есть по сравнению с предыдущим годом погашение дебиторской </w:t>
      </w:r>
      <w:bookmarkStart w:id="49" w:name="OCRUncertain200"/>
      <w:r>
        <w:rPr>
          <w:sz w:val="28"/>
        </w:rPr>
        <w:t>з</w:t>
      </w:r>
      <w:bookmarkEnd w:id="49"/>
      <w:r>
        <w:rPr>
          <w:sz w:val="28"/>
        </w:rPr>
        <w:t>адолженности происходило более медленными темпами. Время оборота дебиторской задолженности составляет 8,5 дней в  1998  и 10 дней в  1999 году. Это говорит о том что дебиторская задолженность погашается  достаточно быстро. Изменение времени оборота по годам представлено на рисунке 2.</w:t>
      </w:r>
    </w:p>
    <w:p w:rsidR="007B4706" w:rsidRDefault="007B4706">
      <w:pPr>
        <w:pStyle w:val="21"/>
        <w:tabs>
          <w:tab w:val="left" w:pos="8080"/>
        </w:tabs>
        <w:ind w:right="326"/>
        <w:rPr>
          <w:sz w:val="28"/>
        </w:rPr>
      </w:pPr>
      <w:r>
        <w:rPr>
          <w:sz w:val="28"/>
        </w:rPr>
        <w:t>Более существенно уменьшилась оборачиваемость материальных оборот</w:t>
      </w:r>
      <w:r>
        <w:rPr>
          <w:sz w:val="28"/>
        </w:rPr>
        <w:softHyphen/>
        <w:t xml:space="preserve">ных средств с 7,9 оборотов в  1998  году до 4,5 оборотов в  1999 году. Соответственно время оборота увеличилось до 86,5 дней. Уменьшение оборачиваемости в  1999 году произошло за счёт затруднений со сбытом продукции, которые в свою очередь вызваны неэффективностью управления запасами; недостаточным исследованием фирмой рынков сбыта своей продукции и возможностей расширения каналов сбыта. </w:t>
      </w:r>
    </w:p>
    <w:p w:rsidR="007B4706" w:rsidRDefault="008C6857">
      <w:pPr>
        <w:pStyle w:val="21"/>
        <w:tabs>
          <w:tab w:val="left" w:pos="8080"/>
        </w:tabs>
        <w:ind w:right="326"/>
        <w:rPr>
          <w:sz w:val="28"/>
        </w:rPr>
      </w:pPr>
      <w:r>
        <w:rPr>
          <w:noProof/>
        </w:rPr>
        <w:pict>
          <v:rect id="_x0000_s1026" style="position:absolute;left:0;text-align:left;margin-left:18pt;margin-top:10.8pt;width:433.45pt;height:287.5pt;z-index:251657216" o:allowincell="f" filled="f" stroked="f" strokeweight="0">
            <v:textbox inset="0,0,0,0">
              <w:txbxContent>
                <w:p w:rsidR="007B4706" w:rsidRDefault="007B4706">
                  <w:r>
                    <w:object w:dxaOrig="8669" w:dyaOrig="5750">
                      <v:shape id="_x0000_i1029" type="#_x0000_t75" style="width:433.5pt;height:287.25pt" o:ole="">
                        <v:imagedata r:id="rId11" o:title=""/>
                      </v:shape>
                      <o:OLEObject Type="Embed" ProgID="MSGraph.Chart.8" ShapeID="_x0000_i1029" DrawAspect="Content" ObjectID="_1459038592" r:id="rId12">
                        <o:FieldCodes>\s</o:FieldCodes>
                      </o:OLEObject>
                    </w:object>
                  </w:r>
                </w:p>
              </w:txbxContent>
            </v:textbox>
          </v:rect>
        </w:pict>
      </w:r>
      <w:r w:rsidR="007B4706">
        <w:rPr>
          <w:sz w:val="28"/>
        </w:rPr>
        <w:t>Рисунок 2- Изменение времени оборота по годам.</w:t>
      </w:r>
    </w:p>
    <w:p w:rsidR="007B4706" w:rsidRDefault="007B4706">
      <w:pPr>
        <w:widowControl w:val="0"/>
        <w:tabs>
          <w:tab w:val="left" w:pos="8080"/>
        </w:tabs>
        <w:spacing w:line="360" w:lineRule="auto"/>
        <w:ind w:right="326" w:firstLine="567"/>
        <w:jc w:val="both"/>
        <w:rPr>
          <w:b/>
          <w:sz w:val="28"/>
          <w:u w:val="single"/>
        </w:rPr>
      </w:pPr>
      <w:r>
        <w:rPr>
          <w:sz w:val="28"/>
        </w:rPr>
        <w:t>Оценим изменение</w:t>
      </w:r>
      <w:r>
        <w:rPr>
          <w:b/>
          <w:sz w:val="28"/>
        </w:rPr>
        <w:t xml:space="preserve"> </w:t>
      </w:r>
      <w:r>
        <w:rPr>
          <w:b/>
          <w:sz w:val="28"/>
          <w:u w:val="single"/>
        </w:rPr>
        <w:t xml:space="preserve">внеоборотных активов. </w:t>
      </w:r>
    </w:p>
    <w:p w:rsidR="007B4706" w:rsidRDefault="007B4706">
      <w:pPr>
        <w:widowControl w:val="0"/>
        <w:tabs>
          <w:tab w:val="left" w:pos="8080"/>
        </w:tabs>
        <w:spacing w:line="360" w:lineRule="auto"/>
        <w:ind w:right="326" w:firstLine="567"/>
        <w:jc w:val="both"/>
        <w:rPr>
          <w:sz w:val="28"/>
        </w:rPr>
      </w:pPr>
      <w:r>
        <w:rPr>
          <w:sz w:val="28"/>
        </w:rPr>
        <w:t xml:space="preserve">Величина внеоборотных активов  в течение 2-х лет непрерывно снижалась. В  1998 г. это уменьшение составило 619 414 тыс. руб., а в  1999 году 293 691 тыс. руб. или 9,2%. Их доля в имуществе также снижалась. Так в  1999 она упала с 75,8 до 44,5%. В то же время, как уже отмечалось оборотные средства выросли в 4 раза. Таким образом темп прироста оборотных средств был в 4,74 раза выше, чем внеоборотных средств   (430% /  90,8%). Такую тенденцию можно было бы охарактеризовать положительно , если бы не факторы повлиявшие на их рост- а именно , резкое увеличение количества запасов, которые заморозили часть оборотных средств. </w:t>
      </w:r>
    </w:p>
    <w:p w:rsidR="007B4706" w:rsidRDefault="007B4706">
      <w:pPr>
        <w:widowControl w:val="0"/>
        <w:tabs>
          <w:tab w:val="left" w:pos="8080"/>
        </w:tabs>
        <w:spacing w:line="360" w:lineRule="auto"/>
        <w:ind w:right="326" w:firstLine="567"/>
        <w:jc w:val="both"/>
        <w:rPr>
          <w:sz w:val="28"/>
        </w:rPr>
      </w:pPr>
      <w:r>
        <w:rPr>
          <w:sz w:val="28"/>
        </w:rPr>
        <w:t xml:space="preserve">Снижение стоимости внеоборотных активов обусловлено сокращением </w:t>
      </w:r>
      <w:bookmarkStart w:id="50" w:name="OCRUncertain212"/>
      <w:r>
        <w:rPr>
          <w:sz w:val="28"/>
        </w:rPr>
        <w:t>т</w:t>
      </w:r>
      <w:bookmarkEnd w:id="50"/>
      <w:r>
        <w:rPr>
          <w:sz w:val="28"/>
        </w:rPr>
        <w:t xml:space="preserve">акого элемента, как «Основные средства», которые за год уменьшились на 342 453 тыс. руб., или на 12,4% при их удельном весе во внеоборотных активах на конец года 83,5%. Снижение внеоборотных активов в  1998  году также связано с уменьшением статьи «Основные средства»  за год на 669 419 тыс. руб. или на 19,6 % , их удельный вес за  1998  год сократился на 3,4 % (с 90 до 86,6 %). Статья «Незавершенное строительство» на протяжение двух лет постепенно растет. В  1998  году она возросла на 50 000 тыс. рублей или 13,9%, ее доля в внеоборотных активах увеличилась с 9,4% до 12,8% (+3,4%). В  1999 году «Незавершенное строительство» увеличилось на 48 762 тыс. рублей или 12%, при ее росте в доле внеоборотных активов с 12,8% до 15,7% (+2,9%). Поскольку эта статья не участвует в производственном обороте и, следовательно, увеличение ее доли в структуре вне оборотных активов отрицательно сказывалось на результативности финансово-хозяйственной деятельности предприятия. </w:t>
      </w:r>
    </w:p>
    <w:p w:rsidR="007B4706" w:rsidRDefault="007B4706">
      <w:pPr>
        <w:widowControl w:val="0"/>
        <w:tabs>
          <w:tab w:val="left" w:pos="8080"/>
        </w:tabs>
        <w:spacing w:line="360" w:lineRule="auto"/>
        <w:ind w:right="326" w:firstLine="567"/>
        <w:jc w:val="both"/>
        <w:rPr>
          <w:sz w:val="28"/>
        </w:rPr>
      </w:pPr>
      <w:r>
        <w:rPr>
          <w:sz w:val="28"/>
        </w:rPr>
        <w:t>Долгосрочные финансовые вложения в составе внеоборотных активов составляют незначительную долю, к началу  1998  года они составляли 0,59%, в начале  1999 года- 0,63%, а в начале 1998 года 0,7%. Их удельный вес незначительно увеличивается (при неизменной абсолютной величине равной 20 142 тыс. рублей) за счет изменения доли других статей внеоборотных активов. Это указывает на не инвестиционную направленность вложений предприятия.</w:t>
      </w:r>
    </w:p>
    <w:p w:rsidR="007B4706" w:rsidRDefault="007B4706">
      <w:pPr>
        <w:widowControl w:val="0"/>
        <w:tabs>
          <w:tab w:val="left" w:pos="8080"/>
        </w:tabs>
        <w:spacing w:line="360" w:lineRule="auto"/>
        <w:ind w:right="326" w:firstLine="700"/>
        <w:jc w:val="both"/>
        <w:rPr>
          <w:sz w:val="28"/>
        </w:rPr>
      </w:pPr>
      <w:r>
        <w:rPr>
          <w:sz w:val="28"/>
        </w:rPr>
        <w:t xml:space="preserve">В структуре внеоборотных активов наибольшую долю составляют основные средства, наименьшую долю составляют основные средства, наименьшую долю долгосрочные финансовые вложения. </w:t>
      </w:r>
    </w:p>
    <w:p w:rsidR="007B4706" w:rsidRDefault="007B4706">
      <w:pPr>
        <w:widowControl w:val="0"/>
        <w:tabs>
          <w:tab w:val="left" w:pos="8080"/>
        </w:tabs>
        <w:spacing w:line="360" w:lineRule="auto"/>
        <w:ind w:right="326" w:firstLine="700"/>
        <w:jc w:val="both"/>
        <w:rPr>
          <w:sz w:val="28"/>
        </w:rPr>
      </w:pPr>
      <w:r>
        <w:rPr>
          <w:sz w:val="28"/>
        </w:rPr>
        <w:t xml:space="preserve">Рассмотрим изменение </w:t>
      </w:r>
      <w:r>
        <w:rPr>
          <w:i/>
          <w:sz w:val="28"/>
          <w:u w:val="dotted"/>
        </w:rPr>
        <w:t>р</w:t>
      </w:r>
      <w:bookmarkStart w:id="51" w:name="OCRUncertain222"/>
      <w:r>
        <w:rPr>
          <w:i/>
          <w:sz w:val="28"/>
          <w:u w:val="dotted"/>
        </w:rPr>
        <w:t>еальных активов (Р. А.)</w:t>
      </w:r>
      <w:r>
        <w:rPr>
          <w:i/>
          <w:sz w:val="28"/>
        </w:rPr>
        <w:t>,</w:t>
      </w:r>
      <w:bookmarkEnd w:id="51"/>
      <w:r>
        <w:rPr>
          <w:sz w:val="28"/>
        </w:rPr>
        <w:t xml:space="preserve"> характеризующих производствен</w:t>
      </w:r>
      <w:r>
        <w:rPr>
          <w:sz w:val="28"/>
        </w:rPr>
        <w:softHyphen/>
        <w:t>ную мощность предприятия. К реальным активам относятся средства предприятия, которые принимают непосредственное участие в производственном процессе:</w:t>
      </w:r>
    </w:p>
    <w:p w:rsidR="007B4706" w:rsidRDefault="007B4706">
      <w:pPr>
        <w:widowControl w:val="0"/>
        <w:tabs>
          <w:tab w:val="left" w:pos="8080"/>
        </w:tabs>
        <w:spacing w:line="360" w:lineRule="auto"/>
        <w:ind w:right="326" w:hanging="79"/>
        <w:jc w:val="both"/>
        <w:rPr>
          <w:sz w:val="28"/>
        </w:rPr>
      </w:pPr>
      <w:r>
        <w:rPr>
          <w:sz w:val="28"/>
        </w:rPr>
        <w:t>•основные средства (строка 120);</w:t>
      </w:r>
    </w:p>
    <w:p w:rsidR="007B4706" w:rsidRDefault="007B4706">
      <w:pPr>
        <w:widowControl w:val="0"/>
        <w:tabs>
          <w:tab w:val="left" w:pos="8080"/>
        </w:tabs>
        <w:spacing w:line="360" w:lineRule="auto"/>
        <w:ind w:right="326" w:hanging="79"/>
        <w:jc w:val="both"/>
        <w:rPr>
          <w:sz w:val="28"/>
        </w:rPr>
      </w:pPr>
      <w:r>
        <w:rPr>
          <w:sz w:val="28"/>
        </w:rPr>
        <w:t>•сырьё, материалы и другие аналогичные ценности (строка 2</w:t>
      </w:r>
      <w:bookmarkStart w:id="52" w:name="OCRUncertain223"/>
      <w:r>
        <w:rPr>
          <w:sz w:val="28"/>
        </w:rPr>
        <w:t>1</w:t>
      </w:r>
      <w:bookmarkEnd w:id="52"/>
      <w:r>
        <w:rPr>
          <w:sz w:val="28"/>
        </w:rPr>
        <w:t>1);</w:t>
      </w:r>
    </w:p>
    <w:p w:rsidR="007B4706" w:rsidRDefault="007B4706">
      <w:pPr>
        <w:widowControl w:val="0"/>
        <w:tabs>
          <w:tab w:val="left" w:pos="8080"/>
        </w:tabs>
        <w:spacing w:line="360" w:lineRule="auto"/>
        <w:ind w:right="326" w:hanging="79"/>
        <w:jc w:val="both"/>
        <w:rPr>
          <w:sz w:val="28"/>
        </w:rPr>
      </w:pPr>
      <w:r>
        <w:rPr>
          <w:sz w:val="28"/>
        </w:rPr>
        <w:t>•</w:t>
      </w:r>
      <w:bookmarkStart w:id="53" w:name="OCRUncertain224"/>
      <w:r>
        <w:rPr>
          <w:sz w:val="28"/>
        </w:rPr>
        <w:t>М</w:t>
      </w:r>
      <w:bookmarkEnd w:id="53"/>
      <w:r>
        <w:rPr>
          <w:sz w:val="28"/>
        </w:rPr>
        <w:t>БП (строка 213);</w:t>
      </w:r>
    </w:p>
    <w:p w:rsidR="007B4706" w:rsidRDefault="007B4706">
      <w:pPr>
        <w:widowControl w:val="0"/>
        <w:tabs>
          <w:tab w:val="left" w:pos="8080"/>
        </w:tabs>
        <w:spacing w:line="360" w:lineRule="auto"/>
        <w:ind w:right="326" w:hanging="79"/>
        <w:jc w:val="both"/>
        <w:rPr>
          <w:sz w:val="28"/>
        </w:rPr>
      </w:pPr>
      <w:r>
        <w:rPr>
          <w:sz w:val="28"/>
        </w:rPr>
        <w:t>•затраты в незавершённом производстве (издержках обращения) (строка 214). Рассчитаем стоимость реальных активов и долю их в имуществе:</w:t>
      </w:r>
    </w:p>
    <w:p w:rsidR="007B4706" w:rsidRDefault="007B4706">
      <w:pPr>
        <w:widowControl w:val="0"/>
        <w:tabs>
          <w:tab w:val="left" w:pos="8080"/>
        </w:tabs>
        <w:spacing w:line="360" w:lineRule="auto"/>
        <w:ind w:right="326"/>
        <w:jc w:val="both"/>
        <w:rPr>
          <w:b/>
          <w:sz w:val="28"/>
        </w:rPr>
      </w:pPr>
      <w:r>
        <w:rPr>
          <w:b/>
          <w:sz w:val="28"/>
        </w:rPr>
        <w:t xml:space="preserve">1 </w:t>
      </w:r>
      <w:bookmarkStart w:id="54" w:name="OCRUncertain225"/>
      <w:r>
        <w:rPr>
          <w:b/>
          <w:sz w:val="28"/>
        </w:rPr>
        <w:t>.</w:t>
      </w:r>
      <w:bookmarkEnd w:id="54"/>
      <w:r>
        <w:rPr>
          <w:b/>
          <w:sz w:val="28"/>
        </w:rPr>
        <w:t>На начало года:</w:t>
      </w:r>
    </w:p>
    <w:p w:rsidR="007B4706" w:rsidRDefault="007B4706">
      <w:pPr>
        <w:widowControl w:val="0"/>
        <w:tabs>
          <w:tab w:val="left" w:pos="8080"/>
        </w:tabs>
        <w:spacing w:line="360" w:lineRule="auto"/>
        <w:ind w:right="326"/>
        <w:jc w:val="both"/>
        <w:rPr>
          <w:sz w:val="28"/>
        </w:rPr>
      </w:pPr>
      <w:r>
        <w:rPr>
          <w:sz w:val="28"/>
        </w:rPr>
        <w:t>Р.А. на начало</w:t>
      </w:r>
      <w:bookmarkStart w:id="55" w:name="OCRUncertain226"/>
      <w:r>
        <w:rPr>
          <w:sz w:val="28"/>
        </w:rPr>
        <w:t xml:space="preserve"> года</w:t>
      </w:r>
      <w:bookmarkEnd w:id="55"/>
      <w:r>
        <w:rPr>
          <w:sz w:val="28"/>
        </w:rPr>
        <w:t>.</w:t>
      </w:r>
      <w:bookmarkStart w:id="56" w:name="OCRUncertain227"/>
      <w:r>
        <w:rPr>
          <w:sz w:val="28"/>
        </w:rPr>
        <w:t>=</w:t>
      </w:r>
      <w:bookmarkEnd w:id="56"/>
      <w:r>
        <w:rPr>
          <w:sz w:val="28"/>
        </w:rPr>
        <w:t xml:space="preserve"> 2 761 869 + 128 502</w:t>
      </w:r>
      <w:bookmarkStart w:id="57" w:name="OCRUncertain233"/>
      <w:r>
        <w:rPr>
          <w:sz w:val="28"/>
        </w:rPr>
        <w:t xml:space="preserve"> =</w:t>
      </w:r>
      <w:bookmarkEnd w:id="57"/>
      <w:r>
        <w:rPr>
          <w:sz w:val="28"/>
        </w:rPr>
        <w:t xml:space="preserve"> 2 890 371 т</w:t>
      </w:r>
      <w:bookmarkStart w:id="58" w:name="OCRUncertain234"/>
      <w:r>
        <w:rPr>
          <w:sz w:val="28"/>
        </w:rPr>
        <w:t>ы</w:t>
      </w:r>
      <w:bookmarkEnd w:id="58"/>
      <w:r>
        <w:rPr>
          <w:sz w:val="28"/>
        </w:rPr>
        <w:t xml:space="preserve">с. рублей </w:t>
      </w:r>
    </w:p>
    <w:p w:rsidR="007B4706" w:rsidRDefault="007B4706">
      <w:pPr>
        <w:widowControl w:val="0"/>
        <w:tabs>
          <w:tab w:val="left" w:pos="8080"/>
        </w:tabs>
        <w:spacing w:line="360" w:lineRule="auto"/>
        <w:ind w:right="326"/>
        <w:jc w:val="both"/>
        <w:rPr>
          <w:sz w:val="28"/>
        </w:rPr>
      </w:pPr>
      <w:r>
        <w:rPr>
          <w:sz w:val="28"/>
        </w:rPr>
        <w:t xml:space="preserve">Доля </w:t>
      </w:r>
      <w:bookmarkStart w:id="59" w:name="OCRUncertain228"/>
      <w:r>
        <w:rPr>
          <w:sz w:val="28"/>
        </w:rPr>
        <w:t>Р.А. на начало</w:t>
      </w:r>
      <w:bookmarkEnd w:id="59"/>
      <w:r>
        <w:rPr>
          <w:sz w:val="28"/>
        </w:rPr>
        <w:t xml:space="preserve"> года</w:t>
      </w:r>
      <w:bookmarkStart w:id="60" w:name="OCRUncertain229"/>
      <w:r>
        <w:rPr>
          <w:sz w:val="28"/>
        </w:rPr>
        <w:t>=</w:t>
      </w:r>
      <w:bookmarkEnd w:id="60"/>
      <w:r>
        <w:rPr>
          <w:sz w:val="28"/>
        </w:rPr>
        <w:t>2 890 371 тыс. рублей / 4 208 747 х 100%</w:t>
      </w:r>
      <w:bookmarkStart w:id="61" w:name="OCRUncertain239"/>
      <w:r>
        <w:rPr>
          <w:sz w:val="28"/>
        </w:rPr>
        <w:t xml:space="preserve"> =</w:t>
      </w:r>
      <w:bookmarkEnd w:id="61"/>
      <w:r>
        <w:rPr>
          <w:sz w:val="28"/>
        </w:rPr>
        <w:t xml:space="preserve"> 68,68%</w:t>
      </w:r>
    </w:p>
    <w:p w:rsidR="007B4706" w:rsidRDefault="007B4706">
      <w:pPr>
        <w:widowControl w:val="0"/>
        <w:tabs>
          <w:tab w:val="left" w:pos="8080"/>
        </w:tabs>
        <w:spacing w:line="360" w:lineRule="auto"/>
        <w:ind w:right="326"/>
        <w:jc w:val="both"/>
        <w:rPr>
          <w:b/>
          <w:sz w:val="28"/>
        </w:rPr>
      </w:pPr>
      <w:r>
        <w:rPr>
          <w:b/>
          <w:sz w:val="28"/>
        </w:rPr>
        <w:t>2.На конец года:</w:t>
      </w:r>
    </w:p>
    <w:p w:rsidR="007B4706" w:rsidRDefault="007B4706">
      <w:pPr>
        <w:widowControl w:val="0"/>
        <w:tabs>
          <w:tab w:val="left" w:pos="8080"/>
        </w:tabs>
        <w:spacing w:line="360" w:lineRule="auto"/>
        <w:ind w:right="326"/>
        <w:jc w:val="both"/>
        <w:rPr>
          <w:sz w:val="28"/>
        </w:rPr>
      </w:pPr>
      <w:bookmarkStart w:id="62" w:name="OCRUncertain231"/>
      <w:r>
        <w:rPr>
          <w:sz w:val="28"/>
        </w:rPr>
        <w:t>Р.А. на</w:t>
      </w:r>
      <w:bookmarkEnd w:id="62"/>
      <w:r>
        <w:rPr>
          <w:sz w:val="28"/>
        </w:rPr>
        <w:t xml:space="preserve"> конец года</w:t>
      </w:r>
      <w:bookmarkStart w:id="63" w:name="OCRUncertain232"/>
      <w:r>
        <w:rPr>
          <w:sz w:val="28"/>
        </w:rPr>
        <w:t>=</w:t>
      </w:r>
      <w:bookmarkEnd w:id="63"/>
      <w:r>
        <w:rPr>
          <w:sz w:val="28"/>
        </w:rPr>
        <w:t xml:space="preserve"> 2 419 416 + 222 040 = 2 641 456 тыс. рублей</w:t>
      </w:r>
    </w:p>
    <w:p w:rsidR="007B4706" w:rsidRDefault="007B4706">
      <w:pPr>
        <w:widowControl w:val="0"/>
        <w:tabs>
          <w:tab w:val="left" w:pos="8080"/>
        </w:tabs>
        <w:spacing w:line="360" w:lineRule="auto"/>
        <w:ind w:right="326"/>
        <w:jc w:val="both"/>
        <w:rPr>
          <w:sz w:val="28"/>
        </w:rPr>
      </w:pPr>
      <w:r>
        <w:rPr>
          <w:sz w:val="28"/>
        </w:rPr>
        <w:t xml:space="preserve">Доля </w:t>
      </w:r>
      <w:bookmarkStart w:id="64" w:name="OCRUncertain235"/>
      <w:r>
        <w:rPr>
          <w:sz w:val="28"/>
        </w:rPr>
        <w:t>Р.А. на</w:t>
      </w:r>
      <w:bookmarkEnd w:id="64"/>
      <w:r>
        <w:rPr>
          <w:sz w:val="28"/>
        </w:rPr>
        <w:t xml:space="preserve"> конец го</w:t>
      </w:r>
      <w:bookmarkStart w:id="65" w:name="OCRUncertain236"/>
      <w:r>
        <w:rPr>
          <w:sz w:val="28"/>
        </w:rPr>
        <w:t>д</w:t>
      </w:r>
      <w:bookmarkEnd w:id="65"/>
      <w:r>
        <w:rPr>
          <w:sz w:val="28"/>
        </w:rPr>
        <w:t>а</w:t>
      </w:r>
      <w:bookmarkStart w:id="66" w:name="OCRUncertain237"/>
      <w:r>
        <w:rPr>
          <w:sz w:val="28"/>
        </w:rPr>
        <w:t>=</w:t>
      </w:r>
      <w:bookmarkEnd w:id="66"/>
      <w:r>
        <w:rPr>
          <w:sz w:val="28"/>
        </w:rPr>
        <w:t>2 641456 тыс. руб. / 6 514 241 х 100% = 40,5%</w:t>
      </w:r>
    </w:p>
    <w:p w:rsidR="007B4706" w:rsidRDefault="007B4706">
      <w:pPr>
        <w:widowControl w:val="0"/>
        <w:tabs>
          <w:tab w:val="left" w:pos="8080"/>
        </w:tabs>
        <w:spacing w:line="360" w:lineRule="auto"/>
        <w:ind w:right="326" w:firstLine="567"/>
        <w:jc w:val="both"/>
        <w:rPr>
          <w:sz w:val="28"/>
        </w:rPr>
      </w:pPr>
      <w:r>
        <w:rPr>
          <w:sz w:val="28"/>
        </w:rPr>
        <w:t xml:space="preserve">В абсолюте сумма реальных активов уменьшилась </w:t>
      </w:r>
      <w:bookmarkStart w:id="67" w:name="OCRUncertain242"/>
      <w:r>
        <w:rPr>
          <w:sz w:val="28"/>
        </w:rPr>
        <w:t>с 2 890 371 тыс. руб</w:t>
      </w:r>
      <w:bookmarkEnd w:id="67"/>
      <w:r>
        <w:rPr>
          <w:sz w:val="28"/>
        </w:rPr>
        <w:t>. на 248 915</w:t>
      </w:r>
      <w:bookmarkStart w:id="68" w:name="OCRUncertain243"/>
      <w:r>
        <w:rPr>
          <w:sz w:val="28"/>
        </w:rPr>
        <w:t xml:space="preserve"> тыс. руб. или на 8,6%</w:t>
      </w:r>
      <w:bookmarkEnd w:id="68"/>
      <w:r>
        <w:rPr>
          <w:sz w:val="28"/>
        </w:rPr>
        <w:t xml:space="preserve">, что произошло в основном за счёт уменьшения стоимости ОС. В структуре имущества  доля </w:t>
      </w:r>
      <w:bookmarkStart w:id="69" w:name="OCRUncertain244"/>
      <w:r>
        <w:rPr>
          <w:sz w:val="28"/>
        </w:rPr>
        <w:t>реальных активов уп</w:t>
      </w:r>
      <w:bookmarkEnd w:id="69"/>
      <w:r>
        <w:rPr>
          <w:sz w:val="28"/>
        </w:rPr>
        <w:t>ала (значительно) на 28,18%. В целом можно отметить достаточно высокий уровень реальных а</w:t>
      </w:r>
      <w:bookmarkStart w:id="70" w:name="OCRUncertain245"/>
      <w:r>
        <w:rPr>
          <w:sz w:val="28"/>
        </w:rPr>
        <w:t>кт</w:t>
      </w:r>
      <w:bookmarkEnd w:id="70"/>
      <w:r>
        <w:rPr>
          <w:sz w:val="28"/>
        </w:rPr>
        <w:t>ивов на начало года (</w:t>
      </w:r>
      <w:bookmarkStart w:id="71" w:name="OCRUncertain246"/>
      <w:r>
        <w:rPr>
          <w:sz w:val="28"/>
        </w:rPr>
        <w:t>более</w:t>
      </w:r>
      <w:bookmarkEnd w:id="71"/>
      <w:r>
        <w:rPr>
          <w:sz w:val="28"/>
        </w:rPr>
        <w:t xml:space="preserve"> 50%), и достаточно низкий уровень на конец года, что говорит о низких производственных возможностях предприятия. </w:t>
      </w:r>
    </w:p>
    <w:p w:rsidR="007B4706" w:rsidRDefault="007B4706">
      <w:pPr>
        <w:widowControl w:val="0"/>
        <w:tabs>
          <w:tab w:val="left" w:pos="8080"/>
        </w:tabs>
        <w:spacing w:line="360" w:lineRule="auto"/>
        <w:ind w:right="326" w:firstLine="567"/>
        <w:jc w:val="both"/>
        <w:rPr>
          <w:sz w:val="28"/>
        </w:rPr>
      </w:pPr>
      <w:r>
        <w:rPr>
          <w:sz w:val="28"/>
        </w:rPr>
        <w:t>В целом по активу можно отметить некоторое улучшение финансового состояния ООО “Леспромхоз”,  увеличение доли оборотных средств, сокращение доли дебиторской задолженности, и в то же ухудшение коэффициентов обора</w:t>
      </w:r>
      <w:r>
        <w:rPr>
          <w:sz w:val="28"/>
        </w:rPr>
        <w:softHyphen/>
      </w:r>
      <w:bookmarkStart w:id="72" w:name="OCRUncertain248"/>
      <w:r>
        <w:rPr>
          <w:sz w:val="28"/>
        </w:rPr>
        <w:t>ч</w:t>
      </w:r>
      <w:bookmarkEnd w:id="72"/>
      <w:r>
        <w:rPr>
          <w:sz w:val="28"/>
        </w:rPr>
        <w:t xml:space="preserve">иваемости, отвлекающих денежные средства из оборота. Существенным негативным моментом является наличие непокрытого убытка прошлого года в сумме 249 912 тыс. рублей и непокрытого убытка отчетного года в сумме 60 400 тыс. рублей. </w:t>
      </w:r>
    </w:p>
    <w:p w:rsidR="007B4706" w:rsidRDefault="007B4706">
      <w:pPr>
        <w:pStyle w:val="2"/>
        <w:jc w:val="center"/>
        <w:rPr>
          <w:u w:val="none"/>
        </w:rPr>
      </w:pPr>
      <w:bookmarkStart w:id="73" w:name="_Toc421649340"/>
    </w:p>
    <w:p w:rsidR="007B4706" w:rsidRDefault="007B4706">
      <w:pPr>
        <w:pStyle w:val="10"/>
      </w:pPr>
    </w:p>
    <w:p w:rsidR="007B4706" w:rsidRDefault="007B4706"/>
    <w:p w:rsidR="007B4706" w:rsidRDefault="007B4706">
      <w:pPr>
        <w:pStyle w:val="10"/>
      </w:pPr>
    </w:p>
    <w:p w:rsidR="007B4706" w:rsidRDefault="007B4706">
      <w:pPr>
        <w:pStyle w:val="2"/>
        <w:jc w:val="center"/>
        <w:rPr>
          <w:sz w:val="28"/>
          <w:u w:val="none"/>
        </w:rPr>
      </w:pPr>
      <w:r>
        <w:rPr>
          <w:sz w:val="28"/>
          <w:u w:val="none"/>
        </w:rPr>
        <w:t>2.5 Характеристика источников средств предприятия</w:t>
      </w:r>
      <w:bookmarkEnd w:id="73"/>
    </w:p>
    <w:p w:rsidR="007B4706" w:rsidRDefault="007B4706">
      <w:pPr>
        <w:pStyle w:val="210"/>
        <w:tabs>
          <w:tab w:val="left" w:pos="8080"/>
        </w:tabs>
        <w:ind w:right="326"/>
        <w:rPr>
          <w:sz w:val="28"/>
        </w:rPr>
      </w:pPr>
    </w:p>
    <w:p w:rsidR="007B4706" w:rsidRDefault="007B4706">
      <w:pPr>
        <w:pStyle w:val="210"/>
        <w:tabs>
          <w:tab w:val="left" w:pos="8080"/>
        </w:tabs>
        <w:ind w:right="326"/>
        <w:rPr>
          <w:sz w:val="28"/>
        </w:rPr>
      </w:pPr>
      <w:r>
        <w:rPr>
          <w:sz w:val="28"/>
        </w:rPr>
        <w:t>Предприятие может приобретать основные, оборотные средства и нематери</w:t>
      </w:r>
      <w:r>
        <w:rPr>
          <w:sz w:val="28"/>
        </w:rPr>
        <w:softHyphen/>
      </w:r>
      <w:bookmarkStart w:id="74" w:name="OCRUncertain251"/>
      <w:r>
        <w:rPr>
          <w:sz w:val="28"/>
        </w:rPr>
        <w:t>а</w:t>
      </w:r>
      <w:bookmarkEnd w:id="74"/>
      <w:r>
        <w:rPr>
          <w:sz w:val="28"/>
        </w:rPr>
        <w:t>льные активы за счёт собственных и заёмн</w:t>
      </w:r>
      <w:bookmarkStart w:id="75" w:name="OCRUncertain252"/>
      <w:r>
        <w:rPr>
          <w:sz w:val="28"/>
        </w:rPr>
        <w:t>ы</w:t>
      </w:r>
      <w:bookmarkEnd w:id="75"/>
      <w:r>
        <w:rPr>
          <w:sz w:val="28"/>
        </w:rPr>
        <w:t>х (привлечённых) источников (собст</w:t>
      </w:r>
      <w:r>
        <w:rPr>
          <w:sz w:val="28"/>
        </w:rPr>
        <w:softHyphen/>
      </w:r>
      <w:bookmarkStart w:id="76" w:name="OCRUncertain253"/>
      <w:r>
        <w:rPr>
          <w:sz w:val="28"/>
        </w:rPr>
        <w:t>в</w:t>
      </w:r>
      <w:bookmarkEnd w:id="76"/>
      <w:r>
        <w:rPr>
          <w:sz w:val="28"/>
        </w:rPr>
        <w:t xml:space="preserve">енного и заёмного капитала). Необходимо отметить, что уменьшение  итога баланса сам по </w:t>
      </w:r>
      <w:bookmarkStart w:id="77" w:name="OCRUncertain254"/>
      <w:r>
        <w:rPr>
          <w:sz w:val="28"/>
        </w:rPr>
        <w:t>c</w:t>
      </w:r>
      <w:bookmarkEnd w:id="77"/>
      <w:r>
        <w:rPr>
          <w:sz w:val="28"/>
        </w:rPr>
        <w:t>e6e не всегда является показателем негативного положения дел на предпри</w:t>
      </w:r>
      <w:r>
        <w:rPr>
          <w:sz w:val="28"/>
        </w:rPr>
        <w:softHyphen/>
      </w:r>
      <w:bookmarkStart w:id="78" w:name="OCRUncertain255"/>
      <w:r>
        <w:rPr>
          <w:sz w:val="28"/>
        </w:rPr>
        <w:t>я</w:t>
      </w:r>
      <w:bookmarkEnd w:id="78"/>
      <w:r>
        <w:rPr>
          <w:sz w:val="28"/>
        </w:rPr>
        <w:t xml:space="preserve">тии. Так, например, при росте активов необходимо анализировать источники в пассиве, послужившие их росту. Если рост активов происходил за счёт собственных </w:t>
      </w:r>
      <w:bookmarkStart w:id="79" w:name="OCRUncertain257"/>
      <w:r>
        <w:rPr>
          <w:sz w:val="28"/>
        </w:rPr>
        <w:t>и</w:t>
      </w:r>
      <w:bookmarkEnd w:id="79"/>
      <w:r>
        <w:rPr>
          <w:sz w:val="28"/>
        </w:rPr>
        <w:t>сточников (нераспределённая прибыль, уставный капитал, резервы и т.д.), то это оптимальный вариант. Если же рост активов произошёл за счёт заёмных средств под высокие проценты годовых и при низкой рентабельности, а также при наличии убытков прошлых лет, то сложившееся положение дел должно настораживать. Наоборот, уменьшение стоимости активов может происходить в частности за счет снижения или полного покрытия убытков прошлых отчетных периодов.</w:t>
      </w:r>
    </w:p>
    <w:p w:rsidR="007B4706" w:rsidRDefault="007B4706">
      <w:pPr>
        <w:widowControl w:val="0"/>
        <w:tabs>
          <w:tab w:val="left" w:pos="8080"/>
        </w:tabs>
        <w:spacing w:line="360" w:lineRule="auto"/>
        <w:ind w:right="326" w:firstLine="567"/>
        <w:jc w:val="both"/>
        <w:rPr>
          <w:sz w:val="28"/>
        </w:rPr>
      </w:pPr>
      <w:r>
        <w:rPr>
          <w:sz w:val="28"/>
        </w:rPr>
        <w:t xml:space="preserve">Данные таблицы 6 показывают, что общее увеличение источников составило 2 305 494 тыс. руб. или 54,7%. Этот рост получен за счёт увеличения заемных средств предприятия (на 2 305 494 или на 58,4%) , в основном в результате роста кредиторской задолженности. В то же время доля собственных средств сократилась на 30,7 % , при неизменной ее абсолютной величине (3 667 076). За аналогичный период прошлого года заёмные средства сократились на 761 203 тыс. рублей или на 58,4% , что в основном и повлияло на уменьшение пассивов на 638 689 тыс. руб. или на 13,2 % . </w:t>
      </w:r>
    </w:p>
    <w:p w:rsidR="007B4706" w:rsidRDefault="007B4706">
      <w:pPr>
        <w:pStyle w:val="3"/>
        <w:spacing w:line="360" w:lineRule="auto"/>
        <w:rPr>
          <w:sz w:val="28"/>
        </w:rPr>
      </w:pPr>
      <w:bookmarkStart w:id="80" w:name="_Toc421649341"/>
    </w:p>
    <w:p w:rsidR="007B4706" w:rsidRDefault="007B4706">
      <w:pPr>
        <w:pStyle w:val="3"/>
        <w:spacing w:line="360" w:lineRule="auto"/>
        <w:rPr>
          <w:rFonts w:ascii="Times New Roman" w:hAnsi="Times New Roman"/>
          <w:sz w:val="28"/>
        </w:rPr>
      </w:pPr>
      <w:r>
        <w:rPr>
          <w:rFonts w:ascii="Times New Roman" w:hAnsi="Times New Roman"/>
          <w:sz w:val="28"/>
        </w:rPr>
        <w:t>2.5.1 Анализ собственных средств ООО “Леспромхоз”</w:t>
      </w:r>
      <w:bookmarkEnd w:id="80"/>
    </w:p>
    <w:p w:rsidR="007B4706" w:rsidRDefault="007B4706">
      <w:pPr>
        <w:spacing w:line="360" w:lineRule="auto"/>
        <w:rPr>
          <w:sz w:val="28"/>
        </w:rPr>
      </w:pPr>
    </w:p>
    <w:p w:rsidR="007B4706" w:rsidRDefault="007B4706">
      <w:pPr>
        <w:widowControl w:val="0"/>
        <w:tabs>
          <w:tab w:val="left" w:pos="8080"/>
        </w:tabs>
        <w:spacing w:line="360" w:lineRule="auto"/>
        <w:ind w:right="326" w:firstLine="567"/>
        <w:jc w:val="both"/>
        <w:rPr>
          <w:sz w:val="28"/>
        </w:rPr>
      </w:pPr>
      <w:r>
        <w:rPr>
          <w:sz w:val="28"/>
        </w:rPr>
        <w:t>Удельный вес собственных средств предприятия в  1998  году увеличился на 14 %, а в  1999 году их удельный вес резко сократился на 30,7 % и составил к концу анализируемого периода 56,3 % от  средств предприятия, что вызвано (как уже было отмечено)  резким ростом доли заемных средств. Несмотря на это собственные средства составляют  более 50%, т.е. у предприятия собственных средств больше, чем заёмных. Необходимо отметить, что если удельный вес соб</w:t>
      </w:r>
      <w:r>
        <w:rPr>
          <w:sz w:val="28"/>
        </w:rPr>
        <w:softHyphen/>
      </w:r>
      <w:bookmarkStart w:id="81" w:name="OCRUncertain295"/>
      <w:r>
        <w:rPr>
          <w:sz w:val="28"/>
        </w:rPr>
        <w:t>с</w:t>
      </w:r>
      <w:bookmarkEnd w:id="81"/>
      <w:r>
        <w:rPr>
          <w:sz w:val="28"/>
        </w:rPr>
        <w:t>твенных средств составляет более 50%, то можно считать что, продав принадле</w:t>
      </w:r>
      <w:r>
        <w:rPr>
          <w:sz w:val="28"/>
        </w:rPr>
        <w:softHyphen/>
      </w:r>
      <w:bookmarkStart w:id="82" w:name="OCRUncertain296"/>
      <w:r>
        <w:rPr>
          <w:sz w:val="28"/>
        </w:rPr>
        <w:t>ж</w:t>
      </w:r>
      <w:bookmarkEnd w:id="82"/>
      <w:r>
        <w:rPr>
          <w:sz w:val="28"/>
        </w:rPr>
        <w:t>ащую предприятию часть активов оно сможет полностью погасить свою задол</w:t>
      </w:r>
      <w:r>
        <w:rPr>
          <w:sz w:val="28"/>
        </w:rPr>
        <w:softHyphen/>
        <w:t>женность разным кредиторам. Для оценки данных пассива баланса составляется аналитическая таблица 6.</w:t>
      </w:r>
    </w:p>
    <w:p w:rsidR="007B4706" w:rsidRDefault="007B4706">
      <w:pPr>
        <w:widowControl w:val="0"/>
        <w:tabs>
          <w:tab w:val="left" w:pos="8080"/>
        </w:tabs>
        <w:spacing w:line="360" w:lineRule="auto"/>
        <w:ind w:right="326" w:firstLine="567"/>
        <w:jc w:val="both"/>
        <w:rPr>
          <w:sz w:val="28"/>
        </w:rPr>
      </w:pPr>
      <w:r>
        <w:rPr>
          <w:sz w:val="28"/>
        </w:rPr>
        <w:t>Таблица 6 - Собственные и заёмные средства.</w:t>
      </w:r>
    </w:p>
    <w:tbl>
      <w:tblPr>
        <w:tblW w:w="0" w:type="auto"/>
        <w:tblInd w:w="-582" w:type="dxa"/>
        <w:tblLayout w:type="fixed"/>
        <w:tblCellMar>
          <w:left w:w="8" w:type="dxa"/>
          <w:right w:w="8" w:type="dxa"/>
        </w:tblCellMar>
        <w:tblLook w:val="0000" w:firstRow="0" w:lastRow="0" w:firstColumn="0" w:lastColumn="0" w:noHBand="0" w:noVBand="0"/>
      </w:tblPr>
      <w:tblGrid>
        <w:gridCol w:w="2694"/>
        <w:gridCol w:w="992"/>
        <w:gridCol w:w="992"/>
        <w:gridCol w:w="1134"/>
        <w:gridCol w:w="992"/>
        <w:gridCol w:w="993"/>
        <w:gridCol w:w="992"/>
        <w:gridCol w:w="567"/>
        <w:gridCol w:w="709"/>
      </w:tblGrid>
      <w:tr w:rsidR="007B4706">
        <w:trPr>
          <w:trHeight w:val="250"/>
        </w:trPr>
        <w:tc>
          <w:tcPr>
            <w:tcW w:w="2694" w:type="dxa"/>
            <w:tcBorders>
              <w:top w:val="single" w:sz="12" w:space="0" w:color="000000"/>
              <w:left w:val="single" w:sz="12" w:space="0" w:color="000000"/>
              <w:right w:val="single" w:sz="12" w:space="0" w:color="000000"/>
            </w:tcBorders>
          </w:tcPr>
          <w:p w:rsidR="007B4706" w:rsidRDefault="007B4706">
            <w:pPr>
              <w:jc w:val="both"/>
              <w:rPr>
                <w:rFonts w:ascii="Arial" w:hAnsi="Arial"/>
                <w:color w:val="000000"/>
              </w:rPr>
            </w:pPr>
          </w:p>
        </w:tc>
        <w:tc>
          <w:tcPr>
            <w:tcW w:w="1984" w:type="dxa"/>
            <w:gridSpan w:val="2"/>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xml:space="preserve"> 1998  год</w:t>
            </w:r>
          </w:p>
        </w:tc>
        <w:tc>
          <w:tcPr>
            <w:tcW w:w="2126" w:type="dxa"/>
            <w:gridSpan w:val="2"/>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xml:space="preserve"> 1999 год</w:t>
            </w:r>
          </w:p>
        </w:tc>
        <w:tc>
          <w:tcPr>
            <w:tcW w:w="993" w:type="dxa"/>
            <w:tcBorders>
              <w:top w:val="single" w:sz="12" w:space="0" w:color="000000"/>
              <w:left w:val="single" w:sz="12" w:space="0" w:color="000000"/>
            </w:tcBorders>
          </w:tcPr>
          <w:p w:rsidR="007B4706" w:rsidRDefault="007B4706">
            <w:pPr>
              <w:jc w:val="center"/>
              <w:rPr>
                <w:rFonts w:ascii="Arial" w:hAnsi="Arial"/>
                <w:color w:val="000000"/>
              </w:rPr>
            </w:pPr>
          </w:p>
        </w:tc>
        <w:tc>
          <w:tcPr>
            <w:tcW w:w="992" w:type="dxa"/>
            <w:tcBorders>
              <w:top w:val="single" w:sz="12" w:space="0" w:color="000000"/>
            </w:tcBorders>
          </w:tcPr>
          <w:p w:rsidR="007B4706" w:rsidRDefault="007B4706">
            <w:pPr>
              <w:jc w:val="center"/>
              <w:rPr>
                <w:rFonts w:ascii="Arial" w:hAnsi="Arial"/>
                <w:color w:val="000000"/>
              </w:rPr>
            </w:pPr>
          </w:p>
        </w:tc>
        <w:tc>
          <w:tcPr>
            <w:tcW w:w="567" w:type="dxa"/>
            <w:tcBorders>
              <w:top w:val="single" w:sz="12" w:space="0" w:color="000000"/>
            </w:tcBorders>
          </w:tcPr>
          <w:p w:rsidR="007B4706" w:rsidRDefault="007B4706">
            <w:pPr>
              <w:jc w:val="center"/>
              <w:rPr>
                <w:rFonts w:ascii="Arial" w:hAnsi="Arial"/>
                <w:color w:val="000000"/>
              </w:rPr>
            </w:pPr>
          </w:p>
        </w:tc>
        <w:tc>
          <w:tcPr>
            <w:tcW w:w="709" w:type="dxa"/>
            <w:tcBorders>
              <w:top w:val="single" w:sz="12" w:space="0" w:color="000000"/>
              <w:right w:val="single" w:sz="12" w:space="0" w:color="000000"/>
            </w:tcBorders>
          </w:tcPr>
          <w:p w:rsidR="007B4706" w:rsidRDefault="007B4706">
            <w:pPr>
              <w:jc w:val="center"/>
              <w:rPr>
                <w:rFonts w:ascii="Arial" w:hAnsi="Arial"/>
                <w:color w:val="000000"/>
              </w:rPr>
            </w:pPr>
          </w:p>
        </w:tc>
      </w:tr>
      <w:tr w:rsidR="007B4706">
        <w:trPr>
          <w:trHeight w:val="306"/>
        </w:trPr>
        <w:tc>
          <w:tcPr>
            <w:tcW w:w="2694" w:type="dxa"/>
            <w:tcBorders>
              <w:left w:val="single" w:sz="12" w:space="0" w:color="000000"/>
              <w:right w:val="single" w:sz="12" w:space="0" w:color="000000"/>
            </w:tcBorders>
          </w:tcPr>
          <w:p w:rsidR="007B4706" w:rsidRDefault="007B4706">
            <w:pPr>
              <w:jc w:val="center"/>
              <w:rPr>
                <w:rFonts w:ascii="Arial" w:hAnsi="Arial"/>
                <w:b/>
                <w:color w:val="000000"/>
              </w:rPr>
            </w:pPr>
            <w:r>
              <w:rPr>
                <w:rFonts w:ascii="Arial" w:hAnsi="Arial"/>
                <w:b/>
                <w:color w:val="000000"/>
              </w:rPr>
              <w:t>Показатели</w:t>
            </w:r>
          </w:p>
        </w:tc>
        <w:tc>
          <w:tcPr>
            <w:tcW w:w="992" w:type="dxa"/>
            <w:tcBorders>
              <w:left w:val="single" w:sz="12" w:space="0" w:color="000000"/>
            </w:tcBorders>
          </w:tcPr>
          <w:p w:rsidR="007B4706" w:rsidRDefault="007B4706">
            <w:pPr>
              <w:jc w:val="center"/>
              <w:rPr>
                <w:rFonts w:ascii="Arial" w:hAnsi="Arial"/>
                <w:b/>
                <w:color w:val="000000"/>
              </w:rPr>
            </w:pPr>
            <w:r>
              <w:rPr>
                <w:rFonts w:ascii="Arial" w:hAnsi="Arial"/>
                <w:b/>
                <w:color w:val="000000"/>
              </w:rPr>
              <w:t>На начало</w:t>
            </w:r>
          </w:p>
        </w:tc>
        <w:tc>
          <w:tcPr>
            <w:tcW w:w="992" w:type="dxa"/>
            <w:tcBorders>
              <w:top w:val="single" w:sz="6" w:space="0" w:color="000000"/>
              <w:left w:val="single" w:sz="6" w:space="0" w:color="000000"/>
              <w:right w:val="single" w:sz="12" w:space="0" w:color="000000"/>
            </w:tcBorders>
          </w:tcPr>
          <w:p w:rsidR="007B4706" w:rsidRDefault="007B4706">
            <w:pPr>
              <w:jc w:val="center"/>
              <w:rPr>
                <w:rFonts w:ascii="Arial" w:hAnsi="Arial"/>
                <w:b/>
                <w:color w:val="000000"/>
              </w:rPr>
            </w:pPr>
            <w:r>
              <w:rPr>
                <w:rFonts w:ascii="Arial" w:hAnsi="Arial"/>
                <w:b/>
                <w:color w:val="000000"/>
              </w:rPr>
              <w:t>На конец</w:t>
            </w:r>
          </w:p>
        </w:tc>
        <w:tc>
          <w:tcPr>
            <w:tcW w:w="1134" w:type="dxa"/>
            <w:tcBorders>
              <w:top w:val="single" w:sz="6" w:space="0" w:color="000000"/>
              <w:left w:val="single" w:sz="12"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На начало</w:t>
            </w:r>
          </w:p>
        </w:tc>
        <w:tc>
          <w:tcPr>
            <w:tcW w:w="992" w:type="dxa"/>
            <w:tcBorders>
              <w:right w:val="single" w:sz="12" w:space="0" w:color="000000"/>
            </w:tcBorders>
          </w:tcPr>
          <w:p w:rsidR="007B4706" w:rsidRDefault="007B4706">
            <w:pPr>
              <w:jc w:val="center"/>
              <w:rPr>
                <w:rFonts w:ascii="Arial" w:hAnsi="Arial"/>
                <w:b/>
                <w:color w:val="000000"/>
              </w:rPr>
            </w:pPr>
            <w:r>
              <w:rPr>
                <w:rFonts w:ascii="Arial" w:hAnsi="Arial"/>
                <w:b/>
                <w:color w:val="000000"/>
              </w:rPr>
              <w:t>На конец</w:t>
            </w:r>
          </w:p>
        </w:tc>
        <w:tc>
          <w:tcPr>
            <w:tcW w:w="3261" w:type="dxa"/>
            <w:gridSpan w:val="4"/>
            <w:tcBorders>
              <w:left w:val="single" w:sz="12" w:space="0" w:color="000000"/>
              <w:bottom w:val="single" w:sz="12" w:space="0" w:color="000000"/>
            </w:tcBorders>
          </w:tcPr>
          <w:p w:rsidR="007B4706" w:rsidRDefault="007B4706">
            <w:pPr>
              <w:jc w:val="center"/>
              <w:rPr>
                <w:rFonts w:ascii="Arial" w:hAnsi="Arial"/>
                <w:b/>
              </w:rPr>
            </w:pPr>
            <w:r>
              <w:rPr>
                <w:rFonts w:ascii="Arial" w:hAnsi="Arial"/>
                <w:b/>
              </w:rPr>
              <w:t>Отклонения</w:t>
            </w:r>
          </w:p>
        </w:tc>
      </w:tr>
      <w:tr w:rsidR="007B4706">
        <w:trPr>
          <w:trHeight w:val="250"/>
        </w:trPr>
        <w:tc>
          <w:tcPr>
            <w:tcW w:w="2694" w:type="dxa"/>
            <w:tcBorders>
              <w:left w:val="single" w:sz="12" w:space="0" w:color="000000"/>
              <w:right w:val="single" w:sz="12" w:space="0" w:color="000000"/>
            </w:tcBorders>
          </w:tcPr>
          <w:p w:rsidR="007B4706" w:rsidRDefault="007B4706">
            <w:pPr>
              <w:jc w:val="both"/>
              <w:rPr>
                <w:rFonts w:ascii="Arial" w:hAnsi="Arial"/>
                <w:color w:val="000000"/>
              </w:rPr>
            </w:pPr>
          </w:p>
        </w:tc>
        <w:tc>
          <w:tcPr>
            <w:tcW w:w="992" w:type="dxa"/>
            <w:tcBorders>
              <w:left w:val="single" w:sz="12" w:space="0" w:color="000000"/>
            </w:tcBorders>
          </w:tcPr>
          <w:p w:rsidR="007B4706" w:rsidRDefault="007B4706">
            <w:pPr>
              <w:jc w:val="center"/>
              <w:rPr>
                <w:rFonts w:ascii="Arial" w:hAnsi="Arial"/>
                <w:b/>
                <w:color w:val="000000"/>
              </w:rPr>
            </w:pPr>
            <w:r>
              <w:rPr>
                <w:rFonts w:ascii="Arial" w:hAnsi="Arial"/>
                <w:b/>
                <w:color w:val="000000"/>
              </w:rPr>
              <w:t>Года</w:t>
            </w:r>
          </w:p>
        </w:tc>
        <w:tc>
          <w:tcPr>
            <w:tcW w:w="992" w:type="dxa"/>
            <w:tcBorders>
              <w:left w:val="single" w:sz="6" w:space="0" w:color="000000"/>
              <w:right w:val="single" w:sz="12" w:space="0" w:color="000000"/>
            </w:tcBorders>
          </w:tcPr>
          <w:p w:rsidR="007B4706" w:rsidRDefault="007B4706">
            <w:pPr>
              <w:jc w:val="center"/>
              <w:rPr>
                <w:rFonts w:ascii="Arial" w:hAnsi="Arial"/>
                <w:b/>
                <w:color w:val="000000"/>
              </w:rPr>
            </w:pPr>
            <w:r>
              <w:rPr>
                <w:rFonts w:ascii="Arial" w:hAnsi="Arial"/>
                <w:b/>
                <w:color w:val="000000"/>
              </w:rPr>
              <w:t>года</w:t>
            </w:r>
          </w:p>
        </w:tc>
        <w:tc>
          <w:tcPr>
            <w:tcW w:w="1134" w:type="dxa"/>
            <w:tcBorders>
              <w:left w:val="single" w:sz="12"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Года</w:t>
            </w:r>
          </w:p>
        </w:tc>
        <w:tc>
          <w:tcPr>
            <w:tcW w:w="992" w:type="dxa"/>
            <w:tcBorders>
              <w:right w:val="single" w:sz="12" w:space="0" w:color="000000"/>
            </w:tcBorders>
          </w:tcPr>
          <w:p w:rsidR="007B4706" w:rsidRDefault="007B4706">
            <w:pPr>
              <w:jc w:val="center"/>
              <w:rPr>
                <w:rFonts w:ascii="Arial" w:hAnsi="Arial"/>
                <w:b/>
                <w:color w:val="000000"/>
              </w:rPr>
            </w:pPr>
            <w:r>
              <w:rPr>
                <w:rFonts w:ascii="Arial" w:hAnsi="Arial"/>
                <w:b/>
                <w:color w:val="000000"/>
              </w:rPr>
              <w:t>Года</w:t>
            </w:r>
          </w:p>
        </w:tc>
        <w:tc>
          <w:tcPr>
            <w:tcW w:w="1985" w:type="dxa"/>
            <w:gridSpan w:val="2"/>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Абсолютное</w:t>
            </w:r>
          </w:p>
        </w:tc>
        <w:tc>
          <w:tcPr>
            <w:tcW w:w="1276" w:type="dxa"/>
            <w:gridSpan w:val="2"/>
            <w:tcBorders>
              <w:top w:val="single" w:sz="12" w:space="0" w:color="000000"/>
              <w:left w:val="single" w:sz="12" w:space="0" w:color="000000"/>
              <w:bottom w:val="single" w:sz="6" w:space="0" w:color="000000"/>
            </w:tcBorders>
          </w:tcPr>
          <w:p w:rsidR="007B4706" w:rsidRDefault="007B4706">
            <w:pPr>
              <w:jc w:val="center"/>
              <w:rPr>
                <w:rFonts w:ascii="Arial" w:hAnsi="Arial"/>
                <w:b/>
                <w:color w:val="000000"/>
              </w:rPr>
            </w:pPr>
            <w:r>
              <w:rPr>
                <w:rFonts w:ascii="Arial" w:hAnsi="Arial"/>
                <w:b/>
                <w:color w:val="000000"/>
              </w:rPr>
              <w:t>%</w:t>
            </w:r>
          </w:p>
        </w:tc>
      </w:tr>
      <w:tr w:rsidR="007B4706">
        <w:trPr>
          <w:trHeight w:val="259"/>
        </w:trPr>
        <w:tc>
          <w:tcPr>
            <w:tcW w:w="2694" w:type="dxa"/>
            <w:tcBorders>
              <w:left w:val="single" w:sz="12" w:space="0" w:color="000000"/>
              <w:bottom w:val="single" w:sz="12" w:space="0" w:color="000000"/>
              <w:right w:val="single" w:sz="12" w:space="0" w:color="000000"/>
            </w:tcBorders>
          </w:tcPr>
          <w:p w:rsidR="007B4706" w:rsidRDefault="007B4706">
            <w:pPr>
              <w:jc w:val="both"/>
              <w:rPr>
                <w:rFonts w:ascii="Arial" w:hAnsi="Arial"/>
                <w:color w:val="000000"/>
              </w:rPr>
            </w:pPr>
          </w:p>
        </w:tc>
        <w:tc>
          <w:tcPr>
            <w:tcW w:w="992" w:type="dxa"/>
            <w:tcBorders>
              <w:left w:val="single" w:sz="12" w:space="0" w:color="000000"/>
              <w:bottom w:val="single" w:sz="12" w:space="0" w:color="000000"/>
            </w:tcBorders>
          </w:tcPr>
          <w:p w:rsidR="007B4706" w:rsidRDefault="007B4706">
            <w:pPr>
              <w:jc w:val="center"/>
              <w:rPr>
                <w:rFonts w:ascii="Arial" w:hAnsi="Arial"/>
                <w:color w:val="000000"/>
              </w:rPr>
            </w:pPr>
          </w:p>
        </w:tc>
        <w:tc>
          <w:tcPr>
            <w:tcW w:w="992" w:type="dxa"/>
            <w:tcBorders>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1134" w:type="dxa"/>
            <w:tcBorders>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bottom w:val="single" w:sz="12" w:space="0" w:color="000000"/>
              <w:right w:val="single" w:sz="12" w:space="0" w:color="000000"/>
            </w:tcBorders>
          </w:tcPr>
          <w:p w:rsidR="007B4706" w:rsidRDefault="007B4706">
            <w:pPr>
              <w:jc w:val="center"/>
              <w:rPr>
                <w:rFonts w:ascii="Arial" w:hAnsi="Arial"/>
                <w:color w:val="000000"/>
              </w:rPr>
            </w:pPr>
          </w:p>
        </w:tc>
        <w:tc>
          <w:tcPr>
            <w:tcW w:w="993"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 xml:space="preserve"> 1998 </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r>
              <w:rPr>
                <w:rFonts w:ascii="Arial" w:hAnsi="Arial"/>
                <w:color w:val="000000"/>
              </w:rPr>
              <w:t xml:space="preserve"> 1999</w:t>
            </w:r>
          </w:p>
        </w:tc>
        <w:tc>
          <w:tcPr>
            <w:tcW w:w="567" w:type="dxa"/>
            <w:tcBorders>
              <w:top w:val="single" w:sz="6" w:space="0" w:color="000000"/>
              <w:left w:val="single" w:sz="12" w:space="0" w:color="000000"/>
              <w:bottom w:val="single" w:sz="12" w:space="0" w:color="000000"/>
              <w:right w:val="single" w:sz="6" w:space="0" w:color="000000"/>
            </w:tcBorders>
          </w:tcPr>
          <w:p w:rsidR="007B4706" w:rsidRDefault="007B4706">
            <w:pPr>
              <w:jc w:val="both"/>
              <w:rPr>
                <w:rFonts w:ascii="Arial" w:hAnsi="Arial"/>
                <w:color w:val="000000"/>
              </w:rPr>
            </w:pPr>
            <w:r>
              <w:rPr>
                <w:rFonts w:ascii="Arial" w:hAnsi="Arial"/>
                <w:color w:val="000000"/>
              </w:rPr>
              <w:t xml:space="preserve">1998 </w:t>
            </w:r>
          </w:p>
        </w:tc>
        <w:tc>
          <w:tcPr>
            <w:tcW w:w="709"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r>
              <w:rPr>
                <w:rFonts w:ascii="Arial" w:hAnsi="Arial"/>
                <w:color w:val="000000"/>
              </w:rPr>
              <w:t xml:space="preserve"> 1999</w:t>
            </w: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center"/>
              <w:rPr>
                <w:rFonts w:ascii="Arial" w:hAnsi="Arial"/>
                <w:color w:val="000000"/>
              </w:rPr>
            </w:pP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4</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6</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8</w:t>
            </w:r>
          </w:p>
        </w:tc>
      </w:tr>
      <w:tr w:rsidR="007B4706">
        <w:trPr>
          <w:trHeight w:val="408"/>
        </w:trPr>
        <w:tc>
          <w:tcPr>
            <w:tcW w:w="2694" w:type="dxa"/>
            <w:tcBorders>
              <w:top w:val="single" w:sz="6" w:space="0" w:color="000000"/>
              <w:left w:val="single" w:sz="12" w:space="0" w:color="000000"/>
              <w:bottom w:val="single" w:sz="12" w:space="0" w:color="000000"/>
              <w:right w:val="single" w:sz="12" w:space="0" w:color="000000"/>
            </w:tcBorders>
          </w:tcPr>
          <w:p w:rsidR="007B4706" w:rsidRDefault="007B4706">
            <w:pPr>
              <w:jc w:val="both"/>
              <w:rPr>
                <w:rFonts w:ascii="Arial" w:hAnsi="Arial"/>
                <w:i/>
                <w:color w:val="000000"/>
              </w:rPr>
            </w:pPr>
            <w:r>
              <w:rPr>
                <w:rFonts w:ascii="Arial" w:hAnsi="Arial"/>
                <w:b/>
                <w:i/>
                <w:color w:val="000000"/>
              </w:rPr>
              <w:t>1</w:t>
            </w:r>
            <w:r>
              <w:rPr>
                <w:rFonts w:ascii="Arial" w:hAnsi="Arial"/>
                <w:i/>
                <w:color w:val="000000"/>
              </w:rPr>
              <w:t>.</w:t>
            </w:r>
            <w:r>
              <w:rPr>
                <w:rFonts w:ascii="Arial" w:hAnsi="Arial"/>
                <w:b/>
                <w:i/>
                <w:color w:val="000000"/>
              </w:rPr>
              <w:t>Всего средств предприятия, тыс. руб.  (стр.699);   - в том числе:</w:t>
            </w:r>
          </w:p>
        </w:tc>
        <w:tc>
          <w:tcPr>
            <w:tcW w:w="992"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i/>
                <w:color w:val="000000"/>
              </w:rPr>
            </w:pPr>
            <w:r>
              <w:rPr>
                <w:rFonts w:ascii="Arial" w:hAnsi="Arial"/>
                <w:i/>
                <w:color w:val="000000"/>
              </w:rPr>
              <w:t>4 847 367</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i/>
                <w:color w:val="000000"/>
              </w:rPr>
            </w:pPr>
            <w:r>
              <w:rPr>
                <w:rFonts w:ascii="Arial" w:hAnsi="Arial"/>
                <w:i/>
                <w:color w:val="000000"/>
              </w:rPr>
              <w:t>4 208 747</w:t>
            </w:r>
          </w:p>
        </w:tc>
        <w:tc>
          <w:tcPr>
            <w:tcW w:w="1134"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i/>
                <w:color w:val="000000"/>
              </w:rPr>
            </w:pPr>
            <w:r>
              <w:rPr>
                <w:rFonts w:ascii="Arial" w:hAnsi="Arial"/>
                <w:i/>
                <w:color w:val="000000"/>
              </w:rPr>
              <w:t>4 208 747</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i/>
                <w:color w:val="000000"/>
              </w:rPr>
            </w:pPr>
            <w:r>
              <w:rPr>
                <w:rFonts w:ascii="Arial" w:hAnsi="Arial"/>
                <w:i/>
                <w:color w:val="000000"/>
              </w:rPr>
              <w:t>6 514 241</w:t>
            </w:r>
          </w:p>
        </w:tc>
        <w:tc>
          <w:tcPr>
            <w:tcW w:w="993"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i/>
                <w:color w:val="000000"/>
              </w:rPr>
            </w:pPr>
            <w:r>
              <w:rPr>
                <w:rFonts w:ascii="Arial" w:hAnsi="Arial"/>
                <w:i/>
                <w:color w:val="000000"/>
              </w:rPr>
              <w:t>-638 689</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i/>
                <w:color w:val="000000"/>
              </w:rPr>
            </w:pPr>
            <w:r>
              <w:rPr>
                <w:rFonts w:ascii="Arial" w:hAnsi="Arial"/>
                <w:i/>
                <w:color w:val="000000"/>
              </w:rPr>
              <w:t>2 305 494</w:t>
            </w:r>
          </w:p>
        </w:tc>
        <w:tc>
          <w:tcPr>
            <w:tcW w:w="567"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i/>
                <w:color w:val="000000"/>
              </w:rPr>
            </w:pPr>
            <w:r>
              <w:rPr>
                <w:rFonts w:ascii="Arial" w:hAnsi="Arial"/>
                <w:i/>
                <w:color w:val="000000"/>
              </w:rPr>
              <w:t>86,8</w:t>
            </w:r>
          </w:p>
        </w:tc>
        <w:tc>
          <w:tcPr>
            <w:tcW w:w="709"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i/>
                <w:color w:val="000000"/>
              </w:rPr>
            </w:pPr>
            <w:r>
              <w:rPr>
                <w:rFonts w:ascii="Arial" w:hAnsi="Arial"/>
                <w:i/>
                <w:color w:val="000000"/>
              </w:rPr>
              <w:t>154,7</w:t>
            </w:r>
          </w:p>
        </w:tc>
      </w:tr>
      <w:tr w:rsidR="007B4706">
        <w:trPr>
          <w:trHeight w:val="394"/>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b/>
                <w:color w:val="000000"/>
              </w:rPr>
              <w:t>2.Собственные средства предприятия, тыс. руб. (строка 490);</w:t>
            </w:r>
            <w:r>
              <w:rPr>
                <w:rFonts w:ascii="Arial" w:hAnsi="Arial"/>
                <w:color w:val="000000"/>
              </w:rPr>
              <w:t xml:space="preserve">   </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3 544 562</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3 667 076</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3 667 076</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3 667 076</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122 514</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103,5</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100</w:t>
            </w:r>
          </w:p>
        </w:tc>
      </w:tr>
      <w:tr w:rsidR="007B4706">
        <w:trPr>
          <w:trHeight w:val="250"/>
        </w:trPr>
        <w:tc>
          <w:tcPr>
            <w:tcW w:w="2694" w:type="dxa"/>
            <w:tcBorders>
              <w:left w:val="single" w:sz="12" w:space="0" w:color="000000"/>
              <w:right w:val="single" w:sz="12" w:space="0" w:color="000000"/>
            </w:tcBorders>
          </w:tcPr>
          <w:p w:rsidR="007B4706" w:rsidRDefault="007B4706">
            <w:pPr>
              <w:jc w:val="both"/>
              <w:rPr>
                <w:rFonts w:ascii="Arial" w:hAnsi="Arial"/>
                <w:color w:val="000000"/>
              </w:rPr>
            </w:pPr>
            <w:r>
              <w:rPr>
                <w:rFonts w:ascii="Arial" w:hAnsi="Arial"/>
                <w:color w:val="000000"/>
              </w:rPr>
              <w:t>-то же в % к имуществу</w:t>
            </w:r>
          </w:p>
        </w:tc>
        <w:tc>
          <w:tcPr>
            <w:tcW w:w="992" w:type="dxa"/>
            <w:tcBorders>
              <w:top w:val="single" w:sz="6" w:space="0" w:color="000000"/>
              <w:left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73</w:t>
            </w:r>
          </w:p>
        </w:tc>
        <w:tc>
          <w:tcPr>
            <w:tcW w:w="992" w:type="dxa"/>
            <w:tcBorders>
              <w:top w:val="single" w:sz="6" w:space="0" w:color="000000"/>
              <w:left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87</w:t>
            </w:r>
          </w:p>
        </w:tc>
        <w:tc>
          <w:tcPr>
            <w:tcW w:w="1134" w:type="dxa"/>
            <w:tcBorders>
              <w:top w:val="single" w:sz="6" w:space="0" w:color="000000"/>
              <w:left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87</w:t>
            </w:r>
          </w:p>
        </w:tc>
        <w:tc>
          <w:tcPr>
            <w:tcW w:w="992" w:type="dxa"/>
            <w:tcBorders>
              <w:top w:val="single" w:sz="6" w:space="0" w:color="000000"/>
              <w:left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56,3</w:t>
            </w:r>
          </w:p>
        </w:tc>
        <w:tc>
          <w:tcPr>
            <w:tcW w:w="993" w:type="dxa"/>
            <w:tcBorders>
              <w:top w:val="single" w:sz="6" w:space="0" w:color="000000"/>
              <w:left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14</w:t>
            </w:r>
          </w:p>
        </w:tc>
        <w:tc>
          <w:tcPr>
            <w:tcW w:w="992" w:type="dxa"/>
            <w:tcBorders>
              <w:top w:val="single" w:sz="6" w:space="0" w:color="000000"/>
              <w:left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-30,7</w:t>
            </w:r>
          </w:p>
        </w:tc>
        <w:tc>
          <w:tcPr>
            <w:tcW w:w="567" w:type="dxa"/>
            <w:tcBorders>
              <w:top w:val="single" w:sz="6" w:space="0" w:color="000000"/>
              <w:left w:val="single" w:sz="12"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right w:val="single" w:sz="12" w:space="0" w:color="000000"/>
            </w:tcBorders>
          </w:tcPr>
          <w:p w:rsidR="007B4706" w:rsidRDefault="007B4706">
            <w:pPr>
              <w:jc w:val="center"/>
              <w:rPr>
                <w:rFonts w:ascii="Arial" w:hAnsi="Arial"/>
                <w:color w:val="000000"/>
              </w:rPr>
            </w:pPr>
          </w:p>
        </w:tc>
      </w:tr>
      <w:tr w:rsidR="007B4706">
        <w:trPr>
          <w:trHeight w:val="259"/>
        </w:trPr>
        <w:tc>
          <w:tcPr>
            <w:tcW w:w="2694" w:type="dxa"/>
            <w:tcBorders>
              <w:top w:val="single" w:sz="6" w:space="0" w:color="000000"/>
              <w:left w:val="single" w:sz="12" w:space="0" w:color="000000"/>
              <w:bottom w:val="single" w:sz="12"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из них:</w:t>
            </w:r>
          </w:p>
        </w:tc>
        <w:tc>
          <w:tcPr>
            <w:tcW w:w="992"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1134"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993"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567"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r>
      <w:tr w:rsidR="007B4706">
        <w:trPr>
          <w:trHeight w:val="418"/>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2.1.Наличие собственных оборотных средств, тыс. Руб.  (490-190-390)        </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-265 451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226 565</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226 565</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459 856</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492 016</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233 291</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-88,3</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202,9</w:t>
            </w: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-то же в %  к собственным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6,18</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6,18</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12,5</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6,18</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6,32</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283"/>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b/>
                <w:color w:val="000000"/>
              </w:rPr>
              <w:t>3.Заёмные средства, тыс. руб.(590+690)</w:t>
            </w:r>
            <w:r>
              <w:rPr>
                <w:rFonts w:ascii="Arial" w:hAnsi="Arial"/>
                <w:color w:val="000000"/>
              </w:rPr>
              <w:t xml:space="preserve">   </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1 302 874</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541 671</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541 671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2 847 165</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-761 203</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2 305 494</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41,6</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в 5 раз.</w:t>
            </w: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-то же в % к имуществу;</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26,87</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12,8</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12,8</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43,7</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-14,07</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30,9</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259"/>
        </w:trPr>
        <w:tc>
          <w:tcPr>
            <w:tcW w:w="2694" w:type="dxa"/>
            <w:tcBorders>
              <w:top w:val="single" w:sz="6" w:space="0" w:color="000000"/>
              <w:left w:val="single" w:sz="12" w:space="0" w:color="000000"/>
              <w:bottom w:val="single" w:sz="12"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из них:</w:t>
            </w:r>
          </w:p>
        </w:tc>
        <w:tc>
          <w:tcPr>
            <w:tcW w:w="992"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1134"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993"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c>
          <w:tcPr>
            <w:tcW w:w="567"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3.1.Долгосрочные займы, тыс. Руб.(строка 590); </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 в % к заёмным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394"/>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3 .2.Краткосрочные кредиты и займы, тыс. Руб.(610);       </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200 000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929 760</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-200 000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929 760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 в % к заёмным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15,35</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32,65</w:t>
            </w:r>
          </w:p>
        </w:tc>
        <w:tc>
          <w:tcPr>
            <w:tcW w:w="993"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-15,35</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32,65</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427"/>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3.3.Кредиторская задолженность, тыс. Руб. (620);</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1 102 874</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541 671</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541 671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1 917 405</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-561 203</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1 375 734</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49</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В 3,75 раза</w:t>
            </w:r>
          </w:p>
        </w:tc>
      </w:tr>
      <w:tr w:rsidR="007B4706">
        <w:trPr>
          <w:trHeight w:val="250"/>
        </w:trPr>
        <w:tc>
          <w:tcPr>
            <w:tcW w:w="2694"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color w:val="000000"/>
              </w:rPr>
            </w:pPr>
            <w:r>
              <w:rPr>
                <w:rFonts w:ascii="Arial" w:hAnsi="Arial"/>
                <w:color w:val="000000"/>
              </w:rPr>
              <w:t xml:space="preserve">        - в % к заёмным средствам.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84,6</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100</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67,35</w:t>
            </w:r>
          </w:p>
        </w:tc>
        <w:tc>
          <w:tcPr>
            <w:tcW w:w="993"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15,4</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-32,65</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bl>
    <w:p w:rsidR="007B4706" w:rsidRDefault="007B4706">
      <w:pPr>
        <w:widowControl w:val="0"/>
        <w:tabs>
          <w:tab w:val="left" w:pos="8080"/>
        </w:tabs>
        <w:ind w:right="326" w:firstLine="567"/>
        <w:jc w:val="both"/>
        <w:rPr>
          <w:b/>
          <w:sz w:val="28"/>
        </w:rPr>
      </w:pPr>
      <w:r>
        <w:rPr>
          <w:sz w:val="24"/>
        </w:rPr>
        <w:t xml:space="preserve"> </w:t>
      </w:r>
      <w:r>
        <w:rPr>
          <w:b/>
          <w:sz w:val="28"/>
        </w:rPr>
        <w:t>Анализ собственных оборотных средств</w:t>
      </w:r>
    </w:p>
    <w:p w:rsidR="007B4706" w:rsidRDefault="007B4706">
      <w:pPr>
        <w:widowControl w:val="0"/>
        <w:tabs>
          <w:tab w:val="left" w:pos="8080"/>
        </w:tabs>
        <w:spacing w:line="360" w:lineRule="auto"/>
        <w:ind w:right="326" w:firstLine="660"/>
        <w:jc w:val="both"/>
        <w:rPr>
          <w:b/>
          <w:sz w:val="28"/>
        </w:rPr>
      </w:pPr>
    </w:p>
    <w:p w:rsidR="007B4706" w:rsidRDefault="007B4706">
      <w:pPr>
        <w:widowControl w:val="0"/>
        <w:tabs>
          <w:tab w:val="left" w:pos="8080"/>
        </w:tabs>
        <w:spacing w:line="360" w:lineRule="auto"/>
        <w:ind w:right="326" w:firstLine="660"/>
        <w:jc w:val="both"/>
        <w:rPr>
          <w:sz w:val="28"/>
        </w:rPr>
      </w:pPr>
      <w:r>
        <w:rPr>
          <w:sz w:val="28"/>
        </w:rPr>
        <w:t>На начало отчётного периода наличие собственных оборотных средств составило 226 565т</w:t>
      </w:r>
      <w:bookmarkStart w:id="83" w:name="OCRUncertain299"/>
      <w:r>
        <w:rPr>
          <w:sz w:val="28"/>
        </w:rPr>
        <w:t>ы</w:t>
      </w:r>
      <w:bookmarkEnd w:id="83"/>
      <w:r>
        <w:rPr>
          <w:sz w:val="28"/>
        </w:rPr>
        <w:t>с. руб. и за счёт этого источника покрывалось 34,4</w:t>
      </w:r>
      <w:bookmarkStart w:id="84" w:name="OCRUncertain302"/>
      <w:r>
        <w:rPr>
          <w:sz w:val="28"/>
        </w:rPr>
        <w:t>%</w:t>
      </w:r>
      <w:bookmarkEnd w:id="84"/>
      <w:r>
        <w:rPr>
          <w:sz w:val="28"/>
        </w:rPr>
        <w:t xml:space="preserve"> (226565/658324х100%) материальных оборотных средств, при нормативе в 50</w:t>
      </w:r>
      <w:bookmarkStart w:id="85" w:name="OCRUncertain304"/>
      <w:r>
        <w:rPr>
          <w:sz w:val="28"/>
        </w:rPr>
        <w:t>%</w:t>
      </w:r>
      <w:bookmarkEnd w:id="85"/>
      <w:r>
        <w:rPr>
          <w:sz w:val="28"/>
        </w:rPr>
        <w:t xml:space="preserve"> и более. На конец же года стоимость собственных оборотных средств составила 459859 тыс. руб., что покрывает лишь 17,3% (459859/2654868х100%) материальных оборотных средств, что значительно ниже норматива и говорит о недостатке собственных оборотных средств и излишней доли заемных. </w:t>
      </w:r>
    </w:p>
    <w:p w:rsidR="007B4706" w:rsidRDefault="007B4706">
      <w:pPr>
        <w:pStyle w:val="31"/>
        <w:tabs>
          <w:tab w:val="left" w:pos="8080"/>
        </w:tabs>
        <w:ind w:right="326"/>
        <w:rPr>
          <w:sz w:val="28"/>
        </w:rPr>
      </w:pPr>
      <w:r>
        <w:rPr>
          <w:sz w:val="28"/>
        </w:rPr>
        <w:t>Поскольку большое значение для устойчивости финансового положения име</w:t>
      </w:r>
      <w:r>
        <w:rPr>
          <w:sz w:val="28"/>
        </w:rPr>
        <w:softHyphen/>
        <w:t>ет наличие собственных оборотных средств и их изменение, целесообразно изучить образующие его факторы.</w:t>
      </w:r>
    </w:p>
    <w:p w:rsidR="007B4706" w:rsidRDefault="007B4706">
      <w:pPr>
        <w:widowControl w:val="0"/>
        <w:tabs>
          <w:tab w:val="left" w:pos="8080"/>
        </w:tabs>
        <w:spacing w:line="360" w:lineRule="auto"/>
        <w:ind w:right="326" w:firstLine="660"/>
        <w:jc w:val="both"/>
        <w:rPr>
          <w:sz w:val="28"/>
        </w:rPr>
      </w:pPr>
      <w:r>
        <w:rPr>
          <w:sz w:val="28"/>
        </w:rPr>
        <w:t xml:space="preserve"> Рассмотрим изменение собственных оборотных средств (таблица 7). </w:t>
      </w:r>
    </w:p>
    <w:p w:rsidR="007B4706" w:rsidRDefault="007B4706">
      <w:pPr>
        <w:pStyle w:val="7"/>
        <w:spacing w:line="240" w:lineRule="auto"/>
        <w:ind w:firstLine="0"/>
        <w:jc w:val="left"/>
        <w:rPr>
          <w:sz w:val="28"/>
        </w:rPr>
      </w:pPr>
      <w:r>
        <w:rPr>
          <w:sz w:val="28"/>
        </w:rPr>
        <w:t>Таблица 7 - Расчёт собственных оборотных средств. (тыс. руб.)</w:t>
      </w:r>
    </w:p>
    <w:tbl>
      <w:tblPr>
        <w:tblW w:w="0" w:type="auto"/>
        <w:tblInd w:w="-717" w:type="dxa"/>
        <w:tblLayout w:type="fixed"/>
        <w:tblCellMar>
          <w:left w:w="30" w:type="dxa"/>
          <w:right w:w="30" w:type="dxa"/>
        </w:tblCellMar>
        <w:tblLook w:val="0000" w:firstRow="0" w:lastRow="0" w:firstColumn="0" w:lastColumn="0" w:noHBand="0" w:noVBand="0"/>
      </w:tblPr>
      <w:tblGrid>
        <w:gridCol w:w="2269"/>
        <w:gridCol w:w="992"/>
        <w:gridCol w:w="992"/>
        <w:gridCol w:w="1134"/>
        <w:gridCol w:w="992"/>
        <w:gridCol w:w="851"/>
        <w:gridCol w:w="850"/>
        <w:gridCol w:w="567"/>
        <w:gridCol w:w="709"/>
        <w:gridCol w:w="709"/>
        <w:gridCol w:w="1180"/>
        <w:gridCol w:w="617"/>
        <w:gridCol w:w="617"/>
      </w:tblGrid>
      <w:tr w:rsidR="007B4706">
        <w:trPr>
          <w:gridAfter w:val="3"/>
          <w:wAfter w:w="2414" w:type="dxa"/>
          <w:cantSplit/>
          <w:trHeight w:val="182"/>
        </w:trPr>
        <w:tc>
          <w:tcPr>
            <w:tcW w:w="2269" w:type="dxa"/>
            <w:tcBorders>
              <w:top w:val="single" w:sz="6" w:space="0" w:color="000000"/>
              <w:left w:val="single" w:sz="6" w:space="0" w:color="000000"/>
              <w:right w:val="single" w:sz="6" w:space="0" w:color="000000"/>
            </w:tcBorders>
          </w:tcPr>
          <w:p w:rsidR="007B4706" w:rsidRDefault="007B4706">
            <w:pPr>
              <w:rPr>
                <w:rFonts w:ascii="Arial" w:hAnsi="Arial"/>
                <w:color w:val="000000"/>
              </w:rPr>
            </w:pPr>
          </w:p>
        </w:tc>
        <w:tc>
          <w:tcPr>
            <w:tcW w:w="1984" w:type="dxa"/>
            <w:gridSpan w:val="2"/>
            <w:tcBorders>
              <w:top w:val="single" w:sz="12"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p>
          <w:p w:rsidR="007B4706" w:rsidRDefault="007B4706">
            <w:pPr>
              <w:rPr>
                <w:rFonts w:ascii="Arial" w:hAnsi="Arial"/>
                <w:b/>
                <w:color w:val="000000"/>
              </w:rPr>
            </w:pPr>
            <w:r>
              <w:rPr>
                <w:rFonts w:ascii="Arial" w:hAnsi="Arial"/>
                <w:b/>
                <w:color w:val="000000"/>
              </w:rPr>
              <w:t xml:space="preserve"> 1998 </w:t>
            </w:r>
          </w:p>
        </w:tc>
        <w:tc>
          <w:tcPr>
            <w:tcW w:w="2126" w:type="dxa"/>
            <w:gridSpan w:val="2"/>
            <w:tcBorders>
              <w:top w:val="single" w:sz="12"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p>
          <w:p w:rsidR="007B4706" w:rsidRDefault="007B4706">
            <w:pPr>
              <w:rPr>
                <w:rFonts w:ascii="Arial" w:hAnsi="Arial"/>
                <w:b/>
                <w:color w:val="000000"/>
              </w:rPr>
            </w:pPr>
            <w:r>
              <w:rPr>
                <w:rFonts w:ascii="Arial" w:hAnsi="Arial"/>
                <w:b/>
                <w:color w:val="000000"/>
              </w:rPr>
              <w:t xml:space="preserve"> 1999</w:t>
            </w:r>
          </w:p>
        </w:tc>
        <w:tc>
          <w:tcPr>
            <w:tcW w:w="2977" w:type="dxa"/>
            <w:gridSpan w:val="4"/>
            <w:tcBorders>
              <w:top w:val="single" w:sz="12" w:space="0" w:color="000000"/>
              <w:left w:val="single" w:sz="12" w:space="0" w:color="000000"/>
              <w:bottom w:val="single" w:sz="6" w:space="0" w:color="000000"/>
            </w:tcBorders>
          </w:tcPr>
          <w:p w:rsidR="007B4706" w:rsidRDefault="007B4706">
            <w:pPr>
              <w:rPr>
                <w:rFonts w:ascii="Arial" w:hAnsi="Arial"/>
                <w:b/>
                <w:color w:val="000000"/>
              </w:rPr>
            </w:pPr>
          </w:p>
          <w:p w:rsidR="007B4706" w:rsidRDefault="007B4706">
            <w:pPr>
              <w:rPr>
                <w:rFonts w:ascii="Arial" w:hAnsi="Arial"/>
                <w:b/>
                <w:color w:val="000000"/>
              </w:rPr>
            </w:pPr>
            <w:r>
              <w:rPr>
                <w:rFonts w:ascii="Arial" w:hAnsi="Arial"/>
                <w:b/>
                <w:color w:val="000000"/>
              </w:rPr>
              <w:t>Отклонения</w:t>
            </w:r>
          </w:p>
        </w:tc>
        <w:tc>
          <w:tcPr>
            <w:tcW w:w="709" w:type="dxa"/>
            <w:tcBorders>
              <w:top w:val="single" w:sz="12" w:space="0" w:color="000000"/>
              <w:left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Уровень</w:t>
            </w:r>
          </w:p>
        </w:tc>
      </w:tr>
      <w:tr w:rsidR="007B4706">
        <w:trPr>
          <w:gridAfter w:val="3"/>
          <w:wAfter w:w="2414" w:type="dxa"/>
          <w:cantSplit/>
          <w:trHeight w:val="620"/>
        </w:trPr>
        <w:tc>
          <w:tcPr>
            <w:tcW w:w="2269" w:type="dxa"/>
            <w:tcBorders>
              <w:left w:val="single" w:sz="6" w:space="0" w:color="000000"/>
              <w:right w:val="single" w:sz="6" w:space="0" w:color="000000"/>
            </w:tcBorders>
          </w:tcPr>
          <w:p w:rsidR="007B4706" w:rsidRDefault="007B4706">
            <w:pPr>
              <w:rPr>
                <w:rFonts w:ascii="Arial" w:hAnsi="Arial"/>
                <w:b/>
              </w:rPr>
            </w:pPr>
            <w:r>
              <w:rPr>
                <w:rFonts w:ascii="Arial" w:hAnsi="Arial"/>
                <w:b/>
              </w:rPr>
              <w:t>Показатели</w:t>
            </w:r>
          </w:p>
        </w:tc>
        <w:tc>
          <w:tcPr>
            <w:tcW w:w="992" w:type="dxa"/>
            <w:tcBorders>
              <w:top w:val="single" w:sz="6" w:space="0" w:color="000000"/>
              <w:left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На начало</w:t>
            </w:r>
          </w:p>
          <w:p w:rsidR="007B4706" w:rsidRDefault="007B4706">
            <w:pPr>
              <w:rPr>
                <w:rFonts w:ascii="Arial" w:hAnsi="Arial"/>
                <w:b/>
                <w:color w:val="000000"/>
              </w:rPr>
            </w:pPr>
            <w:r>
              <w:rPr>
                <w:rFonts w:ascii="Arial" w:hAnsi="Arial"/>
                <w:b/>
                <w:color w:val="000000"/>
              </w:rPr>
              <w:t>Года</w:t>
            </w:r>
          </w:p>
        </w:tc>
        <w:tc>
          <w:tcPr>
            <w:tcW w:w="992" w:type="dxa"/>
            <w:tcBorders>
              <w:top w:val="single" w:sz="6" w:space="0" w:color="000000"/>
              <w:left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На конец</w:t>
            </w:r>
          </w:p>
          <w:p w:rsidR="007B4706" w:rsidRDefault="007B4706">
            <w:pPr>
              <w:rPr>
                <w:rFonts w:ascii="Arial" w:hAnsi="Arial"/>
                <w:b/>
                <w:color w:val="000000"/>
              </w:rPr>
            </w:pPr>
            <w:r>
              <w:rPr>
                <w:rFonts w:ascii="Arial" w:hAnsi="Arial"/>
                <w:b/>
                <w:color w:val="000000"/>
              </w:rPr>
              <w:t>Года</w:t>
            </w:r>
          </w:p>
        </w:tc>
        <w:tc>
          <w:tcPr>
            <w:tcW w:w="1134" w:type="dxa"/>
            <w:tcBorders>
              <w:top w:val="single" w:sz="6" w:space="0" w:color="000000"/>
              <w:left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На начало</w:t>
            </w:r>
          </w:p>
          <w:p w:rsidR="007B4706" w:rsidRDefault="007B4706">
            <w:pPr>
              <w:rPr>
                <w:rFonts w:ascii="Arial" w:hAnsi="Arial"/>
                <w:b/>
                <w:color w:val="000000"/>
              </w:rPr>
            </w:pPr>
            <w:r>
              <w:rPr>
                <w:rFonts w:ascii="Arial" w:hAnsi="Arial"/>
                <w:b/>
                <w:color w:val="000000"/>
              </w:rPr>
              <w:t>Года</w:t>
            </w:r>
          </w:p>
        </w:tc>
        <w:tc>
          <w:tcPr>
            <w:tcW w:w="992" w:type="dxa"/>
            <w:tcBorders>
              <w:top w:val="single" w:sz="6" w:space="0" w:color="000000"/>
              <w:left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На конец</w:t>
            </w:r>
          </w:p>
          <w:p w:rsidR="007B4706" w:rsidRDefault="007B4706">
            <w:pPr>
              <w:rPr>
                <w:rFonts w:ascii="Arial" w:hAnsi="Arial"/>
                <w:b/>
                <w:color w:val="000000"/>
              </w:rPr>
            </w:pPr>
            <w:r>
              <w:rPr>
                <w:rFonts w:ascii="Arial" w:hAnsi="Arial"/>
                <w:b/>
                <w:color w:val="000000"/>
              </w:rPr>
              <w:t>года</w:t>
            </w:r>
          </w:p>
        </w:tc>
        <w:tc>
          <w:tcPr>
            <w:tcW w:w="1701" w:type="dxa"/>
            <w:gridSpan w:val="2"/>
            <w:tcBorders>
              <w:top w:val="single" w:sz="12" w:space="0" w:color="000000"/>
              <w:left w:val="single" w:sz="12" w:space="0" w:color="000000"/>
              <w:bottom w:val="single" w:sz="6" w:space="0" w:color="000000"/>
            </w:tcBorders>
          </w:tcPr>
          <w:p w:rsidR="007B4706" w:rsidRDefault="007B4706">
            <w:pPr>
              <w:rPr>
                <w:rFonts w:ascii="Arial" w:hAnsi="Arial"/>
                <w:b/>
                <w:color w:val="000000"/>
              </w:rPr>
            </w:pPr>
          </w:p>
          <w:p w:rsidR="007B4706" w:rsidRDefault="007B4706">
            <w:pPr>
              <w:rPr>
                <w:rFonts w:ascii="Arial" w:hAnsi="Arial"/>
                <w:b/>
                <w:color w:val="000000"/>
              </w:rPr>
            </w:pPr>
            <w:r>
              <w:rPr>
                <w:rFonts w:ascii="Arial" w:hAnsi="Arial"/>
                <w:b/>
                <w:color w:val="000000"/>
              </w:rPr>
              <w:t>+/ -</w:t>
            </w:r>
          </w:p>
        </w:tc>
        <w:tc>
          <w:tcPr>
            <w:tcW w:w="1276" w:type="dxa"/>
            <w:gridSpan w:val="2"/>
            <w:tcBorders>
              <w:top w:val="single" w:sz="12" w:space="0" w:color="000000"/>
              <w:left w:val="single" w:sz="12" w:space="0" w:color="000000"/>
              <w:bottom w:val="single" w:sz="6" w:space="0" w:color="000000"/>
            </w:tcBorders>
          </w:tcPr>
          <w:p w:rsidR="007B4706" w:rsidRDefault="007B4706">
            <w:pPr>
              <w:rPr>
                <w:rFonts w:ascii="Arial" w:hAnsi="Arial"/>
                <w:b/>
                <w:color w:val="000000"/>
              </w:rPr>
            </w:pPr>
          </w:p>
          <w:p w:rsidR="007B4706" w:rsidRDefault="007B4706">
            <w:pPr>
              <w:rPr>
                <w:rFonts w:ascii="Arial" w:hAnsi="Arial"/>
                <w:b/>
                <w:color w:val="000000"/>
              </w:rPr>
            </w:pPr>
            <w:r>
              <w:rPr>
                <w:rFonts w:ascii="Arial" w:hAnsi="Arial"/>
                <w:b/>
                <w:color w:val="000000"/>
              </w:rPr>
              <w:t>%</w:t>
            </w:r>
          </w:p>
        </w:tc>
        <w:tc>
          <w:tcPr>
            <w:tcW w:w="709" w:type="dxa"/>
            <w:tcBorders>
              <w:left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Влияния на изм.</w:t>
            </w:r>
          </w:p>
        </w:tc>
      </w:tr>
      <w:tr w:rsidR="007B4706">
        <w:trPr>
          <w:gridAfter w:val="3"/>
          <w:wAfter w:w="2414" w:type="dxa"/>
          <w:cantSplit/>
          <w:trHeight w:val="229"/>
        </w:trPr>
        <w:tc>
          <w:tcPr>
            <w:tcW w:w="2269" w:type="dxa"/>
            <w:tcBorders>
              <w:left w:val="single" w:sz="6" w:space="0" w:color="000000"/>
              <w:bottom w:val="single" w:sz="12" w:space="0" w:color="000000"/>
              <w:right w:val="single" w:sz="6" w:space="0" w:color="000000"/>
            </w:tcBorders>
          </w:tcPr>
          <w:p w:rsidR="007B4706" w:rsidRDefault="007B4706">
            <w:pPr>
              <w:rPr>
                <w:rFonts w:ascii="Arial" w:hAnsi="Arial"/>
                <w:color w:val="000000"/>
              </w:rPr>
            </w:pPr>
          </w:p>
        </w:tc>
        <w:tc>
          <w:tcPr>
            <w:tcW w:w="992" w:type="dxa"/>
            <w:tcBorders>
              <w:left w:val="single" w:sz="12" w:space="0" w:color="000000"/>
              <w:bottom w:val="single" w:sz="12" w:space="0" w:color="000000"/>
              <w:right w:val="single" w:sz="6" w:space="0" w:color="000000"/>
            </w:tcBorders>
          </w:tcPr>
          <w:p w:rsidR="007B4706" w:rsidRDefault="007B4706">
            <w:pPr>
              <w:rPr>
                <w:rFonts w:ascii="Arial" w:hAnsi="Arial"/>
                <w:b/>
                <w:color w:val="000000"/>
              </w:rPr>
            </w:pPr>
          </w:p>
        </w:tc>
        <w:tc>
          <w:tcPr>
            <w:tcW w:w="992" w:type="dxa"/>
            <w:tcBorders>
              <w:left w:val="single" w:sz="6" w:space="0" w:color="000000"/>
              <w:bottom w:val="single" w:sz="12" w:space="0" w:color="000000"/>
              <w:right w:val="single" w:sz="12" w:space="0" w:color="000000"/>
            </w:tcBorders>
          </w:tcPr>
          <w:p w:rsidR="007B4706" w:rsidRDefault="007B4706">
            <w:pPr>
              <w:rPr>
                <w:rFonts w:ascii="Arial" w:hAnsi="Arial"/>
                <w:b/>
                <w:color w:val="000000"/>
              </w:rPr>
            </w:pPr>
          </w:p>
        </w:tc>
        <w:tc>
          <w:tcPr>
            <w:tcW w:w="1134" w:type="dxa"/>
            <w:tcBorders>
              <w:left w:val="single" w:sz="12" w:space="0" w:color="000000"/>
              <w:bottom w:val="single" w:sz="12" w:space="0" w:color="000000"/>
              <w:right w:val="single" w:sz="6" w:space="0" w:color="000000"/>
            </w:tcBorders>
          </w:tcPr>
          <w:p w:rsidR="007B4706" w:rsidRDefault="007B4706">
            <w:pPr>
              <w:rPr>
                <w:rFonts w:ascii="Arial" w:hAnsi="Arial"/>
                <w:b/>
                <w:color w:val="000000"/>
              </w:rPr>
            </w:pPr>
          </w:p>
        </w:tc>
        <w:tc>
          <w:tcPr>
            <w:tcW w:w="992" w:type="dxa"/>
            <w:tcBorders>
              <w:left w:val="single" w:sz="6" w:space="0" w:color="000000"/>
              <w:bottom w:val="single" w:sz="12" w:space="0" w:color="000000"/>
              <w:right w:val="single" w:sz="12" w:space="0" w:color="000000"/>
            </w:tcBorders>
          </w:tcPr>
          <w:p w:rsidR="007B4706" w:rsidRDefault="007B4706">
            <w:pPr>
              <w:rPr>
                <w:rFonts w:ascii="Arial" w:hAnsi="Arial"/>
                <w:b/>
                <w:color w:val="000000"/>
              </w:rPr>
            </w:pPr>
          </w:p>
        </w:tc>
        <w:tc>
          <w:tcPr>
            <w:tcW w:w="851" w:type="dxa"/>
            <w:tcBorders>
              <w:top w:val="single" w:sz="6"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 xml:space="preserve"> 1998 </w:t>
            </w:r>
          </w:p>
        </w:tc>
        <w:tc>
          <w:tcPr>
            <w:tcW w:w="850" w:type="dxa"/>
            <w:tcBorders>
              <w:top w:val="single" w:sz="6" w:space="0" w:color="000000"/>
              <w:left w:val="single" w:sz="6"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 xml:space="preserve"> 1999</w:t>
            </w:r>
          </w:p>
        </w:tc>
        <w:tc>
          <w:tcPr>
            <w:tcW w:w="567" w:type="dxa"/>
            <w:tcBorders>
              <w:top w:val="single" w:sz="6"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 xml:space="preserve"> 1998 </w:t>
            </w:r>
          </w:p>
        </w:tc>
        <w:tc>
          <w:tcPr>
            <w:tcW w:w="709" w:type="dxa"/>
            <w:tcBorders>
              <w:top w:val="single" w:sz="6" w:space="0" w:color="000000"/>
              <w:left w:val="single" w:sz="6"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 xml:space="preserve"> 1999</w:t>
            </w:r>
          </w:p>
        </w:tc>
        <w:tc>
          <w:tcPr>
            <w:tcW w:w="709" w:type="dxa"/>
            <w:tcBorders>
              <w:left w:val="single" w:sz="12"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СОС,%</w:t>
            </w:r>
          </w:p>
        </w:tc>
      </w:tr>
      <w:tr w:rsidR="007B4706">
        <w:trPr>
          <w:gridAfter w:val="3"/>
          <w:wAfter w:w="2414" w:type="dxa"/>
          <w:trHeight w:val="250"/>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1. Уставный капитал</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5 500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5 500</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5 500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5 500</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100</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r>
      <w:tr w:rsidR="007B4706">
        <w:trPr>
          <w:gridAfter w:val="3"/>
          <w:wAfter w:w="2414" w:type="dxa"/>
          <w:trHeight w:val="250"/>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 xml:space="preserve">2. Добавочный            </w:t>
            </w:r>
          </w:p>
          <w:p w:rsidR="007B4706" w:rsidRDefault="007B4706">
            <w:pPr>
              <w:rPr>
                <w:rFonts w:ascii="Arial" w:hAnsi="Arial"/>
                <w:b/>
                <w:color w:val="000000"/>
              </w:rPr>
            </w:pPr>
            <w:r>
              <w:rPr>
                <w:rFonts w:ascii="Arial" w:hAnsi="Arial"/>
                <w:b/>
                <w:color w:val="000000"/>
              </w:rPr>
              <w:t xml:space="preserve">    капитал.</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1 739 351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1 739 351</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1 739 351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1 739 351</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100</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r>
      <w:tr w:rsidR="007B4706">
        <w:trPr>
          <w:gridAfter w:val="3"/>
          <w:wAfter w:w="2414" w:type="dxa"/>
          <w:trHeight w:val="250"/>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3.Резервный капитал</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r>
      <w:tr w:rsidR="007B4706">
        <w:trPr>
          <w:gridAfter w:val="3"/>
          <w:wAfter w:w="2414" w:type="dxa"/>
          <w:trHeight w:val="250"/>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4.Фонды накопления</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1 799 711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1 922 225</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1 922 255</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1 922 255</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122 514</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106,8</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100</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r>
      <w:tr w:rsidR="007B4706">
        <w:trPr>
          <w:trHeight w:val="250"/>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5. Фонд социальной сферы</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1180" w:type="dxa"/>
          </w:tcPr>
          <w:p w:rsidR="007B4706" w:rsidRDefault="007B4706">
            <w:pPr>
              <w:jc w:val="both"/>
              <w:rPr>
                <w:rFonts w:ascii="Arial" w:hAnsi="Arial"/>
                <w:color w:val="000000"/>
                <w:sz w:val="24"/>
              </w:rPr>
            </w:pPr>
            <w:r>
              <w:rPr>
                <w:rFonts w:ascii="Arial" w:hAnsi="Arial"/>
                <w:color w:val="000000"/>
                <w:sz w:val="24"/>
              </w:rPr>
              <w:t>-</w:t>
            </w:r>
          </w:p>
        </w:tc>
        <w:tc>
          <w:tcPr>
            <w:tcW w:w="617" w:type="dxa"/>
          </w:tcPr>
          <w:p w:rsidR="007B4706" w:rsidRDefault="007B4706">
            <w:pPr>
              <w:jc w:val="both"/>
              <w:rPr>
                <w:rFonts w:ascii="Arial" w:hAnsi="Arial"/>
                <w:color w:val="000000"/>
                <w:sz w:val="24"/>
              </w:rPr>
            </w:pPr>
            <w:r>
              <w:rPr>
                <w:rFonts w:ascii="Arial" w:hAnsi="Arial"/>
                <w:color w:val="000000"/>
                <w:sz w:val="24"/>
              </w:rPr>
              <w:t>-</w:t>
            </w:r>
          </w:p>
        </w:tc>
        <w:tc>
          <w:tcPr>
            <w:tcW w:w="617" w:type="dxa"/>
          </w:tcPr>
          <w:p w:rsidR="007B4706" w:rsidRDefault="007B4706">
            <w:pPr>
              <w:jc w:val="both"/>
              <w:rPr>
                <w:rFonts w:ascii="Arial" w:hAnsi="Arial"/>
                <w:color w:val="000000"/>
                <w:sz w:val="24"/>
              </w:rPr>
            </w:pPr>
            <w:r>
              <w:rPr>
                <w:rFonts w:ascii="Arial" w:hAnsi="Arial"/>
                <w:color w:val="000000"/>
                <w:sz w:val="24"/>
              </w:rPr>
              <w:t>-</w:t>
            </w:r>
          </w:p>
        </w:tc>
      </w:tr>
      <w:tr w:rsidR="007B4706">
        <w:trPr>
          <w:gridAfter w:val="3"/>
          <w:wAfter w:w="2414" w:type="dxa"/>
          <w:trHeight w:val="1035"/>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6.Нераспределённая прибыль прошлых лет</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r>
      <w:tr w:rsidR="007B4706">
        <w:trPr>
          <w:gridAfter w:val="3"/>
          <w:wAfter w:w="2414" w:type="dxa"/>
          <w:trHeight w:val="349"/>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7.Нераспределённая прибыль отч. Года</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w:t>
            </w:r>
          </w:p>
        </w:tc>
      </w:tr>
      <w:tr w:rsidR="007B4706">
        <w:trPr>
          <w:gridAfter w:val="3"/>
          <w:wAfter w:w="2414" w:type="dxa"/>
          <w:trHeight w:val="259"/>
        </w:trPr>
        <w:tc>
          <w:tcPr>
            <w:tcW w:w="2269" w:type="dxa"/>
            <w:tcBorders>
              <w:top w:val="single" w:sz="6" w:space="0" w:color="000000"/>
              <w:left w:val="single" w:sz="6" w:space="0" w:color="000000"/>
              <w:bottom w:val="single" w:sz="6" w:space="0" w:color="000000"/>
              <w:right w:val="single" w:sz="6" w:space="0" w:color="000000"/>
            </w:tcBorders>
          </w:tcPr>
          <w:p w:rsidR="007B4706" w:rsidRDefault="007B4706">
            <w:pPr>
              <w:rPr>
                <w:rFonts w:ascii="Arial" w:hAnsi="Arial"/>
                <w:b/>
                <w:color w:val="000000"/>
              </w:rPr>
            </w:pPr>
            <w:r>
              <w:rPr>
                <w:rFonts w:ascii="Arial" w:hAnsi="Arial"/>
                <w:b/>
                <w:color w:val="000000"/>
              </w:rPr>
              <w:t>Итого собственных средств (раздел 4)</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3 544 562</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3 667 076</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3 667 076</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3 667 076</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122 514</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103,5</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100</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p>
        </w:tc>
      </w:tr>
      <w:tr w:rsidR="007B4706">
        <w:trPr>
          <w:gridAfter w:val="3"/>
          <w:wAfter w:w="2414" w:type="dxa"/>
          <w:trHeight w:val="259"/>
        </w:trPr>
        <w:tc>
          <w:tcPr>
            <w:tcW w:w="2269" w:type="dxa"/>
            <w:tcBorders>
              <w:top w:val="single" w:sz="12"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Исключается:</w:t>
            </w:r>
          </w:p>
        </w:tc>
        <w:tc>
          <w:tcPr>
            <w:tcW w:w="992" w:type="dxa"/>
            <w:tcBorders>
              <w:top w:val="single" w:sz="12" w:space="0" w:color="000000"/>
              <w:left w:val="single" w:sz="12" w:space="0" w:color="000000"/>
              <w:bottom w:val="single" w:sz="12" w:space="0" w:color="000000"/>
              <w:right w:val="single" w:sz="6" w:space="0" w:color="000000"/>
            </w:tcBorders>
          </w:tcPr>
          <w:p w:rsidR="007B4706" w:rsidRDefault="007B4706">
            <w:pPr>
              <w:rPr>
                <w:rFonts w:ascii="Arial" w:hAnsi="Arial"/>
                <w:color w:val="000000"/>
              </w:rPr>
            </w:pPr>
          </w:p>
        </w:tc>
        <w:tc>
          <w:tcPr>
            <w:tcW w:w="992" w:type="dxa"/>
            <w:tcBorders>
              <w:top w:val="single" w:sz="12" w:space="0" w:color="000000"/>
              <w:left w:val="single" w:sz="6" w:space="0" w:color="000000"/>
              <w:bottom w:val="single" w:sz="12" w:space="0" w:color="000000"/>
              <w:right w:val="single" w:sz="12" w:space="0" w:color="000000"/>
            </w:tcBorders>
          </w:tcPr>
          <w:p w:rsidR="007B4706" w:rsidRDefault="007B4706">
            <w:pPr>
              <w:rPr>
                <w:rFonts w:ascii="Arial" w:hAnsi="Arial"/>
                <w:color w:val="000000"/>
              </w:rPr>
            </w:pPr>
          </w:p>
        </w:tc>
        <w:tc>
          <w:tcPr>
            <w:tcW w:w="1134" w:type="dxa"/>
            <w:tcBorders>
              <w:top w:val="single" w:sz="12" w:space="0" w:color="000000"/>
              <w:left w:val="single" w:sz="12" w:space="0" w:color="000000"/>
              <w:bottom w:val="single" w:sz="12" w:space="0" w:color="000000"/>
              <w:right w:val="single" w:sz="6" w:space="0" w:color="000000"/>
            </w:tcBorders>
          </w:tcPr>
          <w:p w:rsidR="007B4706" w:rsidRDefault="007B4706">
            <w:pPr>
              <w:rPr>
                <w:rFonts w:ascii="Arial" w:hAnsi="Arial"/>
                <w:color w:val="000000"/>
              </w:rPr>
            </w:pPr>
          </w:p>
        </w:tc>
        <w:tc>
          <w:tcPr>
            <w:tcW w:w="992" w:type="dxa"/>
            <w:tcBorders>
              <w:top w:val="single" w:sz="12" w:space="0" w:color="000000"/>
              <w:left w:val="single" w:sz="6" w:space="0" w:color="000000"/>
              <w:bottom w:val="single" w:sz="12" w:space="0" w:color="000000"/>
              <w:right w:val="single" w:sz="12" w:space="0" w:color="000000"/>
            </w:tcBorders>
          </w:tcPr>
          <w:p w:rsidR="007B4706" w:rsidRDefault="007B4706">
            <w:pPr>
              <w:rPr>
                <w:rFonts w:ascii="Arial" w:hAnsi="Arial"/>
                <w:color w:val="000000"/>
              </w:rPr>
            </w:pPr>
          </w:p>
        </w:tc>
        <w:tc>
          <w:tcPr>
            <w:tcW w:w="851" w:type="dxa"/>
            <w:tcBorders>
              <w:top w:val="single" w:sz="12" w:space="0" w:color="000000"/>
              <w:left w:val="single" w:sz="12" w:space="0" w:color="000000"/>
              <w:bottom w:val="single" w:sz="12" w:space="0" w:color="000000"/>
              <w:right w:val="single" w:sz="6" w:space="0" w:color="000000"/>
            </w:tcBorders>
          </w:tcPr>
          <w:p w:rsidR="007B4706" w:rsidRDefault="007B4706">
            <w:pPr>
              <w:rPr>
                <w:rFonts w:ascii="Arial" w:hAnsi="Arial"/>
                <w:color w:val="000000"/>
              </w:rPr>
            </w:pPr>
          </w:p>
        </w:tc>
        <w:tc>
          <w:tcPr>
            <w:tcW w:w="850" w:type="dxa"/>
            <w:tcBorders>
              <w:top w:val="single" w:sz="12" w:space="0" w:color="000000"/>
              <w:left w:val="single" w:sz="6" w:space="0" w:color="000000"/>
              <w:bottom w:val="single" w:sz="12" w:space="0" w:color="000000"/>
              <w:right w:val="single" w:sz="12" w:space="0" w:color="000000"/>
            </w:tcBorders>
          </w:tcPr>
          <w:p w:rsidR="007B4706" w:rsidRDefault="007B4706">
            <w:pPr>
              <w:rPr>
                <w:rFonts w:ascii="Arial" w:hAnsi="Arial"/>
                <w:color w:val="000000"/>
              </w:rPr>
            </w:pPr>
          </w:p>
        </w:tc>
        <w:tc>
          <w:tcPr>
            <w:tcW w:w="567" w:type="dxa"/>
            <w:tcBorders>
              <w:top w:val="single" w:sz="12" w:space="0" w:color="000000"/>
              <w:left w:val="single" w:sz="12" w:space="0" w:color="000000"/>
              <w:bottom w:val="single" w:sz="12" w:space="0" w:color="000000"/>
              <w:right w:val="single" w:sz="6" w:space="0" w:color="000000"/>
            </w:tcBorders>
          </w:tcPr>
          <w:p w:rsidR="007B4706" w:rsidRDefault="007B4706">
            <w:pPr>
              <w:rPr>
                <w:rFonts w:ascii="Arial" w:hAnsi="Arial"/>
                <w:color w:val="000000"/>
              </w:rPr>
            </w:pPr>
          </w:p>
        </w:tc>
        <w:tc>
          <w:tcPr>
            <w:tcW w:w="709" w:type="dxa"/>
            <w:tcBorders>
              <w:top w:val="single" w:sz="12" w:space="0" w:color="000000"/>
              <w:left w:val="single" w:sz="6" w:space="0" w:color="000000"/>
              <w:bottom w:val="single" w:sz="12" w:space="0" w:color="000000"/>
              <w:right w:val="single" w:sz="12" w:space="0" w:color="000000"/>
            </w:tcBorders>
          </w:tcPr>
          <w:p w:rsidR="007B4706" w:rsidRDefault="007B4706">
            <w:pPr>
              <w:rPr>
                <w:rFonts w:ascii="Arial" w:hAnsi="Arial"/>
                <w:color w:val="000000"/>
              </w:rPr>
            </w:pPr>
          </w:p>
        </w:tc>
        <w:tc>
          <w:tcPr>
            <w:tcW w:w="709" w:type="dxa"/>
            <w:tcBorders>
              <w:top w:val="single" w:sz="12" w:space="0" w:color="000000"/>
              <w:left w:val="single" w:sz="12" w:space="0" w:color="000000"/>
              <w:bottom w:val="single" w:sz="12" w:space="0" w:color="000000"/>
              <w:right w:val="single" w:sz="12" w:space="0" w:color="000000"/>
            </w:tcBorders>
          </w:tcPr>
          <w:p w:rsidR="007B4706" w:rsidRDefault="007B4706">
            <w:pPr>
              <w:rPr>
                <w:rFonts w:ascii="Arial" w:hAnsi="Arial"/>
                <w:color w:val="000000"/>
              </w:rPr>
            </w:pPr>
          </w:p>
        </w:tc>
      </w:tr>
      <w:tr w:rsidR="007B4706">
        <w:trPr>
          <w:gridAfter w:val="3"/>
          <w:wAfter w:w="2414" w:type="dxa"/>
          <w:trHeight w:val="250"/>
        </w:trPr>
        <w:tc>
          <w:tcPr>
            <w:tcW w:w="2269" w:type="dxa"/>
            <w:tcBorders>
              <w:top w:val="single" w:sz="12"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1. Нематериальные активы</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p>
        </w:tc>
      </w:tr>
      <w:tr w:rsidR="007B4706">
        <w:trPr>
          <w:gridAfter w:val="3"/>
          <w:wAfter w:w="2414"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2.0сновные средства</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3 431 283</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2 761 869</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2 761 869</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2 419 416</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-669 414</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-342 453</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80,5</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87,6</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146,8</w:t>
            </w:r>
          </w:p>
        </w:tc>
      </w:tr>
      <w:tr w:rsidR="007B4706">
        <w:trPr>
          <w:gridAfter w:val="3"/>
          <w:wAfter w:w="2414"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3.Незавершённое строительство</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358 588</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408 588</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408 588</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457 350</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50 000</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48 762</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113,9</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111,9</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+20,9</w:t>
            </w:r>
          </w:p>
        </w:tc>
      </w:tr>
      <w:tr w:rsidR="007B4706">
        <w:trPr>
          <w:gridAfter w:val="3"/>
          <w:wAfter w:w="2414"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4. Долгосрочные финансовые вложения</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20 142</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20 142</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20 142</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20 142</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0</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100</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100</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p>
        </w:tc>
      </w:tr>
      <w:tr w:rsidR="007B4706">
        <w:trPr>
          <w:gridAfter w:val="3"/>
          <w:wAfter w:w="2414"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Итого внеоборотных активов (раздел 1)</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3 810 013</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3 190 599</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3 190 599</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2 896 908</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-619 414</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-293 691</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83,7</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90,8</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-125,9</w:t>
            </w:r>
          </w:p>
        </w:tc>
      </w:tr>
      <w:tr w:rsidR="007B4706">
        <w:trPr>
          <w:gridAfter w:val="3"/>
          <w:wAfter w:w="2414"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5. Убыток отчётного года</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249 912</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249 912</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310 312</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249 912</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60 400</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124,17</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+25,9</w:t>
            </w:r>
          </w:p>
        </w:tc>
      </w:tr>
      <w:tr w:rsidR="007B4706">
        <w:trPr>
          <w:gridAfter w:val="3"/>
          <w:wAfter w:w="2414" w:type="dxa"/>
          <w:trHeight w:val="250"/>
        </w:trPr>
        <w:tc>
          <w:tcPr>
            <w:tcW w:w="226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b/>
                <w:color w:val="000000"/>
              </w:rPr>
            </w:pPr>
            <w:r>
              <w:rPr>
                <w:rFonts w:ascii="Arial" w:hAnsi="Arial"/>
                <w:b/>
                <w:color w:val="000000"/>
              </w:rPr>
              <w:t>Итого исключается:</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3 810 013</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3 440 511</w:t>
            </w:r>
          </w:p>
        </w:tc>
        <w:tc>
          <w:tcPr>
            <w:tcW w:w="1134"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3 440 511</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3 207 220</w:t>
            </w:r>
          </w:p>
        </w:tc>
        <w:tc>
          <w:tcPr>
            <w:tcW w:w="851"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-396 502</w:t>
            </w:r>
          </w:p>
        </w:tc>
        <w:tc>
          <w:tcPr>
            <w:tcW w:w="850"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-233 291</w:t>
            </w:r>
          </w:p>
        </w:tc>
        <w:tc>
          <w:tcPr>
            <w:tcW w:w="567" w:type="dxa"/>
            <w:tcBorders>
              <w:top w:val="single" w:sz="6" w:space="0" w:color="000000"/>
              <w:left w:val="single" w:sz="12" w:space="0" w:color="000000"/>
              <w:bottom w:val="single" w:sz="6" w:space="0" w:color="000000"/>
              <w:right w:val="single" w:sz="6" w:space="0" w:color="000000"/>
            </w:tcBorders>
          </w:tcPr>
          <w:p w:rsidR="007B4706" w:rsidRDefault="007B4706">
            <w:pPr>
              <w:rPr>
                <w:rFonts w:ascii="Arial" w:hAnsi="Arial"/>
                <w:color w:val="000000"/>
              </w:rPr>
            </w:pPr>
            <w:r>
              <w:rPr>
                <w:rFonts w:ascii="Arial" w:hAnsi="Arial"/>
                <w:color w:val="000000"/>
              </w:rPr>
              <w:t>90,3</w:t>
            </w:r>
          </w:p>
        </w:tc>
        <w:tc>
          <w:tcPr>
            <w:tcW w:w="709" w:type="dxa"/>
            <w:tcBorders>
              <w:top w:val="single" w:sz="6" w:space="0" w:color="000000"/>
              <w:left w:val="single" w:sz="6"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93,2</w:t>
            </w:r>
          </w:p>
        </w:tc>
        <w:tc>
          <w:tcPr>
            <w:tcW w:w="709" w:type="dxa"/>
            <w:tcBorders>
              <w:top w:val="single" w:sz="6" w:space="0" w:color="000000"/>
              <w:left w:val="single" w:sz="12" w:space="0" w:color="000000"/>
              <w:bottom w:val="single" w:sz="6" w:space="0" w:color="000000"/>
              <w:right w:val="single" w:sz="12" w:space="0" w:color="000000"/>
            </w:tcBorders>
          </w:tcPr>
          <w:p w:rsidR="007B4706" w:rsidRDefault="007B4706">
            <w:pPr>
              <w:rPr>
                <w:rFonts w:ascii="Arial" w:hAnsi="Arial"/>
                <w:color w:val="000000"/>
              </w:rPr>
            </w:pPr>
            <w:r>
              <w:rPr>
                <w:rFonts w:ascii="Arial" w:hAnsi="Arial"/>
                <w:color w:val="000000"/>
              </w:rPr>
              <w:t>-100</w:t>
            </w:r>
          </w:p>
        </w:tc>
      </w:tr>
      <w:tr w:rsidR="007B4706">
        <w:trPr>
          <w:gridAfter w:val="3"/>
          <w:wAfter w:w="2414" w:type="dxa"/>
          <w:trHeight w:val="408"/>
        </w:trPr>
        <w:tc>
          <w:tcPr>
            <w:tcW w:w="2269" w:type="dxa"/>
            <w:tcBorders>
              <w:top w:val="single" w:sz="6" w:space="0" w:color="000000"/>
              <w:left w:val="single" w:sz="12"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Итого собственных оборотных средств</w:t>
            </w:r>
          </w:p>
        </w:tc>
        <w:tc>
          <w:tcPr>
            <w:tcW w:w="992" w:type="dxa"/>
            <w:tcBorders>
              <w:top w:val="single" w:sz="6"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-265 451</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226 565</w:t>
            </w:r>
          </w:p>
        </w:tc>
        <w:tc>
          <w:tcPr>
            <w:tcW w:w="1134" w:type="dxa"/>
            <w:tcBorders>
              <w:top w:val="single" w:sz="6"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226 565</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459 856</w:t>
            </w:r>
          </w:p>
        </w:tc>
        <w:tc>
          <w:tcPr>
            <w:tcW w:w="851" w:type="dxa"/>
            <w:tcBorders>
              <w:top w:val="single" w:sz="6"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r>
              <w:rPr>
                <w:rFonts w:ascii="Arial" w:hAnsi="Arial"/>
                <w:b/>
                <w:color w:val="000000"/>
              </w:rPr>
              <w:t>492 016</w:t>
            </w:r>
          </w:p>
        </w:tc>
        <w:tc>
          <w:tcPr>
            <w:tcW w:w="850" w:type="dxa"/>
            <w:tcBorders>
              <w:top w:val="single" w:sz="6" w:space="0" w:color="000000"/>
              <w:left w:val="single" w:sz="6"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233 291</w:t>
            </w:r>
          </w:p>
        </w:tc>
        <w:tc>
          <w:tcPr>
            <w:tcW w:w="567" w:type="dxa"/>
            <w:tcBorders>
              <w:top w:val="single" w:sz="6" w:space="0" w:color="000000"/>
              <w:left w:val="single" w:sz="12" w:space="0" w:color="000000"/>
              <w:bottom w:val="single" w:sz="12" w:space="0" w:color="000000"/>
              <w:right w:val="single" w:sz="6" w:space="0" w:color="000000"/>
            </w:tcBorders>
          </w:tcPr>
          <w:p w:rsidR="007B4706" w:rsidRDefault="007B4706">
            <w:pPr>
              <w:rPr>
                <w:rFonts w:ascii="Arial" w:hAnsi="Arial"/>
                <w:b/>
                <w:color w:val="000000"/>
              </w:rPr>
            </w:pPr>
          </w:p>
        </w:tc>
        <w:tc>
          <w:tcPr>
            <w:tcW w:w="709" w:type="dxa"/>
            <w:tcBorders>
              <w:top w:val="single" w:sz="6" w:space="0" w:color="000000"/>
              <w:left w:val="single" w:sz="6"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202,9</w:t>
            </w:r>
          </w:p>
        </w:tc>
        <w:tc>
          <w:tcPr>
            <w:tcW w:w="709" w:type="dxa"/>
            <w:tcBorders>
              <w:top w:val="single" w:sz="6" w:space="0" w:color="000000"/>
              <w:left w:val="single" w:sz="12" w:space="0" w:color="000000"/>
              <w:bottom w:val="single" w:sz="12" w:space="0" w:color="000000"/>
              <w:right w:val="single" w:sz="12" w:space="0" w:color="000000"/>
            </w:tcBorders>
          </w:tcPr>
          <w:p w:rsidR="007B4706" w:rsidRDefault="007B4706">
            <w:pPr>
              <w:rPr>
                <w:rFonts w:ascii="Arial" w:hAnsi="Arial"/>
                <w:b/>
                <w:color w:val="000000"/>
              </w:rPr>
            </w:pPr>
            <w:r>
              <w:rPr>
                <w:rFonts w:ascii="Arial" w:hAnsi="Arial"/>
                <w:b/>
                <w:color w:val="000000"/>
              </w:rPr>
              <w:t>100</w:t>
            </w:r>
          </w:p>
        </w:tc>
      </w:tr>
    </w:tbl>
    <w:p w:rsidR="007B4706" w:rsidRDefault="007B4706">
      <w:pPr>
        <w:widowControl w:val="0"/>
        <w:ind w:firstLine="658"/>
        <w:jc w:val="both"/>
        <w:rPr>
          <w:sz w:val="28"/>
        </w:rPr>
      </w:pPr>
      <w:r>
        <w:rPr>
          <w:sz w:val="28"/>
        </w:rPr>
        <w:t xml:space="preserve">          </w:t>
      </w:r>
    </w:p>
    <w:p w:rsidR="007B4706" w:rsidRDefault="007B4706">
      <w:pPr>
        <w:widowControl w:val="0"/>
        <w:tabs>
          <w:tab w:val="left" w:pos="8364"/>
        </w:tabs>
        <w:spacing w:line="360" w:lineRule="auto"/>
        <w:ind w:right="326" w:firstLine="720"/>
        <w:jc w:val="both"/>
        <w:rPr>
          <w:sz w:val="28"/>
        </w:rPr>
      </w:pPr>
      <w:r>
        <w:rPr>
          <w:sz w:val="28"/>
        </w:rPr>
        <w:t>Из данных таблицы 7 видно, что на  увеличение собственных оборотных средств более чем в 2 раза в наибольшей степени повлияло уменьшение стоимости основных средств на 342453 тыс. руб. или на 12,4%. Данное снижение составляет наибольший уровень влияния на общее изменение собственных оборотных средств (146,8%).</w:t>
      </w:r>
    </w:p>
    <w:p w:rsidR="007B4706" w:rsidRDefault="007B4706">
      <w:pPr>
        <w:widowControl w:val="0"/>
        <w:tabs>
          <w:tab w:val="left" w:pos="8364"/>
        </w:tabs>
        <w:spacing w:line="360" w:lineRule="auto"/>
        <w:ind w:right="326" w:firstLine="567"/>
        <w:jc w:val="both"/>
        <w:rPr>
          <w:sz w:val="28"/>
        </w:rPr>
      </w:pPr>
      <w:r>
        <w:rPr>
          <w:sz w:val="28"/>
        </w:rPr>
        <w:t xml:space="preserve">Из приведённых данных можно сделать вывод о том, что несмотря на кажущееся значительное увеличение собственных оборотных средств (в 2 раза) изменение произошло за счёт уменьшения статей, которые при расчёте исключаются из стоимости собственных средств предприятия при одновременном уменьшении последних. Хотя в идеале рост собственных оборотных средств должен происходить за счёт увеличения собственных средств, а не за счёт уменьшения основных средств, нематериальных активов и долгосрочных финансовых вложений. </w:t>
      </w:r>
    </w:p>
    <w:p w:rsidR="007B4706" w:rsidRDefault="007B4706">
      <w:pPr>
        <w:widowControl w:val="0"/>
        <w:tabs>
          <w:tab w:val="left" w:pos="8364"/>
        </w:tabs>
        <w:spacing w:line="360" w:lineRule="auto"/>
        <w:ind w:right="326" w:firstLine="680"/>
        <w:jc w:val="both"/>
        <w:rPr>
          <w:sz w:val="28"/>
        </w:rPr>
      </w:pPr>
    </w:p>
    <w:p w:rsidR="007B4706" w:rsidRDefault="007B4706">
      <w:pPr>
        <w:pStyle w:val="3"/>
        <w:spacing w:line="360" w:lineRule="auto"/>
        <w:rPr>
          <w:rFonts w:ascii="Times New Roman" w:hAnsi="Times New Roman"/>
          <w:sz w:val="28"/>
        </w:rPr>
      </w:pPr>
      <w:bookmarkStart w:id="86" w:name="_Toc421649342"/>
      <w:r>
        <w:rPr>
          <w:rFonts w:ascii="Times New Roman" w:hAnsi="Times New Roman"/>
          <w:sz w:val="28"/>
        </w:rPr>
        <w:t>2.5.2 Анализ заёмных средств ООО “Леспромхоз”</w:t>
      </w:r>
      <w:bookmarkEnd w:id="86"/>
    </w:p>
    <w:p w:rsidR="007B4706" w:rsidRDefault="007B4706">
      <w:pPr>
        <w:widowControl w:val="0"/>
        <w:tabs>
          <w:tab w:val="left" w:pos="8364"/>
        </w:tabs>
        <w:spacing w:line="360" w:lineRule="auto"/>
        <w:ind w:right="326" w:firstLine="680"/>
        <w:jc w:val="both"/>
        <w:rPr>
          <w:b/>
          <w:sz w:val="28"/>
        </w:rPr>
      </w:pPr>
      <w:r>
        <w:rPr>
          <w:b/>
          <w:sz w:val="28"/>
          <w:u w:val="single"/>
        </w:rPr>
        <w:t xml:space="preserve"> </w:t>
      </w:r>
      <w:r>
        <w:rPr>
          <w:b/>
          <w:sz w:val="28"/>
        </w:rPr>
        <w:t xml:space="preserve"> </w:t>
      </w:r>
    </w:p>
    <w:p w:rsidR="007B4706" w:rsidRDefault="007B4706">
      <w:pPr>
        <w:widowControl w:val="0"/>
        <w:tabs>
          <w:tab w:val="left" w:pos="8364"/>
        </w:tabs>
        <w:spacing w:line="360" w:lineRule="auto"/>
        <w:ind w:right="326" w:firstLine="567"/>
        <w:jc w:val="both"/>
        <w:rPr>
          <w:sz w:val="28"/>
        </w:rPr>
      </w:pPr>
      <w:r>
        <w:rPr>
          <w:sz w:val="28"/>
        </w:rPr>
        <w:t>Поскольку заемные средства выросли за отчётный год, а доля собственных сократилась, то необходимо более детально рассмотреть влияние каждой статьи на прирост заемных средств.</w:t>
      </w:r>
    </w:p>
    <w:p w:rsidR="007B4706" w:rsidRDefault="007B4706">
      <w:pPr>
        <w:pStyle w:val="a3"/>
        <w:tabs>
          <w:tab w:val="left" w:pos="8364"/>
        </w:tabs>
        <w:ind w:right="326"/>
        <w:rPr>
          <w:sz w:val="28"/>
        </w:rPr>
      </w:pPr>
      <w:r>
        <w:rPr>
          <w:sz w:val="28"/>
        </w:rPr>
        <w:t>Долгосрочные займы в отчетном и в предыдущем периодах   отсутствуют. Краткосрочные кредиты и займы составили 929760 тыс. руб. на конец отчетного периода или 32,65% от всех заемных средств, при их отсутствии на начало периода.</w:t>
      </w:r>
    </w:p>
    <w:p w:rsidR="007B4706" w:rsidRDefault="007B4706">
      <w:pPr>
        <w:widowControl w:val="0"/>
        <w:tabs>
          <w:tab w:val="left" w:pos="8364"/>
        </w:tabs>
        <w:spacing w:line="360" w:lineRule="auto"/>
        <w:ind w:right="326" w:firstLine="600"/>
        <w:jc w:val="both"/>
        <w:rPr>
          <w:sz w:val="28"/>
        </w:rPr>
      </w:pPr>
      <w:r>
        <w:rPr>
          <w:sz w:val="28"/>
        </w:rPr>
        <w:t>В 3,5 раза возросла кредиторская задолженность, которая составляет наибольший удельный вес в заемных средствах – 67,35 % на конец года. Причем ее увеличение с 541 671 тыс. руб. до 1 917 405 тыс. руб. (на 1 375 734 тыс. руб.) не перекрывается увеличением денежных средств и краткосрочных финансовых вложений  (см. таблицу 6.. показатель 3.2). Это влечет за собой ухудшение платежеспособности предприятия. Поэтому необходимо более детально изучить состав кредиторской задолженности. Рассмотрим таблицу 8.</w:t>
      </w:r>
    </w:p>
    <w:p w:rsidR="007B4706" w:rsidRDefault="007B4706">
      <w:pPr>
        <w:widowControl w:val="0"/>
        <w:tabs>
          <w:tab w:val="left" w:pos="8080"/>
        </w:tabs>
        <w:spacing w:line="360" w:lineRule="auto"/>
        <w:ind w:right="326" w:firstLine="567"/>
        <w:jc w:val="both"/>
        <w:rPr>
          <w:sz w:val="28"/>
        </w:rPr>
      </w:pPr>
      <w:r>
        <w:rPr>
          <w:sz w:val="28"/>
        </w:rPr>
        <w:t>Анализируя изменения в составе и структуре кредиторской задолженности, можно отметить,  что произошли существенные измене</w:t>
      </w:r>
      <w:r>
        <w:rPr>
          <w:sz w:val="28"/>
        </w:rPr>
        <w:softHyphen/>
        <w:t xml:space="preserve">ния  в следующих статьях:   </w:t>
      </w:r>
    </w:p>
    <w:p w:rsidR="007B4706" w:rsidRDefault="007B4706" w:rsidP="00706521">
      <w:pPr>
        <w:widowControl w:val="0"/>
        <w:numPr>
          <w:ilvl w:val="0"/>
          <w:numId w:val="5"/>
        </w:numPr>
        <w:tabs>
          <w:tab w:val="left" w:pos="360"/>
          <w:tab w:val="left" w:pos="8080"/>
        </w:tabs>
        <w:spacing w:line="360" w:lineRule="auto"/>
        <w:ind w:right="326"/>
        <w:jc w:val="both"/>
        <w:rPr>
          <w:sz w:val="28"/>
        </w:rPr>
      </w:pPr>
      <w:r>
        <w:rPr>
          <w:sz w:val="28"/>
        </w:rPr>
        <w:t>задолженность поставщикам и подрядчикам увеличилась за отчетный период в 4,5 раза или на 967 605 тыс. руб., при удельном весе во всей кредиторской задолженности в 64,7%. В  1998  году данная статья сократилась на 340 176 тыс. руб. (с удельным весом в 50,4% на конец года).</w:t>
      </w:r>
    </w:p>
    <w:p w:rsidR="007B4706" w:rsidRDefault="007B4706" w:rsidP="00706521">
      <w:pPr>
        <w:widowControl w:val="0"/>
        <w:numPr>
          <w:ilvl w:val="12"/>
          <w:numId w:val="0"/>
        </w:numPr>
        <w:tabs>
          <w:tab w:val="left" w:pos="8364"/>
        </w:tabs>
        <w:spacing w:line="360" w:lineRule="auto"/>
        <w:ind w:right="326"/>
        <w:jc w:val="center"/>
        <w:rPr>
          <w:b/>
          <w:sz w:val="28"/>
        </w:rPr>
      </w:pPr>
      <w:r>
        <w:rPr>
          <w:b/>
          <w:sz w:val="28"/>
        </w:rPr>
        <w:t>Анализ кредиторской задолженности.</w:t>
      </w:r>
    </w:p>
    <w:p w:rsidR="007B4706" w:rsidRDefault="007B4706" w:rsidP="00706521">
      <w:pPr>
        <w:widowControl w:val="0"/>
        <w:numPr>
          <w:ilvl w:val="12"/>
          <w:numId w:val="0"/>
        </w:numPr>
        <w:tabs>
          <w:tab w:val="left" w:pos="8364"/>
        </w:tabs>
        <w:spacing w:line="360" w:lineRule="auto"/>
        <w:ind w:right="326"/>
        <w:rPr>
          <w:sz w:val="28"/>
        </w:rPr>
      </w:pPr>
      <w:r>
        <w:rPr>
          <w:sz w:val="28"/>
        </w:rPr>
        <w:t>Таблица 8 - Анализ состава и структуры кредиторской задолженности.</w:t>
      </w:r>
    </w:p>
    <w:tbl>
      <w:tblPr>
        <w:tblW w:w="0" w:type="auto"/>
        <w:tblInd w:w="-45" w:type="dxa"/>
        <w:tblLayout w:type="fixed"/>
        <w:tblCellMar>
          <w:left w:w="30" w:type="dxa"/>
          <w:right w:w="30" w:type="dxa"/>
        </w:tblCellMar>
        <w:tblLook w:val="0000" w:firstRow="0" w:lastRow="0" w:firstColumn="0" w:lastColumn="0" w:noHBand="0" w:noVBand="0"/>
      </w:tblPr>
      <w:tblGrid>
        <w:gridCol w:w="3091"/>
        <w:gridCol w:w="1104"/>
        <w:gridCol w:w="946"/>
        <w:gridCol w:w="1166"/>
        <w:gridCol w:w="1167"/>
        <w:gridCol w:w="1104"/>
        <w:gridCol w:w="979"/>
      </w:tblGrid>
      <w:tr w:rsidR="007B4706">
        <w:trPr>
          <w:trHeight w:val="269"/>
        </w:trPr>
        <w:tc>
          <w:tcPr>
            <w:tcW w:w="9557" w:type="dxa"/>
            <w:gridSpan w:val="7"/>
            <w:tcBorders>
              <w:top w:val="single" w:sz="12" w:space="0" w:color="000000"/>
              <w:left w:val="single" w:sz="12" w:space="0" w:color="000000"/>
              <w:bottom w:val="single" w:sz="12" w:space="0" w:color="000000"/>
            </w:tcBorders>
          </w:tcPr>
          <w:p w:rsidR="007B4706" w:rsidRDefault="007B4706" w:rsidP="00706521">
            <w:pPr>
              <w:numPr>
                <w:ilvl w:val="12"/>
                <w:numId w:val="0"/>
              </w:numPr>
              <w:jc w:val="center"/>
              <w:rPr>
                <w:rFonts w:ascii="Arial" w:hAnsi="Arial"/>
                <w:b/>
                <w:i/>
                <w:color w:val="000000"/>
              </w:rPr>
            </w:pPr>
            <w:r>
              <w:rPr>
                <w:rFonts w:ascii="Arial" w:hAnsi="Arial"/>
                <w:b/>
                <w:i/>
                <w:color w:val="000000"/>
              </w:rPr>
              <w:t>1 9 9 8  г о д.</w:t>
            </w:r>
          </w:p>
        </w:tc>
      </w:tr>
      <w:tr w:rsidR="007B4706">
        <w:trPr>
          <w:trHeight w:val="442"/>
        </w:trPr>
        <w:tc>
          <w:tcPr>
            <w:tcW w:w="3091" w:type="dxa"/>
            <w:tcBorders>
              <w:top w:val="single" w:sz="12" w:space="0" w:color="000000"/>
              <w:left w:val="single" w:sz="12" w:space="0" w:color="000000"/>
            </w:tcBorders>
          </w:tcPr>
          <w:p w:rsidR="007B4706" w:rsidRDefault="007B4706" w:rsidP="00706521">
            <w:pPr>
              <w:numPr>
                <w:ilvl w:val="12"/>
                <w:numId w:val="0"/>
              </w:numPr>
              <w:jc w:val="center"/>
              <w:rPr>
                <w:rFonts w:ascii="Arial" w:hAnsi="Arial"/>
                <w:b/>
                <w:color w:val="000000"/>
              </w:rPr>
            </w:pPr>
          </w:p>
          <w:p w:rsidR="007B4706" w:rsidRDefault="007B4706" w:rsidP="00706521">
            <w:pPr>
              <w:numPr>
                <w:ilvl w:val="12"/>
                <w:numId w:val="0"/>
              </w:numPr>
              <w:jc w:val="center"/>
              <w:rPr>
                <w:rFonts w:ascii="Arial" w:hAnsi="Arial"/>
                <w:b/>
                <w:color w:val="000000"/>
              </w:rPr>
            </w:pPr>
            <w:r>
              <w:rPr>
                <w:rFonts w:ascii="Arial" w:hAnsi="Arial"/>
                <w:b/>
                <w:color w:val="000000"/>
              </w:rPr>
              <w:t>Расчёты с кредиторами</w:t>
            </w:r>
          </w:p>
        </w:tc>
        <w:tc>
          <w:tcPr>
            <w:tcW w:w="2050" w:type="dxa"/>
            <w:gridSpan w:val="2"/>
            <w:tcBorders>
              <w:top w:val="single" w:sz="12"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На начало года</w:t>
            </w:r>
          </w:p>
        </w:tc>
        <w:tc>
          <w:tcPr>
            <w:tcW w:w="2333" w:type="dxa"/>
            <w:gridSpan w:val="2"/>
            <w:tcBorders>
              <w:top w:val="single" w:sz="12"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На конец отчётного периода.</w:t>
            </w:r>
          </w:p>
        </w:tc>
        <w:tc>
          <w:tcPr>
            <w:tcW w:w="2083" w:type="dxa"/>
            <w:gridSpan w:val="2"/>
            <w:tcBorders>
              <w:top w:val="single" w:sz="12"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Изменение за отчётный период</w:t>
            </w:r>
          </w:p>
        </w:tc>
      </w:tr>
      <w:tr w:rsidR="007B4706">
        <w:trPr>
          <w:trHeight w:val="442"/>
        </w:trPr>
        <w:tc>
          <w:tcPr>
            <w:tcW w:w="3091" w:type="dxa"/>
            <w:tcBorders>
              <w:left w:val="single" w:sz="12" w:space="0" w:color="000000"/>
              <w:bottom w:val="single" w:sz="12" w:space="0" w:color="000000"/>
            </w:tcBorders>
          </w:tcPr>
          <w:p w:rsidR="007B4706" w:rsidRDefault="007B4706" w:rsidP="00706521">
            <w:pPr>
              <w:numPr>
                <w:ilvl w:val="12"/>
                <w:numId w:val="0"/>
              </w:numPr>
              <w:jc w:val="center"/>
              <w:rPr>
                <w:rFonts w:ascii="Arial" w:hAnsi="Arial"/>
                <w:b/>
                <w:color w:val="000000"/>
              </w:rPr>
            </w:pP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Сумма, тыс. руб.</w:t>
            </w:r>
          </w:p>
        </w:tc>
        <w:tc>
          <w:tcPr>
            <w:tcW w:w="94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Удельный вес, %</w:t>
            </w:r>
          </w:p>
        </w:tc>
        <w:tc>
          <w:tcPr>
            <w:tcW w:w="116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Сумма, тыс. руб.</w:t>
            </w:r>
          </w:p>
        </w:tc>
        <w:tc>
          <w:tcPr>
            <w:tcW w:w="1167"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Удельный вес, %</w:t>
            </w: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Сумма, тыс. руб.</w:t>
            </w:r>
          </w:p>
        </w:tc>
        <w:tc>
          <w:tcPr>
            <w:tcW w:w="979" w:type="dxa"/>
            <w:tcBorders>
              <w:top w:val="single" w:sz="6" w:space="0" w:color="000000"/>
              <w:left w:val="single" w:sz="6" w:space="0" w:color="000000"/>
              <w:right w:val="single" w:sz="12"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1.С поставщиками и подрядчиками</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613 305</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55,6</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273 129</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50,4</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-340 176</w:t>
            </w:r>
          </w:p>
        </w:tc>
        <w:tc>
          <w:tcPr>
            <w:tcW w:w="979" w:type="dxa"/>
            <w:tcBorders>
              <w:top w:val="single" w:sz="12" w:space="0" w:color="000000"/>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44,5</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2.По оплате труда</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152 210</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13,8</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119 374</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22</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-32 836</w:t>
            </w:r>
          </w:p>
        </w:tc>
        <w:tc>
          <w:tcPr>
            <w:tcW w:w="979" w:type="dxa"/>
            <w:tcBorders>
              <w:top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78,4</w:t>
            </w:r>
          </w:p>
        </w:tc>
      </w:tr>
      <w:tr w:rsidR="007B4706">
        <w:trPr>
          <w:trHeight w:val="427"/>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3.По социальному страхованию и обеспечению</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140 155</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12,7</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86 710</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16</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-53 445</w:t>
            </w:r>
          </w:p>
        </w:tc>
        <w:tc>
          <w:tcPr>
            <w:tcW w:w="979" w:type="dxa"/>
            <w:tcBorders>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61,87</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4. Задолженность перед бюджетом</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194 204</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17,6</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62 458</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11,5</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-101 746</w:t>
            </w:r>
          </w:p>
        </w:tc>
        <w:tc>
          <w:tcPr>
            <w:tcW w:w="979" w:type="dxa"/>
            <w:tcBorders>
              <w:top w:val="single" w:sz="6" w:space="0" w:color="auto"/>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32,2</w:t>
            </w:r>
          </w:p>
        </w:tc>
      </w:tr>
      <w:tr w:rsidR="007B4706">
        <w:trPr>
          <w:trHeight w:val="466"/>
        </w:trPr>
        <w:tc>
          <w:tcPr>
            <w:tcW w:w="3091" w:type="dxa"/>
            <w:tcBorders>
              <w:top w:val="single" w:sz="6" w:space="0" w:color="000000"/>
              <w:left w:val="single" w:sz="12" w:space="0" w:color="000000"/>
              <w:bottom w:val="single" w:sz="12"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Итого кредиторская задолженность</w:t>
            </w: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1 102 874</w:t>
            </w:r>
          </w:p>
        </w:tc>
        <w:tc>
          <w:tcPr>
            <w:tcW w:w="94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100</w:t>
            </w:r>
          </w:p>
        </w:tc>
        <w:tc>
          <w:tcPr>
            <w:tcW w:w="116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541 671</w:t>
            </w:r>
          </w:p>
        </w:tc>
        <w:tc>
          <w:tcPr>
            <w:tcW w:w="1167"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100</w:t>
            </w: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-561 203</w:t>
            </w:r>
          </w:p>
        </w:tc>
        <w:tc>
          <w:tcPr>
            <w:tcW w:w="979" w:type="dxa"/>
            <w:tcBorders>
              <w:top w:val="single" w:sz="6" w:space="0" w:color="000000"/>
              <w:left w:val="single" w:sz="6" w:space="0" w:color="000000"/>
              <w:bottom w:val="single" w:sz="12" w:space="0" w:color="000000"/>
              <w:right w:val="single" w:sz="12"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49,1</w:t>
            </w:r>
          </w:p>
        </w:tc>
      </w:tr>
      <w:tr w:rsidR="007B4706">
        <w:trPr>
          <w:trHeight w:val="269"/>
        </w:trPr>
        <w:tc>
          <w:tcPr>
            <w:tcW w:w="9557" w:type="dxa"/>
            <w:gridSpan w:val="7"/>
            <w:tcBorders>
              <w:top w:val="single" w:sz="12" w:space="0" w:color="000000"/>
              <w:left w:val="single" w:sz="12" w:space="0" w:color="000000"/>
              <w:bottom w:val="single" w:sz="12" w:space="0" w:color="000000"/>
            </w:tcBorders>
          </w:tcPr>
          <w:p w:rsidR="007B4706" w:rsidRDefault="007B4706" w:rsidP="00706521">
            <w:pPr>
              <w:numPr>
                <w:ilvl w:val="12"/>
                <w:numId w:val="0"/>
              </w:numPr>
              <w:jc w:val="center"/>
              <w:rPr>
                <w:rFonts w:ascii="Arial" w:hAnsi="Arial"/>
                <w:b/>
                <w:i/>
                <w:color w:val="000000"/>
              </w:rPr>
            </w:pPr>
            <w:r>
              <w:rPr>
                <w:rFonts w:ascii="Arial" w:hAnsi="Arial"/>
                <w:b/>
                <w:i/>
                <w:color w:val="000000"/>
              </w:rPr>
              <w:t>1 9 9 9  г о д.</w:t>
            </w:r>
          </w:p>
        </w:tc>
      </w:tr>
      <w:tr w:rsidR="007B4706">
        <w:trPr>
          <w:trHeight w:val="442"/>
        </w:trPr>
        <w:tc>
          <w:tcPr>
            <w:tcW w:w="3091" w:type="dxa"/>
            <w:tcBorders>
              <w:left w:val="single" w:sz="12" w:space="0" w:color="000000"/>
            </w:tcBorders>
          </w:tcPr>
          <w:p w:rsidR="007B4706" w:rsidRDefault="007B4706" w:rsidP="00706521">
            <w:pPr>
              <w:numPr>
                <w:ilvl w:val="12"/>
                <w:numId w:val="0"/>
              </w:numPr>
              <w:jc w:val="both"/>
              <w:rPr>
                <w:rFonts w:ascii="Arial" w:hAnsi="Arial"/>
                <w:b/>
                <w:color w:val="000000"/>
              </w:rPr>
            </w:pPr>
          </w:p>
          <w:p w:rsidR="007B4706" w:rsidRDefault="007B4706" w:rsidP="00706521">
            <w:pPr>
              <w:numPr>
                <w:ilvl w:val="12"/>
                <w:numId w:val="0"/>
              </w:numPr>
              <w:jc w:val="both"/>
              <w:rPr>
                <w:rFonts w:ascii="Arial" w:hAnsi="Arial"/>
                <w:b/>
                <w:color w:val="000000"/>
              </w:rPr>
            </w:pPr>
            <w:r>
              <w:rPr>
                <w:rFonts w:ascii="Arial" w:hAnsi="Arial"/>
                <w:b/>
                <w:color w:val="000000"/>
              </w:rPr>
              <w:t>Расчёты с кредиторами</w:t>
            </w:r>
          </w:p>
        </w:tc>
        <w:tc>
          <w:tcPr>
            <w:tcW w:w="2050" w:type="dxa"/>
            <w:gridSpan w:val="2"/>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На начало года</w:t>
            </w:r>
          </w:p>
        </w:tc>
        <w:tc>
          <w:tcPr>
            <w:tcW w:w="2333" w:type="dxa"/>
            <w:gridSpan w:val="2"/>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На конец отчётного периода.</w:t>
            </w:r>
          </w:p>
        </w:tc>
        <w:tc>
          <w:tcPr>
            <w:tcW w:w="2083" w:type="dxa"/>
            <w:gridSpan w:val="2"/>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Изменение за отчётный период</w:t>
            </w:r>
          </w:p>
        </w:tc>
      </w:tr>
      <w:tr w:rsidR="007B4706">
        <w:trPr>
          <w:trHeight w:val="442"/>
        </w:trPr>
        <w:tc>
          <w:tcPr>
            <w:tcW w:w="3091" w:type="dxa"/>
            <w:tcBorders>
              <w:left w:val="single" w:sz="12" w:space="0" w:color="000000"/>
              <w:bottom w:val="single" w:sz="12" w:space="0" w:color="000000"/>
            </w:tcBorders>
          </w:tcPr>
          <w:p w:rsidR="007B4706" w:rsidRDefault="007B4706" w:rsidP="00706521">
            <w:pPr>
              <w:numPr>
                <w:ilvl w:val="12"/>
                <w:numId w:val="0"/>
              </w:numPr>
              <w:jc w:val="both"/>
              <w:rPr>
                <w:rFonts w:ascii="Arial" w:hAnsi="Arial"/>
                <w:color w:val="000000"/>
              </w:rPr>
            </w:pP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Сумма, тыс. руб.</w:t>
            </w:r>
          </w:p>
        </w:tc>
        <w:tc>
          <w:tcPr>
            <w:tcW w:w="94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Удельный вес, %</w:t>
            </w:r>
          </w:p>
        </w:tc>
        <w:tc>
          <w:tcPr>
            <w:tcW w:w="116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Сумма, тыс. Руб.</w:t>
            </w:r>
          </w:p>
        </w:tc>
        <w:tc>
          <w:tcPr>
            <w:tcW w:w="1167"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Удельный вес, %</w:t>
            </w: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Сумма, тыс. руб.</w:t>
            </w:r>
          </w:p>
        </w:tc>
        <w:tc>
          <w:tcPr>
            <w:tcW w:w="979" w:type="dxa"/>
            <w:tcBorders>
              <w:top w:val="single" w:sz="6" w:space="0" w:color="000000"/>
              <w:left w:val="single" w:sz="6" w:space="0" w:color="000000"/>
              <w:bottom w:val="single" w:sz="12" w:space="0" w:color="000000"/>
              <w:right w:val="single" w:sz="12"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1.С поставщиками и подрядчиками</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273 129</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50,4</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1 240 734</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64,7</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967 605</w:t>
            </w:r>
          </w:p>
        </w:tc>
        <w:tc>
          <w:tcPr>
            <w:tcW w:w="979" w:type="dxa"/>
            <w:tcBorders>
              <w:top w:val="single" w:sz="6" w:space="0" w:color="000000"/>
              <w:left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В 4,5 раза</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2.По оплате труда</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119 374</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22</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280 915</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14,6</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161 541</w:t>
            </w:r>
          </w:p>
        </w:tc>
        <w:tc>
          <w:tcPr>
            <w:tcW w:w="979" w:type="dxa"/>
            <w:tcBorders>
              <w:top w:val="single" w:sz="6" w:space="0" w:color="000000"/>
              <w:left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235</w:t>
            </w:r>
          </w:p>
        </w:tc>
      </w:tr>
      <w:tr w:rsidR="007B4706">
        <w:trPr>
          <w:trHeight w:val="427"/>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3.По социальному страхованию и обеспечению</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86 710</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16</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109 059</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5,7</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22 349</w:t>
            </w:r>
          </w:p>
        </w:tc>
        <w:tc>
          <w:tcPr>
            <w:tcW w:w="979" w:type="dxa"/>
            <w:tcBorders>
              <w:top w:val="single" w:sz="6" w:space="0" w:color="000000"/>
              <w:left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125,7</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4. Задолженность перед бюджетом</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62 458</w:t>
            </w: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11,5</w:t>
            </w: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150 019</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7,8</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87 561</w:t>
            </w:r>
          </w:p>
        </w:tc>
        <w:tc>
          <w:tcPr>
            <w:tcW w:w="979" w:type="dxa"/>
            <w:tcBorders>
              <w:top w:val="single" w:sz="6" w:space="0" w:color="000000"/>
              <w:left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240</w:t>
            </w: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5.Авансы полученные</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134 116</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7</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+134 116</w:t>
            </w:r>
          </w:p>
        </w:tc>
        <w:tc>
          <w:tcPr>
            <w:tcW w:w="979" w:type="dxa"/>
            <w:tcBorders>
              <w:top w:val="single" w:sz="6" w:space="0" w:color="000000"/>
              <w:left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p>
        </w:tc>
      </w:tr>
      <w:tr w:rsidR="007B4706">
        <w:trPr>
          <w:trHeight w:val="216"/>
        </w:trPr>
        <w:tc>
          <w:tcPr>
            <w:tcW w:w="3091" w:type="dxa"/>
            <w:tcBorders>
              <w:top w:val="single" w:sz="6" w:space="0" w:color="000000"/>
              <w:left w:val="single" w:sz="12" w:space="0" w:color="000000"/>
              <w:bottom w:val="single" w:sz="6"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6.Прочие кредиторы</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p>
        </w:tc>
        <w:tc>
          <w:tcPr>
            <w:tcW w:w="94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p>
        </w:tc>
        <w:tc>
          <w:tcPr>
            <w:tcW w:w="1166"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2 562</w:t>
            </w:r>
          </w:p>
        </w:tc>
        <w:tc>
          <w:tcPr>
            <w:tcW w:w="1167"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0,13</w:t>
            </w:r>
          </w:p>
        </w:tc>
        <w:tc>
          <w:tcPr>
            <w:tcW w:w="1104" w:type="dxa"/>
            <w:tcBorders>
              <w:top w:val="single" w:sz="6" w:space="0" w:color="000000"/>
              <w:left w:val="single" w:sz="6" w:space="0" w:color="000000"/>
              <w:bottom w:val="single" w:sz="6" w:space="0" w:color="000000"/>
              <w:right w:val="single" w:sz="6" w:space="0" w:color="000000"/>
            </w:tcBorders>
          </w:tcPr>
          <w:p w:rsidR="007B4706" w:rsidRDefault="007B4706" w:rsidP="00706521">
            <w:pPr>
              <w:numPr>
                <w:ilvl w:val="12"/>
                <w:numId w:val="0"/>
              </w:numPr>
              <w:jc w:val="center"/>
              <w:rPr>
                <w:rFonts w:ascii="Arial" w:hAnsi="Arial"/>
                <w:color w:val="000000"/>
              </w:rPr>
            </w:pPr>
            <w:r>
              <w:rPr>
                <w:rFonts w:ascii="Arial" w:hAnsi="Arial"/>
                <w:color w:val="000000"/>
              </w:rPr>
              <w:t>+2 562</w:t>
            </w:r>
          </w:p>
        </w:tc>
        <w:tc>
          <w:tcPr>
            <w:tcW w:w="979" w:type="dxa"/>
            <w:tcBorders>
              <w:top w:val="single" w:sz="6" w:space="0" w:color="000000"/>
              <w:left w:val="single" w:sz="6" w:space="0" w:color="000000"/>
              <w:bottom w:val="single" w:sz="6" w:space="0" w:color="000000"/>
              <w:right w:val="single" w:sz="12" w:space="0" w:color="000000"/>
            </w:tcBorders>
          </w:tcPr>
          <w:p w:rsidR="007B4706" w:rsidRDefault="007B4706" w:rsidP="00706521">
            <w:pPr>
              <w:numPr>
                <w:ilvl w:val="12"/>
                <w:numId w:val="0"/>
              </w:numPr>
              <w:jc w:val="center"/>
              <w:rPr>
                <w:rFonts w:ascii="Arial" w:hAnsi="Arial"/>
                <w:color w:val="000000"/>
              </w:rPr>
            </w:pPr>
          </w:p>
        </w:tc>
      </w:tr>
      <w:tr w:rsidR="007B4706">
        <w:trPr>
          <w:trHeight w:val="466"/>
        </w:trPr>
        <w:tc>
          <w:tcPr>
            <w:tcW w:w="3091" w:type="dxa"/>
            <w:tcBorders>
              <w:top w:val="single" w:sz="6" w:space="0" w:color="000000"/>
              <w:left w:val="single" w:sz="12" w:space="0" w:color="000000"/>
              <w:bottom w:val="single" w:sz="12" w:space="0" w:color="000000"/>
              <w:right w:val="single" w:sz="6" w:space="0" w:color="000000"/>
            </w:tcBorders>
          </w:tcPr>
          <w:p w:rsidR="007B4706" w:rsidRDefault="007B4706" w:rsidP="00706521">
            <w:pPr>
              <w:numPr>
                <w:ilvl w:val="12"/>
                <w:numId w:val="0"/>
              </w:numPr>
              <w:jc w:val="both"/>
              <w:rPr>
                <w:rFonts w:ascii="Arial" w:hAnsi="Arial"/>
                <w:b/>
                <w:color w:val="000000"/>
              </w:rPr>
            </w:pPr>
            <w:r>
              <w:rPr>
                <w:rFonts w:ascii="Arial" w:hAnsi="Arial"/>
                <w:b/>
                <w:color w:val="000000"/>
              </w:rPr>
              <w:t>Итого кредиторская задолженность</w:t>
            </w: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541 671</w:t>
            </w:r>
          </w:p>
        </w:tc>
        <w:tc>
          <w:tcPr>
            <w:tcW w:w="94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100</w:t>
            </w:r>
          </w:p>
        </w:tc>
        <w:tc>
          <w:tcPr>
            <w:tcW w:w="1166"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1 917 405</w:t>
            </w:r>
          </w:p>
        </w:tc>
        <w:tc>
          <w:tcPr>
            <w:tcW w:w="1167"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100</w:t>
            </w:r>
          </w:p>
        </w:tc>
        <w:tc>
          <w:tcPr>
            <w:tcW w:w="1104" w:type="dxa"/>
            <w:tcBorders>
              <w:top w:val="single" w:sz="6" w:space="0" w:color="000000"/>
              <w:left w:val="single" w:sz="6" w:space="0" w:color="000000"/>
              <w:bottom w:val="single" w:sz="12" w:space="0" w:color="000000"/>
              <w:right w:val="single" w:sz="6"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1 375 734</w:t>
            </w:r>
          </w:p>
        </w:tc>
        <w:tc>
          <w:tcPr>
            <w:tcW w:w="979" w:type="dxa"/>
            <w:tcBorders>
              <w:top w:val="single" w:sz="6" w:space="0" w:color="000000"/>
              <w:left w:val="single" w:sz="6" w:space="0" w:color="000000"/>
              <w:bottom w:val="single" w:sz="12" w:space="0" w:color="000000"/>
              <w:right w:val="single" w:sz="12" w:space="0" w:color="000000"/>
            </w:tcBorders>
          </w:tcPr>
          <w:p w:rsidR="007B4706" w:rsidRDefault="007B4706" w:rsidP="00706521">
            <w:pPr>
              <w:numPr>
                <w:ilvl w:val="12"/>
                <w:numId w:val="0"/>
              </w:numPr>
              <w:jc w:val="center"/>
              <w:rPr>
                <w:rFonts w:ascii="Arial" w:hAnsi="Arial"/>
                <w:b/>
                <w:color w:val="000000"/>
              </w:rPr>
            </w:pPr>
            <w:r>
              <w:rPr>
                <w:rFonts w:ascii="Arial" w:hAnsi="Arial"/>
                <w:b/>
                <w:color w:val="000000"/>
              </w:rPr>
              <w:t>353,9</w:t>
            </w:r>
          </w:p>
        </w:tc>
      </w:tr>
    </w:tbl>
    <w:p w:rsidR="007B4706" w:rsidRDefault="007B4706" w:rsidP="00706521">
      <w:pPr>
        <w:widowControl w:val="0"/>
        <w:numPr>
          <w:ilvl w:val="0"/>
          <w:numId w:val="5"/>
        </w:numPr>
        <w:tabs>
          <w:tab w:val="left" w:pos="360"/>
          <w:tab w:val="left" w:pos="8080"/>
        </w:tabs>
        <w:spacing w:line="360" w:lineRule="auto"/>
        <w:ind w:right="326"/>
        <w:jc w:val="both"/>
        <w:rPr>
          <w:sz w:val="28"/>
        </w:rPr>
      </w:pPr>
      <w:r>
        <w:rPr>
          <w:sz w:val="28"/>
        </w:rPr>
        <w:t>возросла практически в 2,5 раза  задолженность по оплате труда в  1999 году с одновременным сокращением ее доли в структуре кредиторской задолженности на 7,4 %. Причем в  1998  году по данной статье произошло уменьшение на 21,6% , что говорит о том, что начавшееся в  1998  году улучшение по выдаче заработной платы не имело продолжения в  1999 году.</w:t>
      </w:r>
    </w:p>
    <w:p w:rsidR="007B4706" w:rsidRDefault="007B4706" w:rsidP="00706521">
      <w:pPr>
        <w:widowControl w:val="0"/>
        <w:numPr>
          <w:ilvl w:val="0"/>
          <w:numId w:val="5"/>
        </w:numPr>
        <w:tabs>
          <w:tab w:val="left" w:pos="360"/>
          <w:tab w:val="left" w:pos="8080"/>
        </w:tabs>
        <w:spacing w:line="360" w:lineRule="auto"/>
        <w:ind w:right="326"/>
        <w:jc w:val="both"/>
        <w:rPr>
          <w:sz w:val="28"/>
        </w:rPr>
      </w:pPr>
      <w:r>
        <w:rPr>
          <w:sz w:val="28"/>
        </w:rPr>
        <w:t>произошло увеличение задолженности перед бюджетом на 87 561 тыс. руб. или почти в 2,5 раза. Надо отметить негативную тенденцию ее увеличения. Так  к  концу   1998   года произошло уменьшение задолженности перед бюджетом на 101 746 тыс. руб., что дало уменьшение в кредиторской задолженности на 18% (-101 746 / -561 203 х100%).</w:t>
      </w:r>
    </w:p>
    <w:p w:rsidR="007B4706" w:rsidRDefault="007B4706" w:rsidP="00706521">
      <w:pPr>
        <w:widowControl w:val="0"/>
        <w:numPr>
          <w:ilvl w:val="0"/>
          <w:numId w:val="5"/>
        </w:numPr>
        <w:tabs>
          <w:tab w:val="left" w:pos="360"/>
          <w:tab w:val="left" w:pos="8080"/>
        </w:tabs>
        <w:spacing w:line="360" w:lineRule="auto"/>
        <w:ind w:right="326"/>
        <w:jc w:val="both"/>
        <w:rPr>
          <w:sz w:val="28"/>
        </w:rPr>
      </w:pPr>
      <w:r>
        <w:rPr>
          <w:sz w:val="28"/>
        </w:rPr>
        <w:t>менее значительными темпами произошло увеличение по остальным статьям: так  задолженность по социальному страхованию и обеспечению выросла к концу отчетного периода на 25,7% (+22 349 тыс. рублей). Следует также отметить, что в конце 1998 года появилась такая статья как «Авансы полученные» в размере 134 116 тыс. рублей и «Прочие кредиторы» в размере 2 562 тыс. рублей, при их отсутствии в  1998  году и на начало  1999 года.</w:t>
      </w:r>
    </w:p>
    <w:p w:rsidR="007B4706" w:rsidRDefault="007B4706">
      <w:pPr>
        <w:widowControl w:val="0"/>
        <w:tabs>
          <w:tab w:val="left" w:pos="8080"/>
        </w:tabs>
        <w:spacing w:line="360" w:lineRule="auto"/>
        <w:ind w:right="326" w:firstLine="567"/>
        <w:jc w:val="both"/>
        <w:rPr>
          <w:sz w:val="28"/>
        </w:rPr>
      </w:pPr>
      <w:r>
        <w:rPr>
          <w:sz w:val="28"/>
        </w:rPr>
        <w:t>В целом можно отметить некоторое улучшение структуры кредиторской задолженности связанное с сокращением доли «больных» статей (задолженность перед бюджетом, задолженность по оплате труда). Негативным моментом является рост задолженности сторонним предприятиям (ее доли), что связано с взаимными не платежами. В то же время в  1998  году произошло сокращение доли кредиторской задолженности в итоге баланса предприятия до 12,8%, а в  1999 году произошел рост ее доли до 29%, что свидетельствует об ухудшении структуры пассивов предприятия в  1999 году.</w:t>
      </w:r>
    </w:p>
    <w:p w:rsidR="007B4706" w:rsidRDefault="007B4706">
      <w:pPr>
        <w:widowControl w:val="0"/>
        <w:tabs>
          <w:tab w:val="left" w:pos="8080"/>
        </w:tabs>
        <w:spacing w:line="360" w:lineRule="auto"/>
        <w:ind w:right="326" w:firstLine="567"/>
        <w:jc w:val="both"/>
        <w:rPr>
          <w:sz w:val="28"/>
        </w:rPr>
      </w:pPr>
      <w:r>
        <w:rPr>
          <w:sz w:val="28"/>
        </w:rPr>
        <w:t>К концу отчетного периода кредиторская задолженность резко увеличилась. С одной стороны, кредиторская задолженность - наиболее привлекательный способ финансирования, так как проценты здесь обычно не взимаются. С другой стороны, из-за больших отсрочек по платежам у предприятия могут возникнуть проблемы с поставками, ущерб репутации фирмы из-за неблагоприятных отзывов кредиторов, судебные издержки по делам, возбужденным поставщиками.</w:t>
      </w:r>
    </w:p>
    <w:p w:rsidR="007B4706" w:rsidRDefault="007B4706">
      <w:pPr>
        <w:widowControl w:val="0"/>
        <w:tabs>
          <w:tab w:val="left" w:pos="8080"/>
        </w:tabs>
        <w:spacing w:line="360" w:lineRule="auto"/>
        <w:ind w:right="326" w:firstLine="567"/>
        <w:jc w:val="both"/>
        <w:rPr>
          <w:sz w:val="28"/>
        </w:rPr>
      </w:pPr>
      <w:r>
        <w:rPr>
          <w:sz w:val="28"/>
        </w:rPr>
        <w:t xml:space="preserve"> Снижению задолженности способствует эффективное управление ею посредством анализа давности сроков. Такой анализ выявляет кто из кредиторов, долго ждет оплаты и скорее всего начнет проявлять нетерпение. ООО “Леспромхоз” необходимо, прежде всего, рассчитаться с долгами перед бюджетом, по социальному страхованию и обеспечению, так как отсрочки по этим платежам, обычно влекут за собой выплату штрафов (пени). Затем необходимо четко структурировать долги перед поставщиками и подрядчиками, и выявить какие из них требуют безотлагательного  погашения. На ООО “Леспромхоз” рекомендуется прибегнуть к механизму взаимозачетов.</w:t>
      </w:r>
    </w:p>
    <w:p w:rsidR="007B4706" w:rsidRDefault="007B4706">
      <w:pPr>
        <w:pStyle w:val="210"/>
        <w:tabs>
          <w:tab w:val="left" w:pos="8080"/>
        </w:tabs>
        <w:ind w:right="326"/>
        <w:rPr>
          <w:i/>
          <w:sz w:val="28"/>
        </w:rPr>
      </w:pPr>
      <w:r>
        <w:rPr>
          <w:sz w:val="28"/>
        </w:rPr>
        <w:t>Для более детального анализа структуры всей задолженности, целесообразно рассмотреть соотношение дебиторской и кредиторской задолженности, представ</w:t>
      </w:r>
      <w:r>
        <w:rPr>
          <w:sz w:val="28"/>
        </w:rPr>
        <w:softHyphen/>
        <w:t>ленный в таблице 9.</w:t>
      </w:r>
      <w:r>
        <w:rPr>
          <w:i/>
          <w:sz w:val="28"/>
        </w:rPr>
        <w:t xml:space="preserve"> </w:t>
      </w:r>
    </w:p>
    <w:p w:rsidR="007B4706" w:rsidRDefault="007B4706">
      <w:pPr>
        <w:widowControl w:val="0"/>
        <w:tabs>
          <w:tab w:val="left" w:pos="8080"/>
        </w:tabs>
        <w:ind w:right="-383"/>
        <w:rPr>
          <w:sz w:val="28"/>
        </w:rPr>
      </w:pPr>
      <w:r>
        <w:rPr>
          <w:sz w:val="28"/>
        </w:rPr>
        <w:t>Таблица 9 - Сравнительный анализ дебиторской и кредиторской задолженности на конец года. (тыс. руб.)</w:t>
      </w:r>
    </w:p>
    <w:tbl>
      <w:tblPr>
        <w:tblW w:w="0" w:type="auto"/>
        <w:tblInd w:w="-299" w:type="dxa"/>
        <w:tblLayout w:type="fixed"/>
        <w:tblCellMar>
          <w:left w:w="30" w:type="dxa"/>
          <w:right w:w="30" w:type="dxa"/>
        </w:tblCellMar>
        <w:tblLook w:val="0000" w:firstRow="0" w:lastRow="0" w:firstColumn="0" w:lastColumn="0" w:noHBand="0" w:noVBand="0"/>
      </w:tblPr>
      <w:tblGrid>
        <w:gridCol w:w="2127"/>
        <w:gridCol w:w="992"/>
        <w:gridCol w:w="993"/>
        <w:gridCol w:w="850"/>
        <w:gridCol w:w="992"/>
        <w:gridCol w:w="957"/>
        <w:gridCol w:w="886"/>
        <w:gridCol w:w="1028"/>
        <w:gridCol w:w="957"/>
      </w:tblGrid>
      <w:tr w:rsidR="007B4706">
        <w:trPr>
          <w:trHeight w:val="442"/>
        </w:trPr>
        <w:tc>
          <w:tcPr>
            <w:tcW w:w="2127" w:type="dxa"/>
            <w:tcBorders>
              <w:top w:val="single" w:sz="12" w:space="0" w:color="000000"/>
              <w:left w:val="single" w:sz="12" w:space="0" w:color="000000"/>
              <w:right w:val="single" w:sz="12" w:space="0" w:color="000000"/>
            </w:tcBorders>
          </w:tcPr>
          <w:p w:rsidR="007B4706" w:rsidRDefault="007B4706">
            <w:pPr>
              <w:jc w:val="center"/>
              <w:rPr>
                <w:rFonts w:ascii="Arial" w:hAnsi="Arial"/>
                <w:b/>
                <w:color w:val="000000"/>
                <w:sz w:val="24"/>
              </w:rPr>
            </w:pPr>
          </w:p>
          <w:p w:rsidR="007B4706" w:rsidRDefault="007B4706">
            <w:pPr>
              <w:jc w:val="center"/>
              <w:rPr>
                <w:rFonts w:ascii="Arial" w:hAnsi="Arial"/>
                <w:b/>
                <w:color w:val="000000"/>
                <w:sz w:val="24"/>
              </w:rPr>
            </w:pPr>
            <w:r>
              <w:rPr>
                <w:rFonts w:ascii="Arial" w:hAnsi="Arial"/>
                <w:b/>
                <w:color w:val="000000"/>
                <w:sz w:val="24"/>
              </w:rPr>
              <w:t>Расчёты</w:t>
            </w:r>
          </w:p>
        </w:tc>
        <w:tc>
          <w:tcPr>
            <w:tcW w:w="1985" w:type="dxa"/>
            <w:gridSpan w:val="2"/>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Дебиторская</w:t>
            </w:r>
          </w:p>
          <w:p w:rsidR="007B4706" w:rsidRDefault="007B4706">
            <w:pPr>
              <w:jc w:val="center"/>
              <w:rPr>
                <w:rFonts w:ascii="Arial" w:hAnsi="Arial"/>
                <w:b/>
                <w:color w:val="000000"/>
                <w:sz w:val="24"/>
              </w:rPr>
            </w:pPr>
            <w:r>
              <w:rPr>
                <w:rFonts w:ascii="Arial" w:hAnsi="Arial"/>
                <w:b/>
                <w:color w:val="000000"/>
                <w:sz w:val="24"/>
              </w:rPr>
              <w:t>Задолженность</w:t>
            </w:r>
          </w:p>
        </w:tc>
        <w:tc>
          <w:tcPr>
            <w:tcW w:w="1842" w:type="dxa"/>
            <w:gridSpan w:val="2"/>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Кредиторская</w:t>
            </w:r>
          </w:p>
          <w:p w:rsidR="007B4706" w:rsidRDefault="007B4706">
            <w:pPr>
              <w:jc w:val="center"/>
              <w:rPr>
                <w:rFonts w:ascii="Arial" w:hAnsi="Arial"/>
                <w:b/>
                <w:color w:val="000000"/>
                <w:sz w:val="24"/>
              </w:rPr>
            </w:pPr>
            <w:r>
              <w:rPr>
                <w:rFonts w:ascii="Arial" w:hAnsi="Arial"/>
                <w:b/>
                <w:color w:val="000000"/>
                <w:sz w:val="24"/>
              </w:rPr>
              <w:t>Задолженность</w:t>
            </w:r>
          </w:p>
        </w:tc>
        <w:tc>
          <w:tcPr>
            <w:tcW w:w="3828" w:type="dxa"/>
            <w:gridSpan w:val="4"/>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Превышение задолженности</w:t>
            </w:r>
          </w:p>
        </w:tc>
      </w:tr>
      <w:tr w:rsidR="007B4706">
        <w:trPr>
          <w:trHeight w:val="250"/>
        </w:trPr>
        <w:tc>
          <w:tcPr>
            <w:tcW w:w="2127" w:type="dxa"/>
            <w:tcBorders>
              <w:left w:val="single" w:sz="12" w:space="0" w:color="000000"/>
              <w:right w:val="single" w:sz="12" w:space="0" w:color="000000"/>
            </w:tcBorders>
          </w:tcPr>
          <w:p w:rsidR="007B4706" w:rsidRDefault="007B4706">
            <w:pPr>
              <w:jc w:val="center"/>
              <w:rPr>
                <w:rFonts w:ascii="Arial" w:hAnsi="Arial"/>
                <w:b/>
                <w:color w:val="000000"/>
                <w:sz w:val="24"/>
              </w:rPr>
            </w:pPr>
          </w:p>
        </w:tc>
        <w:tc>
          <w:tcPr>
            <w:tcW w:w="992" w:type="dxa"/>
          </w:tcPr>
          <w:p w:rsidR="007B4706" w:rsidRDefault="007B4706">
            <w:pPr>
              <w:jc w:val="center"/>
              <w:rPr>
                <w:rFonts w:ascii="Arial" w:hAnsi="Arial"/>
                <w:b/>
                <w:color w:val="000000"/>
                <w:sz w:val="24"/>
              </w:rPr>
            </w:pPr>
          </w:p>
        </w:tc>
        <w:tc>
          <w:tcPr>
            <w:tcW w:w="993" w:type="dxa"/>
            <w:tcBorders>
              <w:left w:val="single" w:sz="6" w:space="0" w:color="000000"/>
            </w:tcBorders>
          </w:tcPr>
          <w:p w:rsidR="007B4706" w:rsidRDefault="007B4706">
            <w:pPr>
              <w:jc w:val="center"/>
              <w:rPr>
                <w:rFonts w:ascii="Arial" w:hAnsi="Arial"/>
                <w:b/>
                <w:color w:val="000000"/>
                <w:sz w:val="24"/>
              </w:rPr>
            </w:pPr>
          </w:p>
        </w:tc>
        <w:tc>
          <w:tcPr>
            <w:tcW w:w="850" w:type="dxa"/>
            <w:tcBorders>
              <w:left w:val="single" w:sz="12" w:space="0" w:color="000000"/>
            </w:tcBorders>
          </w:tcPr>
          <w:p w:rsidR="007B4706" w:rsidRDefault="007B4706">
            <w:pPr>
              <w:jc w:val="center"/>
              <w:rPr>
                <w:rFonts w:ascii="Arial" w:hAnsi="Arial"/>
                <w:b/>
                <w:color w:val="000000"/>
                <w:sz w:val="24"/>
              </w:rPr>
            </w:pPr>
          </w:p>
        </w:tc>
        <w:tc>
          <w:tcPr>
            <w:tcW w:w="992" w:type="dxa"/>
            <w:tcBorders>
              <w:left w:val="single" w:sz="6" w:space="0" w:color="000000"/>
              <w:right w:val="single" w:sz="12" w:space="0" w:color="000000"/>
            </w:tcBorders>
          </w:tcPr>
          <w:p w:rsidR="007B4706" w:rsidRDefault="007B4706">
            <w:pPr>
              <w:jc w:val="center"/>
              <w:rPr>
                <w:rFonts w:ascii="Arial" w:hAnsi="Arial"/>
                <w:b/>
                <w:color w:val="000000"/>
                <w:sz w:val="24"/>
              </w:rPr>
            </w:pPr>
          </w:p>
        </w:tc>
        <w:tc>
          <w:tcPr>
            <w:tcW w:w="1843" w:type="dxa"/>
            <w:gridSpan w:val="2"/>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Дебиторской</w:t>
            </w:r>
          </w:p>
        </w:tc>
        <w:tc>
          <w:tcPr>
            <w:tcW w:w="1985"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Кредиторской</w:t>
            </w:r>
          </w:p>
        </w:tc>
      </w:tr>
      <w:tr w:rsidR="007B4706">
        <w:trPr>
          <w:trHeight w:val="259"/>
        </w:trPr>
        <w:tc>
          <w:tcPr>
            <w:tcW w:w="2127" w:type="dxa"/>
            <w:tcBorders>
              <w:left w:val="single" w:sz="12" w:space="0" w:color="000000"/>
              <w:right w:val="single" w:sz="12" w:space="0" w:color="000000"/>
            </w:tcBorders>
          </w:tcPr>
          <w:p w:rsidR="007B4706" w:rsidRDefault="007B4706">
            <w:pPr>
              <w:jc w:val="center"/>
              <w:rPr>
                <w:rFonts w:ascii="Arial" w:hAnsi="Arial"/>
                <w:b/>
                <w:color w:val="000000"/>
                <w:sz w:val="24"/>
              </w:rPr>
            </w:pPr>
          </w:p>
        </w:tc>
        <w:tc>
          <w:tcPr>
            <w:tcW w:w="992" w:type="dxa"/>
            <w:tcBorders>
              <w:bottom w:val="single" w:sz="12" w:space="0" w:color="000000"/>
            </w:tcBorders>
          </w:tcPr>
          <w:p w:rsidR="007B4706" w:rsidRDefault="007B4706">
            <w:pPr>
              <w:jc w:val="center"/>
              <w:rPr>
                <w:rFonts w:ascii="Arial" w:hAnsi="Arial"/>
                <w:b/>
                <w:color w:val="000000"/>
                <w:sz w:val="24"/>
              </w:rPr>
            </w:pPr>
            <w:r>
              <w:rPr>
                <w:rFonts w:ascii="Arial" w:hAnsi="Arial"/>
                <w:b/>
                <w:color w:val="000000"/>
                <w:sz w:val="24"/>
              </w:rPr>
              <w:t xml:space="preserve"> 1998 </w:t>
            </w:r>
          </w:p>
        </w:tc>
        <w:tc>
          <w:tcPr>
            <w:tcW w:w="993" w:type="dxa"/>
            <w:tcBorders>
              <w:lef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1999</w:t>
            </w:r>
          </w:p>
        </w:tc>
        <w:tc>
          <w:tcPr>
            <w:tcW w:w="850" w:type="dxa"/>
            <w:tcBorders>
              <w:left w:val="single" w:sz="12" w:space="0" w:color="000000"/>
            </w:tcBorders>
          </w:tcPr>
          <w:p w:rsidR="007B4706" w:rsidRDefault="007B4706">
            <w:pPr>
              <w:jc w:val="center"/>
              <w:rPr>
                <w:rFonts w:ascii="Arial" w:hAnsi="Arial"/>
                <w:b/>
                <w:color w:val="000000"/>
                <w:sz w:val="24"/>
              </w:rPr>
            </w:pPr>
            <w:r>
              <w:rPr>
                <w:rFonts w:ascii="Arial" w:hAnsi="Arial"/>
                <w:b/>
                <w:color w:val="000000"/>
                <w:sz w:val="24"/>
              </w:rPr>
              <w:t xml:space="preserve"> 1998 </w:t>
            </w:r>
          </w:p>
        </w:tc>
        <w:tc>
          <w:tcPr>
            <w:tcW w:w="992" w:type="dxa"/>
            <w:tcBorders>
              <w:left w:val="single" w:sz="6" w:space="0" w:color="000000"/>
              <w:right w:val="single" w:sz="12" w:space="0" w:color="000000"/>
            </w:tcBorders>
          </w:tcPr>
          <w:p w:rsidR="007B4706" w:rsidRDefault="007B4706">
            <w:pPr>
              <w:jc w:val="center"/>
              <w:rPr>
                <w:rFonts w:ascii="Arial" w:hAnsi="Arial"/>
                <w:b/>
                <w:color w:val="000000"/>
                <w:sz w:val="24"/>
              </w:rPr>
            </w:pPr>
            <w:r>
              <w:rPr>
                <w:rFonts w:ascii="Arial" w:hAnsi="Arial"/>
                <w:b/>
                <w:color w:val="000000"/>
                <w:sz w:val="24"/>
              </w:rPr>
              <w:t xml:space="preserve"> 1999</w:t>
            </w:r>
          </w:p>
        </w:tc>
        <w:tc>
          <w:tcPr>
            <w:tcW w:w="957"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1998 </w:t>
            </w:r>
          </w:p>
        </w:tc>
        <w:tc>
          <w:tcPr>
            <w:tcW w:w="886"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1999</w:t>
            </w:r>
          </w:p>
        </w:tc>
        <w:tc>
          <w:tcPr>
            <w:tcW w:w="1028"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 xml:space="preserve"> 1998 </w:t>
            </w:r>
          </w:p>
        </w:tc>
        <w:tc>
          <w:tcPr>
            <w:tcW w:w="957"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b/>
                <w:color w:val="000000"/>
                <w:sz w:val="24"/>
              </w:rPr>
            </w:pPr>
            <w:r>
              <w:rPr>
                <w:rFonts w:ascii="Arial" w:hAnsi="Arial"/>
                <w:b/>
                <w:color w:val="000000"/>
                <w:sz w:val="24"/>
              </w:rPr>
              <w:t xml:space="preserve"> 1999</w:t>
            </w:r>
          </w:p>
        </w:tc>
      </w:tr>
      <w:tr w:rsidR="007B4706">
        <w:trPr>
          <w:trHeight w:val="624"/>
        </w:trPr>
        <w:tc>
          <w:tcPr>
            <w:tcW w:w="2127" w:type="dxa"/>
            <w:tcBorders>
              <w:top w:val="single" w:sz="12" w:space="0" w:color="000000"/>
              <w:left w:val="single" w:sz="12"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1.С покупателями или поставщиками за товары и услуги</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273129</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1 240 734</w:t>
            </w:r>
          </w:p>
        </w:tc>
        <w:tc>
          <w:tcPr>
            <w:tcW w:w="95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88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273 129</w:t>
            </w:r>
          </w:p>
        </w:tc>
        <w:tc>
          <w:tcPr>
            <w:tcW w:w="957" w:type="dxa"/>
            <w:tcBorders>
              <w:top w:val="single" w:sz="6" w:space="0" w:color="000000"/>
              <w:left w:val="single" w:sz="6" w:space="0" w:color="000000"/>
              <w:right w:val="single" w:sz="12" w:space="0" w:color="000000"/>
            </w:tcBorders>
          </w:tcPr>
          <w:p w:rsidR="007B4706" w:rsidRDefault="007B4706">
            <w:pPr>
              <w:rPr>
                <w:rFonts w:ascii="Arial" w:hAnsi="Arial"/>
                <w:color w:val="000000"/>
              </w:rPr>
            </w:pPr>
            <w:r>
              <w:rPr>
                <w:rFonts w:ascii="Arial" w:hAnsi="Arial"/>
                <w:color w:val="000000"/>
              </w:rPr>
              <w:t>1240734</w:t>
            </w:r>
          </w:p>
        </w:tc>
      </w:tr>
      <w:tr w:rsidR="007B4706">
        <w:trPr>
          <w:trHeight w:val="216"/>
        </w:trPr>
        <w:tc>
          <w:tcPr>
            <w:tcW w:w="2127" w:type="dxa"/>
            <w:tcBorders>
              <w:top w:val="single" w:sz="6" w:space="0" w:color="000000"/>
              <w:left w:val="single" w:sz="12"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2.По векселям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95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88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5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r>
      <w:tr w:rsidR="007B4706">
        <w:trPr>
          <w:trHeight w:val="250"/>
        </w:trPr>
        <w:tc>
          <w:tcPr>
            <w:tcW w:w="2127" w:type="dxa"/>
            <w:tcBorders>
              <w:top w:val="single" w:sz="6" w:space="0" w:color="000000"/>
              <w:left w:val="single" w:sz="12"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3. По авансам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134 116</w:t>
            </w:r>
          </w:p>
        </w:tc>
        <w:tc>
          <w:tcPr>
            <w:tcW w:w="95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88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95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134 116</w:t>
            </w:r>
          </w:p>
        </w:tc>
      </w:tr>
      <w:tr w:rsidR="007B4706">
        <w:trPr>
          <w:trHeight w:val="408"/>
        </w:trPr>
        <w:tc>
          <w:tcPr>
            <w:tcW w:w="2127" w:type="dxa"/>
            <w:tcBorders>
              <w:top w:val="single" w:sz="6" w:space="0" w:color="000000"/>
              <w:left w:val="single" w:sz="12"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4. По отчислениям на социальные нужды</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86 710</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109 059</w:t>
            </w:r>
          </w:p>
        </w:tc>
        <w:tc>
          <w:tcPr>
            <w:tcW w:w="95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88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86 710</w:t>
            </w:r>
          </w:p>
        </w:tc>
        <w:tc>
          <w:tcPr>
            <w:tcW w:w="95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109 059</w:t>
            </w:r>
          </w:p>
        </w:tc>
      </w:tr>
      <w:tr w:rsidR="007B4706">
        <w:trPr>
          <w:trHeight w:val="216"/>
        </w:trPr>
        <w:tc>
          <w:tcPr>
            <w:tcW w:w="2127" w:type="dxa"/>
            <w:tcBorders>
              <w:top w:val="single" w:sz="6" w:space="0" w:color="000000"/>
              <w:left w:val="single" w:sz="12"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5. С бюджетом</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62 458</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150 019</w:t>
            </w:r>
          </w:p>
        </w:tc>
        <w:tc>
          <w:tcPr>
            <w:tcW w:w="95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88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62 458</w:t>
            </w:r>
          </w:p>
        </w:tc>
        <w:tc>
          <w:tcPr>
            <w:tcW w:w="95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150 019</w:t>
            </w:r>
          </w:p>
        </w:tc>
      </w:tr>
      <w:tr w:rsidR="007B4706">
        <w:trPr>
          <w:trHeight w:val="250"/>
        </w:trPr>
        <w:tc>
          <w:tcPr>
            <w:tcW w:w="2127" w:type="dxa"/>
            <w:tcBorders>
              <w:top w:val="single" w:sz="6" w:space="0" w:color="000000"/>
              <w:left w:val="single" w:sz="12" w:space="0" w:color="000000"/>
              <w:bottom w:val="single" w:sz="6"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6. По оплате труда</w:t>
            </w:r>
          </w:p>
        </w:tc>
        <w:tc>
          <w:tcPr>
            <w:tcW w:w="992"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993"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p>
        </w:tc>
        <w:tc>
          <w:tcPr>
            <w:tcW w:w="85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119 374</w:t>
            </w:r>
          </w:p>
        </w:tc>
        <w:tc>
          <w:tcPr>
            <w:tcW w:w="992"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280 915</w:t>
            </w:r>
          </w:p>
        </w:tc>
        <w:tc>
          <w:tcPr>
            <w:tcW w:w="957"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rPr>
            </w:pPr>
          </w:p>
        </w:tc>
        <w:tc>
          <w:tcPr>
            <w:tcW w:w="88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02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1 119 374</w:t>
            </w:r>
          </w:p>
        </w:tc>
        <w:tc>
          <w:tcPr>
            <w:tcW w:w="957" w:type="dxa"/>
            <w:tcBorders>
              <w:top w:val="single" w:sz="6" w:space="0" w:color="000000"/>
              <w:left w:val="single" w:sz="6" w:space="0" w:color="000000"/>
              <w:right w:val="single" w:sz="12" w:space="0" w:color="000000"/>
            </w:tcBorders>
          </w:tcPr>
          <w:p w:rsidR="007B4706" w:rsidRDefault="007B4706">
            <w:pPr>
              <w:jc w:val="center"/>
              <w:rPr>
                <w:rFonts w:ascii="Arial" w:hAnsi="Arial"/>
                <w:color w:val="000000"/>
              </w:rPr>
            </w:pPr>
            <w:r>
              <w:rPr>
                <w:rFonts w:ascii="Arial" w:hAnsi="Arial"/>
                <w:color w:val="000000"/>
              </w:rPr>
              <w:t>280 915</w:t>
            </w:r>
          </w:p>
        </w:tc>
      </w:tr>
      <w:tr w:rsidR="007B4706">
        <w:trPr>
          <w:trHeight w:val="259"/>
        </w:trPr>
        <w:tc>
          <w:tcPr>
            <w:tcW w:w="2127" w:type="dxa"/>
            <w:tcBorders>
              <w:top w:val="single" w:sz="6" w:space="0" w:color="000000"/>
              <w:left w:val="single" w:sz="12" w:space="0" w:color="000000"/>
              <w:right w:val="single" w:sz="6" w:space="0" w:color="000000"/>
            </w:tcBorders>
          </w:tcPr>
          <w:p w:rsidR="007B4706" w:rsidRDefault="007B4706">
            <w:pPr>
              <w:jc w:val="both"/>
              <w:rPr>
                <w:rFonts w:ascii="Arial" w:hAnsi="Arial"/>
                <w:b/>
                <w:color w:val="000000"/>
                <w:sz w:val="24"/>
              </w:rPr>
            </w:pPr>
            <w:r>
              <w:rPr>
                <w:rFonts w:ascii="Arial" w:hAnsi="Arial"/>
                <w:b/>
                <w:color w:val="000000"/>
                <w:sz w:val="24"/>
              </w:rPr>
              <w:t>7. С прочими</w:t>
            </w:r>
          </w:p>
        </w:tc>
        <w:tc>
          <w:tcPr>
            <w:tcW w:w="992"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87 036</w:t>
            </w:r>
          </w:p>
        </w:tc>
        <w:tc>
          <w:tcPr>
            <w:tcW w:w="993"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r>
              <w:rPr>
                <w:rFonts w:ascii="Arial" w:hAnsi="Arial"/>
                <w:color w:val="000000"/>
              </w:rPr>
              <w:t>326 555</w:t>
            </w:r>
          </w:p>
        </w:tc>
        <w:tc>
          <w:tcPr>
            <w:tcW w:w="850"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r>
              <w:rPr>
                <w:rFonts w:ascii="Arial" w:hAnsi="Arial"/>
                <w:color w:val="000000"/>
              </w:rPr>
              <w:t>2 562</w:t>
            </w:r>
          </w:p>
        </w:tc>
        <w:tc>
          <w:tcPr>
            <w:tcW w:w="957"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87 036</w:t>
            </w:r>
          </w:p>
        </w:tc>
        <w:tc>
          <w:tcPr>
            <w:tcW w:w="886"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r>
              <w:rPr>
                <w:rFonts w:ascii="Arial" w:hAnsi="Arial"/>
                <w:color w:val="000000"/>
              </w:rPr>
              <w:t>323 993</w:t>
            </w:r>
          </w:p>
        </w:tc>
        <w:tc>
          <w:tcPr>
            <w:tcW w:w="1028"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color w:val="000000"/>
              </w:rPr>
            </w:pPr>
          </w:p>
        </w:tc>
        <w:tc>
          <w:tcPr>
            <w:tcW w:w="957"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rPr>
            </w:pPr>
          </w:p>
        </w:tc>
      </w:tr>
      <w:tr w:rsidR="007B4706">
        <w:trPr>
          <w:trHeight w:val="259"/>
        </w:trPr>
        <w:tc>
          <w:tcPr>
            <w:tcW w:w="2127" w:type="dxa"/>
            <w:tcBorders>
              <w:top w:val="single" w:sz="12" w:space="0" w:color="000000"/>
              <w:left w:val="single" w:sz="12" w:space="0" w:color="000000"/>
              <w:bottom w:val="single" w:sz="12" w:space="0" w:color="000000"/>
              <w:right w:val="single" w:sz="6" w:space="0" w:color="000000"/>
            </w:tcBorders>
          </w:tcPr>
          <w:p w:rsidR="007B4706" w:rsidRDefault="007B4706">
            <w:pPr>
              <w:jc w:val="both"/>
              <w:rPr>
                <w:rFonts w:ascii="Arial" w:hAnsi="Arial"/>
                <w:b/>
                <w:color w:val="000000"/>
              </w:rPr>
            </w:pPr>
            <w:r>
              <w:rPr>
                <w:rFonts w:ascii="Arial" w:hAnsi="Arial"/>
                <w:b/>
                <w:color w:val="000000"/>
              </w:rPr>
              <w:t>Итого</w:t>
            </w:r>
          </w:p>
        </w:tc>
        <w:tc>
          <w:tcPr>
            <w:tcW w:w="992"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b/>
                <w:color w:val="000000"/>
              </w:rPr>
            </w:pPr>
            <w:r>
              <w:rPr>
                <w:rFonts w:ascii="Arial" w:hAnsi="Arial"/>
                <w:b/>
                <w:color w:val="000000"/>
              </w:rPr>
              <w:t>87 036</w:t>
            </w:r>
          </w:p>
        </w:tc>
        <w:tc>
          <w:tcPr>
            <w:tcW w:w="993"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b/>
                <w:color w:val="000000"/>
              </w:rPr>
            </w:pPr>
            <w:r>
              <w:rPr>
                <w:rFonts w:ascii="Arial" w:hAnsi="Arial"/>
                <w:b/>
                <w:color w:val="000000"/>
              </w:rPr>
              <w:t>326 555</w:t>
            </w:r>
          </w:p>
        </w:tc>
        <w:tc>
          <w:tcPr>
            <w:tcW w:w="850"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b/>
                <w:color w:val="000000"/>
              </w:rPr>
            </w:pPr>
            <w:r>
              <w:rPr>
                <w:rFonts w:ascii="Arial" w:hAnsi="Arial"/>
                <w:b/>
                <w:color w:val="000000"/>
              </w:rPr>
              <w:t>541 671</w:t>
            </w:r>
          </w:p>
        </w:tc>
        <w:tc>
          <w:tcPr>
            <w:tcW w:w="992"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b/>
                <w:color w:val="000000"/>
              </w:rPr>
            </w:pPr>
            <w:r>
              <w:rPr>
                <w:rFonts w:ascii="Arial" w:hAnsi="Arial"/>
                <w:b/>
                <w:color w:val="000000"/>
              </w:rPr>
              <w:t>1 917 405</w:t>
            </w:r>
          </w:p>
        </w:tc>
        <w:tc>
          <w:tcPr>
            <w:tcW w:w="957"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b/>
                <w:color w:val="000000"/>
              </w:rPr>
            </w:pPr>
          </w:p>
        </w:tc>
        <w:tc>
          <w:tcPr>
            <w:tcW w:w="886"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b/>
                <w:color w:val="000000"/>
              </w:rPr>
            </w:pPr>
          </w:p>
        </w:tc>
        <w:tc>
          <w:tcPr>
            <w:tcW w:w="1028" w:type="dxa"/>
            <w:tcBorders>
              <w:top w:val="single" w:sz="6" w:space="0" w:color="000000"/>
              <w:left w:val="single" w:sz="6" w:space="0" w:color="000000"/>
              <w:bottom w:val="single" w:sz="12" w:space="0" w:color="000000"/>
              <w:right w:val="single" w:sz="6" w:space="0" w:color="000000"/>
            </w:tcBorders>
          </w:tcPr>
          <w:p w:rsidR="007B4706" w:rsidRDefault="007B4706">
            <w:pPr>
              <w:jc w:val="center"/>
              <w:rPr>
                <w:rFonts w:ascii="Arial" w:hAnsi="Arial"/>
                <w:b/>
                <w:color w:val="000000"/>
              </w:rPr>
            </w:pPr>
            <w:r>
              <w:rPr>
                <w:rFonts w:ascii="Arial" w:hAnsi="Arial"/>
                <w:b/>
                <w:color w:val="000000"/>
              </w:rPr>
              <w:t>454 635</w:t>
            </w:r>
          </w:p>
        </w:tc>
        <w:tc>
          <w:tcPr>
            <w:tcW w:w="957"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b/>
                <w:color w:val="000000"/>
              </w:rPr>
            </w:pPr>
            <w:r>
              <w:rPr>
                <w:rFonts w:ascii="Arial" w:hAnsi="Arial"/>
                <w:b/>
                <w:color w:val="000000"/>
              </w:rPr>
              <w:t>1 590 850</w:t>
            </w:r>
          </w:p>
        </w:tc>
      </w:tr>
    </w:tbl>
    <w:p w:rsidR="007B4706" w:rsidRDefault="007B4706">
      <w:pPr>
        <w:widowControl w:val="0"/>
        <w:spacing w:line="360" w:lineRule="auto"/>
        <w:ind w:firstLine="709"/>
        <w:jc w:val="both"/>
        <w:rPr>
          <w:sz w:val="28"/>
        </w:rPr>
      </w:pPr>
      <w:r>
        <w:rPr>
          <w:b/>
          <w:sz w:val="28"/>
        </w:rPr>
        <w:t>Вывод:</w:t>
      </w:r>
      <w:r>
        <w:rPr>
          <w:sz w:val="28"/>
        </w:rPr>
        <w:t xml:space="preserve"> налицо превышение кредиторской задолженности над дебиторской в сумме 1 590 850 т</w:t>
      </w:r>
      <w:bookmarkStart w:id="87" w:name="OCRUncertain422"/>
      <w:r>
        <w:rPr>
          <w:sz w:val="28"/>
        </w:rPr>
        <w:t>ы</w:t>
      </w:r>
      <w:bookmarkEnd w:id="87"/>
      <w:r>
        <w:rPr>
          <w:sz w:val="28"/>
        </w:rPr>
        <w:t>с. руб. или почти в 6раз. То есть, если все дебиторы погасят свои обя</w:t>
      </w:r>
      <w:r>
        <w:rPr>
          <w:sz w:val="28"/>
        </w:rPr>
        <w:softHyphen/>
        <w:t>зательства, то ООО “Леспромхоз” сможет погасить лишь 1/6 часть обязательств перед кре</w:t>
      </w:r>
      <w:r>
        <w:rPr>
          <w:sz w:val="28"/>
        </w:rPr>
        <w:softHyphen/>
        <w:t>диторами. Но в то же время превышение кредиторской задолженности над деби</w:t>
      </w:r>
      <w:r>
        <w:rPr>
          <w:sz w:val="28"/>
        </w:rPr>
        <w:softHyphen/>
        <w:t>торской даёт предприятию возможность использовать эти средства, как привлечён</w:t>
      </w:r>
      <w:r>
        <w:rPr>
          <w:sz w:val="28"/>
        </w:rPr>
        <w:softHyphen/>
      </w:r>
      <w:bookmarkStart w:id="88" w:name="OCRUncertain423"/>
      <w:r>
        <w:rPr>
          <w:sz w:val="28"/>
        </w:rPr>
        <w:t>н</w:t>
      </w:r>
      <w:bookmarkEnd w:id="88"/>
      <w:r>
        <w:rPr>
          <w:sz w:val="28"/>
        </w:rPr>
        <w:t xml:space="preserve">ые источники (например полученные авансы израсходованы; полученное сырьё </w:t>
      </w:r>
      <w:bookmarkStart w:id="89" w:name="OCRUncertain424"/>
      <w:r>
        <w:rPr>
          <w:sz w:val="28"/>
        </w:rPr>
        <w:t>п</w:t>
      </w:r>
      <w:bookmarkEnd w:id="89"/>
      <w:r>
        <w:rPr>
          <w:sz w:val="28"/>
        </w:rPr>
        <w:t xml:space="preserve">ущено в переработку и т.д.). </w:t>
      </w:r>
    </w:p>
    <w:p w:rsidR="007B4706" w:rsidRDefault="007B4706">
      <w:pPr>
        <w:pStyle w:val="2"/>
        <w:jc w:val="center"/>
        <w:rPr>
          <w:sz w:val="28"/>
          <w:u w:val="none"/>
        </w:rPr>
      </w:pPr>
      <w:bookmarkStart w:id="90" w:name="_Toc421649343"/>
      <w:r>
        <w:rPr>
          <w:sz w:val="28"/>
          <w:u w:val="none"/>
        </w:rPr>
        <w:t xml:space="preserve">2.6 Оценка финансовой </w:t>
      </w:r>
      <w:bookmarkStart w:id="91" w:name="OCRUncertain430"/>
      <w:r>
        <w:rPr>
          <w:sz w:val="28"/>
          <w:u w:val="none"/>
        </w:rPr>
        <w:t>у</w:t>
      </w:r>
      <w:bookmarkEnd w:id="91"/>
      <w:r>
        <w:rPr>
          <w:sz w:val="28"/>
          <w:u w:val="none"/>
        </w:rPr>
        <w:t>стойчивости ООО “Леспромхоз”</w:t>
      </w:r>
      <w:bookmarkEnd w:id="90"/>
    </w:p>
    <w:p w:rsidR="007B4706" w:rsidRDefault="007B4706">
      <w:pPr>
        <w:widowControl w:val="0"/>
        <w:spacing w:line="360" w:lineRule="auto"/>
        <w:ind w:right="326" w:firstLine="567"/>
        <w:jc w:val="both"/>
        <w:rPr>
          <w:sz w:val="28"/>
        </w:rPr>
      </w:pPr>
      <w:r>
        <w:rPr>
          <w:sz w:val="28"/>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w:t>
      </w:r>
      <w:r>
        <w:rPr>
          <w:sz w:val="28"/>
        </w:rPr>
        <w:softHyphen/>
        <w:t>ственных финансовых ресурсов - за счёт заёмных средств, важной аналитической характеристикой является финансовая устойчивость предприятия.</w:t>
      </w:r>
    </w:p>
    <w:p w:rsidR="007B4706" w:rsidRDefault="007B4706">
      <w:pPr>
        <w:widowControl w:val="0"/>
        <w:spacing w:line="360" w:lineRule="auto"/>
        <w:ind w:right="326" w:firstLine="680"/>
        <w:jc w:val="both"/>
        <w:rPr>
          <w:sz w:val="28"/>
        </w:rPr>
      </w:pPr>
      <w:r>
        <w:rPr>
          <w:sz w:val="28"/>
          <w:u w:val="single"/>
        </w:rPr>
        <w:t>Финансовая устойчивость</w:t>
      </w:r>
      <w:r>
        <w:rPr>
          <w:sz w:val="28"/>
        </w:rPr>
        <w:t xml:space="preserve">-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w:t>
      </w:r>
      <w:bookmarkStart w:id="92" w:name="OCRUncertain433"/>
      <w:r>
        <w:rPr>
          <w:sz w:val="28"/>
        </w:rPr>
        <w:t>покрытия</w:t>
      </w:r>
      <w:bookmarkEnd w:id="92"/>
      <w:r>
        <w:rPr>
          <w:sz w:val="28"/>
        </w:rPr>
        <w:t xml:space="preserve"> вложения капитала в основные фонды или производственные запасы позво</w:t>
      </w:r>
      <w:bookmarkStart w:id="93" w:name="OCRUncertain434"/>
      <w:r>
        <w:rPr>
          <w:sz w:val="28"/>
        </w:rPr>
        <w:t>л</w:t>
      </w:r>
      <w:bookmarkEnd w:id="93"/>
      <w:r>
        <w:rPr>
          <w:sz w:val="28"/>
        </w:rPr>
        <w:t>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7B4706" w:rsidRDefault="007B4706">
      <w:pPr>
        <w:widowControl w:val="0"/>
        <w:spacing w:line="360" w:lineRule="auto"/>
        <w:ind w:right="326" w:firstLine="720"/>
        <w:jc w:val="both"/>
        <w:rPr>
          <w:sz w:val="28"/>
        </w:rPr>
      </w:pPr>
      <w:r>
        <w:rPr>
          <w:sz w:val="28"/>
        </w:rPr>
        <w:t xml:space="preserve">Задачей анализа финансовой устойчивости является оценка величины и структуры активов и пассивов. Это необходимо, чтобы ответить на вопросы: </w:t>
      </w:r>
      <w:bookmarkStart w:id="94" w:name="OCRUncertain436"/>
      <w:r>
        <w:rPr>
          <w:sz w:val="28"/>
        </w:rPr>
        <w:t>на</w:t>
      </w:r>
      <w:bookmarkEnd w:id="94"/>
      <w:r>
        <w:rPr>
          <w:sz w:val="28"/>
        </w:rPr>
        <w:t>сколько организация независима с финансовой точки зрения, раст</w:t>
      </w:r>
      <w:bookmarkStart w:id="95" w:name="OCRUncertain437"/>
      <w:r>
        <w:rPr>
          <w:sz w:val="28"/>
        </w:rPr>
        <w:t>е</w:t>
      </w:r>
      <w:bookmarkEnd w:id="95"/>
      <w:r>
        <w:rPr>
          <w:sz w:val="28"/>
        </w:rPr>
        <w:t>т или снижается  уровень этой независимости и отвечает ли состояние его активов и пассивов зада</w:t>
      </w:r>
      <w:bookmarkStart w:id="96" w:name="OCRUncertain439"/>
      <w:r>
        <w:rPr>
          <w:sz w:val="28"/>
        </w:rPr>
        <w:t>ч</w:t>
      </w:r>
      <w:bookmarkEnd w:id="96"/>
      <w:r>
        <w:rPr>
          <w:sz w:val="28"/>
        </w:rPr>
        <w:t>ам её финансово-хозяйственной деятельности.</w:t>
      </w:r>
    </w:p>
    <w:p w:rsidR="007B4706" w:rsidRDefault="007B4706">
      <w:pPr>
        <w:widowControl w:val="0"/>
        <w:spacing w:line="360" w:lineRule="auto"/>
        <w:ind w:right="326" w:firstLine="680"/>
        <w:jc w:val="both"/>
        <w:rPr>
          <w:sz w:val="28"/>
        </w:rPr>
      </w:pPr>
      <w:r>
        <w:rPr>
          <w:sz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w:t>
      </w:r>
      <w:r>
        <w:rPr>
          <w:sz w:val="28"/>
        </w:rPr>
        <w:softHyphen/>
        <w:t>деляется в виде разницы величины источников средств и величины запасов и за</w:t>
      </w:r>
      <w:r>
        <w:rPr>
          <w:sz w:val="28"/>
        </w:rPr>
        <w:softHyphen/>
        <w:t>трат.</w:t>
      </w:r>
    </w:p>
    <w:p w:rsidR="007B4706" w:rsidRDefault="007B4706">
      <w:pPr>
        <w:widowControl w:val="0"/>
        <w:spacing w:line="360" w:lineRule="auto"/>
        <w:ind w:right="326"/>
        <w:jc w:val="both"/>
        <w:rPr>
          <w:sz w:val="28"/>
        </w:rPr>
      </w:pPr>
      <w:r>
        <w:rPr>
          <w:sz w:val="28"/>
        </w:rPr>
        <w:t xml:space="preserve">Общая величина запасов и затрат  равна сумме строк 210 и 220 актива </w:t>
      </w:r>
      <w:bookmarkStart w:id="97" w:name="OCRUncertain440"/>
      <w:r>
        <w:rPr>
          <w:sz w:val="28"/>
        </w:rPr>
        <w:t>балан</w:t>
      </w:r>
      <w:bookmarkEnd w:id="97"/>
      <w:r>
        <w:rPr>
          <w:sz w:val="28"/>
        </w:rPr>
        <w:t>са (ЗЗ).</w:t>
      </w:r>
    </w:p>
    <w:p w:rsidR="007B4706" w:rsidRDefault="007B4706">
      <w:pPr>
        <w:widowControl w:val="0"/>
        <w:spacing w:line="360" w:lineRule="auto"/>
        <w:ind w:right="326" w:firstLine="700"/>
        <w:jc w:val="both"/>
        <w:rPr>
          <w:sz w:val="28"/>
        </w:rPr>
      </w:pPr>
      <w:r>
        <w:rPr>
          <w:sz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7B4706" w:rsidRDefault="007B4706" w:rsidP="00706521">
      <w:pPr>
        <w:widowControl w:val="0"/>
        <w:numPr>
          <w:ilvl w:val="0"/>
          <w:numId w:val="22"/>
        </w:numPr>
        <w:tabs>
          <w:tab w:val="left" w:pos="927"/>
        </w:tabs>
        <w:spacing w:line="360" w:lineRule="auto"/>
        <w:ind w:right="326"/>
        <w:jc w:val="both"/>
        <w:rPr>
          <w:sz w:val="28"/>
        </w:rPr>
      </w:pPr>
      <w:r>
        <w:rPr>
          <w:sz w:val="28"/>
        </w:rPr>
        <w:t>Наличие собственных оборотных средств (490-190-3 90);</w:t>
      </w:r>
    </w:p>
    <w:p w:rsidR="007B4706" w:rsidRDefault="007B4706" w:rsidP="00706521">
      <w:pPr>
        <w:widowControl w:val="0"/>
        <w:numPr>
          <w:ilvl w:val="0"/>
          <w:numId w:val="22"/>
        </w:numPr>
        <w:tabs>
          <w:tab w:val="left" w:pos="927"/>
        </w:tabs>
        <w:spacing w:line="360" w:lineRule="auto"/>
        <w:ind w:right="326"/>
        <w:jc w:val="both"/>
        <w:rPr>
          <w:sz w:val="28"/>
        </w:rPr>
      </w:pPr>
      <w:r>
        <w:rPr>
          <w:sz w:val="28"/>
        </w:rPr>
        <w:t>Наличие собственных и долгосрочных заёмных источников формирования запасов и затрат или функционирующий капитал (490+590-190);</w:t>
      </w:r>
    </w:p>
    <w:p w:rsidR="007B4706" w:rsidRDefault="007B4706" w:rsidP="00706521">
      <w:pPr>
        <w:widowControl w:val="0"/>
        <w:numPr>
          <w:ilvl w:val="0"/>
          <w:numId w:val="22"/>
        </w:numPr>
        <w:tabs>
          <w:tab w:val="left" w:pos="927"/>
        </w:tabs>
        <w:spacing w:line="360" w:lineRule="auto"/>
        <w:ind w:right="326"/>
        <w:jc w:val="both"/>
        <w:rPr>
          <w:sz w:val="28"/>
        </w:rPr>
      </w:pPr>
      <w:r>
        <w:rPr>
          <w:sz w:val="28"/>
        </w:rPr>
        <w:t xml:space="preserve">Общая величина основных источников формирования запасов и затрат  (490+590+610-190). В виду отсутствия краткосрочных заёмных средств(610) </w:t>
      </w:r>
      <w:bookmarkStart w:id="98" w:name="OCRUncertain444"/>
      <w:r>
        <w:rPr>
          <w:sz w:val="28"/>
        </w:rPr>
        <w:t>дан</w:t>
      </w:r>
      <w:bookmarkStart w:id="99" w:name="OCRUncertain445"/>
      <w:bookmarkEnd w:id="98"/>
      <w:r>
        <w:rPr>
          <w:sz w:val="28"/>
        </w:rPr>
        <w:t>ный</w:t>
      </w:r>
      <w:bookmarkEnd w:id="99"/>
      <w:r>
        <w:rPr>
          <w:sz w:val="28"/>
        </w:rPr>
        <w:t xml:space="preserve"> показатель суммарно равен второму. </w:t>
      </w:r>
    </w:p>
    <w:p w:rsidR="007B4706" w:rsidRDefault="007B4706">
      <w:pPr>
        <w:widowControl w:val="0"/>
        <w:spacing w:line="360" w:lineRule="auto"/>
        <w:ind w:right="326" w:firstLine="567"/>
        <w:jc w:val="both"/>
        <w:rPr>
          <w:sz w:val="28"/>
        </w:rPr>
      </w:pPr>
      <w:r>
        <w:rPr>
          <w:sz w:val="28"/>
        </w:rPr>
        <w:t>Рассчитанные показатели приведены в таблице 10.</w:t>
      </w:r>
    </w:p>
    <w:p w:rsidR="007B4706" w:rsidRDefault="007B4706">
      <w:pPr>
        <w:widowControl w:val="0"/>
        <w:spacing w:line="360" w:lineRule="auto"/>
        <w:ind w:right="326" w:firstLine="567"/>
        <w:jc w:val="both"/>
        <w:rPr>
          <w:sz w:val="28"/>
        </w:rPr>
      </w:pPr>
      <w:r>
        <w:rPr>
          <w:sz w:val="28"/>
        </w:rPr>
        <w:t xml:space="preserve">Таблица 10 - Определение типа финансового состояния предприятия. </w:t>
      </w:r>
      <w:bookmarkStart w:id="100" w:name="OCRUncertain446"/>
      <w:r>
        <w:rPr>
          <w:sz w:val="28"/>
        </w:rPr>
        <w:t>(тыс. руб.</w:t>
      </w:r>
      <w:bookmarkEnd w:id="100"/>
      <w:r>
        <w:rPr>
          <w:sz w:val="28"/>
        </w:rPr>
        <w:t>)</w:t>
      </w:r>
    </w:p>
    <w:tbl>
      <w:tblPr>
        <w:tblW w:w="0" w:type="auto"/>
        <w:tblInd w:w="-441" w:type="dxa"/>
        <w:tblLayout w:type="fixed"/>
        <w:tblCellMar>
          <w:left w:w="30" w:type="dxa"/>
          <w:right w:w="30" w:type="dxa"/>
        </w:tblCellMar>
        <w:tblLook w:val="0000" w:firstRow="0" w:lastRow="0" w:firstColumn="0" w:lastColumn="0" w:noHBand="0" w:noVBand="0"/>
      </w:tblPr>
      <w:tblGrid>
        <w:gridCol w:w="3828"/>
        <w:gridCol w:w="1560"/>
        <w:gridCol w:w="1417"/>
        <w:gridCol w:w="1559"/>
        <w:gridCol w:w="426"/>
        <w:gridCol w:w="992"/>
      </w:tblGrid>
      <w:tr w:rsidR="007B4706">
        <w:trPr>
          <w:trHeight w:val="259"/>
        </w:trPr>
        <w:tc>
          <w:tcPr>
            <w:tcW w:w="3828" w:type="dxa"/>
            <w:tcBorders>
              <w:top w:val="single" w:sz="12" w:space="0" w:color="000000"/>
              <w:left w:val="single" w:sz="12" w:space="0" w:color="000000"/>
              <w:right w:val="single" w:sz="12" w:space="0" w:color="000000"/>
            </w:tcBorders>
          </w:tcPr>
          <w:p w:rsidR="007B4706" w:rsidRDefault="007B4706">
            <w:pPr>
              <w:jc w:val="center"/>
              <w:rPr>
                <w:rFonts w:ascii="Arial" w:hAnsi="Arial"/>
                <w:b/>
              </w:rPr>
            </w:pPr>
            <w:r>
              <w:rPr>
                <w:rFonts w:ascii="Arial" w:hAnsi="Arial"/>
                <w:b/>
              </w:rPr>
              <w:t>Показатели</w:t>
            </w:r>
          </w:p>
        </w:tc>
        <w:tc>
          <w:tcPr>
            <w:tcW w:w="1560" w:type="dxa"/>
            <w:tcBorders>
              <w:top w:val="single" w:sz="12" w:space="0" w:color="000000"/>
              <w:left w:val="single" w:sz="12" w:space="0" w:color="000000"/>
            </w:tcBorders>
          </w:tcPr>
          <w:p w:rsidR="007B4706" w:rsidRDefault="007B4706">
            <w:pPr>
              <w:jc w:val="center"/>
              <w:rPr>
                <w:rFonts w:ascii="Arial" w:hAnsi="Arial"/>
                <w:color w:val="000000"/>
                <w:sz w:val="24"/>
              </w:rPr>
            </w:pPr>
            <w:r>
              <w:rPr>
                <w:rFonts w:ascii="Arial" w:hAnsi="Arial"/>
                <w:b/>
                <w:color w:val="000000"/>
                <w:sz w:val="24"/>
              </w:rPr>
              <w:t xml:space="preserve"> 1998 </w:t>
            </w:r>
          </w:p>
        </w:tc>
        <w:tc>
          <w:tcPr>
            <w:tcW w:w="1417" w:type="dxa"/>
            <w:tcBorders>
              <w:top w:val="single" w:sz="12" w:space="0" w:color="000000"/>
              <w:right w:val="single" w:sz="12" w:space="0" w:color="000000"/>
            </w:tcBorders>
          </w:tcPr>
          <w:p w:rsidR="007B4706" w:rsidRDefault="007B4706">
            <w:pPr>
              <w:jc w:val="center"/>
              <w:rPr>
                <w:rFonts w:ascii="Arial" w:hAnsi="Arial"/>
                <w:color w:val="000000"/>
                <w:sz w:val="24"/>
              </w:rPr>
            </w:pPr>
          </w:p>
        </w:tc>
        <w:tc>
          <w:tcPr>
            <w:tcW w:w="1985" w:type="dxa"/>
            <w:gridSpan w:val="2"/>
            <w:tcBorders>
              <w:top w:val="single" w:sz="12" w:space="0" w:color="000000"/>
              <w:left w:val="single" w:sz="12" w:space="0" w:color="000000"/>
            </w:tcBorders>
          </w:tcPr>
          <w:p w:rsidR="007B4706" w:rsidRDefault="007B4706">
            <w:pPr>
              <w:jc w:val="center"/>
              <w:rPr>
                <w:rFonts w:ascii="Arial" w:hAnsi="Arial"/>
                <w:b/>
                <w:color w:val="000000"/>
                <w:sz w:val="24"/>
              </w:rPr>
            </w:pPr>
            <w:r>
              <w:rPr>
                <w:rFonts w:ascii="Arial" w:hAnsi="Arial"/>
                <w:b/>
                <w:color w:val="000000"/>
                <w:sz w:val="24"/>
              </w:rPr>
              <w:t xml:space="preserve"> 1999</w:t>
            </w:r>
          </w:p>
        </w:tc>
        <w:tc>
          <w:tcPr>
            <w:tcW w:w="992" w:type="dxa"/>
            <w:tcBorders>
              <w:top w:val="single" w:sz="12" w:space="0" w:color="000000"/>
              <w:right w:val="single" w:sz="12" w:space="0" w:color="000000"/>
            </w:tcBorders>
          </w:tcPr>
          <w:p w:rsidR="007B4706" w:rsidRDefault="007B4706">
            <w:pPr>
              <w:jc w:val="center"/>
              <w:rPr>
                <w:rFonts w:ascii="Arial" w:hAnsi="Arial"/>
                <w:color w:val="000000"/>
                <w:sz w:val="24"/>
              </w:rPr>
            </w:pPr>
          </w:p>
        </w:tc>
      </w:tr>
      <w:tr w:rsidR="007B4706">
        <w:trPr>
          <w:trHeight w:val="758"/>
        </w:trPr>
        <w:tc>
          <w:tcPr>
            <w:tcW w:w="3828" w:type="dxa"/>
            <w:tcBorders>
              <w:top w:val="single" w:sz="12" w:space="0" w:color="000000"/>
              <w:left w:val="single" w:sz="12" w:space="0" w:color="000000"/>
              <w:bottom w:val="single" w:sz="12" w:space="0" w:color="000000"/>
              <w:right w:val="single" w:sz="12" w:space="0" w:color="000000"/>
            </w:tcBorders>
          </w:tcPr>
          <w:p w:rsidR="007B4706" w:rsidRDefault="007B4706">
            <w:pPr>
              <w:jc w:val="both"/>
              <w:rPr>
                <w:rFonts w:ascii="Arial" w:hAnsi="Arial"/>
                <w:color w:val="000000"/>
              </w:rPr>
            </w:pPr>
          </w:p>
        </w:tc>
        <w:tc>
          <w:tcPr>
            <w:tcW w:w="1560" w:type="dxa"/>
            <w:tcBorders>
              <w:top w:val="single" w:sz="12" w:space="0" w:color="000000"/>
              <w:left w:val="single" w:sz="12" w:space="0" w:color="000000"/>
              <w:bottom w:val="single" w:sz="12" w:space="0" w:color="000000"/>
              <w:right w:val="single" w:sz="6" w:space="0" w:color="000000"/>
            </w:tcBorders>
          </w:tcPr>
          <w:p w:rsidR="007B4706" w:rsidRDefault="007B4706">
            <w:pPr>
              <w:jc w:val="center"/>
              <w:rPr>
                <w:rFonts w:ascii="Arial" w:hAnsi="Arial"/>
                <w:b/>
                <w:sz w:val="24"/>
              </w:rPr>
            </w:pPr>
            <w:r>
              <w:rPr>
                <w:rFonts w:ascii="Arial" w:hAnsi="Arial"/>
                <w:b/>
                <w:sz w:val="24"/>
              </w:rPr>
              <w:t>На начало</w:t>
            </w:r>
          </w:p>
          <w:p w:rsidR="007B4706" w:rsidRDefault="007B4706">
            <w:pPr>
              <w:jc w:val="center"/>
              <w:rPr>
                <w:rFonts w:ascii="Arial" w:hAnsi="Arial"/>
                <w:b/>
                <w:color w:val="000000"/>
                <w:sz w:val="24"/>
              </w:rPr>
            </w:pPr>
            <w:r>
              <w:rPr>
                <w:rFonts w:ascii="Arial" w:hAnsi="Arial"/>
                <w:b/>
                <w:color w:val="000000"/>
                <w:sz w:val="24"/>
              </w:rPr>
              <w:t>года</w:t>
            </w:r>
          </w:p>
        </w:tc>
        <w:tc>
          <w:tcPr>
            <w:tcW w:w="1417" w:type="dxa"/>
            <w:tcBorders>
              <w:top w:val="single" w:sz="12" w:space="0" w:color="000000"/>
              <w:bottom w:val="single" w:sz="12" w:space="0" w:color="000000"/>
              <w:right w:val="single" w:sz="12" w:space="0" w:color="000000"/>
            </w:tcBorders>
          </w:tcPr>
          <w:p w:rsidR="007B4706" w:rsidRDefault="007B4706">
            <w:pPr>
              <w:jc w:val="center"/>
              <w:rPr>
                <w:rFonts w:ascii="Arial" w:hAnsi="Arial"/>
                <w:b/>
                <w:color w:val="000000"/>
                <w:sz w:val="24"/>
              </w:rPr>
            </w:pPr>
            <w:r>
              <w:rPr>
                <w:rFonts w:ascii="Arial" w:hAnsi="Arial"/>
                <w:b/>
                <w:color w:val="000000"/>
                <w:sz w:val="24"/>
              </w:rPr>
              <w:t>На конец</w:t>
            </w:r>
          </w:p>
          <w:p w:rsidR="007B4706" w:rsidRDefault="007B4706">
            <w:pPr>
              <w:jc w:val="center"/>
              <w:rPr>
                <w:rFonts w:ascii="Arial" w:hAnsi="Arial"/>
                <w:b/>
                <w:color w:val="000000"/>
                <w:sz w:val="24"/>
              </w:rPr>
            </w:pPr>
            <w:r>
              <w:rPr>
                <w:rFonts w:ascii="Arial" w:hAnsi="Arial"/>
                <w:b/>
                <w:color w:val="000000"/>
                <w:sz w:val="24"/>
              </w:rPr>
              <w:t>года</w:t>
            </w:r>
          </w:p>
        </w:tc>
        <w:tc>
          <w:tcPr>
            <w:tcW w:w="1559" w:type="dxa"/>
            <w:tcBorders>
              <w:top w:val="single" w:sz="12" w:space="0" w:color="000000"/>
              <w:left w:val="single" w:sz="12" w:space="0" w:color="000000"/>
              <w:bottom w:val="single" w:sz="12" w:space="0" w:color="000000"/>
              <w:right w:val="single" w:sz="6" w:space="0" w:color="000000"/>
            </w:tcBorders>
          </w:tcPr>
          <w:p w:rsidR="007B4706" w:rsidRDefault="007B4706">
            <w:pPr>
              <w:jc w:val="center"/>
              <w:rPr>
                <w:rFonts w:ascii="Arial" w:hAnsi="Arial"/>
                <w:b/>
                <w:color w:val="000000"/>
                <w:sz w:val="24"/>
              </w:rPr>
            </w:pPr>
            <w:r>
              <w:rPr>
                <w:rFonts w:ascii="Arial" w:hAnsi="Arial"/>
                <w:b/>
                <w:color w:val="000000"/>
                <w:sz w:val="24"/>
              </w:rPr>
              <w:t>На начало</w:t>
            </w:r>
          </w:p>
          <w:p w:rsidR="007B4706" w:rsidRDefault="007B4706">
            <w:pPr>
              <w:jc w:val="center"/>
              <w:rPr>
                <w:rFonts w:ascii="Arial" w:hAnsi="Arial"/>
                <w:b/>
                <w:color w:val="000000"/>
                <w:sz w:val="24"/>
              </w:rPr>
            </w:pPr>
            <w:r>
              <w:rPr>
                <w:rFonts w:ascii="Arial" w:hAnsi="Arial"/>
                <w:b/>
                <w:color w:val="000000"/>
                <w:sz w:val="24"/>
              </w:rPr>
              <w:t>Года</w:t>
            </w:r>
          </w:p>
        </w:tc>
        <w:tc>
          <w:tcPr>
            <w:tcW w:w="1418" w:type="dxa"/>
            <w:gridSpan w:val="2"/>
            <w:tcBorders>
              <w:top w:val="single" w:sz="12" w:space="0" w:color="000000"/>
              <w:bottom w:val="single" w:sz="12" w:space="0" w:color="000000"/>
              <w:right w:val="single" w:sz="12" w:space="0" w:color="000000"/>
            </w:tcBorders>
          </w:tcPr>
          <w:p w:rsidR="007B4706" w:rsidRDefault="007B4706">
            <w:pPr>
              <w:jc w:val="center"/>
              <w:rPr>
                <w:rFonts w:ascii="Arial" w:hAnsi="Arial"/>
                <w:b/>
                <w:color w:val="000000"/>
                <w:sz w:val="24"/>
              </w:rPr>
            </w:pPr>
            <w:r>
              <w:rPr>
                <w:rFonts w:ascii="Arial" w:hAnsi="Arial"/>
                <w:b/>
                <w:color w:val="000000"/>
                <w:sz w:val="24"/>
              </w:rPr>
              <w:t>На конец</w:t>
            </w:r>
          </w:p>
          <w:p w:rsidR="007B4706" w:rsidRDefault="007B4706">
            <w:pPr>
              <w:jc w:val="center"/>
              <w:rPr>
                <w:rFonts w:ascii="Arial" w:hAnsi="Arial"/>
                <w:b/>
                <w:color w:val="000000"/>
                <w:sz w:val="24"/>
              </w:rPr>
            </w:pPr>
            <w:r>
              <w:rPr>
                <w:rFonts w:ascii="Arial" w:hAnsi="Arial"/>
                <w:b/>
                <w:color w:val="000000"/>
                <w:sz w:val="24"/>
              </w:rPr>
              <w:t>Года</w:t>
            </w:r>
          </w:p>
        </w:tc>
      </w:tr>
      <w:tr w:rsidR="007B4706">
        <w:trPr>
          <w:trHeight w:val="250"/>
        </w:trPr>
        <w:tc>
          <w:tcPr>
            <w:tcW w:w="3828" w:type="dxa"/>
            <w:tcBorders>
              <w:top w:val="single" w:sz="12" w:space="0" w:color="000000"/>
              <w:left w:val="single" w:sz="12" w:space="0" w:color="000000"/>
              <w:bottom w:val="single" w:sz="6" w:space="0" w:color="000000"/>
              <w:right w:val="single" w:sz="12" w:space="0" w:color="000000"/>
            </w:tcBorders>
          </w:tcPr>
          <w:p w:rsidR="007B4706" w:rsidRDefault="007B4706">
            <w:pPr>
              <w:jc w:val="both"/>
              <w:rPr>
                <w:rFonts w:ascii="Arial" w:hAnsi="Arial"/>
                <w:b/>
                <w:color w:val="000000"/>
              </w:rPr>
            </w:pPr>
            <w:r>
              <w:rPr>
                <w:rFonts w:ascii="Arial" w:hAnsi="Arial"/>
                <w:b/>
                <w:color w:val="000000"/>
              </w:rPr>
              <w:t>1.0бщая величина запасов и затрат (33)</w:t>
            </w:r>
          </w:p>
        </w:tc>
        <w:tc>
          <w:tcPr>
            <w:tcW w:w="1560" w:type="dxa"/>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768 302</w:t>
            </w:r>
          </w:p>
        </w:tc>
        <w:tc>
          <w:tcPr>
            <w:tcW w:w="1417" w:type="dxa"/>
            <w:tcBorders>
              <w:top w:val="single" w:sz="12"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658 324</w:t>
            </w:r>
          </w:p>
        </w:tc>
        <w:tc>
          <w:tcPr>
            <w:tcW w:w="1559" w:type="dxa"/>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658 324</w:t>
            </w:r>
          </w:p>
        </w:tc>
        <w:tc>
          <w:tcPr>
            <w:tcW w:w="1418" w:type="dxa"/>
            <w:gridSpan w:val="2"/>
            <w:tcBorders>
              <w:top w:val="single" w:sz="12"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2 795 978</w:t>
            </w:r>
          </w:p>
        </w:tc>
      </w:tr>
      <w:tr w:rsidR="007B4706">
        <w:trPr>
          <w:trHeight w:val="442"/>
        </w:trPr>
        <w:tc>
          <w:tcPr>
            <w:tcW w:w="3828"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b/>
                <w:color w:val="000000"/>
              </w:rPr>
            </w:pPr>
            <w:r>
              <w:rPr>
                <w:rFonts w:ascii="Arial" w:hAnsi="Arial"/>
                <w:b/>
                <w:color w:val="000000"/>
              </w:rPr>
              <w:t>2.Наличие собственных оборотных средств     (СОС)</w:t>
            </w:r>
          </w:p>
        </w:tc>
        <w:tc>
          <w:tcPr>
            <w:tcW w:w="156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-265 451</w:t>
            </w:r>
          </w:p>
        </w:tc>
        <w:tc>
          <w:tcPr>
            <w:tcW w:w="141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226 565</w:t>
            </w:r>
          </w:p>
        </w:tc>
        <w:tc>
          <w:tcPr>
            <w:tcW w:w="1559"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226 565</w:t>
            </w:r>
          </w:p>
        </w:tc>
        <w:tc>
          <w:tcPr>
            <w:tcW w:w="1418" w:type="dxa"/>
            <w:gridSpan w:val="2"/>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459 856</w:t>
            </w:r>
          </w:p>
        </w:tc>
      </w:tr>
      <w:tr w:rsidR="007B4706">
        <w:trPr>
          <w:trHeight w:val="250"/>
        </w:trPr>
        <w:tc>
          <w:tcPr>
            <w:tcW w:w="3828"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b/>
                <w:color w:val="000000"/>
              </w:rPr>
            </w:pPr>
            <w:r>
              <w:rPr>
                <w:rFonts w:ascii="Arial" w:hAnsi="Arial"/>
                <w:b/>
                <w:color w:val="000000"/>
              </w:rPr>
              <w:t>3.Функционирующий капитал (КФ)</w:t>
            </w:r>
          </w:p>
        </w:tc>
        <w:tc>
          <w:tcPr>
            <w:tcW w:w="156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-265 451</w:t>
            </w:r>
          </w:p>
        </w:tc>
        <w:tc>
          <w:tcPr>
            <w:tcW w:w="141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476 477</w:t>
            </w:r>
          </w:p>
        </w:tc>
        <w:tc>
          <w:tcPr>
            <w:tcW w:w="1559"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476 477</w:t>
            </w:r>
          </w:p>
        </w:tc>
        <w:tc>
          <w:tcPr>
            <w:tcW w:w="1418" w:type="dxa"/>
            <w:gridSpan w:val="2"/>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770 168</w:t>
            </w:r>
          </w:p>
        </w:tc>
      </w:tr>
      <w:tr w:rsidR="007B4706">
        <w:trPr>
          <w:trHeight w:val="259"/>
        </w:trPr>
        <w:tc>
          <w:tcPr>
            <w:tcW w:w="3828" w:type="dxa"/>
            <w:tcBorders>
              <w:top w:val="single" w:sz="6" w:space="0" w:color="000000"/>
              <w:left w:val="single" w:sz="12" w:space="0" w:color="000000"/>
              <w:bottom w:val="single" w:sz="12" w:space="0" w:color="000000"/>
              <w:right w:val="single" w:sz="12" w:space="0" w:color="000000"/>
            </w:tcBorders>
          </w:tcPr>
          <w:p w:rsidR="007B4706" w:rsidRDefault="007B4706">
            <w:pPr>
              <w:jc w:val="both"/>
              <w:rPr>
                <w:rFonts w:ascii="Arial" w:hAnsi="Arial"/>
                <w:b/>
                <w:color w:val="000000"/>
              </w:rPr>
            </w:pPr>
            <w:r>
              <w:rPr>
                <w:rFonts w:ascii="Arial" w:hAnsi="Arial"/>
                <w:b/>
                <w:color w:val="000000"/>
              </w:rPr>
              <w:t>4.0бщая величина источников (ВИ)</w:t>
            </w:r>
          </w:p>
        </w:tc>
        <w:tc>
          <w:tcPr>
            <w:tcW w:w="1560"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-65 451</w:t>
            </w:r>
          </w:p>
        </w:tc>
        <w:tc>
          <w:tcPr>
            <w:tcW w:w="1417"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476 477</w:t>
            </w:r>
          </w:p>
        </w:tc>
        <w:tc>
          <w:tcPr>
            <w:tcW w:w="1559"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476 477</w:t>
            </w:r>
          </w:p>
        </w:tc>
        <w:tc>
          <w:tcPr>
            <w:tcW w:w="1418" w:type="dxa"/>
            <w:gridSpan w:val="2"/>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1 699 928</w:t>
            </w:r>
          </w:p>
        </w:tc>
      </w:tr>
      <w:tr w:rsidR="007B4706">
        <w:trPr>
          <w:trHeight w:val="442"/>
        </w:trPr>
        <w:tc>
          <w:tcPr>
            <w:tcW w:w="3828" w:type="dxa"/>
            <w:tcBorders>
              <w:top w:val="single" w:sz="12" w:space="0" w:color="000000"/>
              <w:left w:val="single" w:sz="12" w:space="0" w:color="000000"/>
              <w:bottom w:val="single" w:sz="6" w:space="0" w:color="000000"/>
              <w:right w:val="single" w:sz="12" w:space="0" w:color="000000"/>
            </w:tcBorders>
          </w:tcPr>
          <w:p w:rsidR="007B4706" w:rsidRDefault="007B4706">
            <w:pPr>
              <w:jc w:val="both"/>
              <w:rPr>
                <w:rFonts w:ascii="Arial" w:hAnsi="Arial"/>
                <w:b/>
                <w:color w:val="000000"/>
              </w:rPr>
            </w:pPr>
            <w:r>
              <w:rPr>
                <w:rFonts w:ascii="Arial" w:hAnsi="Arial"/>
                <w:b/>
                <w:color w:val="000000"/>
              </w:rPr>
              <w:t>1.Излишек (+) или недостаток (-) СОС (Фс= СОС-ЗЗ)</w:t>
            </w:r>
          </w:p>
        </w:tc>
        <w:tc>
          <w:tcPr>
            <w:tcW w:w="1560" w:type="dxa"/>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-1 033 753</w:t>
            </w:r>
          </w:p>
        </w:tc>
        <w:tc>
          <w:tcPr>
            <w:tcW w:w="1417" w:type="dxa"/>
            <w:tcBorders>
              <w:top w:val="single" w:sz="12"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-431 759</w:t>
            </w:r>
          </w:p>
        </w:tc>
        <w:tc>
          <w:tcPr>
            <w:tcW w:w="1559" w:type="dxa"/>
            <w:tcBorders>
              <w:top w:val="single" w:sz="12"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-431 759</w:t>
            </w:r>
          </w:p>
        </w:tc>
        <w:tc>
          <w:tcPr>
            <w:tcW w:w="1418" w:type="dxa"/>
            <w:gridSpan w:val="2"/>
            <w:tcBorders>
              <w:top w:val="single" w:sz="12"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-2 336 122</w:t>
            </w:r>
          </w:p>
        </w:tc>
      </w:tr>
      <w:tr w:rsidR="007B4706">
        <w:trPr>
          <w:trHeight w:val="658"/>
        </w:trPr>
        <w:tc>
          <w:tcPr>
            <w:tcW w:w="3828" w:type="dxa"/>
            <w:tcBorders>
              <w:top w:val="single" w:sz="6" w:space="0" w:color="000000"/>
              <w:left w:val="single" w:sz="12" w:space="0" w:color="000000"/>
              <w:bottom w:val="single" w:sz="6" w:space="0" w:color="000000"/>
              <w:right w:val="single" w:sz="12" w:space="0" w:color="000000"/>
            </w:tcBorders>
          </w:tcPr>
          <w:p w:rsidR="007B4706" w:rsidRDefault="007B4706">
            <w:pPr>
              <w:jc w:val="both"/>
              <w:rPr>
                <w:rFonts w:ascii="Arial" w:hAnsi="Arial"/>
                <w:b/>
                <w:color w:val="000000"/>
              </w:rPr>
            </w:pPr>
            <w:r>
              <w:rPr>
                <w:rFonts w:ascii="Arial" w:hAnsi="Arial"/>
                <w:b/>
                <w:color w:val="000000"/>
              </w:rPr>
              <w:t>2.Излишек (+) или недостаток (-) собственных и долгосрочных заёмных источников ( Фт=КФ-33)</w:t>
            </w:r>
          </w:p>
        </w:tc>
        <w:tc>
          <w:tcPr>
            <w:tcW w:w="1560"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-1 033 753</w:t>
            </w:r>
          </w:p>
        </w:tc>
        <w:tc>
          <w:tcPr>
            <w:tcW w:w="1417" w:type="dxa"/>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-181 847</w:t>
            </w:r>
          </w:p>
        </w:tc>
        <w:tc>
          <w:tcPr>
            <w:tcW w:w="1559" w:type="dxa"/>
            <w:tcBorders>
              <w:top w:val="single" w:sz="6" w:space="0" w:color="000000"/>
              <w:left w:val="single" w:sz="12" w:space="0" w:color="000000"/>
              <w:bottom w:val="single" w:sz="6"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-181 847</w:t>
            </w:r>
          </w:p>
        </w:tc>
        <w:tc>
          <w:tcPr>
            <w:tcW w:w="1418" w:type="dxa"/>
            <w:gridSpan w:val="2"/>
            <w:tcBorders>
              <w:top w:val="single" w:sz="6" w:space="0" w:color="000000"/>
              <w:left w:val="single" w:sz="6" w:space="0" w:color="000000"/>
              <w:bottom w:val="single" w:sz="6"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-2 025 810</w:t>
            </w:r>
          </w:p>
        </w:tc>
      </w:tr>
      <w:tr w:rsidR="007B4706">
        <w:trPr>
          <w:trHeight w:val="451"/>
        </w:trPr>
        <w:tc>
          <w:tcPr>
            <w:tcW w:w="3828" w:type="dxa"/>
            <w:tcBorders>
              <w:top w:val="single" w:sz="6" w:space="0" w:color="000000"/>
              <w:left w:val="single" w:sz="12" w:space="0" w:color="000000"/>
              <w:bottom w:val="single" w:sz="12" w:space="0" w:color="000000"/>
              <w:right w:val="single" w:sz="12" w:space="0" w:color="000000"/>
            </w:tcBorders>
          </w:tcPr>
          <w:p w:rsidR="007B4706" w:rsidRDefault="007B4706">
            <w:pPr>
              <w:jc w:val="both"/>
              <w:rPr>
                <w:rFonts w:ascii="Arial" w:hAnsi="Arial"/>
                <w:b/>
                <w:color w:val="000000"/>
              </w:rPr>
            </w:pPr>
            <w:r>
              <w:rPr>
                <w:rFonts w:ascii="Arial" w:hAnsi="Arial"/>
                <w:b/>
                <w:color w:val="000000"/>
              </w:rPr>
              <w:t>3.Излишек (+) или недостаток (-) общей величины основных источников (Фо=ВИ-ЗЗ)</w:t>
            </w:r>
          </w:p>
        </w:tc>
        <w:tc>
          <w:tcPr>
            <w:tcW w:w="1560"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-833 753</w:t>
            </w:r>
          </w:p>
        </w:tc>
        <w:tc>
          <w:tcPr>
            <w:tcW w:w="1417" w:type="dxa"/>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-181 847</w:t>
            </w:r>
          </w:p>
        </w:tc>
        <w:tc>
          <w:tcPr>
            <w:tcW w:w="1559" w:type="dxa"/>
            <w:tcBorders>
              <w:top w:val="single" w:sz="6" w:space="0" w:color="000000"/>
              <w:left w:val="single" w:sz="12" w:space="0" w:color="000000"/>
              <w:bottom w:val="single" w:sz="12" w:space="0" w:color="000000"/>
              <w:right w:val="single" w:sz="6" w:space="0" w:color="000000"/>
            </w:tcBorders>
          </w:tcPr>
          <w:p w:rsidR="007B4706" w:rsidRDefault="007B4706">
            <w:pPr>
              <w:jc w:val="center"/>
              <w:rPr>
                <w:rFonts w:ascii="Arial" w:hAnsi="Arial"/>
                <w:color w:val="000000"/>
                <w:sz w:val="24"/>
              </w:rPr>
            </w:pPr>
            <w:r>
              <w:rPr>
                <w:rFonts w:ascii="Arial" w:hAnsi="Arial"/>
                <w:color w:val="000000"/>
                <w:sz w:val="24"/>
              </w:rPr>
              <w:t>-181 847</w:t>
            </w:r>
          </w:p>
        </w:tc>
        <w:tc>
          <w:tcPr>
            <w:tcW w:w="1418" w:type="dxa"/>
            <w:gridSpan w:val="2"/>
            <w:tcBorders>
              <w:top w:val="single" w:sz="6" w:space="0" w:color="000000"/>
              <w:left w:val="single" w:sz="6" w:space="0" w:color="000000"/>
              <w:bottom w:val="single" w:sz="12" w:space="0" w:color="000000"/>
              <w:right w:val="single" w:sz="12" w:space="0" w:color="000000"/>
            </w:tcBorders>
          </w:tcPr>
          <w:p w:rsidR="007B4706" w:rsidRDefault="007B4706">
            <w:pPr>
              <w:jc w:val="center"/>
              <w:rPr>
                <w:rFonts w:ascii="Arial" w:hAnsi="Arial"/>
                <w:color w:val="000000"/>
                <w:sz w:val="24"/>
              </w:rPr>
            </w:pPr>
            <w:r>
              <w:rPr>
                <w:rFonts w:ascii="Arial" w:hAnsi="Arial"/>
                <w:color w:val="000000"/>
                <w:sz w:val="24"/>
              </w:rPr>
              <w:t>-1 096 050</w:t>
            </w:r>
          </w:p>
        </w:tc>
      </w:tr>
    </w:tbl>
    <w:p w:rsidR="007B4706" w:rsidRDefault="007B4706">
      <w:pPr>
        <w:widowControl w:val="0"/>
        <w:spacing w:line="360" w:lineRule="auto"/>
        <w:ind w:firstLine="680"/>
        <w:jc w:val="both"/>
        <w:rPr>
          <w:sz w:val="28"/>
        </w:rPr>
      </w:pPr>
      <w:r>
        <w:rPr>
          <w:sz w:val="28"/>
        </w:rPr>
        <w:t>Трём показателям наличия источников формирования запасов и затрат соот</w:t>
      </w:r>
      <w:bookmarkStart w:id="101" w:name="OCRUncertain454"/>
      <w:r>
        <w:rPr>
          <w:sz w:val="28"/>
        </w:rPr>
        <w:t>в</w:t>
      </w:r>
      <w:bookmarkEnd w:id="101"/>
      <w:r>
        <w:rPr>
          <w:sz w:val="28"/>
        </w:rPr>
        <w:t>етствуют три показателя обеспеченности запасов и затрат источниками формирования:</w:t>
      </w:r>
    </w:p>
    <w:p w:rsidR="007B4706" w:rsidRDefault="007B4706">
      <w:pPr>
        <w:widowControl w:val="0"/>
        <w:tabs>
          <w:tab w:val="left" w:pos="8080"/>
          <w:tab w:val="left" w:pos="8222"/>
        </w:tabs>
        <w:spacing w:line="360" w:lineRule="auto"/>
        <w:ind w:right="326" w:firstLine="680"/>
        <w:jc w:val="both"/>
        <w:rPr>
          <w:sz w:val="28"/>
        </w:rPr>
      </w:pPr>
      <w:r>
        <w:rPr>
          <w:sz w:val="28"/>
        </w:rPr>
        <w:t>То есть не одного из вышеперечисленных источников не хватало ни на начало, ни на конец года.</w:t>
      </w:r>
    </w:p>
    <w:p w:rsidR="007B4706" w:rsidRDefault="007B4706">
      <w:pPr>
        <w:widowControl w:val="0"/>
        <w:tabs>
          <w:tab w:val="left" w:pos="8080"/>
          <w:tab w:val="left" w:pos="8222"/>
        </w:tabs>
        <w:spacing w:line="360" w:lineRule="auto"/>
        <w:ind w:right="326" w:firstLine="680"/>
        <w:jc w:val="both"/>
        <w:rPr>
          <w:sz w:val="28"/>
        </w:rPr>
      </w:pPr>
      <w:r>
        <w:rPr>
          <w:sz w:val="28"/>
        </w:rPr>
        <w:t xml:space="preserve">С помощью этих показателей определяется </w:t>
      </w:r>
      <w:bookmarkStart w:id="102" w:name="OCRUncertain463"/>
      <w:r>
        <w:rPr>
          <w:sz w:val="28"/>
        </w:rPr>
        <w:t>трёхкомпонентный</w:t>
      </w:r>
      <w:bookmarkEnd w:id="102"/>
      <w:r>
        <w:rPr>
          <w:sz w:val="28"/>
        </w:rPr>
        <w:t xml:space="preserve"> показатель </w:t>
      </w:r>
      <w:bookmarkStart w:id="103" w:name="OCRUncertain464"/>
      <w:r>
        <w:rPr>
          <w:sz w:val="28"/>
        </w:rPr>
        <w:t>ти</w:t>
      </w:r>
      <w:bookmarkEnd w:id="103"/>
      <w:r>
        <w:rPr>
          <w:sz w:val="28"/>
        </w:rPr>
        <w:t xml:space="preserve">па    финансовой ситуации  </w:t>
      </w:r>
      <w:r>
        <w:rPr>
          <w:position w:val="-30"/>
        </w:rPr>
        <w:object w:dxaOrig="2340" w:dyaOrig="720">
          <v:shape id="_x0000_i1030" type="#_x0000_t75" style="width:117pt;height:36pt" o:ole="">
            <v:imagedata r:id="rId13" o:title=""/>
          </v:shape>
          <o:OLEObject Type="Embed" ProgID="Equation.3" ShapeID="_x0000_i1030" DrawAspect="Content" ObjectID="_1459038576" r:id="rId14"/>
        </w:object>
      </w:r>
      <w:r>
        <w:rPr>
          <w:sz w:val="28"/>
        </w:rPr>
        <w:t xml:space="preserve">  </w:t>
      </w:r>
      <w:r>
        <w:rPr>
          <w:sz w:val="28"/>
        </w:rPr>
        <w:fldChar w:fldCharType="begin"/>
      </w:r>
      <w:r>
        <w:rPr>
          <w:sz w:val="28"/>
        </w:rPr>
        <w:instrText xml:space="preserve"> EQ </w:instrText>
      </w:r>
      <w:r>
        <w:rPr>
          <w:sz w:val="28"/>
        </w:rPr>
        <w:fldChar w:fldCharType="end"/>
      </w:r>
      <w:r>
        <w:rPr>
          <w:sz w:val="28"/>
        </w:rPr>
        <w:t xml:space="preserve">  </w:t>
      </w:r>
    </w:p>
    <w:p w:rsidR="007B4706" w:rsidRDefault="007B4706">
      <w:pPr>
        <w:widowControl w:val="0"/>
        <w:tabs>
          <w:tab w:val="left" w:pos="8080"/>
          <w:tab w:val="left" w:pos="8222"/>
        </w:tabs>
        <w:spacing w:line="360" w:lineRule="auto"/>
        <w:ind w:right="326"/>
        <w:jc w:val="both"/>
        <w:rPr>
          <w:sz w:val="28"/>
        </w:rPr>
      </w:pPr>
      <w:r>
        <w:rPr>
          <w:sz w:val="28"/>
        </w:rPr>
        <w:t>Возможно выделение 4-х типов финансовых ситуаций:</w:t>
      </w:r>
      <w:bookmarkStart w:id="104" w:name="OCRUncertain477"/>
    </w:p>
    <w:p w:rsidR="007B4706" w:rsidRDefault="007B4706">
      <w:pPr>
        <w:widowControl w:val="0"/>
        <w:tabs>
          <w:tab w:val="left" w:pos="8080"/>
          <w:tab w:val="left" w:pos="8222"/>
        </w:tabs>
        <w:spacing w:line="360" w:lineRule="auto"/>
        <w:ind w:right="326" w:firstLine="527"/>
        <w:jc w:val="both"/>
        <w:rPr>
          <w:sz w:val="28"/>
        </w:rPr>
      </w:pPr>
      <w:r>
        <w:rPr>
          <w:sz w:val="28"/>
        </w:rPr>
        <w:t>1.</w:t>
      </w:r>
      <w:bookmarkEnd w:id="104"/>
      <w:r>
        <w:rPr>
          <w:sz w:val="28"/>
        </w:rPr>
        <w:t xml:space="preserve"> </w:t>
      </w:r>
      <w:r>
        <w:rPr>
          <w:sz w:val="28"/>
          <w:u w:val="single"/>
        </w:rPr>
        <w:t>Абсолютная устойчивость</w:t>
      </w:r>
      <w:r>
        <w:rPr>
          <w:sz w:val="28"/>
        </w:rPr>
        <w:t xml:space="preserve"> финансового состояния. Этот тип ситуации вс</w:t>
      </w:r>
      <w:bookmarkStart w:id="105" w:name="OCRUncertain479"/>
      <w:r>
        <w:rPr>
          <w:sz w:val="28"/>
        </w:rPr>
        <w:t>т</w:t>
      </w:r>
      <w:bookmarkEnd w:id="105"/>
      <w:r>
        <w:rPr>
          <w:sz w:val="28"/>
        </w:rPr>
        <w:t>реча</w:t>
      </w:r>
      <w:bookmarkStart w:id="106" w:name="OCRUncertain480"/>
      <w:r>
        <w:rPr>
          <w:sz w:val="28"/>
        </w:rPr>
        <w:t>е</w:t>
      </w:r>
      <w:bookmarkEnd w:id="106"/>
      <w:r>
        <w:rPr>
          <w:sz w:val="28"/>
        </w:rPr>
        <w:t>тся крайне редко, представляет собой крайний тип финансовой устойчиво</w:t>
      </w:r>
      <w:r>
        <w:rPr>
          <w:sz w:val="28"/>
        </w:rPr>
        <w:softHyphen/>
      </w:r>
      <w:bookmarkStart w:id="107" w:name="OCRUncertain481"/>
      <w:r>
        <w:rPr>
          <w:sz w:val="28"/>
        </w:rPr>
        <w:t>с</w:t>
      </w:r>
      <w:bookmarkEnd w:id="107"/>
      <w:r>
        <w:rPr>
          <w:sz w:val="28"/>
        </w:rPr>
        <w:t xml:space="preserve">ти и отвечает следующим условиям: Фс </w:t>
      </w:r>
      <w:r>
        <w:rPr>
          <w:sz w:val="28"/>
        </w:rPr>
        <w:sym w:font="Symbol" w:char="F0B3"/>
      </w:r>
      <w:r>
        <w:rPr>
          <w:sz w:val="28"/>
        </w:rPr>
        <w:t>О</w:t>
      </w:r>
      <w:bookmarkStart w:id="108" w:name="OCRUncertain483"/>
      <w:r>
        <w:rPr>
          <w:sz w:val="28"/>
        </w:rPr>
        <w:t>;</w:t>
      </w:r>
      <w:bookmarkEnd w:id="108"/>
      <w:r>
        <w:rPr>
          <w:sz w:val="28"/>
        </w:rPr>
        <w:t xml:space="preserve"> Фт </w:t>
      </w:r>
      <w:r>
        <w:rPr>
          <w:sz w:val="28"/>
        </w:rPr>
        <w:sym w:font="Symbol" w:char="F0B3"/>
      </w:r>
      <w:r>
        <w:rPr>
          <w:sz w:val="28"/>
        </w:rPr>
        <w:t>О</w:t>
      </w:r>
      <w:bookmarkStart w:id="109" w:name="OCRUncertain485"/>
      <w:r>
        <w:rPr>
          <w:sz w:val="28"/>
        </w:rPr>
        <w:t>;</w:t>
      </w:r>
      <w:bookmarkEnd w:id="109"/>
      <w:r>
        <w:rPr>
          <w:sz w:val="28"/>
        </w:rPr>
        <w:t xml:space="preserve"> Фо </w:t>
      </w:r>
      <w:r>
        <w:rPr>
          <w:sz w:val="28"/>
        </w:rPr>
        <w:sym w:font="Symbol" w:char="F0B3"/>
      </w:r>
      <w:r>
        <w:rPr>
          <w:sz w:val="28"/>
        </w:rPr>
        <w:t>0</w:t>
      </w:r>
      <w:bookmarkStart w:id="110" w:name="OCRUncertain487"/>
      <w:r>
        <w:rPr>
          <w:sz w:val="28"/>
        </w:rPr>
        <w:t>;</w:t>
      </w:r>
      <w:bookmarkEnd w:id="110"/>
      <w:r>
        <w:rPr>
          <w:sz w:val="28"/>
        </w:rPr>
        <w:t xml:space="preserve"> т.е. S</w:t>
      </w:r>
      <w:bookmarkStart w:id="111" w:name="OCRUncertain488"/>
      <w:r>
        <w:rPr>
          <w:sz w:val="28"/>
        </w:rPr>
        <w:t>=</w:t>
      </w:r>
      <w:bookmarkEnd w:id="111"/>
      <w:r>
        <w:rPr>
          <w:sz w:val="28"/>
        </w:rPr>
        <w:t xml:space="preserve"> </w:t>
      </w:r>
      <w:bookmarkStart w:id="112" w:name="OCRUncertain489"/>
      <w:r>
        <w:rPr>
          <w:sz w:val="28"/>
        </w:rPr>
        <w:t>{</w:t>
      </w:r>
      <w:bookmarkEnd w:id="112"/>
      <w:r>
        <w:rPr>
          <w:sz w:val="28"/>
        </w:rPr>
        <w:t>1,1,1</w:t>
      </w:r>
      <w:bookmarkStart w:id="113" w:name="OCRUncertain490"/>
      <w:r>
        <w:rPr>
          <w:sz w:val="28"/>
        </w:rPr>
        <w:t>};</w:t>
      </w:r>
      <w:bookmarkEnd w:id="113"/>
    </w:p>
    <w:p w:rsidR="007B4706" w:rsidRDefault="007B4706">
      <w:pPr>
        <w:widowControl w:val="0"/>
        <w:tabs>
          <w:tab w:val="left" w:pos="8080"/>
          <w:tab w:val="left" w:pos="8222"/>
        </w:tabs>
        <w:spacing w:line="360" w:lineRule="auto"/>
        <w:ind w:right="326" w:firstLine="567"/>
        <w:jc w:val="both"/>
        <w:rPr>
          <w:sz w:val="28"/>
        </w:rPr>
      </w:pPr>
      <w:r>
        <w:rPr>
          <w:sz w:val="28"/>
        </w:rPr>
        <w:t>2..</w:t>
      </w:r>
      <w:r>
        <w:rPr>
          <w:sz w:val="28"/>
          <w:u w:val="single"/>
        </w:rPr>
        <w:t xml:space="preserve">Нормальная </w:t>
      </w:r>
      <w:bookmarkStart w:id="114" w:name="OCRUncertain491"/>
      <w:r>
        <w:rPr>
          <w:sz w:val="28"/>
          <w:u w:val="single"/>
        </w:rPr>
        <w:t>у</w:t>
      </w:r>
      <w:bookmarkEnd w:id="114"/>
      <w:r>
        <w:rPr>
          <w:sz w:val="28"/>
          <w:u w:val="single"/>
        </w:rPr>
        <w:t>стойчивость</w:t>
      </w:r>
      <w:r>
        <w:rPr>
          <w:sz w:val="28"/>
        </w:rPr>
        <w:t xml:space="preserve"> финансового состояния, которая гарантирует платежеспособность: Фс&lt; 0; Фт</w:t>
      </w:r>
      <w:r>
        <w:rPr>
          <w:sz w:val="28"/>
        </w:rPr>
        <w:sym w:font="Symbol" w:char="F0B3"/>
      </w:r>
      <w:r>
        <w:rPr>
          <w:sz w:val="28"/>
        </w:rPr>
        <w:t>0; Фо</w:t>
      </w:r>
      <w:r>
        <w:rPr>
          <w:sz w:val="28"/>
        </w:rPr>
        <w:sym w:font="Symbol" w:char="F0B3"/>
      </w:r>
      <w:r>
        <w:rPr>
          <w:sz w:val="28"/>
        </w:rPr>
        <w:t>0; т.е. S</w:t>
      </w:r>
      <w:bookmarkStart w:id="115" w:name="OCRUncertain493"/>
      <w:r>
        <w:rPr>
          <w:sz w:val="28"/>
        </w:rPr>
        <w:t>=</w:t>
      </w:r>
      <w:bookmarkEnd w:id="115"/>
      <w:r>
        <w:rPr>
          <w:sz w:val="28"/>
        </w:rPr>
        <w:t>{0,1,1</w:t>
      </w:r>
      <w:bookmarkStart w:id="116" w:name="OCRUncertain494"/>
      <w:r>
        <w:rPr>
          <w:sz w:val="28"/>
        </w:rPr>
        <w:t>};</w:t>
      </w:r>
      <w:bookmarkEnd w:id="116"/>
    </w:p>
    <w:p w:rsidR="007B4706" w:rsidRDefault="007B4706">
      <w:pPr>
        <w:widowControl w:val="0"/>
        <w:tabs>
          <w:tab w:val="left" w:pos="8080"/>
          <w:tab w:val="left" w:pos="8222"/>
        </w:tabs>
        <w:spacing w:line="360" w:lineRule="auto"/>
        <w:ind w:right="326" w:firstLine="507"/>
        <w:jc w:val="both"/>
        <w:rPr>
          <w:sz w:val="28"/>
        </w:rPr>
      </w:pPr>
      <w:r>
        <w:rPr>
          <w:sz w:val="28"/>
        </w:rPr>
        <w:t>3.</w:t>
      </w:r>
      <w:r>
        <w:rPr>
          <w:sz w:val="28"/>
          <w:u w:val="single"/>
        </w:rPr>
        <w:t>Неустойчивое финансовое состояние</w:t>
      </w:r>
      <w:bookmarkStart w:id="117" w:name="OCRUncertain495"/>
      <w:r>
        <w:rPr>
          <w:sz w:val="28"/>
          <w:u w:val="single"/>
        </w:rPr>
        <w:t>,</w:t>
      </w:r>
      <w:bookmarkEnd w:id="117"/>
      <w:r>
        <w:rPr>
          <w:sz w:val="28"/>
        </w:rPr>
        <w:t xml:space="preserve"> сопряженное с нарушением платеже</w:t>
      </w:r>
      <w:r>
        <w:rPr>
          <w:sz w:val="28"/>
        </w:rPr>
        <w:softHyphen/>
        <w:t>способности, но при котором всё же сохраняется возможность восстановления рав</w:t>
      </w:r>
      <w:r>
        <w:rPr>
          <w:sz w:val="28"/>
        </w:rPr>
        <w:softHyphen/>
        <w:t>новесия за счет пополнения источников собственных средств за счет сокращения дебиторской задолженности, ускорения оборачиваемости запасов: Фс&lt;0</w:t>
      </w:r>
      <w:bookmarkStart w:id="118" w:name="OCRUncertain496"/>
      <w:r>
        <w:rPr>
          <w:sz w:val="28"/>
        </w:rPr>
        <w:t xml:space="preserve">; </w:t>
      </w:r>
      <w:bookmarkEnd w:id="118"/>
      <w:r>
        <w:rPr>
          <w:sz w:val="28"/>
        </w:rPr>
        <w:t>Фт&lt;0</w:t>
      </w:r>
      <w:bookmarkStart w:id="119" w:name="OCRUncertain497"/>
      <w:r>
        <w:rPr>
          <w:sz w:val="28"/>
        </w:rPr>
        <w:t>;</w:t>
      </w:r>
      <w:bookmarkEnd w:id="119"/>
      <w:r>
        <w:rPr>
          <w:sz w:val="28"/>
        </w:rPr>
        <w:t>Фо</w:t>
      </w:r>
      <w:r>
        <w:rPr>
          <w:sz w:val="28"/>
        </w:rPr>
        <w:sym w:font="Symbol" w:char="F0B3"/>
      </w:r>
      <w:r>
        <w:rPr>
          <w:sz w:val="28"/>
        </w:rPr>
        <w:t>0</w:t>
      </w:r>
      <w:bookmarkStart w:id="120" w:name="OCRUncertain499"/>
      <w:r>
        <w:rPr>
          <w:sz w:val="28"/>
        </w:rPr>
        <w:t>;</w:t>
      </w:r>
      <w:bookmarkEnd w:id="120"/>
      <w:r>
        <w:rPr>
          <w:sz w:val="28"/>
        </w:rPr>
        <w:t>т.е. S</w:t>
      </w:r>
      <w:bookmarkStart w:id="121" w:name="OCRUncertain500"/>
      <w:r>
        <w:rPr>
          <w:sz w:val="28"/>
        </w:rPr>
        <w:t>=</w:t>
      </w:r>
      <w:bookmarkEnd w:id="121"/>
      <w:r>
        <w:rPr>
          <w:sz w:val="28"/>
        </w:rPr>
        <w:t>{0,0,</w:t>
      </w:r>
      <w:bookmarkStart w:id="122" w:name="OCRUncertain501"/>
      <w:r>
        <w:rPr>
          <w:sz w:val="28"/>
        </w:rPr>
        <w:t>1};</w:t>
      </w:r>
      <w:bookmarkEnd w:id="122"/>
    </w:p>
    <w:p w:rsidR="007B4706" w:rsidRDefault="007B4706">
      <w:pPr>
        <w:widowControl w:val="0"/>
        <w:tabs>
          <w:tab w:val="left" w:pos="8080"/>
          <w:tab w:val="left" w:pos="8222"/>
        </w:tabs>
        <w:spacing w:line="360" w:lineRule="auto"/>
        <w:ind w:right="326" w:firstLine="507"/>
        <w:jc w:val="both"/>
        <w:rPr>
          <w:sz w:val="28"/>
        </w:rPr>
      </w:pPr>
      <w:r>
        <w:rPr>
          <w:sz w:val="28"/>
        </w:rPr>
        <w:t xml:space="preserve">4. </w:t>
      </w:r>
      <w:r>
        <w:rPr>
          <w:sz w:val="28"/>
          <w:u w:val="single"/>
        </w:rPr>
        <w:t>Кризисное финансовое состояние,</w:t>
      </w:r>
      <w:r>
        <w:rPr>
          <w:sz w:val="28"/>
        </w:rPr>
        <w:t xml:space="preserve"> при котором предприятие на грани бан</w:t>
      </w:r>
      <w:r>
        <w:rPr>
          <w:sz w:val="28"/>
        </w:rPr>
        <w:softHyphen/>
        <w:t>кротства, поскольку в данной ситуации денежные средства, краткосрочные ценные бумаги и дебиторская задолженность не покрывают даже его кредиторской задол</w:t>
      </w:r>
      <w:r>
        <w:rPr>
          <w:sz w:val="28"/>
        </w:rPr>
        <w:softHyphen/>
        <w:t>женности: Фс&lt;0; Ф</w:t>
      </w:r>
      <w:bookmarkStart w:id="123" w:name="OCRUncertain502"/>
      <w:r>
        <w:rPr>
          <w:sz w:val="28"/>
        </w:rPr>
        <w:t>т</w:t>
      </w:r>
      <w:bookmarkEnd w:id="123"/>
      <w:r>
        <w:rPr>
          <w:sz w:val="28"/>
        </w:rPr>
        <w:t>&lt;0</w:t>
      </w:r>
      <w:bookmarkStart w:id="124" w:name="OCRUncertain503"/>
      <w:r>
        <w:rPr>
          <w:sz w:val="28"/>
        </w:rPr>
        <w:t>;</w:t>
      </w:r>
      <w:bookmarkEnd w:id="124"/>
      <w:r>
        <w:rPr>
          <w:sz w:val="28"/>
        </w:rPr>
        <w:t xml:space="preserve"> Фо&lt;0</w:t>
      </w:r>
      <w:bookmarkStart w:id="125" w:name="OCRUncertain504"/>
      <w:r>
        <w:rPr>
          <w:sz w:val="28"/>
        </w:rPr>
        <w:t>;</w:t>
      </w:r>
      <w:bookmarkEnd w:id="125"/>
      <w:r>
        <w:rPr>
          <w:sz w:val="28"/>
        </w:rPr>
        <w:t xml:space="preserve"> т.е. S</w:t>
      </w:r>
      <w:bookmarkStart w:id="126" w:name="OCRUncertain505"/>
      <w:r>
        <w:rPr>
          <w:sz w:val="28"/>
        </w:rPr>
        <w:t>=</w:t>
      </w:r>
      <w:bookmarkEnd w:id="126"/>
      <w:r>
        <w:rPr>
          <w:sz w:val="28"/>
        </w:rPr>
        <w:t>{0,0,0</w:t>
      </w:r>
      <w:bookmarkStart w:id="127" w:name="OCRUncertain506"/>
      <w:r>
        <w:rPr>
          <w:sz w:val="28"/>
        </w:rPr>
        <w:t>}.</w:t>
      </w:r>
      <w:bookmarkEnd w:id="127"/>
    </w:p>
    <w:p w:rsidR="007B4706" w:rsidRDefault="007B4706">
      <w:pPr>
        <w:widowControl w:val="0"/>
        <w:tabs>
          <w:tab w:val="left" w:pos="8080"/>
          <w:tab w:val="left" w:pos="8222"/>
        </w:tabs>
        <w:spacing w:line="360" w:lineRule="auto"/>
        <w:ind w:right="326" w:firstLine="680"/>
        <w:jc w:val="both"/>
        <w:rPr>
          <w:sz w:val="28"/>
        </w:rPr>
      </w:pPr>
      <w:r>
        <w:rPr>
          <w:sz w:val="28"/>
        </w:rPr>
        <w:t xml:space="preserve">На ООО “Леспромхоз” </w:t>
      </w:r>
      <w:bookmarkStart w:id="128" w:name="OCRUncertain507"/>
      <w:r>
        <w:rPr>
          <w:sz w:val="28"/>
        </w:rPr>
        <w:t>трёхкомпонентный</w:t>
      </w:r>
      <w:bookmarkEnd w:id="128"/>
      <w:r>
        <w:rPr>
          <w:sz w:val="28"/>
        </w:rPr>
        <w:t xml:space="preserve"> показатель финансовой ситуации S={0;0</w:t>
      </w:r>
      <w:bookmarkStart w:id="129" w:name="OCRUncertain508"/>
      <w:r>
        <w:rPr>
          <w:sz w:val="28"/>
        </w:rPr>
        <w:t>;</w:t>
      </w:r>
      <w:bookmarkEnd w:id="129"/>
      <w:r>
        <w:rPr>
          <w:sz w:val="28"/>
        </w:rPr>
        <w:t>0</w:t>
      </w:r>
      <w:bookmarkStart w:id="130" w:name="OCRUncertain509"/>
      <w:r>
        <w:rPr>
          <w:sz w:val="28"/>
        </w:rPr>
        <w:t>} как в  1998 , так и в  1999 году.</w:t>
      </w:r>
      <w:bookmarkEnd w:id="130"/>
      <w:r>
        <w:rPr>
          <w:sz w:val="28"/>
        </w:rPr>
        <w:t xml:space="preserve"> Таким образом финансовую устойчивость в начале и в конце отчётного периода можно считать критической.</w:t>
      </w:r>
    </w:p>
    <w:p w:rsidR="007B4706" w:rsidRDefault="007B4706">
      <w:pPr>
        <w:widowControl w:val="0"/>
        <w:tabs>
          <w:tab w:val="left" w:pos="8080"/>
          <w:tab w:val="left" w:pos="8222"/>
        </w:tabs>
        <w:spacing w:line="360" w:lineRule="auto"/>
        <w:ind w:right="326" w:firstLine="700"/>
        <w:jc w:val="both"/>
        <w:rPr>
          <w:sz w:val="28"/>
        </w:rPr>
      </w:pPr>
      <w:r>
        <w:rPr>
          <w:sz w:val="28"/>
        </w:rPr>
        <w:t>Исходя из целей, поставленных в данной работе, более приемлемо использовать для анализа финансовой устойчивости ООО “Леспромхоз” относительные показатели. Эти коэффициенты, рассчитанные в таблице (приложение 2).</w:t>
      </w:r>
    </w:p>
    <w:p w:rsidR="007B4706" w:rsidRDefault="007B4706">
      <w:pPr>
        <w:widowControl w:val="0"/>
        <w:tabs>
          <w:tab w:val="left" w:pos="8080"/>
          <w:tab w:val="left" w:pos="8222"/>
        </w:tabs>
        <w:spacing w:line="360" w:lineRule="auto"/>
        <w:ind w:right="326" w:firstLine="700"/>
        <w:jc w:val="both"/>
        <w:rPr>
          <w:sz w:val="28"/>
        </w:rPr>
      </w:pPr>
      <w:r>
        <w:rPr>
          <w:sz w:val="28"/>
        </w:rPr>
        <w:t>Из данных таблицы можно сделать выводы о состоянии каждого коэффици</w:t>
      </w:r>
      <w:r>
        <w:rPr>
          <w:sz w:val="28"/>
        </w:rPr>
        <w:softHyphen/>
        <w:t>ента и о финансовой устойчивости предприятия в целом.</w:t>
      </w:r>
    </w:p>
    <w:p w:rsidR="007B4706" w:rsidRDefault="007B4706" w:rsidP="00706521">
      <w:pPr>
        <w:widowControl w:val="0"/>
        <w:numPr>
          <w:ilvl w:val="0"/>
          <w:numId w:val="23"/>
        </w:numPr>
        <w:tabs>
          <w:tab w:val="left" w:pos="360"/>
          <w:tab w:val="left" w:pos="8080"/>
          <w:tab w:val="left" w:pos="8222"/>
        </w:tabs>
        <w:spacing w:line="360" w:lineRule="auto"/>
        <w:ind w:right="326"/>
        <w:jc w:val="both"/>
        <w:rPr>
          <w:sz w:val="28"/>
        </w:rPr>
      </w:pPr>
      <w:r>
        <w:rPr>
          <w:sz w:val="28"/>
        </w:rPr>
        <w:t>Коэффициент независимости на ООО “Леспромхоз” на конец  1999 года составляет 0,56, что близко к рекомендуемой норме, следовательно предприятие имеет собственных средств больше, чем заемных и что говорит о его финансовой независимости. Но нужно отметить снижения данного коэффициента по сравнению с  1998  года на 0,31.</w:t>
      </w:r>
    </w:p>
    <w:p w:rsidR="007B4706" w:rsidRDefault="007B4706" w:rsidP="00706521">
      <w:pPr>
        <w:widowControl w:val="0"/>
        <w:numPr>
          <w:ilvl w:val="0"/>
          <w:numId w:val="23"/>
        </w:numPr>
        <w:tabs>
          <w:tab w:val="left" w:pos="360"/>
          <w:tab w:val="left" w:pos="8080"/>
          <w:tab w:val="left" w:pos="8222"/>
        </w:tabs>
        <w:spacing w:line="360" w:lineRule="auto"/>
        <w:ind w:right="326"/>
        <w:jc w:val="both"/>
        <w:rPr>
          <w:sz w:val="28"/>
        </w:rPr>
      </w:pPr>
      <w:r>
        <w:rPr>
          <w:sz w:val="28"/>
        </w:rPr>
        <w:t>Значение коэффициента соотношения заёмных и собственных средств сви</w:t>
      </w:r>
      <w:r>
        <w:rPr>
          <w:sz w:val="28"/>
        </w:rPr>
        <w:softHyphen/>
        <w:t>детельствует, что в начале отчётного периода предприятие привлекало на каждый 1руб. собственных средств, вложенных в активы 15 коп. заёмных средств. В течение отчётного периода заёмные средства выросли до 78коп. на каждый 1руб. собствен</w:t>
      </w:r>
      <w:r>
        <w:rPr>
          <w:sz w:val="28"/>
        </w:rPr>
        <w:softHyphen/>
        <w:t>ных вложений. Тенденция резкого увеличения заёмных средств может в будущем усилить зависимость предприятия от привлечённых средств. На ООО “Леспромхоз” это выражается в постоянном росте кредиторской задолженности с одновременным падением доли собственных средств.</w:t>
      </w:r>
    </w:p>
    <w:p w:rsidR="007B4706" w:rsidRDefault="007B4706" w:rsidP="00706521">
      <w:pPr>
        <w:widowControl w:val="0"/>
        <w:numPr>
          <w:ilvl w:val="0"/>
          <w:numId w:val="23"/>
        </w:numPr>
        <w:tabs>
          <w:tab w:val="left" w:pos="360"/>
          <w:tab w:val="left" w:pos="8080"/>
          <w:tab w:val="left" w:pos="8222"/>
        </w:tabs>
        <w:spacing w:line="360" w:lineRule="auto"/>
        <w:ind w:right="326"/>
        <w:jc w:val="both"/>
        <w:rPr>
          <w:sz w:val="28"/>
        </w:rPr>
      </w:pPr>
      <w:r>
        <w:rPr>
          <w:sz w:val="28"/>
        </w:rPr>
        <w:t>Коэффициент манёвренности собственных средств и коэффициент обеспе</w:t>
      </w:r>
      <w:r>
        <w:rPr>
          <w:sz w:val="28"/>
        </w:rPr>
        <w:softHyphen/>
        <w:t>ченности собственными средствами на начало  1998  года имели отрицательное значение так, как у предприятия не было собственных оборотных средств. В течение 2-х лет данные показатели росли и к концу  1999 года эти коэффициенты приобрели значения соответственно 0,13 и 0,14 при норме не менее 0,1. Это связано с появлением собственных оборотных средств на ООО “Леспромхоз”.  Но так как в абсолютном выражении сумма увеличения собственных</w:t>
      </w:r>
      <w:bookmarkStart w:id="131" w:name="OCRUncertain1020"/>
      <w:r>
        <w:rPr>
          <w:sz w:val="28"/>
        </w:rPr>
        <w:t xml:space="preserve"> </w:t>
      </w:r>
      <w:bookmarkEnd w:id="131"/>
      <w:r>
        <w:rPr>
          <w:sz w:val="28"/>
        </w:rPr>
        <w:t>оборотных средств была довольно значительной, то при продолжении данной тен</w:t>
      </w:r>
      <w:r>
        <w:rPr>
          <w:sz w:val="28"/>
        </w:rPr>
        <w:softHyphen/>
      </w:r>
      <w:bookmarkStart w:id="132" w:name="OCRUncertain1021"/>
      <w:r>
        <w:rPr>
          <w:sz w:val="28"/>
        </w:rPr>
        <w:t>д</w:t>
      </w:r>
      <w:bookmarkEnd w:id="132"/>
      <w:r>
        <w:rPr>
          <w:sz w:val="28"/>
        </w:rPr>
        <w:t>енции предприятие будет иметь возможность улучшения финансовой автономно</w:t>
      </w:r>
      <w:r>
        <w:rPr>
          <w:sz w:val="28"/>
        </w:rPr>
        <w:softHyphen/>
      </w:r>
      <w:bookmarkStart w:id="133" w:name="OCRUncertain1022"/>
      <w:r>
        <w:rPr>
          <w:sz w:val="28"/>
        </w:rPr>
        <w:t>с</w:t>
      </w:r>
      <w:bookmarkEnd w:id="133"/>
      <w:r>
        <w:rPr>
          <w:sz w:val="28"/>
        </w:rPr>
        <w:t xml:space="preserve">ти в будущем. </w:t>
      </w:r>
    </w:p>
    <w:p w:rsidR="007B4706" w:rsidRDefault="007B4706" w:rsidP="00706521">
      <w:pPr>
        <w:widowControl w:val="0"/>
        <w:numPr>
          <w:ilvl w:val="0"/>
          <w:numId w:val="23"/>
        </w:numPr>
        <w:tabs>
          <w:tab w:val="left" w:pos="360"/>
          <w:tab w:val="left" w:pos="8080"/>
          <w:tab w:val="left" w:pos="8222"/>
        </w:tabs>
        <w:spacing w:line="360" w:lineRule="auto"/>
        <w:ind w:right="326"/>
        <w:jc w:val="both"/>
        <w:rPr>
          <w:sz w:val="28"/>
        </w:rPr>
      </w:pPr>
      <w:r>
        <w:rPr>
          <w:sz w:val="28"/>
        </w:rPr>
        <w:t>Коэффициент реальной стоимости основных и материальных оборотных средств начиная с конца  1997 года постепенно снижается, так на конец  1997 года он составлял 0,7, а к концу  1999 года составил лишь 0,4. Такое резкое снижение негативно влияет на финансовое положение предприятия, т. к. имущество произвольного назначения составило лишь 40% в имуществе предприятия.</w:t>
      </w:r>
    </w:p>
    <w:p w:rsidR="007B4706" w:rsidRDefault="007B4706" w:rsidP="00706521">
      <w:pPr>
        <w:widowControl w:val="0"/>
        <w:numPr>
          <w:ilvl w:val="0"/>
          <w:numId w:val="23"/>
        </w:numPr>
        <w:tabs>
          <w:tab w:val="left" w:pos="360"/>
          <w:tab w:val="left" w:pos="8080"/>
          <w:tab w:val="left" w:pos="8222"/>
        </w:tabs>
        <w:spacing w:line="360" w:lineRule="auto"/>
        <w:ind w:right="326"/>
        <w:jc w:val="both"/>
        <w:rPr>
          <w:sz w:val="28"/>
        </w:rPr>
      </w:pPr>
      <w:r>
        <w:rPr>
          <w:sz w:val="28"/>
        </w:rPr>
        <w:t>Коэффициент реальной стоимости основных средств на конец периода также ниже нормативного и составляет 0,37%, что свидетельствует о слишком малой доли основных средств в имуществе предприятия.</w:t>
      </w:r>
    </w:p>
    <w:p w:rsidR="007B4706" w:rsidRDefault="007B4706">
      <w:pPr>
        <w:widowControl w:val="0"/>
        <w:tabs>
          <w:tab w:val="left" w:pos="8080"/>
          <w:tab w:val="left" w:pos="8222"/>
        </w:tabs>
        <w:spacing w:line="360" w:lineRule="auto"/>
        <w:ind w:right="326"/>
        <w:jc w:val="both"/>
        <w:rPr>
          <w:b/>
          <w:sz w:val="28"/>
          <w:u w:val="double"/>
        </w:rPr>
      </w:pPr>
    </w:p>
    <w:p w:rsidR="007B4706" w:rsidRDefault="007B4706">
      <w:pPr>
        <w:pStyle w:val="2"/>
        <w:jc w:val="center"/>
        <w:rPr>
          <w:sz w:val="28"/>
          <w:u w:val="none"/>
        </w:rPr>
      </w:pPr>
      <w:bookmarkStart w:id="134" w:name="_Toc421649344"/>
      <w:r>
        <w:rPr>
          <w:sz w:val="28"/>
          <w:u w:val="none"/>
        </w:rPr>
        <w:t>2.7 Анализ и оценка реальных возможностей вос</w:t>
      </w:r>
      <w:r>
        <w:rPr>
          <w:sz w:val="28"/>
          <w:u w:val="none"/>
        </w:rPr>
        <w:softHyphen/>
        <w:t>становления платежеспособности</w:t>
      </w:r>
      <w:bookmarkEnd w:id="134"/>
    </w:p>
    <w:p w:rsidR="007B4706" w:rsidRDefault="007B4706">
      <w:pPr>
        <w:widowControl w:val="0"/>
        <w:tabs>
          <w:tab w:val="left" w:pos="8080"/>
          <w:tab w:val="left" w:pos="8222"/>
        </w:tabs>
        <w:spacing w:line="360" w:lineRule="auto"/>
        <w:ind w:right="326" w:firstLine="700"/>
        <w:jc w:val="both"/>
        <w:rPr>
          <w:sz w:val="28"/>
        </w:rPr>
      </w:pPr>
      <w:r>
        <w:rPr>
          <w:sz w:val="28"/>
          <w:u w:val="single"/>
        </w:rPr>
        <w:t>Ликвидность предприятия</w:t>
      </w:r>
      <w:r>
        <w:rPr>
          <w:sz w:val="28"/>
        </w:rPr>
        <w:t xml:space="preserve"> - это способность возвратить в срок полученные в кредит денежные средства, или способность оборотных средств превращаться в денежную наличность, необходимую для нормальной финансово-хозяйственной деятельности предприятия.</w:t>
      </w:r>
    </w:p>
    <w:p w:rsidR="007B4706" w:rsidRDefault="007B4706">
      <w:pPr>
        <w:widowControl w:val="0"/>
        <w:spacing w:line="360" w:lineRule="auto"/>
        <w:ind w:right="326" w:firstLine="567"/>
        <w:jc w:val="both"/>
        <w:rPr>
          <w:sz w:val="28"/>
        </w:rPr>
      </w:pPr>
      <w:r>
        <w:rPr>
          <w:sz w:val="28"/>
        </w:rPr>
        <w:t>Для комплексной оценки ликвидности баланса в целом следует использовать общий показатель ликвидности (LI), вычисляемый по формуле, приведённой в таб</w:t>
      </w:r>
      <w:bookmarkStart w:id="135" w:name="OCRUncertain005"/>
      <w:r>
        <w:rPr>
          <w:sz w:val="28"/>
        </w:rPr>
        <w:t>л</w:t>
      </w:r>
      <w:bookmarkEnd w:id="135"/>
      <w:r>
        <w:rPr>
          <w:sz w:val="28"/>
        </w:rPr>
        <w:t>ице (приложение 3). С помощью данного показателя осуществляется оценка изменения фи</w:t>
      </w:r>
      <w:r>
        <w:rPr>
          <w:sz w:val="28"/>
        </w:rPr>
        <w:softHyphen/>
        <w:t>нансовой ситуации в организации с точке зрения ликвидности. Данный показатель применяется также при выборе наиболее надёжного партнёра из множества потен</w:t>
      </w:r>
      <w:r>
        <w:rPr>
          <w:sz w:val="28"/>
        </w:rPr>
        <w:softHyphen/>
        <w:t>циальных партнёров на основе отчётности.</w:t>
      </w:r>
    </w:p>
    <w:p w:rsidR="007B4706" w:rsidRDefault="007B4706">
      <w:pPr>
        <w:widowControl w:val="0"/>
        <w:spacing w:line="360" w:lineRule="auto"/>
        <w:ind w:right="326" w:firstLine="567"/>
        <w:jc w:val="both"/>
        <w:rPr>
          <w:sz w:val="28"/>
        </w:rPr>
      </w:pPr>
      <w:r>
        <w:rPr>
          <w:sz w:val="28"/>
        </w:rPr>
        <w:t>Различные показатели ликвидности не только дают характеристику устойчивости финансового состояния организации при разной степени учёта ликвидности средств, но 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Покупатели и держатели акций предприятия в большей мере оценивают платежеспособность по коэффициенту текущей ликвидности.</w:t>
      </w:r>
    </w:p>
    <w:p w:rsidR="007B4706" w:rsidRDefault="007B4706">
      <w:pPr>
        <w:widowControl w:val="0"/>
        <w:spacing w:line="360" w:lineRule="auto"/>
        <w:ind w:right="326" w:firstLine="567"/>
        <w:jc w:val="both"/>
        <w:rPr>
          <w:sz w:val="28"/>
        </w:rPr>
      </w:pPr>
      <w:r>
        <w:rPr>
          <w:sz w:val="28"/>
        </w:rPr>
        <w:t xml:space="preserve">Исходя из данных баланса на ООО “Леспромхоз” коэффициенты, характеризующие платежеспособность, имеют следующие значения (см. Приложение 3). </w:t>
      </w:r>
    </w:p>
    <w:p w:rsidR="007B4706" w:rsidRDefault="007B4706">
      <w:pPr>
        <w:widowControl w:val="0"/>
        <w:spacing w:line="360" w:lineRule="auto"/>
        <w:ind w:right="326" w:firstLine="567"/>
        <w:jc w:val="both"/>
        <w:rPr>
          <w:sz w:val="28"/>
        </w:rPr>
      </w:pPr>
      <w:r>
        <w:rPr>
          <w:sz w:val="28"/>
        </w:rPr>
        <w:t>Проанализируем коэффициенты  L2,  L3,  L4 и их изменение.</w:t>
      </w:r>
    </w:p>
    <w:p w:rsidR="007B4706" w:rsidRDefault="007B4706" w:rsidP="00706521">
      <w:pPr>
        <w:widowControl w:val="0"/>
        <w:numPr>
          <w:ilvl w:val="0"/>
          <w:numId w:val="24"/>
        </w:numPr>
        <w:tabs>
          <w:tab w:val="left" w:pos="927"/>
        </w:tabs>
        <w:spacing w:line="360" w:lineRule="auto"/>
        <w:ind w:left="851" w:right="326" w:hanging="360"/>
        <w:jc w:val="both"/>
        <w:rPr>
          <w:sz w:val="28"/>
        </w:rPr>
      </w:pPr>
      <w:r>
        <w:rPr>
          <w:sz w:val="28"/>
        </w:rPr>
        <w:t>Коэффициент абсолютной ликвидности на конец  1999 года составил 0,06, при его значении на начало года 0,04. Это значит, что только 6% (из необходимых 20%) краткосрочных обязательств предприятия, может быть немедленно погашено за счёт денежных средств и краткосрочных финансовых вложений. Этот показатель практически в 3 раза ниже нормативного, что может вызывать недоверие к данной организации со стороны поставщиков (сумма задолженности поставщикам составляет 65% от общей суммы кредиторской задолженности). Хотя можно отметить рост данного показателя за отчётный период в 1,5 раза, что является позитивным моментом.</w:t>
      </w:r>
    </w:p>
    <w:p w:rsidR="007B4706" w:rsidRDefault="007B4706" w:rsidP="00706521">
      <w:pPr>
        <w:widowControl w:val="0"/>
        <w:numPr>
          <w:ilvl w:val="0"/>
          <w:numId w:val="24"/>
        </w:numPr>
        <w:tabs>
          <w:tab w:val="left" w:pos="927"/>
        </w:tabs>
        <w:spacing w:line="360" w:lineRule="auto"/>
        <w:ind w:left="851" w:right="326" w:hanging="360"/>
        <w:jc w:val="both"/>
        <w:rPr>
          <w:sz w:val="28"/>
        </w:rPr>
      </w:pPr>
      <w:r>
        <w:rPr>
          <w:sz w:val="28"/>
        </w:rPr>
        <w:t>Значение промежуточного коэффициента покрытия с 0,2 на начало  1999 года уменьшилось до 0,18 на конец года и стало ниже нормативного значения на 0,052. To есть за счёт дебиторской задолженности, в случае её выплаты, ООО “Леспромхоз” смо</w:t>
      </w:r>
      <w:r>
        <w:rPr>
          <w:sz w:val="28"/>
        </w:rPr>
        <w:softHyphen/>
        <w:t>жет погасить 18% кредиторской задолженности. Но в целом значение данного коэффициента можно назвать прогнозным, так как предприятие не может точно знать когда и в каком ко</w:t>
      </w:r>
      <w:r>
        <w:rPr>
          <w:sz w:val="28"/>
        </w:rPr>
        <w:softHyphen/>
        <w:t>личестве дебиторы погасят свои обязательства. То есть практически соотношение можно считать на конец  1999 года не удовлетворительным, и в действительности может ещё более ухудшиться вследствие зависимости от таких факторов,  как: скорости платёжно</w:t>
      </w:r>
      <w:r>
        <w:rPr>
          <w:sz w:val="28"/>
        </w:rPr>
        <w:softHyphen/>
        <w:t>го документооборота банков; сроков дебиторской задолженности; платежеспособ</w:t>
      </w:r>
      <w:r>
        <w:rPr>
          <w:sz w:val="28"/>
        </w:rPr>
        <w:softHyphen/>
        <w:t>ности дебиторов.</w:t>
      </w:r>
    </w:p>
    <w:p w:rsidR="007B4706" w:rsidRDefault="007B4706" w:rsidP="00706521">
      <w:pPr>
        <w:widowControl w:val="0"/>
        <w:numPr>
          <w:ilvl w:val="0"/>
          <w:numId w:val="24"/>
        </w:numPr>
        <w:tabs>
          <w:tab w:val="left" w:pos="927"/>
        </w:tabs>
        <w:spacing w:line="360" w:lineRule="auto"/>
        <w:ind w:left="851" w:right="326" w:hanging="360"/>
        <w:jc w:val="both"/>
        <w:rPr>
          <w:sz w:val="28"/>
        </w:rPr>
      </w:pPr>
      <w:r>
        <w:rPr>
          <w:sz w:val="28"/>
        </w:rPr>
        <w:t xml:space="preserve">Общий текущий коэффициент покрытия </w:t>
      </w:r>
      <w:r>
        <w:rPr>
          <w:sz w:val="28"/>
          <w:lang w:val="en-US"/>
        </w:rPr>
        <w:t>L</w:t>
      </w:r>
      <w:r>
        <w:rPr>
          <w:sz w:val="28"/>
        </w:rPr>
        <w:t>4 сократился за отчетный период на 0,3 и составил на конец года 1,1 (при норме &gt;2).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100% и у него останется после данного погашения задолженности для продолжения деятельности 10% от суммы оборотных активов.</w:t>
      </w:r>
    </w:p>
    <w:p w:rsidR="007B4706" w:rsidRDefault="007B4706">
      <w:pPr>
        <w:widowControl w:val="0"/>
        <w:spacing w:line="360" w:lineRule="auto"/>
        <w:ind w:right="326" w:firstLine="700"/>
        <w:jc w:val="both"/>
        <w:rPr>
          <w:sz w:val="28"/>
        </w:rPr>
      </w:pPr>
      <w:r>
        <w:rPr>
          <w:sz w:val="28"/>
        </w:rPr>
        <w:t>Таким образом все показатели кроме (</w:t>
      </w:r>
      <w:r>
        <w:rPr>
          <w:sz w:val="28"/>
          <w:lang w:val="en-US"/>
        </w:rPr>
        <w:t>L</w:t>
      </w:r>
      <w:r>
        <w:rPr>
          <w:sz w:val="28"/>
        </w:rPr>
        <w:t>6), характеризующие платежеспособность пред</w:t>
      </w:r>
      <w:r>
        <w:rPr>
          <w:sz w:val="28"/>
        </w:rPr>
        <w:softHyphen/>
        <w:t>приятия на ООО “Леспромхоз” находятся на уровне ниже нормы, кроме того при этом наблюдается их незначительное снижение. В целом вывод о платежеспособности можно сделать по общему коэффициенту ликвидности (LI). Его значение на конец года составляло 0,498, то есть в среднем (при условии реализации абсолютно ликвидных средств, 50% быстрореализуемых активов и 30% медленно реализуемых активов) предпри</w:t>
      </w:r>
      <w:r>
        <w:rPr>
          <w:sz w:val="28"/>
        </w:rPr>
        <w:softHyphen/>
        <w:t>ятие не сможет покрыть ещё 50,2% обязательств в порядке их срочности. По сравнению с  1998  годом общая ликвидность средств предприятия несколько улучшилась. Так в прошлом году ООО “Леспромхоз” не могло погасить в порядке срочности 51% обязательств.</w:t>
      </w:r>
    </w:p>
    <w:p w:rsidR="007B4706" w:rsidRDefault="007B4706">
      <w:pPr>
        <w:widowControl w:val="0"/>
        <w:spacing w:line="360" w:lineRule="auto"/>
        <w:ind w:right="326" w:firstLine="700"/>
        <w:jc w:val="both"/>
        <w:rPr>
          <w:sz w:val="28"/>
        </w:rPr>
      </w:pPr>
      <w:r>
        <w:rPr>
          <w:sz w:val="28"/>
        </w:rPr>
        <w:t>Анализ и оценка структуры ба</w:t>
      </w:r>
      <w:r>
        <w:rPr>
          <w:sz w:val="28"/>
        </w:rPr>
        <w:softHyphen/>
        <w:t>ланса организации проводится на основе показателей:</w:t>
      </w:r>
    </w:p>
    <w:p w:rsidR="007B4706" w:rsidRDefault="007B4706" w:rsidP="00706521">
      <w:pPr>
        <w:widowControl w:val="0"/>
        <w:numPr>
          <w:ilvl w:val="0"/>
          <w:numId w:val="2"/>
        </w:numPr>
        <w:tabs>
          <w:tab w:val="left" w:pos="360"/>
        </w:tabs>
        <w:spacing w:line="360" w:lineRule="auto"/>
        <w:ind w:right="326"/>
        <w:jc w:val="both"/>
        <w:rPr>
          <w:sz w:val="28"/>
        </w:rPr>
      </w:pPr>
      <w:r>
        <w:rPr>
          <w:sz w:val="28"/>
        </w:rPr>
        <w:t>коэффициента текущей ликвидности (L5);</w:t>
      </w:r>
    </w:p>
    <w:p w:rsidR="007B4706" w:rsidRDefault="007B4706" w:rsidP="00706521">
      <w:pPr>
        <w:widowControl w:val="0"/>
        <w:numPr>
          <w:ilvl w:val="0"/>
          <w:numId w:val="2"/>
        </w:numPr>
        <w:tabs>
          <w:tab w:val="left" w:pos="360"/>
        </w:tabs>
        <w:spacing w:line="360" w:lineRule="auto"/>
        <w:ind w:right="326"/>
        <w:jc w:val="both"/>
        <w:rPr>
          <w:sz w:val="28"/>
        </w:rPr>
      </w:pPr>
      <w:r>
        <w:rPr>
          <w:sz w:val="28"/>
        </w:rPr>
        <w:t>коэффициента обеспеченности собственными средствам и (L6)</w:t>
      </w:r>
      <w:bookmarkStart w:id="136" w:name="OCRUncertain059"/>
      <w:r>
        <w:rPr>
          <w:sz w:val="28"/>
        </w:rPr>
        <w:t>;</w:t>
      </w:r>
      <w:bookmarkEnd w:id="136"/>
    </w:p>
    <w:p w:rsidR="007B4706" w:rsidRDefault="007B4706" w:rsidP="00706521">
      <w:pPr>
        <w:widowControl w:val="0"/>
        <w:numPr>
          <w:ilvl w:val="0"/>
          <w:numId w:val="2"/>
        </w:numPr>
        <w:tabs>
          <w:tab w:val="left" w:pos="360"/>
        </w:tabs>
        <w:spacing w:line="360" w:lineRule="auto"/>
        <w:ind w:right="326"/>
        <w:jc w:val="both"/>
        <w:rPr>
          <w:sz w:val="28"/>
        </w:rPr>
      </w:pPr>
      <w:r>
        <w:rPr>
          <w:sz w:val="28"/>
        </w:rPr>
        <w:t>коэффициентов восстановления (утраты) платежеспособность (L7).</w:t>
      </w:r>
    </w:p>
    <w:p w:rsidR="007B4706" w:rsidRDefault="007B4706">
      <w:pPr>
        <w:widowControl w:val="0"/>
        <w:spacing w:line="360" w:lineRule="auto"/>
        <w:ind w:right="326" w:firstLine="567"/>
        <w:jc w:val="both"/>
        <w:rPr>
          <w:sz w:val="28"/>
        </w:rPr>
      </w:pPr>
      <w:r>
        <w:rPr>
          <w:sz w:val="28"/>
        </w:rPr>
        <w:t xml:space="preserve">Чтобы организация была признана платежеспособной, значения этих </w:t>
      </w:r>
      <w:bookmarkStart w:id="137" w:name="OCRUncertain062"/>
      <w:r>
        <w:rPr>
          <w:sz w:val="28"/>
        </w:rPr>
        <w:t>коэффи</w:t>
      </w:r>
      <w:bookmarkStart w:id="138" w:name="OCRUncertain063"/>
      <w:bookmarkEnd w:id="137"/>
      <w:r>
        <w:rPr>
          <w:sz w:val="28"/>
        </w:rPr>
        <w:t>циентов</w:t>
      </w:r>
      <w:bookmarkEnd w:id="138"/>
      <w:r>
        <w:rPr>
          <w:sz w:val="28"/>
        </w:rPr>
        <w:t xml:space="preserve"> должны соответствовать нормативным, указанным в приложении 3. </w:t>
      </w:r>
    </w:p>
    <w:p w:rsidR="007B4706" w:rsidRDefault="007B4706">
      <w:pPr>
        <w:widowControl w:val="0"/>
        <w:spacing w:line="360" w:lineRule="auto"/>
        <w:ind w:right="326" w:firstLine="567"/>
        <w:jc w:val="both"/>
        <w:rPr>
          <w:sz w:val="28"/>
        </w:rPr>
      </w:pPr>
      <w:r>
        <w:rPr>
          <w:sz w:val="28"/>
        </w:rPr>
        <w:t>На ООО “Леспромхоз” коэффициент текущей ликвидности на конец отчётного периода равен 1,16, при его значении на начало года 1,4. То есть это значение свиде</w:t>
      </w:r>
      <w:r>
        <w:rPr>
          <w:sz w:val="28"/>
        </w:rPr>
        <w:softHyphen/>
        <w:t>тельствует о недостаточной общей обеспеченности предприятия оборотными средствами (ниже предельного практически в 2 раза.).</w:t>
      </w:r>
    </w:p>
    <w:p w:rsidR="007B4706" w:rsidRDefault="007B4706">
      <w:pPr>
        <w:widowControl w:val="0"/>
        <w:spacing w:line="360" w:lineRule="auto"/>
        <w:ind w:right="326" w:firstLine="567"/>
        <w:jc w:val="both"/>
        <w:rPr>
          <w:sz w:val="28"/>
        </w:rPr>
      </w:pPr>
      <w:r>
        <w:rPr>
          <w:sz w:val="28"/>
        </w:rPr>
        <w:t xml:space="preserve">Коэффициент обеспеченности собственными оборотными средствами, необходимыми для его финансовой устойчивости, на начало 1998  года  отсутствовал, а на конец  1999 года составил 0,14, и достиг нормативного значения (0,1). В тоже время нужно отметить сокращение данного коэффициента по сравнению с началом  1999 года, когда он составлял 0,29 (практически в 2 раза). </w:t>
      </w:r>
    </w:p>
    <w:p w:rsidR="007B4706" w:rsidRDefault="007B4706">
      <w:pPr>
        <w:widowControl w:val="0"/>
        <w:spacing w:line="360" w:lineRule="auto"/>
        <w:ind w:right="326" w:firstLine="660"/>
        <w:jc w:val="both"/>
        <w:rPr>
          <w:sz w:val="28"/>
        </w:rPr>
      </w:pPr>
      <w:r>
        <w:rPr>
          <w:sz w:val="28"/>
        </w:rPr>
        <w:t xml:space="preserve"> Если хотя бы один из этих коэффици</w:t>
      </w:r>
      <w:r>
        <w:rPr>
          <w:sz w:val="28"/>
        </w:rPr>
        <w:softHyphen/>
        <w:t>ентов имеет значение меньше нормативного, то рассчитывается коэффициент вос</w:t>
      </w:r>
      <w:r>
        <w:rPr>
          <w:sz w:val="28"/>
        </w:rPr>
        <w:softHyphen/>
        <w:t>становления платежеспособности. На анализируемом предприятии коэффициент текущей ликвидности находится на уровне ниже нормы, следовательно, представляется необходи</w:t>
      </w:r>
      <w:r>
        <w:rPr>
          <w:sz w:val="28"/>
        </w:rPr>
        <w:softHyphen/>
        <w:t>мым определить сможет ли данное предприятие восстановить свою платежеспособность в течение ближайших 6 месяцев (расчёт L7 представлен в таблице (приложение 3). В соответствии с расчётом, данный показатель принимает значение в  1999 году 0,585, при норма</w:t>
      </w:r>
      <w:r>
        <w:rPr>
          <w:sz w:val="28"/>
        </w:rPr>
        <w:softHyphen/>
        <w:t>тиве &gt;1. Это свидетельствует о том, что у предприятия в ближайшие 6 месяцев нет реальной возможности восстановить свою платежеспособность.</w:t>
      </w:r>
    </w:p>
    <w:p w:rsidR="007B4706" w:rsidRDefault="007B4706">
      <w:pPr>
        <w:widowControl w:val="0"/>
        <w:spacing w:line="360" w:lineRule="auto"/>
        <w:ind w:right="326" w:firstLine="660"/>
        <w:jc w:val="both"/>
        <w:rPr>
          <w:sz w:val="28"/>
        </w:rPr>
      </w:pPr>
      <w:r>
        <w:rPr>
          <w:sz w:val="28"/>
        </w:rPr>
        <w:t>На основе проведенного анализа финансовой деятельности ООО “Леспромхоз” были сделаны следующие выводы.</w:t>
      </w:r>
    </w:p>
    <w:p w:rsidR="007B4706" w:rsidRDefault="007B4706">
      <w:pPr>
        <w:widowControl w:val="0"/>
        <w:spacing w:line="360" w:lineRule="auto"/>
        <w:ind w:right="326" w:firstLine="660"/>
        <w:jc w:val="both"/>
        <w:rPr>
          <w:sz w:val="28"/>
        </w:rPr>
      </w:pPr>
      <w:r>
        <w:rPr>
          <w:sz w:val="28"/>
        </w:rPr>
        <w:t xml:space="preserve">Не смотря на увеличение стоимости имущества предприятия в  1999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собственных оборотных средств, а также в долгосрочных заемных средствах, т.е. более мобильных средствах. </w:t>
      </w:r>
    </w:p>
    <w:p w:rsidR="007B4706" w:rsidRDefault="007B4706">
      <w:pPr>
        <w:widowControl w:val="0"/>
        <w:spacing w:line="360" w:lineRule="auto"/>
        <w:ind w:right="326" w:firstLine="660"/>
        <w:jc w:val="both"/>
        <w:rPr>
          <w:sz w:val="28"/>
        </w:rPr>
      </w:pPr>
      <w:r>
        <w:rPr>
          <w:sz w:val="28"/>
        </w:rPr>
        <w:t xml:space="preserve">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задолженности, которая увеличилась в  1999 году почти в 4 раза. Это говорит о том, что на предприятии плохо организовано управление кредиторской задолженностью, скорость оборота которой составляет почти 60 дней, что свидетельствует о том, что ее погашение происходит слишком медленными темпами. Для решения сложившейся ситуации, предприятию необходимо четко структурировать все долги по срокам выплаты и стараться выплачивать их в порядке очередности. </w:t>
      </w:r>
    </w:p>
    <w:p w:rsidR="007B4706" w:rsidRDefault="007B4706">
      <w:pPr>
        <w:widowControl w:val="0"/>
        <w:spacing w:line="360" w:lineRule="auto"/>
        <w:ind w:right="326" w:firstLine="660"/>
        <w:jc w:val="both"/>
        <w:rPr>
          <w:sz w:val="28"/>
        </w:rPr>
      </w:pPr>
    </w:p>
    <w:p w:rsidR="007B4706" w:rsidRDefault="007B4706">
      <w:pPr>
        <w:widowControl w:val="0"/>
        <w:spacing w:line="360" w:lineRule="auto"/>
        <w:ind w:right="326" w:firstLine="660"/>
        <w:jc w:val="both"/>
        <w:rPr>
          <w:sz w:val="28"/>
        </w:rPr>
      </w:pPr>
    </w:p>
    <w:p w:rsidR="007B4706" w:rsidRDefault="007B4706">
      <w:pPr>
        <w:widowControl w:val="0"/>
        <w:spacing w:line="360" w:lineRule="auto"/>
        <w:ind w:right="326" w:firstLine="660"/>
        <w:jc w:val="both"/>
        <w:rPr>
          <w:sz w:val="28"/>
        </w:rPr>
      </w:pPr>
    </w:p>
    <w:p w:rsidR="007B4706" w:rsidRDefault="007B4706">
      <w:bookmarkStart w:id="139" w:name="BITSoft"/>
      <w:bookmarkStart w:id="140" w:name="_Toc421649346"/>
      <w:bookmarkEnd w:id="139"/>
    </w:p>
    <w:p w:rsidR="007B4706" w:rsidRDefault="007B4706"/>
    <w:p w:rsidR="007B4706" w:rsidRDefault="007B4706"/>
    <w:p w:rsidR="007B4706" w:rsidRDefault="007B4706"/>
    <w:p w:rsidR="007B4706" w:rsidRDefault="007B4706"/>
    <w:p w:rsidR="007B4706" w:rsidRDefault="007B4706"/>
    <w:p w:rsidR="007B4706" w:rsidRDefault="007B4706">
      <w:pPr>
        <w:pStyle w:val="1"/>
        <w:jc w:val="center"/>
        <w:rPr>
          <w:b/>
          <w:sz w:val="28"/>
        </w:rPr>
      </w:pPr>
      <w:r>
        <w:rPr>
          <w:b/>
          <w:sz w:val="28"/>
        </w:rPr>
        <w:t>3 АНАЛИЗ ПРИБЫЛИ И</w:t>
      </w:r>
      <w:bookmarkEnd w:id="140"/>
      <w:r>
        <w:rPr>
          <w:b/>
          <w:sz w:val="28"/>
        </w:rPr>
        <w:t xml:space="preserve"> </w:t>
      </w:r>
      <w:bookmarkStart w:id="141" w:name="_Toc421649347"/>
      <w:r>
        <w:rPr>
          <w:b/>
          <w:sz w:val="28"/>
        </w:rPr>
        <w:t>РЕНТАБЕЛЬНОСТИ</w:t>
      </w:r>
      <w:bookmarkEnd w:id="141"/>
    </w:p>
    <w:p w:rsidR="007B4706" w:rsidRDefault="007B4706"/>
    <w:p w:rsidR="007B4706" w:rsidRDefault="007B4706">
      <w:pPr>
        <w:rPr>
          <w:b/>
          <w:sz w:val="28"/>
        </w:rPr>
      </w:pPr>
      <w:bookmarkStart w:id="142" w:name="_Toc421649348"/>
      <w:r>
        <w:rPr>
          <w:b/>
          <w:sz w:val="28"/>
        </w:rPr>
        <w:t>3.1 Анализ формирования и распределения прибыли</w:t>
      </w:r>
      <w:bookmarkEnd w:id="142"/>
    </w:p>
    <w:p w:rsidR="007B4706" w:rsidRDefault="007B4706">
      <w:pPr>
        <w:rPr>
          <w:sz w:val="28"/>
        </w:rPr>
      </w:pPr>
    </w:p>
    <w:p w:rsidR="007B4706" w:rsidRDefault="007B4706">
      <w:pPr>
        <w:rPr>
          <w:sz w:val="28"/>
        </w:rPr>
      </w:pPr>
    </w:p>
    <w:p w:rsidR="007B4706" w:rsidRDefault="007B4706">
      <w:pPr>
        <w:widowControl w:val="0"/>
        <w:spacing w:line="360" w:lineRule="auto"/>
        <w:ind w:left="80" w:right="326" w:firstLine="680"/>
        <w:jc w:val="both"/>
        <w:rPr>
          <w:sz w:val="28"/>
        </w:rPr>
      </w:pPr>
      <w:r>
        <w:rPr>
          <w:sz w:val="28"/>
        </w:rPr>
        <w:t>Различные стороны производственной, сбытовой, снабженческой и финан</w:t>
      </w:r>
      <w:r>
        <w:rPr>
          <w:sz w:val="28"/>
        </w:rPr>
        <w:softHyphen/>
        <w:t>совой деятельности предприятия получают законченную денежную оценку в сис</w:t>
      </w:r>
      <w:r>
        <w:rPr>
          <w:sz w:val="28"/>
        </w:rPr>
        <w:softHyphen/>
        <w:t>теме показателей финансовых результатов. Обобщённо наиболее важные показа</w:t>
      </w:r>
      <w:r>
        <w:rPr>
          <w:sz w:val="28"/>
        </w:rPr>
        <w:softHyphen/>
        <w:t>тели финансовых результатов деятельности предприятия представлены в форме №2 «Отчёт о финансовых результатах и их использовании». К ним относятся:</w:t>
      </w:r>
    </w:p>
    <w:p w:rsidR="007B4706" w:rsidRDefault="007B4706">
      <w:pPr>
        <w:widowControl w:val="0"/>
        <w:spacing w:line="360" w:lineRule="auto"/>
        <w:ind w:left="40" w:right="326" w:firstLine="740"/>
        <w:jc w:val="both"/>
        <w:rPr>
          <w:sz w:val="28"/>
        </w:rPr>
      </w:pPr>
      <w:r>
        <w:rPr>
          <w:sz w:val="28"/>
        </w:rPr>
        <w:t>•прибыль ( убыток) от реализации продукции;</w:t>
      </w:r>
    </w:p>
    <w:p w:rsidR="007B4706" w:rsidRDefault="007B4706">
      <w:pPr>
        <w:widowControl w:val="0"/>
        <w:spacing w:line="360" w:lineRule="auto"/>
        <w:ind w:left="40" w:right="326" w:firstLine="740"/>
        <w:jc w:val="both"/>
        <w:rPr>
          <w:sz w:val="28"/>
        </w:rPr>
      </w:pPr>
      <w:r>
        <w:rPr>
          <w:sz w:val="28"/>
        </w:rPr>
        <w:t>•прибыль (убыток) от прочей реализации;</w:t>
      </w:r>
    </w:p>
    <w:p w:rsidR="007B4706" w:rsidRDefault="007B4706">
      <w:pPr>
        <w:widowControl w:val="0"/>
        <w:spacing w:line="360" w:lineRule="auto"/>
        <w:ind w:left="40" w:right="326" w:firstLine="740"/>
        <w:jc w:val="both"/>
        <w:rPr>
          <w:sz w:val="28"/>
        </w:rPr>
      </w:pPr>
      <w:r>
        <w:rPr>
          <w:sz w:val="28"/>
        </w:rPr>
        <w:t>•доходы и расходы от внереализационных операций;</w:t>
      </w:r>
    </w:p>
    <w:p w:rsidR="007B4706" w:rsidRDefault="007B4706">
      <w:pPr>
        <w:widowControl w:val="0"/>
        <w:spacing w:line="360" w:lineRule="auto"/>
        <w:ind w:left="40" w:right="326" w:firstLine="740"/>
        <w:jc w:val="both"/>
        <w:rPr>
          <w:sz w:val="28"/>
        </w:rPr>
      </w:pPr>
      <w:r>
        <w:rPr>
          <w:sz w:val="28"/>
        </w:rPr>
        <w:t>•балансовая прибыль;</w:t>
      </w:r>
    </w:p>
    <w:p w:rsidR="007B4706" w:rsidRDefault="007B4706">
      <w:pPr>
        <w:widowControl w:val="0"/>
        <w:spacing w:line="360" w:lineRule="auto"/>
        <w:ind w:left="40" w:right="326" w:firstLine="740"/>
        <w:jc w:val="both"/>
        <w:rPr>
          <w:sz w:val="28"/>
        </w:rPr>
      </w:pPr>
      <w:r>
        <w:rPr>
          <w:sz w:val="28"/>
        </w:rPr>
        <w:t>•налогооблагаемая прибыль;</w:t>
      </w:r>
    </w:p>
    <w:p w:rsidR="007B4706" w:rsidRDefault="007B4706">
      <w:pPr>
        <w:widowControl w:val="0"/>
        <w:spacing w:line="360" w:lineRule="auto"/>
        <w:ind w:left="40" w:right="326" w:firstLine="740"/>
        <w:jc w:val="both"/>
        <w:rPr>
          <w:sz w:val="28"/>
        </w:rPr>
      </w:pPr>
      <w:r>
        <w:rPr>
          <w:sz w:val="28"/>
        </w:rPr>
        <w:t>•чистая прибыль и др.</w:t>
      </w:r>
    </w:p>
    <w:p w:rsidR="007B4706" w:rsidRDefault="007B4706">
      <w:pPr>
        <w:widowControl w:val="0"/>
        <w:spacing w:line="360" w:lineRule="auto"/>
        <w:ind w:right="326" w:firstLine="700"/>
        <w:jc w:val="both"/>
        <w:rPr>
          <w:sz w:val="28"/>
        </w:rPr>
      </w:pPr>
      <w:r>
        <w:rPr>
          <w:sz w:val="28"/>
        </w:rPr>
        <w:t>Показатели финансовых результатов характеризуют абсолютную эффектив</w:t>
      </w:r>
      <w:r>
        <w:rPr>
          <w:sz w:val="28"/>
        </w:rPr>
        <w:softHyphen/>
        <w:t>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бюджетом, банками и другими пред</w:t>
      </w:r>
      <w:r>
        <w:rPr>
          <w:sz w:val="28"/>
        </w:rPr>
        <w:softHyphen/>
        <w:t>приятиями и организациями. Таким образом, показатели прибыли становятся важ</w:t>
      </w:r>
      <w:r>
        <w:rPr>
          <w:sz w:val="28"/>
        </w:rPr>
        <w:softHyphen/>
        <w:t>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7B4706" w:rsidRDefault="007B4706">
      <w:pPr>
        <w:widowControl w:val="0"/>
        <w:spacing w:line="360" w:lineRule="auto"/>
        <w:ind w:left="20" w:right="323" w:firstLine="697"/>
        <w:jc w:val="both"/>
        <w:rPr>
          <w:sz w:val="28"/>
        </w:rPr>
      </w:pPr>
      <w:r>
        <w:rPr>
          <w:sz w:val="28"/>
        </w:rPr>
        <w:t>Конечный финансовый результат деятельности предприятия</w:t>
      </w:r>
      <w:r>
        <w:rPr>
          <w:b/>
          <w:i/>
          <w:sz w:val="28"/>
        </w:rPr>
        <w:t xml:space="preserve"> -</w:t>
      </w:r>
      <w:r>
        <w:rPr>
          <w:sz w:val="28"/>
        </w:rPr>
        <w:t xml:space="preserve"> это балан</w:t>
      </w:r>
      <w:r>
        <w:rPr>
          <w:sz w:val="28"/>
        </w:rPr>
        <w:softHyphen/>
        <w:t>совая прибыль или убыток, который представляет собой сумму результата от реа</w:t>
      </w:r>
      <w:r>
        <w:rPr>
          <w:sz w:val="28"/>
        </w:rPr>
        <w:softHyphen/>
        <w:t>лизации продукции (работ, услуг); результата от прочей реализации; сальдо дохо</w:t>
      </w:r>
      <w:r>
        <w:rPr>
          <w:sz w:val="28"/>
        </w:rPr>
        <w:softHyphen/>
        <w:t>дов и расходов от внереализационных операций.</w:t>
      </w:r>
    </w:p>
    <w:p w:rsidR="007B4706" w:rsidRDefault="007B4706">
      <w:pPr>
        <w:widowControl w:val="0"/>
        <w:spacing w:line="360" w:lineRule="auto"/>
        <w:ind w:right="-2" w:firstLine="697"/>
        <w:jc w:val="both"/>
        <w:rPr>
          <w:sz w:val="24"/>
        </w:rPr>
      </w:pPr>
      <w:r>
        <w:rPr>
          <w:i/>
          <w:sz w:val="28"/>
        </w:rPr>
        <w:t>Анализ финансовых результатов деятельности предприятия</w:t>
      </w:r>
      <w:r>
        <w:rPr>
          <w:sz w:val="28"/>
        </w:rPr>
        <w:t xml:space="preserve"> включает в ка</w:t>
      </w:r>
      <w:r>
        <w:rPr>
          <w:sz w:val="28"/>
        </w:rPr>
        <w:softHyphen/>
        <w:t xml:space="preserve">честве обязательных элементов исследование: Изменений каждого показателя за текущий анализируемый период («горизонтальный анализ» показателей финансовых результатов за отчётный период); Исследование структуры соответствующих показателей и их и мнений («вертикальный анализ» показателей); Исследование влияние факторов на прибыль («факторный анализ»); Изучение в обобщённом виде динамики изменения показателей финансовых показателей за ряд отчётных периодов (то есть «трендовый анализ» </w:t>
      </w:r>
      <w:bookmarkStart w:id="143" w:name="OCRUncertain019"/>
      <w:r>
        <w:rPr>
          <w:sz w:val="28"/>
        </w:rPr>
        <w:t>показателей).</w:t>
      </w:r>
      <w:bookmarkEnd w:id="143"/>
      <w:r>
        <w:rPr>
          <w:sz w:val="28"/>
        </w:rPr>
        <w:t xml:space="preserve"> Для проведения вертикального и горизонтального анализа рассчитаем таблицу 11, используя данные отчётности предприятия из формы №2.</w:t>
      </w:r>
    </w:p>
    <w:p w:rsidR="007B4706" w:rsidRDefault="007B4706">
      <w:pPr>
        <w:widowControl w:val="0"/>
        <w:spacing w:line="360" w:lineRule="auto"/>
        <w:ind w:left="720" w:right="326"/>
        <w:rPr>
          <w:i/>
          <w:sz w:val="28"/>
        </w:rPr>
      </w:pPr>
      <w:r>
        <w:rPr>
          <w:sz w:val="28"/>
        </w:rPr>
        <w:t xml:space="preserve">Таблица 11 - Анализ прибыли отчётного года, тыс. руб.                                       </w:t>
      </w:r>
    </w:p>
    <w:tbl>
      <w:tblPr>
        <w:tblW w:w="0" w:type="auto"/>
        <w:tblInd w:w="-38" w:type="dxa"/>
        <w:tblLayout w:type="fixed"/>
        <w:tblCellMar>
          <w:left w:w="30" w:type="dxa"/>
          <w:right w:w="30" w:type="dxa"/>
        </w:tblCellMar>
        <w:tblLook w:val="0000" w:firstRow="0" w:lastRow="0" w:firstColumn="0" w:lastColumn="0" w:noHBand="0" w:noVBand="0"/>
      </w:tblPr>
      <w:tblGrid>
        <w:gridCol w:w="3999"/>
        <w:gridCol w:w="567"/>
        <w:gridCol w:w="1134"/>
        <w:gridCol w:w="1418"/>
        <w:gridCol w:w="1134"/>
        <w:gridCol w:w="1134"/>
      </w:tblGrid>
      <w:tr w:rsidR="007B4706">
        <w:trPr>
          <w:trHeight w:val="250"/>
        </w:trPr>
        <w:tc>
          <w:tcPr>
            <w:tcW w:w="3999"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Наименование показателя</w:t>
            </w:r>
          </w:p>
        </w:tc>
        <w:tc>
          <w:tcPr>
            <w:tcW w:w="567"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Код</w:t>
            </w:r>
          </w:p>
        </w:tc>
        <w:tc>
          <w:tcPr>
            <w:tcW w:w="1134"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За отчётный</w:t>
            </w:r>
          </w:p>
        </w:tc>
        <w:tc>
          <w:tcPr>
            <w:tcW w:w="1418"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За предыдущий</w:t>
            </w:r>
          </w:p>
        </w:tc>
        <w:tc>
          <w:tcPr>
            <w:tcW w:w="2268" w:type="dxa"/>
            <w:gridSpan w:val="2"/>
            <w:tcBorders>
              <w:top w:val="single" w:sz="6" w:space="0" w:color="000000"/>
              <w:left w:val="single" w:sz="6" w:space="0" w:color="000000"/>
              <w:bottom w:val="single" w:sz="6" w:space="0" w:color="000000"/>
            </w:tcBorders>
          </w:tcPr>
          <w:p w:rsidR="007B4706" w:rsidRDefault="007B4706">
            <w:pPr>
              <w:jc w:val="center"/>
              <w:rPr>
                <w:rFonts w:ascii="Arial" w:hAnsi="Arial"/>
                <w:b/>
                <w:color w:val="000000"/>
              </w:rPr>
            </w:pPr>
            <w:r>
              <w:rPr>
                <w:rFonts w:ascii="Arial" w:hAnsi="Arial"/>
                <w:b/>
                <w:color w:val="000000"/>
              </w:rPr>
              <w:t>Отклонения</w:t>
            </w:r>
          </w:p>
        </w:tc>
      </w:tr>
      <w:tr w:rsidR="007B4706">
        <w:trPr>
          <w:trHeight w:val="216"/>
        </w:trPr>
        <w:tc>
          <w:tcPr>
            <w:tcW w:w="3999" w:type="dxa"/>
            <w:tcBorders>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567"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Стр.</w:t>
            </w:r>
          </w:p>
        </w:tc>
        <w:tc>
          <w:tcPr>
            <w:tcW w:w="1134"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Год</w:t>
            </w:r>
          </w:p>
        </w:tc>
        <w:tc>
          <w:tcPr>
            <w:tcW w:w="1418"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Год</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 -</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w:t>
            </w:r>
          </w:p>
        </w:tc>
      </w:tr>
      <w:tr w:rsidR="007B4706">
        <w:trPr>
          <w:trHeight w:val="598"/>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 Выручка от реализации товаров, работ услуг (за минусом НДС, акцизов и аналогичных обязательных платежей (В).</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010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7 504 492</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5 649 432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+1 855 060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132,8</w:t>
            </w:r>
          </w:p>
        </w:tc>
      </w:tr>
      <w:tr w:rsidR="007B4706">
        <w:trPr>
          <w:trHeight w:val="439"/>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2.Себестоимость реализации товаров, продукции, работ, услуг (С).</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020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6 396 664</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4 341 500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2 055 164</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147,3</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3. Коммерческие расходы (КР).</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030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300 612</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441 138</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-140 526</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68,1</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4. Управленческие расходы (УР).</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040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607 712</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665 264</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-57 552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91,3</w:t>
            </w:r>
          </w:p>
        </w:tc>
      </w:tr>
      <w:tr w:rsidR="007B4706">
        <w:trPr>
          <w:trHeight w:val="384"/>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5.Прибыль ( убыток) от реализации (стр. 010-020-030-040) (Пр)</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050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199 504</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201 530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-2 026</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99</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6. Проценты к получению.</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060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7 966</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7966</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7.Проценты к уплате.</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070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trHeight w:val="227"/>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8.Доходы от участия в  других организациях (ДрД).</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080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trHeight w:val="271"/>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9.Прочие операционные доходы (ПрД).</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090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150 170</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20 689</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129 481</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7,2 раз</w:t>
            </w:r>
          </w:p>
        </w:tc>
      </w:tr>
      <w:tr w:rsidR="007B4706">
        <w:trPr>
          <w:trHeight w:val="129"/>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10.Прочие операционные расходы (ПрР).</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256 997</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165 224</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91 773</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155,5</w:t>
            </w:r>
          </w:p>
        </w:tc>
      </w:tr>
      <w:tr w:rsidR="007B4706">
        <w:trPr>
          <w:trHeight w:val="647"/>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11.Прибыль ( убыток) от финансово- хозяйственной деятельности( стр. 050 + 060-070+080+090-100) (Пфхд).</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110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100 643</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56 995</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43 648</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176,5</w:t>
            </w:r>
          </w:p>
        </w:tc>
      </w:tr>
      <w:tr w:rsidR="007B4706">
        <w:trPr>
          <w:trHeight w:val="258"/>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12.Прочие внереализационные доходы .</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p>
        </w:tc>
      </w:tr>
      <w:tr w:rsidR="007B4706">
        <w:trPr>
          <w:trHeight w:val="267"/>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13. Прочие внереализационные расходы (ВнР).</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130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27 409</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46 135</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-18 726</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59,4</w:t>
            </w:r>
          </w:p>
        </w:tc>
      </w:tr>
      <w:tr w:rsidR="007B4706">
        <w:trPr>
          <w:trHeight w:val="384"/>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14.Прибыль (убыток) отчётного периода (стр. 110+120-130) (Пб).</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140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73 234</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10 860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62 374</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6 раз</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15.Налог на прибыль (НП).</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12 587</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2 759</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9 792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В 4,5 раза</w:t>
            </w:r>
          </w:p>
        </w:tc>
      </w:tr>
      <w:tr w:rsidR="007B4706">
        <w:trPr>
          <w:trHeight w:val="216"/>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16.Отвлечённые средства (ОтС).</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160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121 047</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258 013</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-136 966</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46,9</w:t>
            </w:r>
          </w:p>
        </w:tc>
      </w:tr>
      <w:tr w:rsidR="007B4706">
        <w:trPr>
          <w:trHeight w:val="401"/>
        </w:trPr>
        <w:tc>
          <w:tcPr>
            <w:tcW w:w="3999"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17.Нераспределённая прибыль (убыток) отчётного периода (стр. 140-150-160) (Пн).</w:t>
            </w:r>
          </w:p>
        </w:tc>
        <w:tc>
          <w:tcPr>
            <w:tcW w:w="56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170</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-60 400</w:t>
            </w:r>
          </w:p>
        </w:tc>
        <w:tc>
          <w:tcPr>
            <w:tcW w:w="1418"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-249 912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-310 312</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24,2</w:t>
            </w:r>
          </w:p>
        </w:tc>
      </w:tr>
    </w:tbl>
    <w:p w:rsidR="007B4706" w:rsidRDefault="007B4706">
      <w:pPr>
        <w:widowControl w:val="0"/>
        <w:spacing w:before="100" w:line="360" w:lineRule="auto"/>
        <w:ind w:right="326" w:firstLine="700"/>
        <w:jc w:val="both"/>
        <w:rPr>
          <w:sz w:val="28"/>
        </w:rPr>
      </w:pPr>
    </w:p>
    <w:p w:rsidR="007B4706" w:rsidRDefault="007B4706">
      <w:pPr>
        <w:widowControl w:val="0"/>
        <w:spacing w:before="100" w:line="360" w:lineRule="auto"/>
        <w:ind w:right="326" w:firstLine="700"/>
        <w:jc w:val="both"/>
        <w:rPr>
          <w:sz w:val="28"/>
        </w:rPr>
      </w:pPr>
      <w:r>
        <w:rPr>
          <w:sz w:val="28"/>
        </w:rPr>
        <w:t>Из данных таблицы видно, что балансовая прибыль в  1999 году существенно увеличилась по сравнению с  1998 годом на 62 374 тыс. руб. или в 6 раз. В  1998  году прибыль по сравнению с   1997 годом наоборот  резко снизилась на 1 726 460 тыс. руб. или в 159 раз. Таким образом наметилась положительная тенденция изменения величины балансовой прибыли.</w:t>
      </w:r>
    </w:p>
    <w:p w:rsidR="007B4706" w:rsidRDefault="007B4706">
      <w:pPr>
        <w:widowControl w:val="0"/>
        <w:spacing w:line="360" w:lineRule="auto"/>
        <w:ind w:left="700" w:right="326"/>
        <w:jc w:val="both"/>
        <w:rPr>
          <w:sz w:val="28"/>
        </w:rPr>
      </w:pPr>
      <w:r>
        <w:rPr>
          <w:sz w:val="28"/>
        </w:rPr>
        <w:t>Увеличению балансовой прибыли способствовало:</w:t>
      </w:r>
    </w:p>
    <w:p w:rsidR="007B4706" w:rsidRDefault="007B4706" w:rsidP="00706521">
      <w:pPr>
        <w:widowControl w:val="0"/>
        <w:numPr>
          <w:ilvl w:val="0"/>
          <w:numId w:val="25"/>
        </w:numPr>
        <w:spacing w:line="360" w:lineRule="auto"/>
        <w:ind w:right="326"/>
        <w:jc w:val="both"/>
        <w:rPr>
          <w:sz w:val="28"/>
        </w:rPr>
      </w:pPr>
      <w:r>
        <w:rPr>
          <w:sz w:val="28"/>
        </w:rPr>
        <w:t>Увеличение прибыли от финансово-хозяйственной деятельности на 43 648 тыс. руб. или на 76,5%.</w:t>
      </w:r>
    </w:p>
    <w:p w:rsidR="007B4706" w:rsidRDefault="007B4706" w:rsidP="00706521">
      <w:pPr>
        <w:widowControl w:val="0"/>
        <w:numPr>
          <w:ilvl w:val="12"/>
          <w:numId w:val="0"/>
        </w:numPr>
        <w:spacing w:line="360" w:lineRule="auto"/>
        <w:ind w:right="326"/>
        <w:jc w:val="both"/>
        <w:rPr>
          <w:sz w:val="28"/>
        </w:rPr>
      </w:pPr>
      <w:r>
        <w:rPr>
          <w:sz w:val="28"/>
        </w:rPr>
        <w:t xml:space="preserve">           На вышеуказанное увеличение повлияло:</w:t>
      </w:r>
    </w:p>
    <w:p w:rsidR="007B4706" w:rsidRDefault="007B4706" w:rsidP="00706521">
      <w:pPr>
        <w:widowControl w:val="0"/>
        <w:numPr>
          <w:ilvl w:val="0"/>
          <w:numId w:val="15"/>
        </w:numPr>
        <w:spacing w:line="360" w:lineRule="auto"/>
        <w:ind w:left="283" w:right="326" w:firstLine="710"/>
        <w:jc w:val="both"/>
        <w:rPr>
          <w:sz w:val="28"/>
        </w:rPr>
      </w:pPr>
      <w:r>
        <w:rPr>
          <w:sz w:val="28"/>
        </w:rPr>
        <w:t>Появившаяся статья доходов - «Проценты к получению» в сумме 7 966 тыс. руб., что увеличило балансовую прибыль на 10,8%.</w:t>
      </w:r>
    </w:p>
    <w:p w:rsidR="007B4706" w:rsidRDefault="007B4706" w:rsidP="00706521">
      <w:pPr>
        <w:widowControl w:val="0"/>
        <w:numPr>
          <w:ilvl w:val="0"/>
          <w:numId w:val="15"/>
        </w:numPr>
        <w:spacing w:line="360" w:lineRule="auto"/>
        <w:ind w:left="283" w:right="326" w:firstLine="710"/>
        <w:jc w:val="both"/>
        <w:rPr>
          <w:sz w:val="28"/>
        </w:rPr>
      </w:pPr>
      <w:r>
        <w:rPr>
          <w:sz w:val="28"/>
        </w:rPr>
        <w:t>Превышение абсолютного изменения операционных доходов над абсолютным изменением операционных расходов на 37 707 тыс. руб. (129 481 – 91 783).</w:t>
      </w:r>
    </w:p>
    <w:p w:rsidR="007B4706" w:rsidRDefault="007B4706" w:rsidP="00706521">
      <w:pPr>
        <w:widowControl w:val="0"/>
        <w:numPr>
          <w:ilvl w:val="12"/>
          <w:numId w:val="0"/>
        </w:numPr>
        <w:spacing w:line="360" w:lineRule="auto"/>
        <w:ind w:left="700" w:right="326"/>
        <w:jc w:val="both"/>
        <w:rPr>
          <w:sz w:val="28"/>
          <w:u w:val="single"/>
        </w:rPr>
      </w:pPr>
      <w:r>
        <w:rPr>
          <w:sz w:val="28"/>
          <w:u w:val="single"/>
        </w:rPr>
        <w:t>Снижению балансовой прибыли способствовало:</w:t>
      </w:r>
    </w:p>
    <w:p w:rsidR="007B4706" w:rsidRDefault="007B4706" w:rsidP="00706521">
      <w:pPr>
        <w:widowControl w:val="0"/>
        <w:numPr>
          <w:ilvl w:val="0"/>
          <w:numId w:val="25"/>
        </w:numPr>
        <w:spacing w:line="360" w:lineRule="auto"/>
        <w:ind w:left="0" w:right="326" w:firstLine="600"/>
        <w:jc w:val="both"/>
        <w:rPr>
          <w:sz w:val="28"/>
        </w:rPr>
      </w:pPr>
      <w:r>
        <w:rPr>
          <w:sz w:val="28"/>
        </w:rPr>
        <w:t>Убыток от внереализационных операций в сумме 27 409 тыс. руб., снизивший балансовую прибыль на 37,4%. Нужно отметить, что по сравнению с  1998  годом в отчётном году произошло снижение   данного убытка на 18 726 тыс. руб. или почти в 3раза;</w:t>
      </w:r>
    </w:p>
    <w:p w:rsidR="007B4706" w:rsidRDefault="007B4706" w:rsidP="00706521">
      <w:pPr>
        <w:widowControl w:val="0"/>
        <w:numPr>
          <w:ilvl w:val="0"/>
          <w:numId w:val="25"/>
        </w:numPr>
        <w:spacing w:line="360" w:lineRule="auto"/>
        <w:ind w:left="0" w:right="326" w:firstLine="600"/>
        <w:jc w:val="both"/>
        <w:rPr>
          <w:sz w:val="28"/>
        </w:rPr>
      </w:pPr>
      <w:r>
        <w:rPr>
          <w:sz w:val="28"/>
        </w:rPr>
        <w:t>Незначительное влияние оказало сокращение прибыли от реализации на 2 026 тыс. руб. или на 1%, что привело к снижению балансовой прибыли на 2,8%.</w:t>
      </w:r>
    </w:p>
    <w:p w:rsidR="007B4706" w:rsidRDefault="007B4706">
      <w:pPr>
        <w:widowControl w:val="0"/>
        <w:spacing w:line="360" w:lineRule="auto"/>
        <w:ind w:left="20" w:right="326" w:firstLine="860"/>
        <w:jc w:val="both"/>
        <w:rPr>
          <w:sz w:val="28"/>
        </w:rPr>
      </w:pPr>
      <w:r>
        <w:rPr>
          <w:sz w:val="28"/>
        </w:rPr>
        <w:t xml:space="preserve">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отчетном году по сравнению с предыдущим почти в 6 раз.     </w:t>
      </w:r>
    </w:p>
    <w:p w:rsidR="007B4706" w:rsidRDefault="007B4706">
      <w:pPr>
        <w:widowControl w:val="0"/>
        <w:spacing w:line="360" w:lineRule="auto"/>
        <w:ind w:left="20" w:right="326" w:firstLine="860"/>
        <w:jc w:val="both"/>
        <w:rPr>
          <w:sz w:val="28"/>
        </w:rPr>
      </w:pPr>
    </w:p>
    <w:p w:rsidR="007B4706" w:rsidRDefault="007B4706">
      <w:pPr>
        <w:widowControl w:val="0"/>
        <w:spacing w:line="360" w:lineRule="auto"/>
        <w:ind w:left="20" w:right="326" w:firstLine="860"/>
        <w:jc w:val="both"/>
        <w:rPr>
          <w:sz w:val="28"/>
        </w:rPr>
      </w:pPr>
    </w:p>
    <w:p w:rsidR="007B4706" w:rsidRDefault="007B4706">
      <w:pPr>
        <w:widowControl w:val="0"/>
        <w:spacing w:line="360" w:lineRule="auto"/>
        <w:ind w:left="20" w:right="326" w:firstLine="860"/>
        <w:jc w:val="both"/>
        <w:rPr>
          <w:sz w:val="28"/>
        </w:rPr>
      </w:pPr>
      <w:r>
        <w:rPr>
          <w:sz w:val="28"/>
        </w:rPr>
        <w:t xml:space="preserve"> </w:t>
      </w:r>
    </w:p>
    <w:p w:rsidR="007B4706" w:rsidRDefault="007B4706">
      <w:pPr>
        <w:pStyle w:val="2"/>
        <w:jc w:val="center"/>
        <w:rPr>
          <w:sz w:val="28"/>
          <w:u w:val="none"/>
        </w:rPr>
      </w:pPr>
      <w:bookmarkStart w:id="144" w:name="_Toc421649349"/>
      <w:r>
        <w:rPr>
          <w:sz w:val="28"/>
          <w:u w:val="none"/>
        </w:rPr>
        <w:t>3.2 Анализ рентабельности</w:t>
      </w:r>
      <w:bookmarkEnd w:id="144"/>
    </w:p>
    <w:p w:rsidR="007B4706" w:rsidRDefault="007B4706"/>
    <w:p w:rsidR="007B4706" w:rsidRDefault="007B4706">
      <w:pPr>
        <w:rPr>
          <w:sz w:val="28"/>
        </w:rPr>
      </w:pPr>
    </w:p>
    <w:p w:rsidR="007B4706" w:rsidRDefault="007B4706">
      <w:pPr>
        <w:widowControl w:val="0"/>
        <w:spacing w:line="360" w:lineRule="auto"/>
        <w:ind w:left="60" w:right="326" w:firstLine="649"/>
        <w:jc w:val="both"/>
        <w:rPr>
          <w:sz w:val="28"/>
        </w:rPr>
      </w:pPr>
      <w:r>
        <w:rPr>
          <w:sz w:val="28"/>
        </w:rPr>
        <w:t>В условиях рыночных отношений велика роль показателей рентабельности продукции, характеризующих уровень прибыльности (убыточности) её производст</w:t>
      </w:r>
      <w:r>
        <w:rPr>
          <w:sz w:val="28"/>
        </w:rPr>
        <w:softHyphen/>
        <w:t>ва. Показатели рентабельности являются относительными характеристиками фи</w:t>
      </w:r>
      <w:r>
        <w:rPr>
          <w:sz w:val="28"/>
        </w:rPr>
        <w:softHyphen/>
        <w:t>нансовых результатов и эффективности деятельности предприятия. Они характери</w:t>
      </w:r>
      <w:r>
        <w:rPr>
          <w:sz w:val="28"/>
        </w:rPr>
        <w:softHyphen/>
        <w:t>зуют относительную доходность предприятия, измеряемую в процентах к затратам средств или капитала с различных позиций.</w:t>
      </w:r>
    </w:p>
    <w:p w:rsidR="007B4706" w:rsidRDefault="007B4706">
      <w:pPr>
        <w:widowControl w:val="0"/>
        <w:spacing w:line="360" w:lineRule="auto"/>
        <w:ind w:right="326" w:firstLine="709"/>
        <w:jc w:val="both"/>
        <w:rPr>
          <w:sz w:val="28"/>
        </w:rPr>
      </w:pPr>
      <w:r>
        <w:rPr>
          <w:sz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 Основные показатели рентабельности можно объединить в следующие группы:</w:t>
      </w:r>
    </w:p>
    <w:p w:rsidR="007B4706" w:rsidRDefault="007B4706" w:rsidP="00706521">
      <w:pPr>
        <w:widowControl w:val="0"/>
        <w:numPr>
          <w:ilvl w:val="0"/>
          <w:numId w:val="26"/>
        </w:numPr>
        <w:tabs>
          <w:tab w:val="left" w:pos="1069"/>
        </w:tabs>
        <w:spacing w:line="360" w:lineRule="auto"/>
        <w:ind w:right="326"/>
        <w:jc w:val="both"/>
        <w:rPr>
          <w:sz w:val="28"/>
        </w:rPr>
      </w:pPr>
      <w:r>
        <w:rPr>
          <w:sz w:val="28"/>
        </w:rPr>
        <w:t>Рентабельность продукции, продаж (показатели оценки эффективности управления);</w:t>
      </w:r>
    </w:p>
    <w:p w:rsidR="007B4706" w:rsidRDefault="007B4706" w:rsidP="00706521">
      <w:pPr>
        <w:widowControl w:val="0"/>
        <w:numPr>
          <w:ilvl w:val="0"/>
          <w:numId w:val="26"/>
        </w:numPr>
        <w:tabs>
          <w:tab w:val="left" w:pos="1069"/>
        </w:tabs>
        <w:spacing w:line="360" w:lineRule="auto"/>
        <w:ind w:right="326"/>
        <w:jc w:val="both"/>
        <w:rPr>
          <w:sz w:val="28"/>
        </w:rPr>
      </w:pPr>
      <w:r>
        <w:rPr>
          <w:sz w:val="28"/>
        </w:rPr>
        <w:t>Рентабельность производственных фондов;</w:t>
      </w:r>
    </w:p>
    <w:p w:rsidR="007B4706" w:rsidRDefault="007B4706" w:rsidP="00706521">
      <w:pPr>
        <w:widowControl w:val="0"/>
        <w:numPr>
          <w:ilvl w:val="0"/>
          <w:numId w:val="26"/>
        </w:numPr>
        <w:tabs>
          <w:tab w:val="left" w:pos="1069"/>
        </w:tabs>
        <w:spacing w:line="360" w:lineRule="auto"/>
        <w:ind w:right="326"/>
        <w:jc w:val="both"/>
        <w:rPr>
          <w:sz w:val="28"/>
          <w:u w:val="single"/>
        </w:rPr>
      </w:pPr>
      <w:r>
        <w:rPr>
          <w:sz w:val="28"/>
        </w:rPr>
        <w:t>Рентабельность вложений в предприятия (прибыльность хозяйственной деятельности).</w:t>
      </w:r>
      <w:bookmarkStart w:id="145" w:name="OCRUncertain413"/>
    </w:p>
    <w:p w:rsidR="007B4706" w:rsidRDefault="007B4706">
      <w:pPr>
        <w:widowControl w:val="0"/>
        <w:spacing w:line="360" w:lineRule="auto"/>
        <w:ind w:left="709" w:right="326"/>
        <w:jc w:val="both"/>
        <w:rPr>
          <w:sz w:val="28"/>
          <w:u w:val="single"/>
        </w:rPr>
      </w:pPr>
      <w:r>
        <w:rPr>
          <w:sz w:val="28"/>
          <w:u w:val="single"/>
        </w:rPr>
        <w:t>1.</w:t>
      </w:r>
      <w:bookmarkEnd w:id="145"/>
      <w:r>
        <w:rPr>
          <w:sz w:val="28"/>
          <w:u w:val="single"/>
        </w:rPr>
        <w:t>Рентабельность продукции.</w:t>
      </w:r>
    </w:p>
    <w:p w:rsidR="007B4706" w:rsidRDefault="007B4706">
      <w:pPr>
        <w:widowControl w:val="0"/>
        <w:spacing w:line="360" w:lineRule="auto"/>
        <w:ind w:right="326" w:firstLine="680"/>
        <w:jc w:val="both"/>
        <w:rPr>
          <w:sz w:val="28"/>
        </w:rPr>
      </w:pPr>
      <w:r>
        <w:rPr>
          <w:i/>
          <w:sz w:val="28"/>
        </w:rPr>
        <w:t>Рентабельность продукции</w:t>
      </w:r>
      <w:r>
        <w:rPr>
          <w:sz w:val="28"/>
        </w:rPr>
        <w:t xml:space="preserve"> показывает, сколько прибыли приходится на единицу реализованной продукции. Рост данного показателя является следствием роста цен при постоянных затратах на производство реализованной продукции (работ, услуг) или снижения затрат на производство при постоянных ценах, то есть о снижении спроса на продукцию предприятия, а также более быстрым ростом цен чем затрат. </w:t>
      </w:r>
    </w:p>
    <w:p w:rsidR="007B4706" w:rsidRDefault="007B4706">
      <w:pPr>
        <w:widowControl w:val="0"/>
        <w:spacing w:line="360" w:lineRule="auto"/>
        <w:ind w:right="326" w:firstLine="284"/>
        <w:jc w:val="both"/>
        <w:rPr>
          <w:sz w:val="28"/>
        </w:rPr>
      </w:pPr>
      <w:r>
        <w:rPr>
          <w:sz w:val="28"/>
        </w:rPr>
        <w:t>Показатель рентабельности продукции включает в себя следующие показатели:</w:t>
      </w:r>
    </w:p>
    <w:p w:rsidR="007B4706" w:rsidRDefault="007B4706" w:rsidP="00706521">
      <w:pPr>
        <w:widowControl w:val="0"/>
        <w:numPr>
          <w:ilvl w:val="0"/>
          <w:numId w:val="27"/>
        </w:numPr>
        <w:tabs>
          <w:tab w:val="left" w:pos="927"/>
        </w:tabs>
        <w:spacing w:line="360" w:lineRule="auto"/>
        <w:ind w:right="326"/>
        <w:jc w:val="both"/>
        <w:rPr>
          <w:sz w:val="28"/>
        </w:rPr>
      </w:pPr>
      <w:r>
        <w:rPr>
          <w:sz w:val="28"/>
        </w:rPr>
        <w:t xml:space="preserve">Рентабельность всей реализованной продукции, представляющую собой отношение прибыли от реализации продукции на выручку от её </w:t>
      </w:r>
      <w:bookmarkStart w:id="146" w:name="OCRUncertain416"/>
      <w:r>
        <w:rPr>
          <w:sz w:val="28"/>
        </w:rPr>
        <w:t>реализа</w:t>
      </w:r>
      <w:bookmarkEnd w:id="146"/>
      <w:r>
        <w:rPr>
          <w:sz w:val="28"/>
        </w:rPr>
        <w:t>ции ( без НДС</w:t>
      </w:r>
      <w:bookmarkStart w:id="147" w:name="OCRUncertain417"/>
      <w:r>
        <w:rPr>
          <w:sz w:val="28"/>
        </w:rPr>
        <w:t>);</w:t>
      </w:r>
      <w:bookmarkEnd w:id="147"/>
    </w:p>
    <w:p w:rsidR="007B4706" w:rsidRDefault="007B4706" w:rsidP="00706521">
      <w:pPr>
        <w:widowControl w:val="0"/>
        <w:numPr>
          <w:ilvl w:val="0"/>
          <w:numId w:val="27"/>
        </w:numPr>
        <w:tabs>
          <w:tab w:val="left" w:pos="927"/>
        </w:tabs>
        <w:spacing w:line="360" w:lineRule="auto"/>
        <w:ind w:right="326"/>
        <w:jc w:val="both"/>
        <w:rPr>
          <w:sz w:val="28"/>
        </w:rPr>
      </w:pPr>
      <w:r>
        <w:rPr>
          <w:sz w:val="28"/>
        </w:rPr>
        <w:t>Общая рентабельность, равная отношению балансовой прибыли к выруч</w:t>
      </w:r>
      <w:r>
        <w:rPr>
          <w:sz w:val="28"/>
        </w:rPr>
        <w:softHyphen/>
        <w:t>ке от реализации про</w:t>
      </w:r>
      <w:bookmarkStart w:id="148" w:name="OCRUncertain418"/>
      <w:r>
        <w:rPr>
          <w:sz w:val="28"/>
        </w:rPr>
        <w:t>ду</w:t>
      </w:r>
      <w:bookmarkEnd w:id="148"/>
      <w:r>
        <w:rPr>
          <w:sz w:val="28"/>
        </w:rPr>
        <w:t>кции (без НДС);</w:t>
      </w:r>
    </w:p>
    <w:p w:rsidR="007B4706" w:rsidRDefault="007B4706" w:rsidP="00706521">
      <w:pPr>
        <w:widowControl w:val="0"/>
        <w:numPr>
          <w:ilvl w:val="0"/>
          <w:numId w:val="27"/>
        </w:numPr>
        <w:tabs>
          <w:tab w:val="left" w:pos="927"/>
        </w:tabs>
        <w:spacing w:line="360" w:lineRule="auto"/>
        <w:ind w:right="326"/>
        <w:jc w:val="both"/>
        <w:rPr>
          <w:sz w:val="28"/>
        </w:rPr>
      </w:pPr>
      <w:r>
        <w:rPr>
          <w:sz w:val="28"/>
        </w:rPr>
        <w:t>Рентабельность продаж по чистой пробыли, определяемая как отношениечистой прибыли к выручке от реализации (без НДС);</w:t>
      </w:r>
    </w:p>
    <w:p w:rsidR="007B4706" w:rsidRDefault="007B4706" w:rsidP="00706521">
      <w:pPr>
        <w:widowControl w:val="0"/>
        <w:numPr>
          <w:ilvl w:val="0"/>
          <w:numId w:val="27"/>
        </w:numPr>
        <w:tabs>
          <w:tab w:val="left" w:pos="927"/>
        </w:tabs>
        <w:spacing w:line="360" w:lineRule="auto"/>
        <w:ind w:right="326"/>
        <w:jc w:val="both"/>
        <w:rPr>
          <w:sz w:val="28"/>
        </w:rPr>
      </w:pPr>
      <w:r>
        <w:rPr>
          <w:sz w:val="28"/>
        </w:rPr>
        <w:t>Рентабельность отдельных видов продукции. Отношение прибыли от реа</w:t>
      </w:r>
      <w:r>
        <w:rPr>
          <w:sz w:val="28"/>
        </w:rPr>
        <w:softHyphen/>
        <w:t>лизации данного вида продукта к его продажной цене.</w:t>
      </w:r>
    </w:p>
    <w:p w:rsidR="007B4706" w:rsidRDefault="007B4706">
      <w:pPr>
        <w:widowControl w:val="0"/>
        <w:spacing w:line="360" w:lineRule="auto"/>
        <w:ind w:right="326" w:firstLine="709"/>
        <w:jc w:val="both"/>
        <w:rPr>
          <w:sz w:val="28"/>
        </w:rPr>
      </w:pPr>
      <w:r>
        <w:rPr>
          <w:sz w:val="28"/>
        </w:rPr>
        <w:t xml:space="preserve">Расчёт данных показателей </w:t>
      </w:r>
      <w:bookmarkStart w:id="149" w:name="OCRUncertain419"/>
      <w:r>
        <w:rPr>
          <w:sz w:val="28"/>
        </w:rPr>
        <w:t>по</w:t>
      </w:r>
      <w:bookmarkEnd w:id="149"/>
      <w:r>
        <w:rPr>
          <w:sz w:val="28"/>
        </w:rPr>
        <w:t xml:space="preserve"> ООО “Леспромхоз” представлен в таблице 12. </w:t>
      </w:r>
    </w:p>
    <w:p w:rsidR="007B4706" w:rsidRDefault="007B4706">
      <w:pPr>
        <w:widowControl w:val="0"/>
        <w:ind w:left="600" w:right="-7"/>
        <w:jc w:val="right"/>
        <w:rPr>
          <w:sz w:val="24"/>
        </w:rPr>
      </w:pPr>
    </w:p>
    <w:p w:rsidR="007B4706" w:rsidRDefault="007B4706">
      <w:pPr>
        <w:widowControl w:val="0"/>
        <w:ind w:right="-7"/>
        <w:rPr>
          <w:sz w:val="24"/>
        </w:rPr>
      </w:pPr>
      <w:r>
        <w:rPr>
          <w:sz w:val="28"/>
        </w:rPr>
        <w:t xml:space="preserve">               Таблица 12 -Показатели  рентабельности  продукции тыс. руб</w:t>
      </w:r>
      <w:r>
        <w:rPr>
          <w:sz w:val="24"/>
        </w:rPr>
        <w:t>.</w:t>
      </w:r>
    </w:p>
    <w:tbl>
      <w:tblPr>
        <w:tblW w:w="0" w:type="auto"/>
        <w:tblInd w:w="-38" w:type="dxa"/>
        <w:tblLayout w:type="fixed"/>
        <w:tblCellMar>
          <w:left w:w="30" w:type="dxa"/>
          <w:right w:w="30" w:type="dxa"/>
        </w:tblCellMar>
        <w:tblLook w:val="0000" w:firstRow="0" w:lastRow="0" w:firstColumn="0" w:lastColumn="0" w:noHBand="0" w:noVBand="0"/>
      </w:tblPr>
      <w:tblGrid>
        <w:gridCol w:w="2357"/>
        <w:gridCol w:w="1217"/>
        <w:gridCol w:w="1126"/>
        <w:gridCol w:w="8"/>
        <w:gridCol w:w="1134"/>
        <w:gridCol w:w="1276"/>
        <w:gridCol w:w="1096"/>
        <w:gridCol w:w="38"/>
        <w:gridCol w:w="1134"/>
      </w:tblGrid>
      <w:tr w:rsidR="007B4706">
        <w:trPr>
          <w:cantSplit/>
          <w:trHeight w:val="648"/>
        </w:trPr>
        <w:tc>
          <w:tcPr>
            <w:tcW w:w="2357" w:type="dxa"/>
            <w:tcBorders>
              <w:top w:val="single" w:sz="6" w:space="0" w:color="000000"/>
              <w:left w:val="single" w:sz="6" w:space="0" w:color="000000"/>
              <w:right w:val="single" w:sz="6" w:space="0" w:color="000000"/>
            </w:tcBorders>
          </w:tcPr>
          <w:p w:rsidR="007B4706" w:rsidRDefault="007B4706">
            <w:pPr>
              <w:jc w:val="center"/>
              <w:rPr>
                <w:b/>
              </w:rPr>
            </w:pPr>
          </w:p>
          <w:p w:rsidR="007B4706" w:rsidRDefault="007B4706">
            <w:pPr>
              <w:jc w:val="center"/>
              <w:rPr>
                <w:rFonts w:ascii="Arial" w:hAnsi="Arial"/>
                <w:b/>
                <w:color w:val="000000"/>
              </w:rPr>
            </w:pPr>
            <w:r>
              <w:rPr>
                <w:b/>
              </w:rPr>
              <w:t>Показатели</w:t>
            </w:r>
          </w:p>
        </w:tc>
        <w:tc>
          <w:tcPr>
            <w:tcW w:w="1217"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p>
          <w:p w:rsidR="007B4706" w:rsidRDefault="007B4706">
            <w:pPr>
              <w:pStyle w:val="3"/>
            </w:pPr>
            <w:r>
              <w:t>Расчет</w:t>
            </w:r>
          </w:p>
        </w:tc>
        <w:tc>
          <w:tcPr>
            <w:tcW w:w="1134" w:type="dxa"/>
            <w:gridSpan w:val="2"/>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 xml:space="preserve"> 1997</w:t>
            </w:r>
          </w:p>
        </w:tc>
        <w:tc>
          <w:tcPr>
            <w:tcW w:w="1134"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 xml:space="preserve"> 1998 </w:t>
            </w:r>
          </w:p>
        </w:tc>
        <w:tc>
          <w:tcPr>
            <w:tcW w:w="1276" w:type="dxa"/>
            <w:tcBorders>
              <w:top w:val="single" w:sz="6" w:space="0" w:color="000000"/>
              <w:left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 xml:space="preserve"> 1999</w:t>
            </w:r>
          </w:p>
        </w:tc>
        <w:tc>
          <w:tcPr>
            <w:tcW w:w="2268" w:type="dxa"/>
            <w:gridSpan w:val="3"/>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p w:rsidR="007B4706" w:rsidRDefault="007B4706">
            <w:pPr>
              <w:jc w:val="center"/>
              <w:rPr>
                <w:rFonts w:ascii="Arial" w:hAnsi="Arial"/>
                <w:b/>
                <w:color w:val="000000"/>
              </w:rPr>
            </w:pPr>
            <w:r>
              <w:rPr>
                <w:rFonts w:ascii="Arial" w:hAnsi="Arial"/>
                <w:b/>
                <w:color w:val="000000"/>
              </w:rPr>
              <w:t>Отклонения   + /-</w:t>
            </w:r>
          </w:p>
        </w:tc>
      </w:tr>
      <w:tr w:rsidR="007B4706">
        <w:trPr>
          <w:cantSplit/>
          <w:trHeight w:val="1075"/>
        </w:trPr>
        <w:tc>
          <w:tcPr>
            <w:tcW w:w="2357"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217"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134" w:type="dxa"/>
            <w:gridSpan w:val="2"/>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134"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276" w:type="dxa"/>
            <w:tcBorders>
              <w:left w:val="single" w:sz="6" w:space="0" w:color="000000"/>
              <w:bottom w:val="single" w:sz="6" w:space="0" w:color="000000"/>
              <w:right w:val="single" w:sz="6" w:space="0" w:color="000000"/>
            </w:tcBorders>
          </w:tcPr>
          <w:p w:rsidR="007B4706" w:rsidRDefault="007B4706">
            <w:pPr>
              <w:jc w:val="center"/>
              <w:rPr>
                <w:rFonts w:ascii="Arial" w:hAnsi="Arial"/>
                <w:b/>
                <w:color w:val="000000"/>
              </w:rPr>
            </w:pP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xml:space="preserve"> 1998  от  1997</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b/>
                <w:color w:val="000000"/>
              </w:rPr>
            </w:pPr>
            <w:r>
              <w:rPr>
                <w:rFonts w:ascii="Arial" w:hAnsi="Arial"/>
                <w:b/>
                <w:color w:val="000000"/>
              </w:rPr>
              <w:t xml:space="preserve"> 1999 от  1998 </w:t>
            </w:r>
          </w:p>
        </w:tc>
      </w:tr>
      <w:tr w:rsidR="007B4706">
        <w:trPr>
          <w:trHeight w:val="1075"/>
        </w:trPr>
        <w:tc>
          <w:tcPr>
            <w:tcW w:w="2357"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1.Выручка от реализации товаров, работ, услуг (без НДС, акцизов и аналогичных обязательных платежей).</w:t>
            </w:r>
          </w:p>
        </w:tc>
        <w:tc>
          <w:tcPr>
            <w:tcW w:w="12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стр.010</w:t>
            </w:r>
          </w:p>
        </w:tc>
        <w:tc>
          <w:tcPr>
            <w:tcW w:w="112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7 459 444</w:t>
            </w:r>
          </w:p>
        </w:tc>
        <w:tc>
          <w:tcPr>
            <w:tcW w:w="1142"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5 649 432</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7 504 492</w:t>
            </w:r>
          </w:p>
        </w:tc>
        <w:tc>
          <w:tcPr>
            <w:tcW w:w="109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-1 810 012</w:t>
            </w:r>
          </w:p>
        </w:tc>
        <w:tc>
          <w:tcPr>
            <w:tcW w:w="1172"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1 855 060</w:t>
            </w:r>
          </w:p>
        </w:tc>
      </w:tr>
      <w:tr w:rsidR="007B4706">
        <w:trPr>
          <w:trHeight w:val="216"/>
        </w:trPr>
        <w:tc>
          <w:tcPr>
            <w:tcW w:w="2357"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2. Прибыль от реализации.</w:t>
            </w:r>
          </w:p>
        </w:tc>
        <w:tc>
          <w:tcPr>
            <w:tcW w:w="12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стр.050</w:t>
            </w:r>
          </w:p>
        </w:tc>
        <w:tc>
          <w:tcPr>
            <w:tcW w:w="112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1 622 552</w:t>
            </w:r>
          </w:p>
        </w:tc>
        <w:tc>
          <w:tcPr>
            <w:tcW w:w="1142"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201 530</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199 504</w:t>
            </w:r>
          </w:p>
        </w:tc>
        <w:tc>
          <w:tcPr>
            <w:tcW w:w="109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-1 421 022</w:t>
            </w:r>
          </w:p>
        </w:tc>
        <w:tc>
          <w:tcPr>
            <w:tcW w:w="1172"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-2 026</w:t>
            </w:r>
          </w:p>
        </w:tc>
      </w:tr>
      <w:tr w:rsidR="007B4706">
        <w:trPr>
          <w:trHeight w:val="216"/>
        </w:trPr>
        <w:tc>
          <w:tcPr>
            <w:tcW w:w="2357"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3. Балансовая прибыль.</w:t>
            </w:r>
          </w:p>
        </w:tc>
        <w:tc>
          <w:tcPr>
            <w:tcW w:w="12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стр.140</w:t>
            </w:r>
          </w:p>
        </w:tc>
        <w:tc>
          <w:tcPr>
            <w:tcW w:w="112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1 737 320</w:t>
            </w:r>
          </w:p>
        </w:tc>
        <w:tc>
          <w:tcPr>
            <w:tcW w:w="1142"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10 860</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73 234</w:t>
            </w:r>
          </w:p>
        </w:tc>
        <w:tc>
          <w:tcPr>
            <w:tcW w:w="109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-1 726 460</w:t>
            </w:r>
          </w:p>
        </w:tc>
        <w:tc>
          <w:tcPr>
            <w:tcW w:w="1172"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62 374</w:t>
            </w:r>
          </w:p>
        </w:tc>
      </w:tr>
      <w:tr w:rsidR="007B4706">
        <w:trPr>
          <w:trHeight w:val="226"/>
        </w:trPr>
        <w:tc>
          <w:tcPr>
            <w:tcW w:w="2357" w:type="dxa"/>
            <w:tcBorders>
              <w:top w:val="single" w:sz="6" w:space="0" w:color="000000"/>
              <w:left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4. Чистая прибыль.</w:t>
            </w:r>
          </w:p>
        </w:tc>
        <w:tc>
          <w:tcPr>
            <w:tcW w:w="1217" w:type="dxa"/>
            <w:tcBorders>
              <w:top w:val="single" w:sz="6" w:space="0" w:color="000000"/>
              <w:left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С.140-150</w:t>
            </w:r>
          </w:p>
        </w:tc>
        <w:tc>
          <w:tcPr>
            <w:tcW w:w="1126" w:type="dxa"/>
            <w:tcBorders>
              <w:top w:val="single" w:sz="6" w:space="0" w:color="000000"/>
              <w:left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1 142 091</w:t>
            </w:r>
          </w:p>
        </w:tc>
        <w:tc>
          <w:tcPr>
            <w:tcW w:w="1142" w:type="dxa"/>
            <w:gridSpan w:val="2"/>
            <w:tcBorders>
              <w:top w:val="single" w:sz="6" w:space="0" w:color="000000"/>
              <w:left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8 1014</w:t>
            </w:r>
          </w:p>
        </w:tc>
        <w:tc>
          <w:tcPr>
            <w:tcW w:w="1276" w:type="dxa"/>
            <w:tcBorders>
              <w:top w:val="single" w:sz="6" w:space="0" w:color="000000"/>
              <w:left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60 647</w:t>
            </w:r>
          </w:p>
        </w:tc>
        <w:tc>
          <w:tcPr>
            <w:tcW w:w="1096" w:type="dxa"/>
            <w:tcBorders>
              <w:top w:val="single" w:sz="6" w:space="0" w:color="000000"/>
              <w:left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-1 133 990</w:t>
            </w:r>
          </w:p>
        </w:tc>
        <w:tc>
          <w:tcPr>
            <w:tcW w:w="1172" w:type="dxa"/>
            <w:gridSpan w:val="2"/>
            <w:tcBorders>
              <w:top w:val="single" w:sz="6" w:space="0" w:color="000000"/>
              <w:left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52 546</w:t>
            </w:r>
          </w:p>
        </w:tc>
      </w:tr>
      <w:tr w:rsidR="007B4706">
        <w:trPr>
          <w:trHeight w:val="259"/>
        </w:trPr>
        <w:tc>
          <w:tcPr>
            <w:tcW w:w="9386" w:type="dxa"/>
            <w:gridSpan w:val="9"/>
            <w:tcBorders>
              <w:top w:val="single" w:sz="6" w:space="0" w:color="000000"/>
              <w:left w:val="single" w:sz="6" w:space="0" w:color="000000"/>
              <w:bottom w:val="single" w:sz="6" w:space="0" w:color="000000"/>
            </w:tcBorders>
          </w:tcPr>
          <w:p w:rsidR="007B4706" w:rsidRDefault="007B4706">
            <w:pPr>
              <w:jc w:val="center"/>
              <w:rPr>
                <w:rFonts w:ascii="Arial" w:hAnsi="Arial"/>
                <w:b/>
                <w:i/>
                <w:color w:val="000000"/>
              </w:rPr>
            </w:pPr>
            <w:r>
              <w:rPr>
                <w:rFonts w:ascii="Arial" w:hAnsi="Arial"/>
                <w:b/>
                <w:i/>
                <w:color w:val="000000"/>
              </w:rPr>
              <w:t>Расчетные показатели (%)</w:t>
            </w:r>
          </w:p>
        </w:tc>
      </w:tr>
      <w:tr w:rsidR="007B4706">
        <w:trPr>
          <w:trHeight w:val="427"/>
        </w:trPr>
        <w:tc>
          <w:tcPr>
            <w:tcW w:w="2357"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1. Рентабельность всей реализованной продукции.</w:t>
            </w:r>
          </w:p>
        </w:tc>
        <w:tc>
          <w:tcPr>
            <w:tcW w:w="12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u w:val="single"/>
              </w:rPr>
              <w:t xml:space="preserve">стр.050 </w:t>
            </w:r>
            <w:r>
              <w:rPr>
                <w:rFonts w:ascii="Arial" w:hAnsi="Arial"/>
                <w:color w:val="000000"/>
              </w:rPr>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21,7</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3,6</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2,6</w:t>
            </w: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-18,1</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w:t>
            </w:r>
          </w:p>
        </w:tc>
      </w:tr>
      <w:tr w:rsidR="007B4706">
        <w:trPr>
          <w:trHeight w:val="374"/>
        </w:trPr>
        <w:tc>
          <w:tcPr>
            <w:tcW w:w="2357"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2. Общая рентабельность.</w:t>
            </w:r>
          </w:p>
        </w:tc>
        <w:tc>
          <w:tcPr>
            <w:tcW w:w="12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u w:val="single"/>
              </w:rPr>
              <w:t xml:space="preserve">стр.140  </w:t>
            </w:r>
            <w:r>
              <w:rPr>
                <w:rFonts w:ascii="Arial" w:hAnsi="Arial"/>
                <w:color w:val="000000"/>
              </w:rPr>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23,3</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0,19</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0,97</w:t>
            </w: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-23,11</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0,78</w:t>
            </w:r>
          </w:p>
        </w:tc>
      </w:tr>
      <w:tr w:rsidR="007B4706">
        <w:trPr>
          <w:trHeight w:val="427"/>
        </w:trPr>
        <w:tc>
          <w:tcPr>
            <w:tcW w:w="2357" w:type="dxa"/>
            <w:tcBorders>
              <w:top w:val="single" w:sz="6" w:space="0" w:color="000000"/>
              <w:left w:val="single" w:sz="6" w:space="0" w:color="000000"/>
              <w:bottom w:val="single" w:sz="6" w:space="0" w:color="000000"/>
              <w:right w:val="single" w:sz="6" w:space="0" w:color="000000"/>
            </w:tcBorders>
          </w:tcPr>
          <w:p w:rsidR="007B4706" w:rsidRDefault="007B4706">
            <w:pPr>
              <w:jc w:val="both"/>
              <w:rPr>
                <w:rFonts w:ascii="Arial" w:hAnsi="Arial"/>
                <w:color w:val="000000"/>
              </w:rPr>
            </w:pPr>
            <w:r>
              <w:rPr>
                <w:rFonts w:ascii="Arial" w:hAnsi="Arial"/>
                <w:color w:val="000000"/>
              </w:rPr>
              <w:t>3. Рентабельность продаж по чистой прибыли.</w:t>
            </w:r>
          </w:p>
        </w:tc>
        <w:tc>
          <w:tcPr>
            <w:tcW w:w="1217"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u w:val="single"/>
              </w:rPr>
              <w:t xml:space="preserve">С.140-150       </w:t>
            </w:r>
            <w:r>
              <w:rPr>
                <w:rFonts w:ascii="Arial" w:hAnsi="Arial"/>
                <w:color w:val="000000"/>
              </w:rPr>
              <w:t>стр.010</w:t>
            </w: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15,3</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0,14</w:t>
            </w:r>
          </w:p>
        </w:tc>
        <w:tc>
          <w:tcPr>
            <w:tcW w:w="1276"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0,8</w:t>
            </w:r>
          </w:p>
        </w:tc>
        <w:tc>
          <w:tcPr>
            <w:tcW w:w="1134" w:type="dxa"/>
            <w:gridSpan w:val="2"/>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-15,16</w:t>
            </w:r>
          </w:p>
        </w:tc>
        <w:tc>
          <w:tcPr>
            <w:tcW w:w="1134" w:type="dxa"/>
            <w:tcBorders>
              <w:top w:val="single" w:sz="6" w:space="0" w:color="000000"/>
              <w:left w:val="single" w:sz="6" w:space="0" w:color="000000"/>
              <w:bottom w:val="single" w:sz="6" w:space="0" w:color="000000"/>
              <w:right w:val="single" w:sz="6" w:space="0" w:color="000000"/>
            </w:tcBorders>
          </w:tcPr>
          <w:p w:rsidR="007B4706" w:rsidRDefault="007B4706">
            <w:pPr>
              <w:jc w:val="center"/>
              <w:rPr>
                <w:rFonts w:ascii="Arial" w:hAnsi="Arial"/>
                <w:color w:val="000000"/>
              </w:rPr>
            </w:pPr>
            <w:r>
              <w:rPr>
                <w:rFonts w:ascii="Arial" w:hAnsi="Arial"/>
                <w:color w:val="000000"/>
              </w:rPr>
              <w:t>0,66</w:t>
            </w:r>
          </w:p>
        </w:tc>
      </w:tr>
    </w:tbl>
    <w:p w:rsidR="007B4706" w:rsidRDefault="007B4706">
      <w:pPr>
        <w:widowControl w:val="0"/>
        <w:tabs>
          <w:tab w:val="left" w:pos="8080"/>
        </w:tabs>
        <w:spacing w:line="360" w:lineRule="auto"/>
        <w:ind w:right="326" w:firstLine="680"/>
        <w:jc w:val="both"/>
        <w:rPr>
          <w:b/>
          <w:sz w:val="28"/>
        </w:rPr>
      </w:pPr>
      <w:r>
        <w:rPr>
          <w:sz w:val="28"/>
        </w:rPr>
        <w:t>На основе расчётов можно сделать следующие выводы.</w:t>
      </w:r>
      <w:r>
        <w:rPr>
          <w:b/>
          <w:sz w:val="28"/>
        </w:rPr>
        <w:t xml:space="preserve"> </w:t>
      </w:r>
    </w:p>
    <w:p w:rsidR="007B4706" w:rsidRDefault="007B4706">
      <w:pPr>
        <w:widowControl w:val="0"/>
        <w:tabs>
          <w:tab w:val="left" w:pos="8080"/>
        </w:tabs>
        <w:spacing w:line="360" w:lineRule="auto"/>
        <w:ind w:right="326" w:firstLine="680"/>
        <w:jc w:val="both"/>
        <w:rPr>
          <w:sz w:val="28"/>
        </w:rPr>
      </w:pPr>
      <w:r>
        <w:rPr>
          <w:sz w:val="28"/>
        </w:rPr>
        <w:t>Показатель общей рентабельности за отчетный период вырос с 1,19 в  1998  до 0,97 в  1999 году, то есть увеличился в 5 раз. Это говорит о том, что в  1999 году каждый рубль реализации приносил в среднем около 1 копейки балансовой прибыли. Надо отметить резкое снижение данного показателя по сравнению с  1997 годом, когда он составлял 23,3% и упал за  1998  год до 0,19 (т.е. на 23,11%).</w:t>
      </w:r>
    </w:p>
    <w:p w:rsidR="007B4706" w:rsidRDefault="007B4706">
      <w:pPr>
        <w:widowControl w:val="0"/>
        <w:tabs>
          <w:tab w:val="left" w:pos="8080"/>
        </w:tabs>
        <w:spacing w:line="360" w:lineRule="auto"/>
        <w:ind w:right="326" w:firstLine="680"/>
        <w:jc w:val="both"/>
        <w:rPr>
          <w:sz w:val="28"/>
        </w:rPr>
      </w:pPr>
      <w:r>
        <w:rPr>
          <w:sz w:val="28"/>
        </w:rPr>
        <w:t>Показатель рентабельности продаж по чистой прибыли также вырос в  1999 году с 0,14 на начало года до 0,8 на конец отчетного периода. Это говорит о том, что спрос на продукцию несколько возрос. Таким образом в  1999 году на 1 руб. реализованной продукции  предприятие имело лишь 0,8 копеек чистой прибыли.</w:t>
      </w:r>
    </w:p>
    <w:p w:rsidR="007B4706" w:rsidRDefault="007B4706">
      <w:pPr>
        <w:widowControl w:val="0"/>
        <w:tabs>
          <w:tab w:val="left" w:pos="8080"/>
        </w:tabs>
        <w:spacing w:line="360" w:lineRule="auto"/>
        <w:ind w:right="326" w:firstLine="680"/>
        <w:jc w:val="both"/>
        <w:rPr>
          <w:sz w:val="28"/>
        </w:rPr>
      </w:pPr>
      <w:r>
        <w:rPr>
          <w:sz w:val="28"/>
        </w:rPr>
        <w:t>Рентабельность всей реализованной продукции снизилась за отчетный период на 1% и составила к концу  1999 года 2,6%.  Это значит, что в конце отчетного периода каждый рубль реализации стал приносить на 1 копейку меньше прибыли от реализации.</w:t>
      </w:r>
    </w:p>
    <w:p w:rsidR="007B4706" w:rsidRDefault="007B4706">
      <w:pPr>
        <w:widowControl w:val="0"/>
        <w:tabs>
          <w:tab w:val="left" w:pos="8080"/>
        </w:tabs>
        <w:spacing w:line="360" w:lineRule="auto"/>
        <w:ind w:right="326" w:firstLine="680"/>
        <w:jc w:val="both"/>
        <w:rPr>
          <w:sz w:val="28"/>
        </w:rPr>
      </w:pPr>
      <w:r>
        <w:rPr>
          <w:sz w:val="28"/>
        </w:rPr>
        <w:t xml:space="preserve">Как видно из выше сказанного, все показатели рентабельности продукции очень низкие.  </w:t>
      </w:r>
    </w:p>
    <w:p w:rsidR="007B4706" w:rsidRDefault="007B4706">
      <w:pPr>
        <w:widowControl w:val="0"/>
        <w:tabs>
          <w:tab w:val="left" w:pos="8080"/>
        </w:tabs>
        <w:spacing w:line="360" w:lineRule="auto"/>
        <w:ind w:right="326" w:firstLine="700"/>
        <w:jc w:val="both"/>
        <w:rPr>
          <w:sz w:val="28"/>
        </w:rPr>
      </w:pPr>
      <w:r>
        <w:rPr>
          <w:sz w:val="28"/>
        </w:rPr>
        <w:t>В  1998 г. вследствие снижения спроса на продукцию из-за неплатежеспособности большинства потребителей, а также вследствие получения убытков от вне</w:t>
      </w:r>
      <w:r>
        <w:rPr>
          <w:sz w:val="28"/>
        </w:rPr>
        <w:softHyphen/>
        <w:t>реализационных операций показатели рентабельности продукции существенно сни</w:t>
      </w:r>
      <w:r>
        <w:rPr>
          <w:sz w:val="28"/>
        </w:rPr>
        <w:softHyphen/>
        <w:t>зились.</w:t>
      </w:r>
    </w:p>
    <w:p w:rsidR="007B4706" w:rsidRDefault="007B4706">
      <w:pPr>
        <w:widowControl w:val="0"/>
        <w:tabs>
          <w:tab w:val="left" w:pos="8080"/>
        </w:tabs>
        <w:spacing w:before="240" w:line="360" w:lineRule="auto"/>
        <w:ind w:left="820" w:right="326"/>
        <w:jc w:val="both"/>
        <w:rPr>
          <w:sz w:val="28"/>
        </w:rPr>
      </w:pPr>
      <w:r>
        <w:rPr>
          <w:sz w:val="28"/>
        </w:rPr>
        <w:t>2.Рентабельность вложений предприятия.</w:t>
      </w:r>
    </w:p>
    <w:p w:rsidR="007B4706" w:rsidRDefault="007B4706">
      <w:pPr>
        <w:widowControl w:val="0"/>
        <w:tabs>
          <w:tab w:val="left" w:pos="8080"/>
        </w:tabs>
        <w:spacing w:line="360" w:lineRule="auto"/>
        <w:ind w:right="326" w:firstLine="840"/>
        <w:jc w:val="both"/>
        <w:rPr>
          <w:sz w:val="28"/>
        </w:rPr>
      </w:pPr>
      <w:r>
        <w:rPr>
          <w:i/>
          <w:sz w:val="28"/>
        </w:rPr>
        <w:t>Рентабельность вложений предприятия</w:t>
      </w:r>
      <w:r>
        <w:rPr>
          <w:sz w:val="28"/>
        </w:rPr>
        <w:t>- это следующий показатель рента</w:t>
      </w:r>
      <w:r>
        <w:rPr>
          <w:sz w:val="28"/>
        </w:rPr>
        <w:softHyphen/>
        <w:t>бельности, который показывает эффективность использования всего имущества предприятия.</w:t>
      </w:r>
    </w:p>
    <w:p w:rsidR="007B4706" w:rsidRDefault="007B4706">
      <w:pPr>
        <w:widowControl w:val="0"/>
        <w:tabs>
          <w:tab w:val="left" w:pos="8080"/>
        </w:tabs>
        <w:spacing w:line="360" w:lineRule="auto"/>
        <w:ind w:right="326" w:firstLine="709"/>
        <w:jc w:val="both"/>
        <w:rPr>
          <w:sz w:val="28"/>
        </w:rPr>
      </w:pPr>
      <w:r>
        <w:rPr>
          <w:sz w:val="28"/>
        </w:rPr>
        <w:t xml:space="preserve">Среди показателей рентабельности предприятия выделяют 5 основных: </w:t>
      </w:r>
    </w:p>
    <w:p w:rsidR="007B4706" w:rsidRDefault="007B4706">
      <w:pPr>
        <w:widowControl w:val="0"/>
        <w:tabs>
          <w:tab w:val="left" w:pos="8080"/>
        </w:tabs>
        <w:spacing w:line="360" w:lineRule="auto"/>
        <w:ind w:right="326" w:firstLine="709"/>
        <w:jc w:val="both"/>
        <w:rPr>
          <w:sz w:val="28"/>
        </w:rPr>
      </w:pPr>
      <w:r>
        <w:rPr>
          <w:sz w:val="28"/>
        </w:rPr>
        <w:t>1</w:t>
      </w:r>
      <w:bookmarkStart w:id="150" w:name="OCRUncertain587"/>
      <w:r>
        <w:rPr>
          <w:sz w:val="28"/>
        </w:rPr>
        <w:t>.</w:t>
      </w:r>
      <w:bookmarkEnd w:id="150"/>
      <w:r>
        <w:rPr>
          <w:sz w:val="28"/>
        </w:rPr>
        <w:t>Общая рентабельность вложений, показывающая какая часть балансовой прибыли приходится на 1руб. имущества предприятия, то есть насколько эффек</w:t>
      </w:r>
      <w:r>
        <w:rPr>
          <w:sz w:val="28"/>
        </w:rPr>
        <w:softHyphen/>
        <w:t>тивно оно используется.</w:t>
      </w:r>
    </w:p>
    <w:p w:rsidR="007B4706" w:rsidRDefault="007B4706">
      <w:pPr>
        <w:widowControl w:val="0"/>
        <w:tabs>
          <w:tab w:val="left" w:pos="8080"/>
        </w:tabs>
        <w:spacing w:line="360" w:lineRule="auto"/>
        <w:ind w:right="326" w:firstLine="720"/>
        <w:jc w:val="both"/>
        <w:rPr>
          <w:sz w:val="28"/>
        </w:rPr>
      </w:pPr>
      <w:r>
        <w:rPr>
          <w:sz w:val="28"/>
        </w:rPr>
        <w:t>2.Рентабельность вложений по чистой прибыли;</w:t>
      </w:r>
    </w:p>
    <w:p w:rsidR="007B4706" w:rsidRDefault="007B4706">
      <w:pPr>
        <w:widowControl w:val="0"/>
        <w:tabs>
          <w:tab w:val="left" w:pos="8080"/>
        </w:tabs>
        <w:spacing w:line="360" w:lineRule="auto"/>
        <w:ind w:right="326" w:firstLine="720"/>
        <w:jc w:val="both"/>
        <w:rPr>
          <w:sz w:val="28"/>
        </w:rPr>
      </w:pPr>
      <w:r>
        <w:rPr>
          <w:sz w:val="28"/>
        </w:rPr>
        <w:t>3.Рентабельность собственных средств, позволяющий установить зависи</w:t>
      </w:r>
      <w:r>
        <w:rPr>
          <w:sz w:val="28"/>
        </w:rPr>
        <w:softHyphen/>
        <w:t>мость между величиной инвестируемых собственных ресурсов и размером при</w:t>
      </w:r>
      <w:r>
        <w:rPr>
          <w:sz w:val="28"/>
        </w:rPr>
        <w:softHyphen/>
        <w:t>были, полученной от их использования.</w:t>
      </w:r>
    </w:p>
    <w:p w:rsidR="007B4706" w:rsidRDefault="007B4706">
      <w:pPr>
        <w:widowControl w:val="0"/>
        <w:tabs>
          <w:tab w:val="left" w:pos="8080"/>
        </w:tabs>
        <w:spacing w:line="360" w:lineRule="auto"/>
        <w:ind w:right="326" w:firstLine="700"/>
        <w:jc w:val="both"/>
        <w:rPr>
          <w:sz w:val="28"/>
        </w:rPr>
      </w:pPr>
      <w:r>
        <w:rPr>
          <w:sz w:val="28"/>
        </w:rPr>
        <w:t>4.Рентабельность долгосрочных финансовых вложений, показывающая эф</w:t>
      </w:r>
      <w:r>
        <w:rPr>
          <w:sz w:val="28"/>
        </w:rPr>
        <w:softHyphen/>
        <w:t xml:space="preserve">фективность вложений предприятия в деятельность других организаций.         </w:t>
      </w:r>
    </w:p>
    <w:p w:rsidR="007B4706" w:rsidRDefault="007B4706">
      <w:pPr>
        <w:widowControl w:val="0"/>
        <w:tabs>
          <w:tab w:val="left" w:pos="8080"/>
        </w:tabs>
        <w:spacing w:line="360" w:lineRule="auto"/>
        <w:ind w:right="326" w:firstLine="700"/>
        <w:jc w:val="both"/>
        <w:rPr>
          <w:sz w:val="28"/>
        </w:rPr>
      </w:pPr>
      <w:r>
        <w:rPr>
          <w:sz w:val="28"/>
        </w:rPr>
        <w:t>5</w:t>
      </w:r>
      <w:bookmarkStart w:id="151" w:name="OCRUncertain589"/>
      <w:r>
        <w:rPr>
          <w:sz w:val="28"/>
        </w:rPr>
        <w:t>.</w:t>
      </w:r>
      <w:bookmarkEnd w:id="151"/>
      <w:r>
        <w:rPr>
          <w:sz w:val="28"/>
        </w:rPr>
        <w:t>Рентабельность перманентного капитала. Показывает эффективн</w:t>
      </w:r>
      <w:bookmarkStart w:id="152" w:name="OCRUncertain590"/>
      <w:r>
        <w:rPr>
          <w:sz w:val="28"/>
        </w:rPr>
        <w:t>о</w:t>
      </w:r>
      <w:bookmarkEnd w:id="152"/>
      <w:r>
        <w:rPr>
          <w:sz w:val="28"/>
        </w:rPr>
        <w:t>сть ис</w:t>
      </w:r>
      <w:r>
        <w:rPr>
          <w:sz w:val="28"/>
        </w:rPr>
        <w:softHyphen/>
        <w:t>пользования капитала, вложенного в деятельность данного предприятия на дли</w:t>
      </w:r>
      <w:r>
        <w:rPr>
          <w:sz w:val="28"/>
        </w:rPr>
        <w:softHyphen/>
        <w:t xml:space="preserve">тельный срок. </w:t>
      </w:r>
    </w:p>
    <w:p w:rsidR="007B4706" w:rsidRDefault="007B4706">
      <w:pPr>
        <w:widowControl w:val="0"/>
        <w:tabs>
          <w:tab w:val="left" w:pos="8080"/>
        </w:tabs>
        <w:spacing w:line="360" w:lineRule="auto"/>
        <w:ind w:right="326" w:firstLine="700"/>
        <w:jc w:val="both"/>
        <w:rPr>
          <w:sz w:val="28"/>
        </w:rPr>
      </w:pPr>
      <w:r>
        <w:rPr>
          <w:sz w:val="28"/>
        </w:rPr>
        <w:t>Необходимая информация для расчёта представлена в таблице 13.</w:t>
      </w:r>
    </w:p>
    <w:p w:rsidR="007B4706" w:rsidRDefault="007B4706">
      <w:pPr>
        <w:widowControl w:val="0"/>
        <w:tabs>
          <w:tab w:val="left" w:pos="8080"/>
        </w:tabs>
        <w:spacing w:line="360" w:lineRule="auto"/>
        <w:ind w:right="326"/>
        <w:jc w:val="both"/>
        <w:rPr>
          <w:sz w:val="28"/>
        </w:rPr>
      </w:pPr>
      <w:r>
        <w:rPr>
          <w:sz w:val="28"/>
        </w:rPr>
        <w:t>Таблица 13 - Показатели для расчёта рентабельности.</w:t>
      </w:r>
      <w:r>
        <w:rPr>
          <w:b/>
          <w:sz w:val="28"/>
        </w:rPr>
        <w:t xml:space="preserve"> </w:t>
      </w:r>
      <w:bookmarkStart w:id="153" w:name="OCRUncertain592"/>
      <w:r>
        <w:rPr>
          <w:sz w:val="28"/>
        </w:rPr>
        <w:t xml:space="preserve">        тыс. руб.</w:t>
      </w:r>
      <w:bookmarkEnd w:id="153"/>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544"/>
        <w:gridCol w:w="1311"/>
        <w:gridCol w:w="1311"/>
        <w:gridCol w:w="1311"/>
        <w:gridCol w:w="1312"/>
      </w:tblGrid>
      <w:tr w:rsidR="007B4706">
        <w:trPr>
          <w:trHeight w:val="800"/>
        </w:trPr>
        <w:tc>
          <w:tcPr>
            <w:tcW w:w="3544" w:type="dxa"/>
          </w:tcPr>
          <w:p w:rsidR="007B4706" w:rsidRDefault="007B4706">
            <w:pPr>
              <w:widowControl w:val="0"/>
              <w:spacing w:before="20"/>
              <w:rPr>
                <w:b/>
                <w:sz w:val="24"/>
              </w:rPr>
            </w:pPr>
            <w:r>
              <w:rPr>
                <w:b/>
                <w:sz w:val="24"/>
              </w:rPr>
              <w:t>Показатели</w:t>
            </w:r>
          </w:p>
        </w:tc>
        <w:tc>
          <w:tcPr>
            <w:tcW w:w="1311" w:type="dxa"/>
          </w:tcPr>
          <w:p w:rsidR="007B4706" w:rsidRDefault="007B4706">
            <w:pPr>
              <w:widowControl w:val="0"/>
              <w:spacing w:before="20"/>
              <w:rPr>
                <w:b/>
                <w:sz w:val="24"/>
              </w:rPr>
            </w:pPr>
            <w:r>
              <w:rPr>
                <w:b/>
                <w:sz w:val="24"/>
              </w:rPr>
              <w:t>Код стр.</w:t>
            </w:r>
          </w:p>
        </w:tc>
        <w:tc>
          <w:tcPr>
            <w:tcW w:w="1311" w:type="dxa"/>
          </w:tcPr>
          <w:p w:rsidR="007B4706" w:rsidRDefault="007B4706">
            <w:pPr>
              <w:widowControl w:val="0"/>
              <w:spacing w:before="20"/>
              <w:rPr>
                <w:b/>
                <w:sz w:val="24"/>
              </w:rPr>
            </w:pPr>
            <w:r>
              <w:rPr>
                <w:b/>
                <w:sz w:val="24"/>
              </w:rPr>
              <w:t xml:space="preserve"> 1997</w:t>
            </w:r>
          </w:p>
        </w:tc>
        <w:tc>
          <w:tcPr>
            <w:tcW w:w="1311" w:type="dxa"/>
          </w:tcPr>
          <w:p w:rsidR="007B4706" w:rsidRDefault="007B4706">
            <w:pPr>
              <w:widowControl w:val="0"/>
              <w:spacing w:before="20"/>
              <w:rPr>
                <w:b/>
                <w:sz w:val="24"/>
              </w:rPr>
            </w:pPr>
            <w:r>
              <w:rPr>
                <w:b/>
                <w:sz w:val="24"/>
              </w:rPr>
              <w:t xml:space="preserve"> 1998 </w:t>
            </w:r>
          </w:p>
        </w:tc>
        <w:tc>
          <w:tcPr>
            <w:tcW w:w="1312" w:type="dxa"/>
          </w:tcPr>
          <w:p w:rsidR="007B4706" w:rsidRDefault="007B4706">
            <w:pPr>
              <w:widowControl w:val="0"/>
              <w:spacing w:before="20"/>
              <w:rPr>
                <w:b/>
                <w:sz w:val="24"/>
              </w:rPr>
            </w:pPr>
            <w:r>
              <w:rPr>
                <w:b/>
                <w:sz w:val="24"/>
              </w:rPr>
              <w:t xml:space="preserve"> 1999</w:t>
            </w:r>
          </w:p>
        </w:tc>
      </w:tr>
      <w:tr w:rsidR="007B4706">
        <w:trPr>
          <w:trHeight w:val="384"/>
        </w:trPr>
        <w:tc>
          <w:tcPr>
            <w:tcW w:w="3544" w:type="dxa"/>
          </w:tcPr>
          <w:p w:rsidR="007B4706" w:rsidRDefault="007B4706">
            <w:pPr>
              <w:widowControl w:val="0"/>
              <w:spacing w:before="20"/>
              <w:rPr>
                <w:sz w:val="24"/>
              </w:rPr>
            </w:pPr>
            <w:r>
              <w:rPr>
                <w:sz w:val="24"/>
              </w:rPr>
              <w:t xml:space="preserve">1 </w:t>
            </w:r>
            <w:bookmarkStart w:id="154" w:name="OCRUncertain593"/>
            <w:r>
              <w:rPr>
                <w:sz w:val="24"/>
              </w:rPr>
              <w:t>.</w:t>
            </w:r>
            <w:bookmarkEnd w:id="154"/>
            <w:r>
              <w:rPr>
                <w:sz w:val="24"/>
              </w:rPr>
              <w:t>Прибыль балансовая</w:t>
            </w:r>
          </w:p>
        </w:tc>
        <w:tc>
          <w:tcPr>
            <w:tcW w:w="1311" w:type="dxa"/>
          </w:tcPr>
          <w:p w:rsidR="007B4706" w:rsidRDefault="007B4706">
            <w:pPr>
              <w:widowControl w:val="0"/>
              <w:spacing w:before="20"/>
              <w:rPr>
                <w:sz w:val="24"/>
              </w:rPr>
            </w:pPr>
            <w:r>
              <w:rPr>
                <w:sz w:val="24"/>
              </w:rPr>
              <w:t>140 (Ф</w:t>
            </w:r>
            <w:bookmarkStart w:id="155" w:name="OCRUncertain594"/>
            <w:r>
              <w:rPr>
                <w:sz w:val="24"/>
              </w:rPr>
              <w:t xml:space="preserve"> №</w:t>
            </w:r>
            <w:bookmarkEnd w:id="155"/>
            <w:r>
              <w:rPr>
                <w:sz w:val="24"/>
              </w:rPr>
              <w:t>2)</w:t>
            </w:r>
          </w:p>
        </w:tc>
        <w:tc>
          <w:tcPr>
            <w:tcW w:w="1311" w:type="dxa"/>
          </w:tcPr>
          <w:p w:rsidR="007B4706" w:rsidRDefault="007B4706">
            <w:pPr>
              <w:widowControl w:val="0"/>
              <w:spacing w:before="20"/>
              <w:rPr>
                <w:sz w:val="24"/>
              </w:rPr>
            </w:pPr>
            <w:r>
              <w:rPr>
                <w:sz w:val="24"/>
              </w:rPr>
              <w:t>1 737 320</w:t>
            </w:r>
          </w:p>
        </w:tc>
        <w:tc>
          <w:tcPr>
            <w:tcW w:w="1311" w:type="dxa"/>
          </w:tcPr>
          <w:p w:rsidR="007B4706" w:rsidRDefault="007B4706">
            <w:pPr>
              <w:widowControl w:val="0"/>
              <w:spacing w:before="20"/>
              <w:rPr>
                <w:sz w:val="24"/>
              </w:rPr>
            </w:pPr>
            <w:r>
              <w:rPr>
                <w:sz w:val="24"/>
              </w:rPr>
              <w:t>10 860</w:t>
            </w:r>
          </w:p>
        </w:tc>
        <w:tc>
          <w:tcPr>
            <w:tcW w:w="1312" w:type="dxa"/>
          </w:tcPr>
          <w:p w:rsidR="007B4706" w:rsidRDefault="007B4706">
            <w:pPr>
              <w:widowControl w:val="0"/>
              <w:spacing w:before="20"/>
              <w:rPr>
                <w:sz w:val="24"/>
              </w:rPr>
            </w:pPr>
            <w:r>
              <w:rPr>
                <w:sz w:val="24"/>
              </w:rPr>
              <w:t>73 324</w:t>
            </w:r>
          </w:p>
        </w:tc>
      </w:tr>
      <w:tr w:rsidR="007B4706">
        <w:trPr>
          <w:trHeight w:val="800"/>
        </w:trPr>
        <w:tc>
          <w:tcPr>
            <w:tcW w:w="3544" w:type="dxa"/>
          </w:tcPr>
          <w:p w:rsidR="007B4706" w:rsidRDefault="007B4706">
            <w:pPr>
              <w:widowControl w:val="0"/>
              <w:spacing w:before="40"/>
              <w:rPr>
                <w:sz w:val="24"/>
              </w:rPr>
            </w:pPr>
            <w:r>
              <w:rPr>
                <w:sz w:val="24"/>
              </w:rPr>
              <w:t>2. Приб</w:t>
            </w:r>
            <w:bookmarkStart w:id="156" w:name="OCRUncertain595"/>
            <w:r>
              <w:rPr>
                <w:sz w:val="24"/>
              </w:rPr>
              <w:t>ы</w:t>
            </w:r>
            <w:bookmarkEnd w:id="156"/>
            <w:r>
              <w:rPr>
                <w:sz w:val="24"/>
              </w:rPr>
              <w:t>ль чистая</w:t>
            </w:r>
          </w:p>
        </w:tc>
        <w:tc>
          <w:tcPr>
            <w:tcW w:w="1311" w:type="dxa"/>
          </w:tcPr>
          <w:p w:rsidR="007B4706" w:rsidRDefault="007B4706">
            <w:pPr>
              <w:widowControl w:val="0"/>
              <w:spacing w:before="40"/>
              <w:rPr>
                <w:sz w:val="24"/>
              </w:rPr>
            </w:pPr>
            <w:r>
              <w:rPr>
                <w:sz w:val="24"/>
              </w:rPr>
              <w:t xml:space="preserve">140-150 </w:t>
            </w:r>
            <w:bookmarkStart w:id="157" w:name="OCRUncertain596"/>
            <w:r>
              <w:rPr>
                <w:sz w:val="24"/>
              </w:rPr>
              <w:t>(</w:t>
            </w:r>
            <w:bookmarkEnd w:id="157"/>
            <w:r>
              <w:rPr>
                <w:sz w:val="24"/>
              </w:rPr>
              <w:t>Ф №2)</w:t>
            </w:r>
          </w:p>
        </w:tc>
        <w:tc>
          <w:tcPr>
            <w:tcW w:w="1311" w:type="dxa"/>
          </w:tcPr>
          <w:p w:rsidR="007B4706" w:rsidRDefault="007B4706">
            <w:pPr>
              <w:widowControl w:val="0"/>
              <w:spacing w:before="40"/>
              <w:rPr>
                <w:sz w:val="24"/>
              </w:rPr>
            </w:pPr>
            <w:r>
              <w:rPr>
                <w:sz w:val="24"/>
              </w:rPr>
              <w:t>1 142 091</w:t>
            </w:r>
          </w:p>
        </w:tc>
        <w:tc>
          <w:tcPr>
            <w:tcW w:w="1311" w:type="dxa"/>
          </w:tcPr>
          <w:p w:rsidR="007B4706" w:rsidRDefault="007B4706">
            <w:pPr>
              <w:widowControl w:val="0"/>
              <w:spacing w:before="40"/>
              <w:rPr>
                <w:sz w:val="24"/>
              </w:rPr>
            </w:pPr>
            <w:r>
              <w:rPr>
                <w:sz w:val="24"/>
              </w:rPr>
              <w:t>8 101</w:t>
            </w:r>
          </w:p>
        </w:tc>
        <w:tc>
          <w:tcPr>
            <w:tcW w:w="1312" w:type="dxa"/>
          </w:tcPr>
          <w:p w:rsidR="007B4706" w:rsidRDefault="007B4706">
            <w:pPr>
              <w:widowControl w:val="0"/>
              <w:spacing w:before="40"/>
              <w:rPr>
                <w:sz w:val="24"/>
              </w:rPr>
            </w:pPr>
            <w:r>
              <w:rPr>
                <w:sz w:val="24"/>
              </w:rPr>
              <w:t>60 647</w:t>
            </w:r>
          </w:p>
        </w:tc>
      </w:tr>
      <w:tr w:rsidR="007B4706">
        <w:trPr>
          <w:trHeight w:val="800"/>
        </w:trPr>
        <w:tc>
          <w:tcPr>
            <w:tcW w:w="3544" w:type="dxa"/>
          </w:tcPr>
          <w:p w:rsidR="007B4706" w:rsidRDefault="007B4706">
            <w:pPr>
              <w:widowControl w:val="0"/>
              <w:spacing w:before="20"/>
              <w:rPr>
                <w:sz w:val="24"/>
              </w:rPr>
            </w:pPr>
            <w:r>
              <w:rPr>
                <w:sz w:val="24"/>
              </w:rPr>
              <w:t>3. Среднегодовая стоимость имущества</w:t>
            </w:r>
          </w:p>
        </w:tc>
        <w:tc>
          <w:tcPr>
            <w:tcW w:w="1311" w:type="dxa"/>
          </w:tcPr>
          <w:p w:rsidR="007B4706" w:rsidRDefault="007B4706">
            <w:pPr>
              <w:widowControl w:val="0"/>
              <w:spacing w:before="20"/>
              <w:rPr>
                <w:sz w:val="24"/>
              </w:rPr>
            </w:pPr>
            <w:r>
              <w:rPr>
                <w:sz w:val="24"/>
              </w:rPr>
              <w:t>399 (Ф</w:t>
            </w:r>
            <w:bookmarkStart w:id="158" w:name="OCRUncertain597"/>
            <w:r>
              <w:rPr>
                <w:sz w:val="24"/>
              </w:rPr>
              <w:t xml:space="preserve"> №</w:t>
            </w:r>
            <w:bookmarkEnd w:id="158"/>
            <w:r>
              <w:rPr>
                <w:sz w:val="24"/>
              </w:rPr>
              <w:t>1)</w:t>
            </w:r>
          </w:p>
        </w:tc>
        <w:tc>
          <w:tcPr>
            <w:tcW w:w="1311" w:type="dxa"/>
          </w:tcPr>
          <w:p w:rsidR="007B4706" w:rsidRDefault="007B4706">
            <w:pPr>
              <w:widowControl w:val="0"/>
              <w:spacing w:before="20"/>
              <w:rPr>
                <w:sz w:val="24"/>
              </w:rPr>
            </w:pPr>
            <w:r>
              <w:rPr>
                <w:sz w:val="24"/>
              </w:rPr>
              <w:t>4 847 436</w:t>
            </w:r>
          </w:p>
        </w:tc>
        <w:tc>
          <w:tcPr>
            <w:tcW w:w="1311" w:type="dxa"/>
          </w:tcPr>
          <w:p w:rsidR="007B4706" w:rsidRDefault="007B4706">
            <w:pPr>
              <w:widowControl w:val="0"/>
              <w:spacing w:before="20"/>
              <w:rPr>
                <w:sz w:val="24"/>
              </w:rPr>
            </w:pPr>
            <w:r>
              <w:rPr>
                <w:sz w:val="24"/>
              </w:rPr>
              <w:t>4 208 746</w:t>
            </w:r>
          </w:p>
        </w:tc>
        <w:tc>
          <w:tcPr>
            <w:tcW w:w="1312" w:type="dxa"/>
          </w:tcPr>
          <w:p w:rsidR="007B4706" w:rsidRDefault="007B4706">
            <w:pPr>
              <w:widowControl w:val="0"/>
              <w:spacing w:before="20"/>
              <w:rPr>
                <w:sz w:val="24"/>
              </w:rPr>
            </w:pPr>
            <w:r>
              <w:rPr>
                <w:sz w:val="24"/>
              </w:rPr>
              <w:t>6 514 241</w:t>
            </w:r>
          </w:p>
        </w:tc>
      </w:tr>
      <w:tr w:rsidR="007B4706">
        <w:trPr>
          <w:trHeight w:val="356"/>
        </w:trPr>
        <w:tc>
          <w:tcPr>
            <w:tcW w:w="3544" w:type="dxa"/>
          </w:tcPr>
          <w:p w:rsidR="007B4706" w:rsidRDefault="007B4706">
            <w:pPr>
              <w:widowControl w:val="0"/>
              <w:spacing w:before="20"/>
              <w:rPr>
                <w:sz w:val="24"/>
              </w:rPr>
            </w:pPr>
            <w:r>
              <w:rPr>
                <w:sz w:val="24"/>
              </w:rPr>
              <w:t>4. Собственные средства</w:t>
            </w:r>
          </w:p>
        </w:tc>
        <w:tc>
          <w:tcPr>
            <w:tcW w:w="1311" w:type="dxa"/>
          </w:tcPr>
          <w:p w:rsidR="007B4706" w:rsidRDefault="007B4706">
            <w:pPr>
              <w:widowControl w:val="0"/>
              <w:spacing w:before="20"/>
              <w:rPr>
                <w:sz w:val="24"/>
              </w:rPr>
            </w:pPr>
            <w:r>
              <w:rPr>
                <w:sz w:val="24"/>
              </w:rPr>
              <w:t>490 (Ф</w:t>
            </w:r>
            <w:bookmarkStart w:id="159" w:name="OCRUncertain598"/>
            <w:r>
              <w:rPr>
                <w:sz w:val="24"/>
              </w:rPr>
              <w:t xml:space="preserve"> №</w:t>
            </w:r>
            <w:bookmarkEnd w:id="159"/>
            <w:r>
              <w:rPr>
                <w:sz w:val="24"/>
              </w:rPr>
              <w:t>1)</w:t>
            </w:r>
          </w:p>
        </w:tc>
        <w:tc>
          <w:tcPr>
            <w:tcW w:w="1311" w:type="dxa"/>
          </w:tcPr>
          <w:p w:rsidR="007B4706" w:rsidRDefault="007B4706">
            <w:pPr>
              <w:widowControl w:val="0"/>
              <w:spacing w:before="20"/>
              <w:rPr>
                <w:sz w:val="24"/>
              </w:rPr>
            </w:pPr>
            <w:r>
              <w:rPr>
                <w:sz w:val="24"/>
              </w:rPr>
              <w:t>3 544 562</w:t>
            </w:r>
          </w:p>
        </w:tc>
        <w:tc>
          <w:tcPr>
            <w:tcW w:w="1311" w:type="dxa"/>
          </w:tcPr>
          <w:p w:rsidR="007B4706" w:rsidRDefault="007B4706">
            <w:pPr>
              <w:widowControl w:val="0"/>
              <w:spacing w:before="20"/>
              <w:rPr>
                <w:sz w:val="24"/>
              </w:rPr>
            </w:pPr>
            <w:r>
              <w:rPr>
                <w:sz w:val="24"/>
              </w:rPr>
              <w:t>3 667 076</w:t>
            </w:r>
          </w:p>
        </w:tc>
        <w:tc>
          <w:tcPr>
            <w:tcW w:w="1312" w:type="dxa"/>
          </w:tcPr>
          <w:p w:rsidR="007B4706" w:rsidRDefault="007B4706">
            <w:pPr>
              <w:widowControl w:val="0"/>
              <w:spacing w:before="20"/>
              <w:rPr>
                <w:sz w:val="24"/>
              </w:rPr>
            </w:pPr>
            <w:r>
              <w:rPr>
                <w:sz w:val="24"/>
              </w:rPr>
              <w:t>3 667 076</w:t>
            </w:r>
          </w:p>
        </w:tc>
      </w:tr>
      <w:tr w:rsidR="007B4706">
        <w:trPr>
          <w:trHeight w:val="688"/>
        </w:trPr>
        <w:tc>
          <w:tcPr>
            <w:tcW w:w="3544" w:type="dxa"/>
          </w:tcPr>
          <w:p w:rsidR="007B4706" w:rsidRDefault="007B4706">
            <w:pPr>
              <w:widowControl w:val="0"/>
              <w:spacing w:before="20"/>
              <w:rPr>
                <w:sz w:val="24"/>
              </w:rPr>
            </w:pPr>
            <w:r>
              <w:rPr>
                <w:sz w:val="24"/>
              </w:rPr>
              <w:t>5. Доходы от участия в других организациях</w:t>
            </w:r>
          </w:p>
        </w:tc>
        <w:tc>
          <w:tcPr>
            <w:tcW w:w="1311" w:type="dxa"/>
          </w:tcPr>
          <w:p w:rsidR="007B4706" w:rsidRDefault="007B4706">
            <w:pPr>
              <w:widowControl w:val="0"/>
              <w:spacing w:before="20"/>
              <w:rPr>
                <w:sz w:val="24"/>
              </w:rPr>
            </w:pPr>
            <w:r>
              <w:rPr>
                <w:sz w:val="24"/>
              </w:rPr>
              <w:t>0</w:t>
            </w:r>
            <w:bookmarkStart w:id="160" w:name="OCRUncertain599"/>
            <w:r>
              <w:rPr>
                <w:sz w:val="24"/>
              </w:rPr>
              <w:t>8</w:t>
            </w:r>
            <w:bookmarkEnd w:id="160"/>
            <w:r>
              <w:rPr>
                <w:sz w:val="24"/>
              </w:rPr>
              <w:t>0 (Ф</w:t>
            </w:r>
            <w:bookmarkStart w:id="161" w:name="OCRUncertain600"/>
            <w:r>
              <w:rPr>
                <w:sz w:val="24"/>
              </w:rPr>
              <w:t xml:space="preserve"> №</w:t>
            </w:r>
            <w:bookmarkEnd w:id="161"/>
            <w:r>
              <w:rPr>
                <w:sz w:val="24"/>
              </w:rPr>
              <w:t>2)</w:t>
            </w:r>
          </w:p>
        </w:tc>
        <w:tc>
          <w:tcPr>
            <w:tcW w:w="1311" w:type="dxa"/>
          </w:tcPr>
          <w:p w:rsidR="007B4706" w:rsidRDefault="007B4706">
            <w:pPr>
              <w:widowControl w:val="0"/>
              <w:spacing w:before="20"/>
              <w:rPr>
                <w:sz w:val="24"/>
              </w:rPr>
            </w:pPr>
            <w:r>
              <w:rPr>
                <w:sz w:val="24"/>
              </w:rPr>
              <w:t>-</w:t>
            </w:r>
          </w:p>
        </w:tc>
        <w:tc>
          <w:tcPr>
            <w:tcW w:w="1311" w:type="dxa"/>
          </w:tcPr>
          <w:p w:rsidR="007B4706" w:rsidRDefault="007B4706">
            <w:pPr>
              <w:widowControl w:val="0"/>
              <w:spacing w:before="20"/>
              <w:rPr>
                <w:sz w:val="24"/>
              </w:rPr>
            </w:pPr>
            <w:r>
              <w:rPr>
                <w:sz w:val="24"/>
              </w:rPr>
              <w:t>-</w:t>
            </w:r>
          </w:p>
        </w:tc>
        <w:tc>
          <w:tcPr>
            <w:tcW w:w="1312" w:type="dxa"/>
          </w:tcPr>
          <w:p w:rsidR="007B4706" w:rsidRDefault="007B4706">
            <w:pPr>
              <w:widowControl w:val="0"/>
              <w:spacing w:before="20"/>
              <w:rPr>
                <w:sz w:val="24"/>
              </w:rPr>
            </w:pPr>
            <w:r>
              <w:rPr>
                <w:sz w:val="24"/>
              </w:rPr>
              <w:t>-</w:t>
            </w:r>
          </w:p>
        </w:tc>
      </w:tr>
      <w:tr w:rsidR="007B4706">
        <w:trPr>
          <w:trHeight w:val="542"/>
        </w:trPr>
        <w:tc>
          <w:tcPr>
            <w:tcW w:w="3544" w:type="dxa"/>
          </w:tcPr>
          <w:p w:rsidR="007B4706" w:rsidRDefault="007B4706">
            <w:pPr>
              <w:widowControl w:val="0"/>
              <w:spacing w:before="20"/>
              <w:rPr>
                <w:sz w:val="24"/>
              </w:rPr>
            </w:pPr>
            <w:r>
              <w:rPr>
                <w:sz w:val="24"/>
              </w:rPr>
              <w:t>6.Долгосрочные финансовые вложения</w:t>
            </w:r>
          </w:p>
        </w:tc>
        <w:tc>
          <w:tcPr>
            <w:tcW w:w="1311" w:type="dxa"/>
          </w:tcPr>
          <w:p w:rsidR="007B4706" w:rsidRDefault="007B4706">
            <w:pPr>
              <w:widowControl w:val="0"/>
              <w:spacing w:before="20"/>
              <w:rPr>
                <w:sz w:val="24"/>
              </w:rPr>
            </w:pPr>
            <w:r>
              <w:rPr>
                <w:sz w:val="24"/>
              </w:rPr>
              <w:t>140 (Ф №1)</w:t>
            </w:r>
          </w:p>
        </w:tc>
        <w:tc>
          <w:tcPr>
            <w:tcW w:w="1311" w:type="dxa"/>
          </w:tcPr>
          <w:p w:rsidR="007B4706" w:rsidRDefault="007B4706">
            <w:pPr>
              <w:widowControl w:val="0"/>
              <w:spacing w:before="20"/>
              <w:rPr>
                <w:sz w:val="24"/>
              </w:rPr>
            </w:pPr>
            <w:r>
              <w:rPr>
                <w:sz w:val="24"/>
              </w:rPr>
              <w:t>20 142</w:t>
            </w:r>
          </w:p>
        </w:tc>
        <w:tc>
          <w:tcPr>
            <w:tcW w:w="1311" w:type="dxa"/>
          </w:tcPr>
          <w:p w:rsidR="007B4706" w:rsidRDefault="007B4706">
            <w:pPr>
              <w:widowControl w:val="0"/>
              <w:spacing w:before="20"/>
              <w:rPr>
                <w:sz w:val="24"/>
              </w:rPr>
            </w:pPr>
            <w:r>
              <w:rPr>
                <w:sz w:val="24"/>
              </w:rPr>
              <w:t>20 142</w:t>
            </w:r>
          </w:p>
        </w:tc>
        <w:tc>
          <w:tcPr>
            <w:tcW w:w="1312" w:type="dxa"/>
          </w:tcPr>
          <w:p w:rsidR="007B4706" w:rsidRDefault="007B4706">
            <w:pPr>
              <w:widowControl w:val="0"/>
              <w:spacing w:before="20"/>
              <w:rPr>
                <w:sz w:val="24"/>
              </w:rPr>
            </w:pPr>
            <w:r>
              <w:rPr>
                <w:sz w:val="24"/>
              </w:rPr>
              <w:t>20142</w:t>
            </w:r>
          </w:p>
        </w:tc>
      </w:tr>
      <w:tr w:rsidR="007B4706">
        <w:trPr>
          <w:trHeight w:val="664"/>
        </w:trPr>
        <w:tc>
          <w:tcPr>
            <w:tcW w:w="3544" w:type="dxa"/>
          </w:tcPr>
          <w:p w:rsidR="007B4706" w:rsidRDefault="007B4706">
            <w:pPr>
              <w:widowControl w:val="0"/>
              <w:spacing w:before="20"/>
              <w:rPr>
                <w:sz w:val="24"/>
              </w:rPr>
            </w:pPr>
            <w:r>
              <w:rPr>
                <w:sz w:val="24"/>
              </w:rPr>
              <w:t xml:space="preserve">7 </w:t>
            </w:r>
            <w:bookmarkStart w:id="162" w:name="OCRUncertain601"/>
            <w:r>
              <w:rPr>
                <w:sz w:val="24"/>
              </w:rPr>
              <w:t>.</w:t>
            </w:r>
            <w:bookmarkEnd w:id="162"/>
            <w:r>
              <w:rPr>
                <w:sz w:val="24"/>
              </w:rPr>
              <w:t>Долгосрочные заёмные средства</w:t>
            </w:r>
          </w:p>
        </w:tc>
        <w:tc>
          <w:tcPr>
            <w:tcW w:w="1311" w:type="dxa"/>
          </w:tcPr>
          <w:p w:rsidR="007B4706" w:rsidRDefault="007B4706">
            <w:pPr>
              <w:widowControl w:val="0"/>
              <w:spacing w:before="20"/>
              <w:rPr>
                <w:sz w:val="24"/>
              </w:rPr>
            </w:pPr>
            <w:r>
              <w:rPr>
                <w:sz w:val="24"/>
              </w:rPr>
              <w:t>590 (Ф №1)</w:t>
            </w:r>
          </w:p>
        </w:tc>
        <w:tc>
          <w:tcPr>
            <w:tcW w:w="1311" w:type="dxa"/>
          </w:tcPr>
          <w:p w:rsidR="007B4706" w:rsidRDefault="007B4706">
            <w:pPr>
              <w:widowControl w:val="0"/>
              <w:spacing w:before="20"/>
              <w:rPr>
                <w:sz w:val="24"/>
              </w:rPr>
            </w:pPr>
            <w:r>
              <w:rPr>
                <w:sz w:val="24"/>
              </w:rPr>
              <w:t>-</w:t>
            </w:r>
          </w:p>
        </w:tc>
        <w:tc>
          <w:tcPr>
            <w:tcW w:w="1311" w:type="dxa"/>
          </w:tcPr>
          <w:p w:rsidR="007B4706" w:rsidRDefault="007B4706">
            <w:pPr>
              <w:widowControl w:val="0"/>
              <w:spacing w:before="20"/>
              <w:rPr>
                <w:sz w:val="24"/>
              </w:rPr>
            </w:pPr>
            <w:r>
              <w:rPr>
                <w:sz w:val="24"/>
              </w:rPr>
              <w:t>-</w:t>
            </w:r>
          </w:p>
        </w:tc>
        <w:tc>
          <w:tcPr>
            <w:tcW w:w="1312" w:type="dxa"/>
          </w:tcPr>
          <w:p w:rsidR="007B4706" w:rsidRDefault="007B4706">
            <w:pPr>
              <w:widowControl w:val="0"/>
              <w:spacing w:before="20"/>
              <w:rPr>
                <w:sz w:val="24"/>
              </w:rPr>
            </w:pPr>
            <w:r>
              <w:rPr>
                <w:sz w:val="24"/>
              </w:rPr>
              <w:t>-</w:t>
            </w:r>
          </w:p>
        </w:tc>
      </w:tr>
    </w:tbl>
    <w:p w:rsidR="007B4706" w:rsidRDefault="007B4706">
      <w:pPr>
        <w:widowControl w:val="0"/>
        <w:tabs>
          <w:tab w:val="left" w:pos="8080"/>
          <w:tab w:val="left" w:pos="8222"/>
        </w:tabs>
        <w:spacing w:line="360" w:lineRule="auto"/>
        <w:ind w:right="-2" w:firstLine="720"/>
        <w:jc w:val="both"/>
        <w:rPr>
          <w:sz w:val="28"/>
        </w:rPr>
      </w:pPr>
      <w:r>
        <w:rPr>
          <w:sz w:val="28"/>
        </w:rPr>
        <w:t xml:space="preserve">На основе данных таблицы можно сделать вывод о том, что если за  1998 </w:t>
      </w:r>
      <w:bookmarkStart w:id="163" w:name="OCRUncertain634"/>
      <w:r>
        <w:rPr>
          <w:sz w:val="28"/>
        </w:rPr>
        <w:t>г</w:t>
      </w:r>
      <w:bookmarkEnd w:id="163"/>
      <w:r>
        <w:rPr>
          <w:sz w:val="28"/>
        </w:rPr>
        <w:t xml:space="preserve">. все показатели рентабельности вложений ООО “Леспромхоз” упали по </w:t>
      </w:r>
      <w:bookmarkStart w:id="164" w:name="OCRUncertain637"/>
      <w:r>
        <w:rPr>
          <w:sz w:val="28"/>
        </w:rPr>
        <w:t>сравне</w:t>
      </w:r>
      <w:bookmarkEnd w:id="164"/>
      <w:r>
        <w:rPr>
          <w:sz w:val="28"/>
        </w:rPr>
        <w:t>нию с  1997г</w:t>
      </w:r>
      <w:bookmarkStart w:id="165" w:name="OCRUncertain639"/>
      <w:r>
        <w:rPr>
          <w:sz w:val="28"/>
        </w:rPr>
        <w:t>.,</w:t>
      </w:r>
      <w:bookmarkEnd w:id="165"/>
      <w:r>
        <w:rPr>
          <w:sz w:val="28"/>
        </w:rPr>
        <w:t xml:space="preserve">  то в  1999 году произошла противоположная ситуация. Все показатели рентабельности вложений увеличились. </w:t>
      </w:r>
    </w:p>
    <w:p w:rsidR="007B4706" w:rsidRDefault="007B4706">
      <w:pPr>
        <w:widowControl w:val="0"/>
        <w:tabs>
          <w:tab w:val="left" w:pos="9354"/>
        </w:tabs>
        <w:spacing w:before="100" w:line="360" w:lineRule="auto"/>
        <w:ind w:right="-2" w:firstLine="709"/>
        <w:jc w:val="both"/>
        <w:rPr>
          <w:sz w:val="28"/>
        </w:rPr>
      </w:pPr>
      <w:r>
        <w:rPr>
          <w:sz w:val="28"/>
        </w:rPr>
        <w:t xml:space="preserve">Общая рентабельность вложений в  1998 г упала с 35,8% в  1997г. до </w:t>
      </w:r>
      <w:bookmarkStart w:id="166" w:name="OCRUncertain644"/>
      <w:r>
        <w:rPr>
          <w:sz w:val="28"/>
        </w:rPr>
        <w:t>0,26%</w:t>
      </w:r>
      <w:bookmarkEnd w:id="166"/>
      <w:r>
        <w:rPr>
          <w:sz w:val="28"/>
        </w:rPr>
        <w:t xml:space="preserve">, в  1999 году возросла до 1,12%. То есть на 1руб. стоимости имущества предприятия в отчётном году приходилось 1,12 коп. </w:t>
      </w:r>
      <w:bookmarkStart w:id="167" w:name="OCRUncertain645"/>
      <w:r>
        <w:rPr>
          <w:sz w:val="28"/>
        </w:rPr>
        <w:t>балан</w:t>
      </w:r>
      <w:bookmarkEnd w:id="167"/>
      <w:r>
        <w:rPr>
          <w:sz w:val="28"/>
        </w:rPr>
        <w:t xml:space="preserve">совой прибыли. Значение данного показателя достаточно невелико для такого  предприятия, что свидетельствует о недостаточно эффективном </w:t>
      </w:r>
      <w:bookmarkStart w:id="168" w:name="OCRUncertain647"/>
      <w:r>
        <w:rPr>
          <w:sz w:val="28"/>
        </w:rPr>
        <w:t>исполь</w:t>
      </w:r>
      <w:bookmarkStart w:id="169" w:name="OCRUncertain648"/>
      <w:bookmarkEnd w:id="168"/>
      <w:r>
        <w:rPr>
          <w:sz w:val="28"/>
        </w:rPr>
        <w:t>зовании</w:t>
      </w:r>
      <w:bookmarkEnd w:id="169"/>
      <w:r>
        <w:rPr>
          <w:sz w:val="28"/>
        </w:rPr>
        <w:t xml:space="preserve"> активов предприятия в  1998 г- 1999г. На основе данных показателей рассчитываются показатели рентабельности  вложений, которые представлены в таблице 14.</w:t>
      </w:r>
    </w:p>
    <w:p w:rsidR="007B4706" w:rsidRDefault="007B4706">
      <w:pPr>
        <w:widowControl w:val="0"/>
        <w:ind w:right="43"/>
        <w:jc w:val="right"/>
        <w:rPr>
          <w:sz w:val="24"/>
        </w:rPr>
      </w:pPr>
    </w:p>
    <w:p w:rsidR="007B4706" w:rsidRDefault="007B4706">
      <w:pPr>
        <w:widowControl w:val="0"/>
        <w:ind w:right="43"/>
        <w:jc w:val="right"/>
        <w:rPr>
          <w:sz w:val="24"/>
        </w:rPr>
      </w:pPr>
    </w:p>
    <w:p w:rsidR="007B4706" w:rsidRDefault="007B4706">
      <w:pPr>
        <w:widowControl w:val="0"/>
        <w:ind w:right="43"/>
        <w:rPr>
          <w:sz w:val="28"/>
        </w:rPr>
      </w:pPr>
      <w:r>
        <w:rPr>
          <w:sz w:val="28"/>
        </w:rPr>
        <w:t>Таблица 14 - Показатели рентабельности вложени</w:t>
      </w:r>
      <w:bookmarkStart w:id="170" w:name="OCRUncertain605"/>
      <w:r>
        <w:rPr>
          <w:sz w:val="28"/>
        </w:rPr>
        <w:t>я</w:t>
      </w:r>
      <w:bookmarkEnd w:id="170"/>
      <w:r>
        <w:rPr>
          <w:i/>
          <w:sz w:val="28"/>
        </w:rPr>
        <w:t>.</w:t>
      </w:r>
      <w:bookmarkStart w:id="171" w:name="OCRUncertain606"/>
      <w:r>
        <w:rPr>
          <w:sz w:val="28"/>
        </w:rPr>
        <w:t xml:space="preserve">                          </w:t>
      </w:r>
      <w:bookmarkStart w:id="172" w:name="OCRUncertain607"/>
      <w:bookmarkEnd w:id="171"/>
      <w:r>
        <w:rPr>
          <w:sz w:val="28"/>
        </w:rPr>
        <w:t>(%)</w:t>
      </w:r>
      <w:bookmarkEnd w:id="172"/>
    </w:p>
    <w:tbl>
      <w:tblPr>
        <w:tblW w:w="0" w:type="auto"/>
        <w:tblInd w:w="-8" w:type="dxa"/>
        <w:tblLayout w:type="fixed"/>
        <w:tblCellMar>
          <w:left w:w="40" w:type="dxa"/>
          <w:right w:w="40" w:type="dxa"/>
        </w:tblCellMar>
        <w:tblLook w:val="0000" w:firstRow="0" w:lastRow="0" w:firstColumn="0" w:lastColumn="0" w:noHBand="0" w:noVBand="0"/>
      </w:tblPr>
      <w:tblGrid>
        <w:gridCol w:w="3119"/>
        <w:gridCol w:w="1559"/>
        <w:gridCol w:w="823"/>
        <w:gridCol w:w="925"/>
        <w:gridCol w:w="1082"/>
        <w:gridCol w:w="1562"/>
      </w:tblGrid>
      <w:tr w:rsidR="007B4706">
        <w:trPr>
          <w:trHeight w:hRule="exact" w:val="800"/>
        </w:trPr>
        <w:tc>
          <w:tcPr>
            <w:tcW w:w="311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i/>
                <w:sz w:val="24"/>
              </w:rPr>
            </w:pPr>
            <w:r>
              <w:rPr>
                <w:b/>
                <w:i/>
                <w:sz w:val="24"/>
              </w:rPr>
              <w:t>Пока</w:t>
            </w:r>
            <w:bookmarkStart w:id="173" w:name="OCRUncertain608"/>
            <w:r>
              <w:rPr>
                <w:b/>
                <w:i/>
                <w:sz w:val="24"/>
              </w:rPr>
              <w:t>з</w:t>
            </w:r>
            <w:bookmarkEnd w:id="173"/>
            <w:r>
              <w:rPr>
                <w:b/>
                <w:i/>
                <w:sz w:val="24"/>
              </w:rPr>
              <w:t>атели</w:t>
            </w:r>
          </w:p>
        </w:tc>
        <w:tc>
          <w:tcPr>
            <w:tcW w:w="155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i/>
                <w:sz w:val="24"/>
              </w:rPr>
            </w:pPr>
            <w:r>
              <w:rPr>
                <w:b/>
                <w:i/>
                <w:sz w:val="24"/>
              </w:rPr>
              <w:t>Расчёт</w:t>
            </w:r>
          </w:p>
          <w:p w:rsidR="007B4706" w:rsidRDefault="007B4706">
            <w:pPr>
              <w:widowControl w:val="0"/>
              <w:spacing w:before="40"/>
              <w:jc w:val="center"/>
              <w:rPr>
                <w:b/>
                <w:i/>
                <w:sz w:val="24"/>
              </w:rPr>
            </w:pPr>
            <w:bookmarkStart w:id="174" w:name="OCRUncertain610"/>
            <w:r>
              <w:rPr>
                <w:b/>
                <w:i/>
                <w:sz w:val="24"/>
              </w:rPr>
              <w:t>(</w:t>
            </w:r>
            <w:bookmarkEnd w:id="174"/>
            <w:r>
              <w:rPr>
                <w:b/>
                <w:i/>
                <w:sz w:val="24"/>
              </w:rPr>
              <w:t xml:space="preserve"> код стр.)</w:t>
            </w:r>
          </w:p>
        </w:tc>
        <w:tc>
          <w:tcPr>
            <w:tcW w:w="823"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i/>
                <w:sz w:val="24"/>
              </w:rPr>
            </w:pPr>
            <w:r>
              <w:rPr>
                <w:b/>
                <w:i/>
                <w:sz w:val="24"/>
              </w:rPr>
              <w:t xml:space="preserve"> 1997г</w:t>
            </w:r>
            <w:bookmarkStart w:id="175" w:name="OCRUncertain612"/>
            <w:r>
              <w:rPr>
                <w:b/>
                <w:i/>
                <w:sz w:val="24"/>
              </w:rPr>
              <w:t>.</w:t>
            </w:r>
            <w:bookmarkEnd w:id="175"/>
          </w:p>
        </w:tc>
        <w:tc>
          <w:tcPr>
            <w:tcW w:w="925"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i/>
                <w:sz w:val="24"/>
              </w:rPr>
            </w:pPr>
            <w:r>
              <w:rPr>
                <w:b/>
                <w:i/>
                <w:sz w:val="24"/>
              </w:rPr>
              <w:t xml:space="preserve"> 1998 г</w:t>
            </w:r>
            <w:bookmarkStart w:id="176" w:name="OCRUncertain613"/>
            <w:r>
              <w:rPr>
                <w:b/>
                <w:i/>
                <w:sz w:val="24"/>
              </w:rPr>
              <w:t>.</w:t>
            </w:r>
            <w:bookmarkEnd w:id="176"/>
          </w:p>
        </w:tc>
        <w:tc>
          <w:tcPr>
            <w:tcW w:w="108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i/>
                <w:sz w:val="24"/>
              </w:rPr>
            </w:pPr>
            <w:r>
              <w:rPr>
                <w:b/>
                <w:i/>
                <w:sz w:val="24"/>
              </w:rPr>
              <w:t xml:space="preserve"> 1999г.</w:t>
            </w:r>
          </w:p>
        </w:tc>
        <w:tc>
          <w:tcPr>
            <w:tcW w:w="156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i/>
                <w:sz w:val="24"/>
              </w:rPr>
            </w:pPr>
            <w:r>
              <w:rPr>
                <w:b/>
                <w:i/>
                <w:sz w:val="24"/>
              </w:rPr>
              <w:t xml:space="preserve">Отклонение  1999 от  1998 </w:t>
            </w:r>
          </w:p>
          <w:p w:rsidR="007B4706" w:rsidRDefault="007B4706">
            <w:pPr>
              <w:widowControl w:val="0"/>
              <w:spacing w:before="40"/>
              <w:jc w:val="center"/>
              <w:rPr>
                <w:b/>
                <w:i/>
                <w:sz w:val="24"/>
              </w:rPr>
            </w:pPr>
            <w:r>
              <w:rPr>
                <w:b/>
                <w:i/>
                <w:sz w:val="24"/>
              </w:rPr>
              <w:t>+/-</w:t>
            </w:r>
          </w:p>
        </w:tc>
      </w:tr>
      <w:tr w:rsidR="007B4706">
        <w:trPr>
          <w:trHeight w:val="708"/>
        </w:trPr>
        <w:tc>
          <w:tcPr>
            <w:tcW w:w="311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both"/>
              <w:rPr>
                <w:sz w:val="24"/>
              </w:rPr>
            </w:pPr>
            <w:r>
              <w:rPr>
                <w:sz w:val="24"/>
              </w:rPr>
              <w:t>1. Общая рентабельность вложений</w:t>
            </w:r>
          </w:p>
        </w:tc>
        <w:tc>
          <w:tcPr>
            <w:tcW w:w="155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 xml:space="preserve">140(Ф№2) </w:t>
            </w:r>
            <w:bookmarkStart w:id="177" w:name="OCRUncertain616"/>
            <w:r>
              <w:rPr>
                <w:sz w:val="24"/>
              </w:rPr>
              <w:t>/</w:t>
            </w:r>
            <w:bookmarkEnd w:id="177"/>
            <w:r>
              <w:rPr>
                <w:sz w:val="24"/>
              </w:rPr>
              <w:t xml:space="preserve"> 399</w:t>
            </w:r>
          </w:p>
        </w:tc>
        <w:tc>
          <w:tcPr>
            <w:tcW w:w="823"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35,8</w:t>
            </w:r>
          </w:p>
        </w:tc>
        <w:tc>
          <w:tcPr>
            <w:tcW w:w="925"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0,26</w:t>
            </w:r>
          </w:p>
        </w:tc>
        <w:tc>
          <w:tcPr>
            <w:tcW w:w="108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1,12</w:t>
            </w:r>
          </w:p>
        </w:tc>
        <w:tc>
          <w:tcPr>
            <w:tcW w:w="156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-0,86</w:t>
            </w:r>
          </w:p>
        </w:tc>
      </w:tr>
      <w:tr w:rsidR="007B4706">
        <w:trPr>
          <w:trHeight w:val="974"/>
        </w:trPr>
        <w:tc>
          <w:tcPr>
            <w:tcW w:w="3119" w:type="dxa"/>
            <w:tcBorders>
              <w:top w:val="single" w:sz="6" w:space="0" w:color="auto"/>
              <w:left w:val="single" w:sz="6" w:space="0" w:color="auto"/>
              <w:right w:val="single" w:sz="6" w:space="0" w:color="auto"/>
            </w:tcBorders>
          </w:tcPr>
          <w:p w:rsidR="007B4706" w:rsidRDefault="007B4706">
            <w:pPr>
              <w:widowControl w:val="0"/>
              <w:spacing w:before="20"/>
              <w:jc w:val="both"/>
              <w:rPr>
                <w:sz w:val="24"/>
              </w:rPr>
            </w:pPr>
            <w:r>
              <w:rPr>
                <w:sz w:val="24"/>
              </w:rPr>
              <w:t>2.Рентабельность вложений по чистой прибыли</w:t>
            </w:r>
          </w:p>
        </w:tc>
        <w:tc>
          <w:tcPr>
            <w:tcW w:w="155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u w:val="single"/>
              </w:rPr>
            </w:pPr>
            <w:r>
              <w:rPr>
                <w:sz w:val="24"/>
                <w:u w:val="single"/>
              </w:rPr>
              <w:t>140-150(Ф№2)</w:t>
            </w:r>
          </w:p>
          <w:p w:rsidR="007B4706" w:rsidRDefault="007B4706">
            <w:pPr>
              <w:widowControl w:val="0"/>
              <w:spacing w:before="20"/>
              <w:jc w:val="center"/>
              <w:rPr>
                <w:sz w:val="24"/>
              </w:rPr>
            </w:pPr>
            <w:r>
              <w:rPr>
                <w:sz w:val="24"/>
              </w:rPr>
              <w:t>399</w:t>
            </w:r>
          </w:p>
        </w:tc>
        <w:tc>
          <w:tcPr>
            <w:tcW w:w="823"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23,6</w:t>
            </w:r>
          </w:p>
        </w:tc>
        <w:tc>
          <w:tcPr>
            <w:tcW w:w="925"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0,002</w:t>
            </w:r>
          </w:p>
        </w:tc>
        <w:tc>
          <w:tcPr>
            <w:tcW w:w="1082"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0,93</w:t>
            </w:r>
          </w:p>
        </w:tc>
        <w:tc>
          <w:tcPr>
            <w:tcW w:w="1562"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+0,928</w:t>
            </w:r>
          </w:p>
        </w:tc>
      </w:tr>
      <w:tr w:rsidR="007B4706">
        <w:trPr>
          <w:trHeight w:val="974"/>
        </w:trPr>
        <w:tc>
          <w:tcPr>
            <w:tcW w:w="3119" w:type="dxa"/>
            <w:tcBorders>
              <w:top w:val="single" w:sz="6" w:space="0" w:color="auto"/>
              <w:left w:val="single" w:sz="6" w:space="0" w:color="auto"/>
              <w:right w:val="single" w:sz="6" w:space="0" w:color="auto"/>
            </w:tcBorders>
          </w:tcPr>
          <w:p w:rsidR="007B4706" w:rsidRDefault="007B4706">
            <w:pPr>
              <w:widowControl w:val="0"/>
              <w:spacing w:before="20"/>
              <w:jc w:val="both"/>
              <w:rPr>
                <w:sz w:val="24"/>
              </w:rPr>
            </w:pPr>
            <w:r>
              <w:rPr>
                <w:sz w:val="24"/>
              </w:rPr>
              <w:t>3. Рентабельность собственных средств</w:t>
            </w:r>
          </w:p>
        </w:tc>
        <w:tc>
          <w:tcPr>
            <w:tcW w:w="155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u w:val="single"/>
              </w:rPr>
              <w:t>140-150(Ф№2)</w:t>
            </w:r>
          </w:p>
          <w:p w:rsidR="007B4706" w:rsidRDefault="007B4706">
            <w:pPr>
              <w:widowControl w:val="0"/>
              <w:spacing w:before="20"/>
              <w:jc w:val="center"/>
              <w:rPr>
                <w:sz w:val="24"/>
              </w:rPr>
            </w:pPr>
            <w:r>
              <w:rPr>
                <w:sz w:val="24"/>
              </w:rPr>
              <w:t>490</w:t>
            </w:r>
          </w:p>
        </w:tc>
        <w:tc>
          <w:tcPr>
            <w:tcW w:w="823"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32,2</w:t>
            </w:r>
          </w:p>
        </w:tc>
        <w:tc>
          <w:tcPr>
            <w:tcW w:w="925"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0,22</w:t>
            </w:r>
          </w:p>
        </w:tc>
        <w:tc>
          <w:tcPr>
            <w:tcW w:w="1082"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1,65</w:t>
            </w:r>
          </w:p>
        </w:tc>
        <w:tc>
          <w:tcPr>
            <w:tcW w:w="1562"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+1,43</w:t>
            </w:r>
          </w:p>
        </w:tc>
      </w:tr>
      <w:tr w:rsidR="007B4706">
        <w:trPr>
          <w:trHeight w:val="845"/>
        </w:trPr>
        <w:tc>
          <w:tcPr>
            <w:tcW w:w="3119" w:type="dxa"/>
            <w:tcBorders>
              <w:top w:val="single" w:sz="6" w:space="0" w:color="auto"/>
              <w:left w:val="single" w:sz="6" w:space="0" w:color="auto"/>
              <w:right w:val="single" w:sz="6" w:space="0" w:color="auto"/>
            </w:tcBorders>
          </w:tcPr>
          <w:p w:rsidR="007B4706" w:rsidRDefault="007B4706">
            <w:pPr>
              <w:widowControl w:val="0"/>
              <w:spacing w:before="20"/>
              <w:jc w:val="both"/>
              <w:rPr>
                <w:sz w:val="24"/>
              </w:rPr>
            </w:pPr>
            <w:r>
              <w:rPr>
                <w:sz w:val="24"/>
              </w:rPr>
              <w:t>4.Рентабельность долгосрочных финансовых вложений</w:t>
            </w:r>
          </w:p>
        </w:tc>
        <w:tc>
          <w:tcPr>
            <w:tcW w:w="1559" w:type="dxa"/>
            <w:tcBorders>
              <w:top w:val="single" w:sz="6" w:space="0" w:color="auto"/>
              <w:left w:val="single" w:sz="6" w:space="0" w:color="auto"/>
              <w:right w:val="single" w:sz="6" w:space="0" w:color="auto"/>
            </w:tcBorders>
          </w:tcPr>
          <w:p w:rsidR="007B4706" w:rsidRDefault="007B4706">
            <w:pPr>
              <w:widowControl w:val="0"/>
              <w:spacing w:before="20"/>
              <w:jc w:val="center"/>
              <w:rPr>
                <w:sz w:val="24"/>
                <w:u w:val="single"/>
              </w:rPr>
            </w:pPr>
            <w:r>
              <w:rPr>
                <w:sz w:val="24"/>
                <w:u w:val="single"/>
              </w:rPr>
              <w:t>080(Ф№2)</w:t>
            </w:r>
          </w:p>
          <w:p w:rsidR="007B4706" w:rsidRDefault="007B4706">
            <w:pPr>
              <w:widowControl w:val="0"/>
              <w:spacing w:before="20"/>
              <w:jc w:val="center"/>
              <w:rPr>
                <w:sz w:val="24"/>
              </w:rPr>
            </w:pPr>
            <w:r>
              <w:rPr>
                <w:sz w:val="24"/>
              </w:rPr>
              <w:t>140(Ф№1)</w:t>
            </w:r>
          </w:p>
        </w:tc>
        <w:tc>
          <w:tcPr>
            <w:tcW w:w="823"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w:t>
            </w:r>
          </w:p>
        </w:tc>
        <w:tc>
          <w:tcPr>
            <w:tcW w:w="925"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w:t>
            </w:r>
          </w:p>
        </w:tc>
        <w:tc>
          <w:tcPr>
            <w:tcW w:w="1082"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w:t>
            </w:r>
          </w:p>
        </w:tc>
        <w:tc>
          <w:tcPr>
            <w:tcW w:w="1562" w:type="dxa"/>
            <w:tcBorders>
              <w:top w:val="single" w:sz="6" w:space="0" w:color="auto"/>
              <w:left w:val="single" w:sz="6" w:space="0" w:color="auto"/>
              <w:right w:val="single" w:sz="6" w:space="0" w:color="auto"/>
            </w:tcBorders>
          </w:tcPr>
          <w:p w:rsidR="007B4706" w:rsidRDefault="007B4706">
            <w:pPr>
              <w:widowControl w:val="0"/>
              <w:spacing w:before="20"/>
              <w:jc w:val="center"/>
              <w:rPr>
                <w:sz w:val="24"/>
              </w:rPr>
            </w:pPr>
            <w:r>
              <w:rPr>
                <w:sz w:val="24"/>
              </w:rPr>
              <w:t>-</w:t>
            </w:r>
          </w:p>
        </w:tc>
      </w:tr>
      <w:tr w:rsidR="007B4706">
        <w:trPr>
          <w:trHeight w:val="972"/>
        </w:trPr>
        <w:tc>
          <w:tcPr>
            <w:tcW w:w="311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both"/>
              <w:rPr>
                <w:sz w:val="24"/>
              </w:rPr>
            </w:pPr>
            <w:r>
              <w:rPr>
                <w:sz w:val="24"/>
              </w:rPr>
              <w:t>5. Рентабельность перманентного</w:t>
            </w:r>
            <w:r>
              <w:rPr>
                <w:rStyle w:val="a9"/>
                <w:sz w:val="24"/>
              </w:rPr>
              <w:footnoteReference w:id="1"/>
            </w:r>
            <w:r>
              <w:rPr>
                <w:sz w:val="24"/>
              </w:rPr>
              <w:t xml:space="preserve"> капитала</w:t>
            </w:r>
          </w:p>
        </w:tc>
        <w:tc>
          <w:tcPr>
            <w:tcW w:w="155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u w:val="single"/>
              </w:rPr>
              <w:t>140-150(Ф№2)</w:t>
            </w:r>
          </w:p>
          <w:p w:rsidR="007B4706" w:rsidRDefault="007B4706">
            <w:pPr>
              <w:widowControl w:val="0"/>
              <w:spacing w:before="20"/>
              <w:jc w:val="center"/>
              <w:rPr>
                <w:sz w:val="24"/>
              </w:rPr>
            </w:pPr>
            <w:r>
              <w:rPr>
                <w:sz w:val="24"/>
              </w:rPr>
              <w:t>490+590</w:t>
            </w:r>
          </w:p>
        </w:tc>
        <w:tc>
          <w:tcPr>
            <w:tcW w:w="823"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32,2</w:t>
            </w:r>
          </w:p>
        </w:tc>
        <w:tc>
          <w:tcPr>
            <w:tcW w:w="925"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0,22</w:t>
            </w:r>
          </w:p>
        </w:tc>
        <w:tc>
          <w:tcPr>
            <w:tcW w:w="108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1,65</w:t>
            </w:r>
          </w:p>
        </w:tc>
        <w:tc>
          <w:tcPr>
            <w:tcW w:w="156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sz w:val="24"/>
              </w:rPr>
            </w:pPr>
            <w:r>
              <w:rPr>
                <w:sz w:val="24"/>
              </w:rPr>
              <w:t>+1,43</w:t>
            </w:r>
          </w:p>
        </w:tc>
      </w:tr>
    </w:tbl>
    <w:p w:rsidR="007B4706" w:rsidRDefault="007B4706">
      <w:pPr>
        <w:widowControl w:val="0"/>
        <w:tabs>
          <w:tab w:val="left" w:pos="8080"/>
          <w:tab w:val="left" w:pos="8222"/>
        </w:tabs>
        <w:spacing w:line="360" w:lineRule="auto"/>
        <w:ind w:right="326" w:firstLine="700"/>
        <w:jc w:val="both"/>
        <w:rPr>
          <w:sz w:val="28"/>
        </w:rPr>
      </w:pPr>
    </w:p>
    <w:p w:rsidR="007B4706" w:rsidRDefault="007B4706">
      <w:pPr>
        <w:widowControl w:val="0"/>
        <w:tabs>
          <w:tab w:val="left" w:pos="8080"/>
          <w:tab w:val="left" w:pos="8222"/>
        </w:tabs>
        <w:spacing w:line="360" w:lineRule="auto"/>
        <w:ind w:right="326" w:firstLine="700"/>
        <w:jc w:val="both"/>
        <w:rPr>
          <w:sz w:val="28"/>
        </w:rPr>
      </w:pPr>
      <w:r>
        <w:rPr>
          <w:sz w:val="28"/>
        </w:rPr>
        <w:t xml:space="preserve">Рентабельность собственных средств также невысока и в течении  1998  года упала с 32,2% до 0,22, то есть в 146 раз и в  1999 году увеличилась лишь на 1,43%. Динамика этого показателя </w:t>
      </w:r>
      <w:bookmarkStart w:id="178" w:name="OCRUncertain650"/>
      <w:r>
        <w:rPr>
          <w:sz w:val="28"/>
        </w:rPr>
        <w:t xml:space="preserve"> </w:t>
      </w:r>
      <w:bookmarkEnd w:id="178"/>
      <w:r>
        <w:rPr>
          <w:sz w:val="28"/>
        </w:rPr>
        <w:t>за последние годы позволяют сделать вывод о том, что инвестиции собственных средств в производство дали недостаточно хороший результат. Рентабельность перманент</w:t>
      </w:r>
      <w:r>
        <w:rPr>
          <w:sz w:val="28"/>
        </w:rPr>
        <w:softHyphen/>
        <w:t>ного капитала и его динамика аналогичны рентабельности собственных средств, в виду отсутствия долгосрочных заёмных средств.</w:t>
      </w:r>
    </w:p>
    <w:p w:rsidR="007B4706" w:rsidRDefault="007B4706">
      <w:pPr>
        <w:widowControl w:val="0"/>
        <w:tabs>
          <w:tab w:val="left" w:pos="8080"/>
          <w:tab w:val="left" w:pos="8222"/>
        </w:tabs>
        <w:spacing w:line="360" w:lineRule="auto"/>
        <w:ind w:right="326" w:firstLine="700"/>
        <w:jc w:val="both"/>
        <w:rPr>
          <w:sz w:val="28"/>
        </w:rPr>
      </w:pPr>
      <w:r>
        <w:rPr>
          <w:sz w:val="28"/>
        </w:rPr>
        <w:t xml:space="preserve">В целом можно отметить, что все показатели рентабельности вложений </w:t>
      </w:r>
      <w:bookmarkStart w:id="179" w:name="OCRUncertain657"/>
      <w:r>
        <w:rPr>
          <w:i/>
          <w:sz w:val="28"/>
        </w:rPr>
        <w:t xml:space="preserve"> </w:t>
      </w:r>
      <w:bookmarkEnd w:id="179"/>
      <w:r>
        <w:rPr>
          <w:sz w:val="28"/>
        </w:rPr>
        <w:t xml:space="preserve">предприятия находятся на низком уровне, что говорит о недостаточно </w:t>
      </w:r>
      <w:bookmarkStart w:id="180" w:name="OCRUncertain658"/>
      <w:r>
        <w:rPr>
          <w:sz w:val="28"/>
        </w:rPr>
        <w:t>эффектив</w:t>
      </w:r>
      <w:bookmarkEnd w:id="180"/>
      <w:r>
        <w:rPr>
          <w:sz w:val="28"/>
        </w:rPr>
        <w:t>ном вложении средств ООО “Леспромхоз”.</w:t>
      </w:r>
    </w:p>
    <w:p w:rsidR="007B4706" w:rsidRDefault="007B4706">
      <w:pPr>
        <w:widowControl w:val="0"/>
        <w:tabs>
          <w:tab w:val="left" w:pos="8080"/>
          <w:tab w:val="left" w:pos="8222"/>
        </w:tabs>
        <w:spacing w:line="360" w:lineRule="auto"/>
        <w:ind w:right="326" w:firstLine="700"/>
        <w:jc w:val="both"/>
        <w:rPr>
          <w:sz w:val="28"/>
        </w:rPr>
      </w:pPr>
      <w:r>
        <w:rPr>
          <w:sz w:val="28"/>
        </w:rPr>
        <w:t>Балансовая прибыль на ООО “Леспромхоз” в  1999 году существенно увеличилась по сравнению с  1998  годом на 62 374 тыс. руб. или в 6 раз. Её увеличению способствовало: увеличение прибыли от финансово-хозяйственной деятельности, в основном за счёт появления статьи дохода «Проценты к получению» и превышения абсолютного изменения операционных доходов над абсолютным превышением операционных расходов, что увеличило балансовую прибыль на 60,5%. Снижению балансовой прибыли способствовал убыток от внереализационных операций в сумме 27 409 тыс. руб., снизивший балансовую прибыль на 37,4%.</w:t>
      </w:r>
    </w:p>
    <w:p w:rsidR="007B4706" w:rsidRDefault="007B4706">
      <w:pPr>
        <w:widowControl w:val="0"/>
        <w:tabs>
          <w:tab w:val="left" w:pos="8080"/>
          <w:tab w:val="left" w:pos="8222"/>
        </w:tabs>
        <w:spacing w:line="360" w:lineRule="auto"/>
        <w:ind w:right="326" w:firstLine="700"/>
        <w:jc w:val="both"/>
        <w:rPr>
          <w:sz w:val="28"/>
        </w:rPr>
      </w:pPr>
      <w:r>
        <w:rPr>
          <w:sz w:val="28"/>
        </w:rPr>
        <w:t>Таким образом факторы, уменьшающие балансовую прибыль по сумме были перекрыты действием увеличивающих её факторов, что в итоге и обусловило рост балансовой прибыли в отчет</w:t>
      </w:r>
      <w:r>
        <w:rPr>
          <w:sz w:val="28"/>
        </w:rPr>
        <w:softHyphen/>
        <w:t>ном году по сравнению с предыдущим в 6 раз.</w:t>
      </w:r>
    </w:p>
    <w:p w:rsidR="007B4706" w:rsidRDefault="007B4706">
      <w:pPr>
        <w:widowControl w:val="0"/>
        <w:tabs>
          <w:tab w:val="left" w:pos="8080"/>
          <w:tab w:val="left" w:pos="8222"/>
        </w:tabs>
        <w:spacing w:line="360" w:lineRule="auto"/>
        <w:ind w:right="326" w:firstLine="700"/>
        <w:jc w:val="both"/>
        <w:rPr>
          <w:sz w:val="28"/>
        </w:rPr>
      </w:pPr>
      <w:r>
        <w:rPr>
          <w:sz w:val="28"/>
        </w:rPr>
        <w:t>Результатом от прочей финансово-хозяйственной деятельности в  1999 году стала убыток в размере 98 863 тыс. руб., в то время как в предыдущем году наблюдался убыток в размере 144 535, который уменьшился за отчетный период на 54 674 тыс. руб.</w:t>
      </w:r>
    </w:p>
    <w:p w:rsidR="007B4706" w:rsidRDefault="007B4706">
      <w:pPr>
        <w:widowControl w:val="0"/>
        <w:tabs>
          <w:tab w:val="left" w:pos="8080"/>
          <w:tab w:val="left" w:pos="8222"/>
        </w:tabs>
        <w:spacing w:line="360" w:lineRule="auto"/>
        <w:ind w:right="326" w:firstLine="700"/>
        <w:jc w:val="both"/>
        <w:rPr>
          <w:sz w:val="28"/>
        </w:rPr>
      </w:pPr>
      <w:r>
        <w:rPr>
          <w:sz w:val="28"/>
        </w:rPr>
        <w:t xml:space="preserve">В отчётном году результат от прочих внереализационных операций представляет собой убыток, который уменьшился по сравнению с  1998  годом не 68%. </w:t>
      </w:r>
    </w:p>
    <w:p w:rsidR="007B4706" w:rsidRDefault="007B4706">
      <w:pPr>
        <w:widowControl w:val="0"/>
        <w:tabs>
          <w:tab w:val="left" w:pos="8080"/>
          <w:tab w:val="left" w:pos="8222"/>
        </w:tabs>
        <w:spacing w:line="360" w:lineRule="auto"/>
        <w:ind w:right="326" w:firstLine="700"/>
        <w:jc w:val="both"/>
        <w:rPr>
          <w:sz w:val="28"/>
        </w:rPr>
      </w:pPr>
      <w:r>
        <w:rPr>
          <w:sz w:val="28"/>
        </w:rPr>
        <w:t>После уплаты налога на прибыль в распоряжении предприятия осталось 60 647 тыс. руб. Этих средств оказалось не достаточно для покрытия всех расходов. В  1999 году убыток  отчетного периода составил 60 400 тыс. руб.</w:t>
      </w:r>
    </w:p>
    <w:p w:rsidR="007B4706" w:rsidRDefault="007B4706">
      <w:pPr>
        <w:tabs>
          <w:tab w:val="left" w:pos="8080"/>
          <w:tab w:val="left" w:pos="8222"/>
        </w:tabs>
        <w:spacing w:line="360" w:lineRule="auto"/>
        <w:ind w:right="326" w:firstLine="709"/>
        <w:jc w:val="both"/>
        <w:rPr>
          <w:sz w:val="28"/>
        </w:rPr>
      </w:pPr>
      <w:r>
        <w:rPr>
          <w:sz w:val="28"/>
        </w:rPr>
        <w:t>За  1999год показате</w:t>
      </w:r>
      <w:r>
        <w:rPr>
          <w:sz w:val="28"/>
        </w:rPr>
        <w:softHyphen/>
        <w:t>ли общей рентабельности продукции и рентабельность продаж по чистой прибыли увеличились, по сравнению с  1998  годом, хотя за аналогичный период прошлого года наблюдался резкий  спад всех показателей рентабельности продукции.</w:t>
      </w:r>
    </w:p>
    <w:p w:rsidR="007B4706" w:rsidRDefault="007B4706">
      <w:pPr>
        <w:tabs>
          <w:tab w:val="left" w:pos="8080"/>
          <w:tab w:val="left" w:pos="8222"/>
        </w:tabs>
        <w:spacing w:line="360" w:lineRule="auto"/>
        <w:ind w:right="326" w:firstLine="709"/>
        <w:jc w:val="both"/>
        <w:rPr>
          <w:sz w:val="28"/>
        </w:rPr>
      </w:pPr>
      <w:r>
        <w:rPr>
          <w:sz w:val="28"/>
        </w:rPr>
        <w:t>Если за  1998  год все показатели рентабельности вложений ООО “Леспромхоз” упали по сравнению с  1997г., то в  1999 году произошла противоположная ситуация. Общая рентабельность вложений находится на низком уровне, так на 1 рубль имущества предприятия в отчётном году приходилось 1,12 коп. балансовой прибыли.</w:t>
      </w:r>
    </w:p>
    <w:p w:rsidR="007B4706" w:rsidRDefault="007B4706">
      <w:pPr>
        <w:widowControl w:val="0"/>
        <w:tabs>
          <w:tab w:val="left" w:pos="8080"/>
          <w:tab w:val="left" w:pos="8222"/>
        </w:tabs>
        <w:spacing w:line="360" w:lineRule="auto"/>
        <w:ind w:right="326" w:firstLine="720"/>
        <w:jc w:val="both"/>
        <w:rPr>
          <w:sz w:val="28"/>
        </w:rPr>
      </w:pPr>
      <w:r>
        <w:rPr>
          <w:sz w:val="28"/>
        </w:rPr>
        <w:t>В целом все показатели прибыли и рентабельности в отчётном году возросли, что положительно характеризует деятельность ООО “Леспромхоз” в  1999 году (относительно  1998 года).</w:t>
      </w:r>
    </w:p>
    <w:p w:rsidR="007B4706" w:rsidRDefault="007B4706">
      <w:pPr>
        <w:pStyle w:val="1"/>
        <w:jc w:val="center"/>
        <w:rPr>
          <w:b/>
          <w:sz w:val="28"/>
        </w:rPr>
      </w:pPr>
      <w:bookmarkStart w:id="181" w:name="_Toc421649350"/>
      <w:r>
        <w:rPr>
          <w:b/>
          <w:sz w:val="28"/>
        </w:rPr>
        <w:t>Заключение</w:t>
      </w:r>
      <w:bookmarkEnd w:id="181"/>
    </w:p>
    <w:p w:rsidR="007B4706" w:rsidRDefault="007B4706">
      <w:pPr>
        <w:widowControl w:val="0"/>
        <w:spacing w:line="360" w:lineRule="auto"/>
        <w:ind w:left="2360"/>
        <w:jc w:val="both"/>
        <w:rPr>
          <w:sz w:val="28"/>
        </w:rPr>
      </w:pPr>
    </w:p>
    <w:p w:rsidR="007B4706" w:rsidRDefault="007B4706">
      <w:pPr>
        <w:widowControl w:val="0"/>
        <w:spacing w:line="360" w:lineRule="auto"/>
        <w:ind w:right="326" w:firstLine="660"/>
        <w:jc w:val="both"/>
        <w:rPr>
          <w:sz w:val="28"/>
        </w:rPr>
      </w:pPr>
      <w:r>
        <w:rPr>
          <w:sz w:val="28"/>
        </w:rPr>
        <w:t xml:space="preserve">На основе проведенного анализа финансовой деятельности ООО “Леспромхоз” были сделаны следующие выводы. Не смотря на увеличение стоимости имущества предприятие в  1999 году, его финансовая устойчивость ухудшилась по ряду показателей. Имея на балансе значительную по величине стоимость оборотных активов, предприятие нуждается в большей величине оборотных средств, несмотря на значительный удельный вес в составе имущества. 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задолженность. </w:t>
      </w:r>
    </w:p>
    <w:p w:rsidR="007B4706" w:rsidRDefault="007B4706">
      <w:pPr>
        <w:widowControl w:val="0"/>
        <w:spacing w:line="360" w:lineRule="auto"/>
        <w:ind w:right="326" w:firstLine="660"/>
        <w:jc w:val="both"/>
        <w:rPr>
          <w:sz w:val="28"/>
        </w:rPr>
      </w:pPr>
      <w:r>
        <w:rPr>
          <w:sz w:val="28"/>
        </w:rPr>
        <w:t xml:space="preserve">Балансовая прибыль в  1999 году увеличилась почти в 6 раз. Не смотря на это после уплаты налога на прибыль, фирме не хватило средств на покрытие всех расходов, в результате чего  убыток фирмы в отчетном периоде составил 60.400 тыс. руб., был сделан вывод о не эффективности использования имущества предприятия. Показатели рентабельности производственных фондов и вложений несколько увеличились, но находятся на очень низком уровне. </w:t>
      </w:r>
    </w:p>
    <w:p w:rsidR="007B4706" w:rsidRDefault="007B4706">
      <w:pPr>
        <w:widowControl w:val="0"/>
        <w:spacing w:line="360" w:lineRule="auto"/>
        <w:ind w:right="326" w:firstLine="660"/>
        <w:jc w:val="both"/>
        <w:rPr>
          <w:sz w:val="28"/>
        </w:rPr>
      </w:pPr>
      <w:r>
        <w:rPr>
          <w:sz w:val="28"/>
        </w:rPr>
        <w:t>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7B4706" w:rsidRDefault="007B4706">
      <w:pPr>
        <w:widowControl w:val="0"/>
        <w:spacing w:line="360" w:lineRule="auto"/>
        <w:ind w:right="326" w:firstLine="660"/>
        <w:jc w:val="both"/>
        <w:rPr>
          <w:sz w:val="28"/>
        </w:rPr>
      </w:pPr>
      <w:r>
        <w:rPr>
          <w:sz w:val="28"/>
        </w:rPr>
        <w:t xml:space="preserve">В целом на основе проведенного анализа, были сделаны выводы и предложены мероприятия по улучшению финансового состояния предприятия,  реализация которых, высокую оперативность управления финансами на ООО “Леспромхоз”. </w:t>
      </w:r>
    </w:p>
    <w:p w:rsidR="007B4706" w:rsidRDefault="007B4706">
      <w:pPr>
        <w:widowControl w:val="0"/>
        <w:spacing w:line="360" w:lineRule="auto"/>
        <w:ind w:right="326" w:firstLine="660"/>
        <w:jc w:val="both"/>
        <w:rPr>
          <w:sz w:val="28"/>
        </w:rPr>
      </w:pPr>
      <w:r>
        <w:rPr>
          <w:sz w:val="28"/>
        </w:rPr>
        <w:t xml:space="preserve">   </w:t>
      </w:r>
    </w:p>
    <w:p w:rsidR="007B4706" w:rsidRDefault="007B4706">
      <w:pPr>
        <w:pStyle w:val="1"/>
        <w:jc w:val="center"/>
        <w:rPr>
          <w:b/>
          <w:sz w:val="28"/>
        </w:rPr>
      </w:pPr>
      <w:bookmarkStart w:id="182" w:name="_Toc421649351"/>
      <w:r>
        <w:rPr>
          <w:b/>
          <w:sz w:val="28"/>
        </w:rPr>
        <w:t>СПИСОК ИСПОЛЬЗУЕМОЙ ЛИТЕРАТУРЫ</w:t>
      </w:r>
      <w:bookmarkEnd w:id="182"/>
    </w:p>
    <w:p w:rsidR="007B4706" w:rsidRDefault="007B4706" w:rsidP="00706521">
      <w:pPr>
        <w:widowControl w:val="0"/>
        <w:numPr>
          <w:ilvl w:val="0"/>
          <w:numId w:val="28"/>
        </w:numPr>
        <w:tabs>
          <w:tab w:val="left" w:pos="360"/>
        </w:tabs>
        <w:spacing w:before="120" w:after="120" w:line="360" w:lineRule="auto"/>
        <w:jc w:val="both"/>
        <w:rPr>
          <w:sz w:val="28"/>
        </w:rPr>
      </w:pPr>
      <w:r>
        <w:rPr>
          <w:sz w:val="28"/>
        </w:rPr>
        <w:t>Баканов М.И.</w:t>
      </w:r>
      <w:r>
        <w:rPr>
          <w:noProof/>
          <w:sz w:val="28"/>
        </w:rPr>
        <w:t xml:space="preserve"> ,</w:t>
      </w:r>
      <w:r>
        <w:rPr>
          <w:sz w:val="28"/>
        </w:rPr>
        <w:t xml:space="preserve"> Шеремет А.Д. «Теория экономического анализы: учеб</w:t>
      </w:r>
      <w:r>
        <w:rPr>
          <w:sz w:val="28"/>
        </w:rPr>
        <w:softHyphen/>
        <w:t>ник.».</w:t>
      </w:r>
      <w:r>
        <w:rPr>
          <w:noProof/>
          <w:sz w:val="28"/>
        </w:rPr>
        <w:t xml:space="preserve"> -</w:t>
      </w:r>
      <w:r>
        <w:rPr>
          <w:sz w:val="28"/>
        </w:rPr>
        <w:t xml:space="preserve"> М.: Финансы и статистика,  1998 г.- 288с.</w:t>
      </w:r>
    </w:p>
    <w:p w:rsidR="007B4706" w:rsidRDefault="007B4706" w:rsidP="00706521">
      <w:pPr>
        <w:widowControl w:val="0"/>
        <w:numPr>
          <w:ilvl w:val="0"/>
          <w:numId w:val="28"/>
        </w:numPr>
        <w:tabs>
          <w:tab w:val="left" w:pos="360"/>
        </w:tabs>
        <w:spacing w:before="120" w:after="120" w:line="360" w:lineRule="auto"/>
        <w:jc w:val="both"/>
        <w:rPr>
          <w:sz w:val="28"/>
        </w:rPr>
      </w:pPr>
      <w:r>
        <w:rPr>
          <w:sz w:val="28"/>
        </w:rPr>
        <w:t>Балабанов И.Т. "Основы финансового менеджмента. Как управлять капиталом?". - М.: Финансы и Статистика, 1994.</w:t>
      </w:r>
    </w:p>
    <w:p w:rsidR="007B4706" w:rsidRDefault="007B4706" w:rsidP="00706521">
      <w:pPr>
        <w:widowControl w:val="0"/>
        <w:numPr>
          <w:ilvl w:val="0"/>
          <w:numId w:val="28"/>
        </w:numPr>
        <w:tabs>
          <w:tab w:val="left" w:pos="360"/>
        </w:tabs>
        <w:spacing w:before="120" w:after="120" w:line="360" w:lineRule="auto"/>
        <w:jc w:val="both"/>
        <w:rPr>
          <w:sz w:val="28"/>
        </w:rPr>
      </w:pPr>
      <w:r>
        <w:rPr>
          <w:sz w:val="28"/>
        </w:rPr>
        <w:t>Ковалев В.В. «Финансовый анализ: Управление капиталом. Выбор инве</w:t>
      </w:r>
      <w:r>
        <w:rPr>
          <w:sz w:val="28"/>
        </w:rPr>
        <w:softHyphen/>
        <w:t>стиций. Анализ отчётности.»</w:t>
      </w:r>
      <w:r>
        <w:rPr>
          <w:noProof/>
          <w:sz w:val="28"/>
        </w:rPr>
        <w:t xml:space="preserve"> -</w:t>
      </w:r>
      <w:r>
        <w:rPr>
          <w:sz w:val="28"/>
        </w:rPr>
        <w:t xml:space="preserve"> М.: Финансы и статистика,</w:t>
      </w:r>
      <w:r>
        <w:rPr>
          <w:noProof/>
          <w:sz w:val="28"/>
        </w:rPr>
        <w:t xml:space="preserve">  1998 </w:t>
      </w:r>
      <w:r>
        <w:rPr>
          <w:sz w:val="28"/>
        </w:rPr>
        <w:t>г</w:t>
      </w:r>
      <w:r>
        <w:rPr>
          <w:noProof/>
          <w:sz w:val="28"/>
        </w:rPr>
        <w:t>. -</w:t>
      </w:r>
      <w:r>
        <w:rPr>
          <w:sz w:val="28"/>
        </w:rPr>
        <w:t xml:space="preserve"> 432с.</w:t>
      </w:r>
    </w:p>
    <w:p w:rsidR="007B4706" w:rsidRDefault="007B4706" w:rsidP="00706521">
      <w:pPr>
        <w:widowControl w:val="0"/>
        <w:numPr>
          <w:ilvl w:val="0"/>
          <w:numId w:val="28"/>
        </w:numPr>
        <w:tabs>
          <w:tab w:val="left" w:pos="360"/>
        </w:tabs>
        <w:spacing w:before="120" w:after="120" w:line="360" w:lineRule="auto"/>
        <w:jc w:val="both"/>
        <w:rPr>
          <w:sz w:val="28"/>
        </w:rPr>
      </w:pPr>
      <w:r>
        <w:rPr>
          <w:sz w:val="28"/>
        </w:rPr>
        <w:t>Крейнина М.Н. «Финансовое состояние предприятия. Методы оценки».- М. .: ИКЦ «Дис»,  1999г- 224с..</w:t>
      </w:r>
    </w:p>
    <w:p w:rsidR="007B4706" w:rsidRDefault="007B4706" w:rsidP="00706521">
      <w:pPr>
        <w:pStyle w:val="aa"/>
        <w:numPr>
          <w:ilvl w:val="0"/>
          <w:numId w:val="28"/>
        </w:numPr>
        <w:tabs>
          <w:tab w:val="left" w:pos="360"/>
        </w:tabs>
        <w:spacing w:line="360" w:lineRule="auto"/>
        <w:jc w:val="both"/>
        <w:rPr>
          <w:sz w:val="28"/>
          <w:lang w:val="ru-RU"/>
        </w:rPr>
      </w:pPr>
      <w:r>
        <w:rPr>
          <w:sz w:val="28"/>
          <w:lang w:val="ru-RU"/>
        </w:rPr>
        <w:t>Моляков Д.С. "Анализ хозяйственной деятельности". - М.: ФиС ,  1998 .</w:t>
      </w:r>
    </w:p>
    <w:p w:rsidR="007B4706" w:rsidRDefault="007B4706" w:rsidP="00706521">
      <w:pPr>
        <w:pStyle w:val="aa"/>
        <w:numPr>
          <w:ilvl w:val="0"/>
          <w:numId w:val="28"/>
        </w:numPr>
        <w:tabs>
          <w:tab w:val="left" w:pos="360"/>
        </w:tabs>
        <w:spacing w:line="360" w:lineRule="auto"/>
        <w:ind w:left="357" w:hanging="357"/>
        <w:jc w:val="both"/>
        <w:rPr>
          <w:sz w:val="28"/>
          <w:lang w:val="ru-RU"/>
        </w:rPr>
      </w:pPr>
      <w:r>
        <w:rPr>
          <w:sz w:val="28"/>
          <w:lang w:val="ru-RU"/>
        </w:rPr>
        <w:t xml:space="preserve"> Стянова Е. С. «Финансовый менеджмент: теория и практика». - М.: ФиС, 1996 год. </w:t>
      </w:r>
    </w:p>
    <w:p w:rsidR="007B4706" w:rsidRDefault="007B4706" w:rsidP="00706521">
      <w:pPr>
        <w:widowControl w:val="0"/>
        <w:numPr>
          <w:ilvl w:val="0"/>
          <w:numId w:val="28"/>
        </w:numPr>
        <w:tabs>
          <w:tab w:val="left" w:pos="360"/>
        </w:tabs>
        <w:spacing w:before="120" w:after="120" w:line="360" w:lineRule="auto"/>
        <w:jc w:val="both"/>
        <w:rPr>
          <w:sz w:val="28"/>
        </w:rPr>
      </w:pPr>
      <w:r>
        <w:rPr>
          <w:sz w:val="28"/>
        </w:rPr>
        <w:t>Шеремет А.Д., Сайфулин Р.С. «Методика комплексного анализа»</w:t>
      </w:r>
      <w:r>
        <w:rPr>
          <w:noProof/>
          <w:sz w:val="28"/>
        </w:rPr>
        <w:t xml:space="preserve"> -</w:t>
      </w:r>
      <w:r>
        <w:rPr>
          <w:sz w:val="28"/>
        </w:rPr>
        <w:t xml:space="preserve"> М.: ИНФРА- М,</w:t>
      </w:r>
      <w:r>
        <w:rPr>
          <w:noProof/>
          <w:sz w:val="28"/>
        </w:rPr>
        <w:t xml:space="preserve">  1998 г. -</w:t>
      </w:r>
      <w:r>
        <w:rPr>
          <w:sz w:val="28"/>
        </w:rPr>
        <w:t xml:space="preserve"> 176с.</w:t>
      </w:r>
    </w:p>
    <w:p w:rsidR="007B4706" w:rsidRDefault="007B4706" w:rsidP="00706521">
      <w:pPr>
        <w:pStyle w:val="aa"/>
        <w:numPr>
          <w:ilvl w:val="0"/>
          <w:numId w:val="28"/>
        </w:numPr>
        <w:tabs>
          <w:tab w:val="left" w:pos="360"/>
        </w:tabs>
        <w:spacing w:line="360" w:lineRule="auto"/>
        <w:jc w:val="both"/>
        <w:rPr>
          <w:sz w:val="28"/>
          <w:lang w:val="ru-RU"/>
        </w:rPr>
      </w:pPr>
      <w:r>
        <w:rPr>
          <w:sz w:val="28"/>
          <w:lang w:val="ru-RU"/>
        </w:rPr>
        <w:t>Шим Дж., Сигел Дж. Методы управления стоимостью и анализа затрат. – М. : Филинъ,  1998 .</w:t>
      </w:r>
    </w:p>
    <w:p w:rsidR="007B4706" w:rsidRDefault="007B4706" w:rsidP="00706521">
      <w:pPr>
        <w:widowControl w:val="0"/>
        <w:numPr>
          <w:ilvl w:val="0"/>
          <w:numId w:val="28"/>
        </w:numPr>
        <w:tabs>
          <w:tab w:val="left" w:pos="360"/>
        </w:tabs>
        <w:spacing w:before="120" w:after="120" w:line="360" w:lineRule="auto"/>
        <w:jc w:val="both"/>
        <w:rPr>
          <w:sz w:val="28"/>
        </w:rPr>
      </w:pPr>
      <w:r>
        <w:rPr>
          <w:sz w:val="28"/>
        </w:rPr>
        <w:t>Инструкция ГНС РФ №37 от 10.08.95г. с изменениями и дополнениями.</w:t>
      </w:r>
    </w:p>
    <w:p w:rsidR="007B4706" w:rsidRDefault="007B4706">
      <w:pPr>
        <w:spacing w:before="120" w:after="120" w:line="360" w:lineRule="auto"/>
        <w:ind w:firstLine="709"/>
        <w:jc w:val="both"/>
        <w:rPr>
          <w:sz w:val="28"/>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pPr>
    </w:p>
    <w:p w:rsidR="007B4706" w:rsidRDefault="007B4706">
      <w:pPr>
        <w:widowControl w:val="0"/>
        <w:spacing w:before="120" w:after="120" w:line="360" w:lineRule="auto"/>
        <w:ind w:right="20" w:firstLine="709"/>
        <w:jc w:val="both"/>
        <w:rPr>
          <w:b/>
          <w:i/>
          <w:sz w:val="28"/>
          <w:u w:val="single"/>
        </w:rPr>
        <w:sectPr w:rsidR="007B4706">
          <w:footerReference w:type="default" r:id="rId15"/>
          <w:pgSz w:w="11906" w:h="16838"/>
          <w:pgMar w:top="1134" w:right="567" w:bottom="1134" w:left="1418" w:header="720" w:footer="720" w:gutter="567"/>
          <w:cols w:space="720"/>
          <w:titlePg/>
        </w:sectPr>
      </w:pPr>
    </w:p>
    <w:p w:rsidR="007B4706" w:rsidRDefault="007B4706">
      <w:pPr>
        <w:widowControl w:val="0"/>
        <w:rPr>
          <w:sz w:val="28"/>
        </w:rPr>
      </w:pPr>
      <w:r>
        <w:rPr>
          <w:b/>
          <w:sz w:val="28"/>
        </w:rPr>
        <w:t>Приложение 2            Показатели   рыночной   устойчивости</w:t>
      </w:r>
      <w:r>
        <w:rPr>
          <w:sz w:val="28"/>
        </w:rPr>
        <w:t>.</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2" w:type="dxa"/>
          <w:right w:w="142" w:type="dxa"/>
        </w:tblCellMar>
        <w:tblLook w:val="0000" w:firstRow="0" w:lastRow="0" w:firstColumn="0" w:lastColumn="0" w:noHBand="0" w:noVBand="0"/>
      </w:tblPr>
      <w:tblGrid>
        <w:gridCol w:w="2410"/>
        <w:gridCol w:w="2668"/>
        <w:gridCol w:w="981"/>
        <w:gridCol w:w="3013"/>
        <w:gridCol w:w="919"/>
        <w:gridCol w:w="994"/>
        <w:gridCol w:w="869"/>
        <w:gridCol w:w="869"/>
        <w:gridCol w:w="1013"/>
        <w:gridCol w:w="972"/>
      </w:tblGrid>
      <w:tr w:rsidR="007B4706">
        <w:trPr>
          <w:trHeight w:val="1493"/>
          <w:jc w:val="center"/>
        </w:trPr>
        <w:tc>
          <w:tcPr>
            <w:tcW w:w="2410" w:type="dxa"/>
          </w:tcPr>
          <w:p w:rsidR="007B4706" w:rsidRDefault="007B4706">
            <w:pPr>
              <w:widowControl w:val="0"/>
              <w:rPr>
                <w:b/>
              </w:rPr>
            </w:pPr>
            <w:r>
              <w:rPr>
                <w:b/>
              </w:rPr>
              <w:t>Наименование</w:t>
            </w:r>
          </w:p>
          <w:p w:rsidR="007B4706" w:rsidRDefault="007B4706">
            <w:pPr>
              <w:widowControl w:val="0"/>
              <w:rPr>
                <w:b/>
              </w:rPr>
            </w:pPr>
            <w:r>
              <w:rPr>
                <w:b/>
              </w:rPr>
              <w:t>Показателя</w:t>
            </w:r>
          </w:p>
        </w:tc>
        <w:tc>
          <w:tcPr>
            <w:tcW w:w="2668" w:type="dxa"/>
          </w:tcPr>
          <w:p w:rsidR="007B4706" w:rsidRDefault="007B4706">
            <w:pPr>
              <w:widowControl w:val="0"/>
              <w:rPr>
                <w:b/>
              </w:rPr>
            </w:pPr>
            <w:r>
              <w:rPr>
                <w:b/>
              </w:rPr>
              <w:t>Способ расчета</w:t>
            </w:r>
          </w:p>
        </w:tc>
        <w:tc>
          <w:tcPr>
            <w:tcW w:w="981" w:type="dxa"/>
          </w:tcPr>
          <w:p w:rsidR="007B4706" w:rsidRDefault="007B4706">
            <w:pPr>
              <w:widowControl w:val="0"/>
              <w:rPr>
                <w:b/>
              </w:rPr>
            </w:pPr>
            <w:r>
              <w:rPr>
                <w:b/>
              </w:rPr>
              <w:t>Норма</w:t>
            </w:r>
          </w:p>
        </w:tc>
        <w:tc>
          <w:tcPr>
            <w:tcW w:w="3013" w:type="dxa"/>
          </w:tcPr>
          <w:p w:rsidR="007B4706" w:rsidRDefault="007B4706">
            <w:pPr>
              <w:widowControl w:val="0"/>
              <w:rPr>
                <w:b/>
              </w:rPr>
            </w:pPr>
            <w:r>
              <w:rPr>
                <w:b/>
              </w:rPr>
              <w:t>Пояснения</w:t>
            </w:r>
          </w:p>
        </w:tc>
        <w:tc>
          <w:tcPr>
            <w:tcW w:w="919" w:type="dxa"/>
          </w:tcPr>
          <w:p w:rsidR="007B4706" w:rsidRDefault="007B4706">
            <w:pPr>
              <w:widowControl w:val="0"/>
              <w:rPr>
                <w:b/>
              </w:rPr>
            </w:pPr>
            <w:r>
              <w:rPr>
                <w:b/>
              </w:rPr>
              <w:t>На начало  1998  года</w:t>
            </w:r>
          </w:p>
        </w:tc>
        <w:tc>
          <w:tcPr>
            <w:tcW w:w="994" w:type="dxa"/>
          </w:tcPr>
          <w:p w:rsidR="007B4706" w:rsidRDefault="007B4706">
            <w:pPr>
              <w:widowControl w:val="0"/>
              <w:rPr>
                <w:b/>
              </w:rPr>
            </w:pPr>
            <w:r>
              <w:rPr>
                <w:b/>
              </w:rPr>
              <w:t>На конец  1998  года</w:t>
            </w:r>
          </w:p>
        </w:tc>
        <w:tc>
          <w:tcPr>
            <w:tcW w:w="869" w:type="dxa"/>
          </w:tcPr>
          <w:p w:rsidR="007B4706" w:rsidRDefault="007B4706">
            <w:pPr>
              <w:widowControl w:val="0"/>
              <w:rPr>
                <w:b/>
              </w:rPr>
            </w:pPr>
            <w:r>
              <w:rPr>
                <w:b/>
              </w:rPr>
              <w:t xml:space="preserve">Отклонения  1998 </w:t>
            </w:r>
          </w:p>
          <w:p w:rsidR="007B4706" w:rsidRDefault="007B4706">
            <w:pPr>
              <w:widowControl w:val="0"/>
              <w:rPr>
                <w:b/>
              </w:rPr>
            </w:pPr>
          </w:p>
        </w:tc>
        <w:tc>
          <w:tcPr>
            <w:tcW w:w="869" w:type="dxa"/>
          </w:tcPr>
          <w:p w:rsidR="007B4706" w:rsidRDefault="007B4706">
            <w:pPr>
              <w:widowControl w:val="0"/>
              <w:rPr>
                <w:b/>
              </w:rPr>
            </w:pPr>
            <w:r>
              <w:rPr>
                <w:b/>
              </w:rPr>
              <w:t>На начало  1999 года</w:t>
            </w:r>
          </w:p>
        </w:tc>
        <w:tc>
          <w:tcPr>
            <w:tcW w:w="1013" w:type="dxa"/>
          </w:tcPr>
          <w:p w:rsidR="007B4706" w:rsidRDefault="007B4706">
            <w:pPr>
              <w:widowControl w:val="0"/>
              <w:rPr>
                <w:b/>
              </w:rPr>
            </w:pPr>
            <w:r>
              <w:rPr>
                <w:b/>
              </w:rPr>
              <w:t>На конец  1999 года</w:t>
            </w:r>
          </w:p>
        </w:tc>
        <w:tc>
          <w:tcPr>
            <w:tcW w:w="972" w:type="dxa"/>
          </w:tcPr>
          <w:p w:rsidR="007B4706" w:rsidRDefault="007B4706">
            <w:pPr>
              <w:widowControl w:val="0"/>
              <w:rPr>
                <w:b/>
              </w:rPr>
            </w:pPr>
            <w:r>
              <w:rPr>
                <w:b/>
              </w:rPr>
              <w:t>Отклонения  1999</w:t>
            </w:r>
          </w:p>
          <w:p w:rsidR="007B4706" w:rsidRDefault="007B4706">
            <w:pPr>
              <w:widowControl w:val="0"/>
              <w:rPr>
                <w:b/>
              </w:rPr>
            </w:pPr>
          </w:p>
        </w:tc>
      </w:tr>
      <w:tr w:rsidR="007B4706">
        <w:trPr>
          <w:jc w:val="center"/>
        </w:trPr>
        <w:tc>
          <w:tcPr>
            <w:tcW w:w="2410" w:type="dxa"/>
            <w:tcBorders>
              <w:top w:val="nil"/>
            </w:tcBorders>
          </w:tcPr>
          <w:p w:rsidR="007B4706" w:rsidRDefault="007B4706">
            <w:pPr>
              <w:widowControl w:val="0"/>
            </w:pPr>
            <w:r>
              <w:t>1.Коэффициент независимоти.</w:t>
            </w:r>
          </w:p>
        </w:tc>
        <w:tc>
          <w:tcPr>
            <w:tcW w:w="2668" w:type="dxa"/>
            <w:tcBorders>
              <w:top w:val="nil"/>
            </w:tcBorders>
          </w:tcPr>
          <w:p w:rsidR="007B4706" w:rsidRDefault="007B4706">
            <w:pPr>
              <w:widowControl w:val="0"/>
            </w:pPr>
            <w:r>
              <w:rPr>
                <w:position w:val="-28"/>
              </w:rPr>
              <w:object w:dxaOrig="1440" w:dyaOrig="680">
                <v:shape id="_x0000_i1031" type="#_x0000_t75" style="width:75.75pt;height:33.75pt" o:ole="">
                  <v:imagedata r:id="rId16" o:title=""/>
                </v:shape>
                <o:OLEObject Type="Embed" ProgID="Equation.3" ShapeID="_x0000_i1031" DrawAspect="Content" ObjectID="_1459038577" r:id="rId17"/>
              </w:object>
            </w:r>
          </w:p>
        </w:tc>
        <w:tc>
          <w:tcPr>
            <w:tcW w:w="981" w:type="dxa"/>
            <w:tcBorders>
              <w:top w:val="nil"/>
            </w:tcBorders>
          </w:tcPr>
          <w:p w:rsidR="007B4706" w:rsidRDefault="007B4706">
            <w:pPr>
              <w:widowControl w:val="0"/>
            </w:pPr>
            <w:r>
              <w:sym w:font="Symbol" w:char="F0B3"/>
            </w:r>
            <w:r>
              <w:t>0,5</w:t>
            </w:r>
          </w:p>
        </w:tc>
        <w:tc>
          <w:tcPr>
            <w:tcW w:w="3013" w:type="dxa"/>
            <w:tcBorders>
              <w:top w:val="nil"/>
            </w:tcBorders>
          </w:tcPr>
          <w:p w:rsidR="007B4706" w:rsidRDefault="007B4706">
            <w:pPr>
              <w:widowControl w:val="0"/>
            </w:pPr>
            <w:r>
              <w:t>Показывает долю собственных средств в общей сумме средств  предприятия.</w:t>
            </w:r>
          </w:p>
        </w:tc>
        <w:tc>
          <w:tcPr>
            <w:tcW w:w="919" w:type="dxa"/>
            <w:tcBorders>
              <w:top w:val="nil"/>
            </w:tcBorders>
          </w:tcPr>
          <w:p w:rsidR="007B4706" w:rsidRDefault="007B4706">
            <w:pPr>
              <w:widowControl w:val="0"/>
            </w:pPr>
            <w:r>
              <w:t>0,73</w:t>
            </w:r>
          </w:p>
        </w:tc>
        <w:tc>
          <w:tcPr>
            <w:tcW w:w="994" w:type="dxa"/>
            <w:tcBorders>
              <w:top w:val="nil"/>
            </w:tcBorders>
          </w:tcPr>
          <w:p w:rsidR="007B4706" w:rsidRDefault="007B4706">
            <w:pPr>
              <w:widowControl w:val="0"/>
            </w:pPr>
            <w:r>
              <w:t>0,87</w:t>
            </w:r>
          </w:p>
        </w:tc>
        <w:tc>
          <w:tcPr>
            <w:tcW w:w="869" w:type="dxa"/>
            <w:tcBorders>
              <w:top w:val="nil"/>
            </w:tcBorders>
          </w:tcPr>
          <w:p w:rsidR="007B4706" w:rsidRDefault="007B4706">
            <w:pPr>
              <w:widowControl w:val="0"/>
            </w:pPr>
            <w:r>
              <w:t>+0,14</w:t>
            </w:r>
          </w:p>
        </w:tc>
        <w:tc>
          <w:tcPr>
            <w:tcW w:w="869" w:type="dxa"/>
            <w:tcBorders>
              <w:top w:val="nil"/>
            </w:tcBorders>
          </w:tcPr>
          <w:p w:rsidR="007B4706" w:rsidRDefault="007B4706">
            <w:pPr>
              <w:widowControl w:val="0"/>
            </w:pPr>
            <w:r>
              <w:t>0,87</w:t>
            </w:r>
          </w:p>
        </w:tc>
        <w:tc>
          <w:tcPr>
            <w:tcW w:w="1013" w:type="dxa"/>
            <w:tcBorders>
              <w:top w:val="nil"/>
            </w:tcBorders>
          </w:tcPr>
          <w:p w:rsidR="007B4706" w:rsidRDefault="007B4706">
            <w:pPr>
              <w:widowControl w:val="0"/>
            </w:pPr>
            <w:r>
              <w:t>0,56</w:t>
            </w:r>
          </w:p>
        </w:tc>
        <w:tc>
          <w:tcPr>
            <w:tcW w:w="972" w:type="dxa"/>
            <w:tcBorders>
              <w:top w:val="nil"/>
            </w:tcBorders>
          </w:tcPr>
          <w:p w:rsidR="007B4706" w:rsidRDefault="007B4706">
            <w:pPr>
              <w:widowControl w:val="0"/>
            </w:pPr>
            <w:r>
              <w:t>-0,31</w:t>
            </w:r>
          </w:p>
        </w:tc>
      </w:tr>
      <w:tr w:rsidR="007B4706">
        <w:trPr>
          <w:jc w:val="center"/>
        </w:trPr>
        <w:tc>
          <w:tcPr>
            <w:tcW w:w="2410" w:type="dxa"/>
          </w:tcPr>
          <w:p w:rsidR="007B4706" w:rsidRDefault="007B4706">
            <w:pPr>
              <w:widowControl w:val="0"/>
            </w:pPr>
            <w:r>
              <w:t>2.Коэффициент соотношения собственных и заемных средств.</w:t>
            </w:r>
          </w:p>
        </w:tc>
        <w:tc>
          <w:tcPr>
            <w:tcW w:w="2668" w:type="dxa"/>
          </w:tcPr>
          <w:p w:rsidR="007B4706" w:rsidRDefault="007B4706">
            <w:pPr>
              <w:widowControl w:val="0"/>
            </w:pPr>
          </w:p>
          <w:p w:rsidR="007B4706" w:rsidRDefault="007B4706">
            <w:pPr>
              <w:widowControl w:val="0"/>
            </w:pPr>
            <w:r>
              <w:rPr>
                <w:position w:val="-28"/>
              </w:rPr>
              <w:object w:dxaOrig="2640" w:dyaOrig="680">
                <v:shape id="_x0000_i1032" type="#_x0000_t75" style="width:111pt;height:33.75pt" o:ole="">
                  <v:imagedata r:id="rId18" o:title=""/>
                </v:shape>
                <o:OLEObject Type="Embed" ProgID="Equation.3" ShapeID="_x0000_i1032" DrawAspect="Content" ObjectID="_1459038578" r:id="rId19"/>
              </w:object>
            </w:r>
          </w:p>
        </w:tc>
        <w:tc>
          <w:tcPr>
            <w:tcW w:w="981" w:type="dxa"/>
          </w:tcPr>
          <w:p w:rsidR="007B4706" w:rsidRDefault="007B4706">
            <w:pPr>
              <w:widowControl w:val="0"/>
            </w:pPr>
            <w:r>
              <w:sym w:font="Symbol" w:char="F0A3"/>
            </w:r>
            <w:r>
              <w:t>1</w:t>
            </w:r>
          </w:p>
        </w:tc>
        <w:tc>
          <w:tcPr>
            <w:tcW w:w="3013" w:type="dxa"/>
          </w:tcPr>
          <w:p w:rsidR="007B4706" w:rsidRDefault="007B4706">
            <w:pPr>
              <w:widowControl w:val="0"/>
            </w:pPr>
            <w:r>
              <w:t>Показывает сколько заемных средств привлекало предприятие на 1руб.вложенных в активы собственных средств</w:t>
            </w:r>
          </w:p>
        </w:tc>
        <w:tc>
          <w:tcPr>
            <w:tcW w:w="919" w:type="dxa"/>
          </w:tcPr>
          <w:p w:rsidR="007B4706" w:rsidRDefault="007B4706">
            <w:pPr>
              <w:widowControl w:val="0"/>
            </w:pPr>
            <w:r>
              <w:t>0,37</w:t>
            </w:r>
          </w:p>
        </w:tc>
        <w:tc>
          <w:tcPr>
            <w:tcW w:w="994" w:type="dxa"/>
          </w:tcPr>
          <w:p w:rsidR="007B4706" w:rsidRDefault="007B4706">
            <w:pPr>
              <w:widowControl w:val="0"/>
            </w:pPr>
            <w:r>
              <w:t>0,15</w:t>
            </w:r>
          </w:p>
        </w:tc>
        <w:tc>
          <w:tcPr>
            <w:tcW w:w="869" w:type="dxa"/>
          </w:tcPr>
          <w:p w:rsidR="007B4706" w:rsidRDefault="007B4706">
            <w:pPr>
              <w:widowControl w:val="0"/>
            </w:pPr>
            <w:r>
              <w:t>-0,22</w:t>
            </w:r>
          </w:p>
        </w:tc>
        <w:tc>
          <w:tcPr>
            <w:tcW w:w="869" w:type="dxa"/>
          </w:tcPr>
          <w:p w:rsidR="007B4706" w:rsidRDefault="007B4706">
            <w:pPr>
              <w:widowControl w:val="0"/>
            </w:pPr>
            <w:r>
              <w:t>0,15</w:t>
            </w:r>
          </w:p>
        </w:tc>
        <w:tc>
          <w:tcPr>
            <w:tcW w:w="1013" w:type="dxa"/>
          </w:tcPr>
          <w:p w:rsidR="007B4706" w:rsidRDefault="007B4706">
            <w:pPr>
              <w:widowControl w:val="0"/>
            </w:pPr>
            <w:r>
              <w:t>0,78</w:t>
            </w:r>
          </w:p>
        </w:tc>
        <w:tc>
          <w:tcPr>
            <w:tcW w:w="972" w:type="dxa"/>
          </w:tcPr>
          <w:p w:rsidR="007B4706" w:rsidRDefault="007B4706">
            <w:pPr>
              <w:widowControl w:val="0"/>
            </w:pPr>
            <w:r>
              <w:t>+0,63</w:t>
            </w:r>
          </w:p>
        </w:tc>
      </w:tr>
      <w:tr w:rsidR="007B4706">
        <w:trPr>
          <w:jc w:val="center"/>
        </w:trPr>
        <w:tc>
          <w:tcPr>
            <w:tcW w:w="2410" w:type="dxa"/>
          </w:tcPr>
          <w:p w:rsidR="007B4706" w:rsidRDefault="007B4706">
            <w:pPr>
              <w:widowControl w:val="0"/>
            </w:pPr>
            <w:r>
              <w:t>3.Коэффициент долгосрочного привлечения заемных средств.</w:t>
            </w:r>
          </w:p>
        </w:tc>
        <w:tc>
          <w:tcPr>
            <w:tcW w:w="2668" w:type="dxa"/>
          </w:tcPr>
          <w:p w:rsidR="007B4706" w:rsidRDefault="007B4706">
            <w:pPr>
              <w:widowControl w:val="0"/>
            </w:pPr>
          </w:p>
          <w:p w:rsidR="007B4706" w:rsidRDefault="007B4706">
            <w:pPr>
              <w:widowControl w:val="0"/>
            </w:pPr>
            <w:r>
              <w:rPr>
                <w:position w:val="-28"/>
              </w:rPr>
              <w:object w:dxaOrig="2600" w:dyaOrig="680">
                <v:shape id="_x0000_i1033" type="#_x0000_t75" style="width:114pt;height:33.75pt" o:ole="">
                  <v:imagedata r:id="rId20" o:title=""/>
                </v:shape>
                <o:OLEObject Type="Embed" ProgID="Equation.3" ShapeID="_x0000_i1033" DrawAspect="Content" ObjectID="_1459038579" r:id="rId21"/>
              </w:object>
            </w:r>
          </w:p>
        </w:tc>
        <w:tc>
          <w:tcPr>
            <w:tcW w:w="981" w:type="dxa"/>
          </w:tcPr>
          <w:p w:rsidR="007B4706" w:rsidRDefault="007B4706">
            <w:pPr>
              <w:widowControl w:val="0"/>
            </w:pPr>
          </w:p>
        </w:tc>
        <w:tc>
          <w:tcPr>
            <w:tcW w:w="3013" w:type="dxa"/>
          </w:tcPr>
          <w:p w:rsidR="007B4706" w:rsidRDefault="007B4706">
            <w:pPr>
              <w:widowControl w:val="0"/>
            </w:pPr>
            <w:r>
              <w:t>Показывает сколько долгосрочных займов привлечено для финансирования активов наряду с собственными средствами</w:t>
            </w:r>
          </w:p>
        </w:tc>
        <w:tc>
          <w:tcPr>
            <w:tcW w:w="919" w:type="dxa"/>
          </w:tcPr>
          <w:p w:rsidR="007B4706" w:rsidRDefault="007B4706">
            <w:pPr>
              <w:widowControl w:val="0"/>
            </w:pPr>
          </w:p>
        </w:tc>
        <w:tc>
          <w:tcPr>
            <w:tcW w:w="994" w:type="dxa"/>
          </w:tcPr>
          <w:p w:rsidR="007B4706" w:rsidRDefault="007B4706">
            <w:pPr>
              <w:widowControl w:val="0"/>
            </w:pPr>
          </w:p>
        </w:tc>
        <w:tc>
          <w:tcPr>
            <w:tcW w:w="869" w:type="dxa"/>
          </w:tcPr>
          <w:p w:rsidR="007B4706" w:rsidRDefault="007B4706">
            <w:pPr>
              <w:widowControl w:val="0"/>
            </w:pPr>
          </w:p>
        </w:tc>
        <w:tc>
          <w:tcPr>
            <w:tcW w:w="869" w:type="dxa"/>
          </w:tcPr>
          <w:p w:rsidR="007B4706" w:rsidRDefault="007B4706">
            <w:pPr>
              <w:widowControl w:val="0"/>
            </w:pPr>
          </w:p>
        </w:tc>
        <w:tc>
          <w:tcPr>
            <w:tcW w:w="1013" w:type="dxa"/>
          </w:tcPr>
          <w:p w:rsidR="007B4706" w:rsidRDefault="007B4706">
            <w:pPr>
              <w:widowControl w:val="0"/>
            </w:pPr>
          </w:p>
        </w:tc>
        <w:tc>
          <w:tcPr>
            <w:tcW w:w="972" w:type="dxa"/>
          </w:tcPr>
          <w:p w:rsidR="007B4706" w:rsidRDefault="007B4706">
            <w:pPr>
              <w:widowControl w:val="0"/>
            </w:pPr>
          </w:p>
        </w:tc>
      </w:tr>
      <w:tr w:rsidR="007B4706">
        <w:trPr>
          <w:jc w:val="center"/>
        </w:trPr>
        <w:tc>
          <w:tcPr>
            <w:tcW w:w="2410" w:type="dxa"/>
          </w:tcPr>
          <w:p w:rsidR="007B4706" w:rsidRDefault="007B4706">
            <w:pPr>
              <w:widowControl w:val="0"/>
            </w:pPr>
            <w:r>
              <w:t>4.Коэффициент маневренности собственных средств.</w:t>
            </w:r>
          </w:p>
        </w:tc>
        <w:tc>
          <w:tcPr>
            <w:tcW w:w="2668" w:type="dxa"/>
          </w:tcPr>
          <w:p w:rsidR="007B4706" w:rsidRDefault="007B4706">
            <w:pPr>
              <w:widowControl w:val="0"/>
            </w:pPr>
            <w:r>
              <w:rPr>
                <w:position w:val="-28"/>
              </w:rPr>
              <w:object w:dxaOrig="2620" w:dyaOrig="680">
                <v:shape id="_x0000_i1034" type="#_x0000_t75" style="width:105pt;height:30.75pt" o:ole="">
                  <v:imagedata r:id="rId22" o:title=""/>
                </v:shape>
                <o:OLEObject Type="Embed" ProgID="Equation.3" ShapeID="_x0000_i1034" DrawAspect="Content" ObjectID="_1459038580" r:id="rId23"/>
              </w:object>
            </w:r>
          </w:p>
        </w:tc>
        <w:tc>
          <w:tcPr>
            <w:tcW w:w="981" w:type="dxa"/>
          </w:tcPr>
          <w:p w:rsidR="007B4706" w:rsidRDefault="007B4706">
            <w:pPr>
              <w:widowControl w:val="0"/>
            </w:pPr>
            <w:r>
              <w:sym w:font="Symbol" w:char="F0B3"/>
            </w:r>
            <w:r>
              <w:t>0,1</w:t>
            </w:r>
          </w:p>
        </w:tc>
        <w:tc>
          <w:tcPr>
            <w:tcW w:w="3013" w:type="dxa"/>
          </w:tcPr>
          <w:p w:rsidR="007B4706" w:rsidRDefault="007B4706">
            <w:pPr>
              <w:widowControl w:val="0"/>
            </w:pPr>
            <w:r>
              <w:t>Характеризует степень мобильности использования собственных средств</w:t>
            </w:r>
          </w:p>
        </w:tc>
        <w:tc>
          <w:tcPr>
            <w:tcW w:w="919" w:type="dxa"/>
          </w:tcPr>
          <w:p w:rsidR="007B4706" w:rsidRDefault="007B4706">
            <w:pPr>
              <w:widowControl w:val="0"/>
            </w:pPr>
            <w:r>
              <w:t>&lt;0</w:t>
            </w:r>
          </w:p>
        </w:tc>
        <w:tc>
          <w:tcPr>
            <w:tcW w:w="994" w:type="dxa"/>
          </w:tcPr>
          <w:p w:rsidR="007B4706" w:rsidRDefault="007B4706">
            <w:pPr>
              <w:widowControl w:val="0"/>
            </w:pPr>
            <w:r>
              <w:t>0,06</w:t>
            </w:r>
          </w:p>
        </w:tc>
        <w:tc>
          <w:tcPr>
            <w:tcW w:w="869" w:type="dxa"/>
          </w:tcPr>
          <w:p w:rsidR="007B4706" w:rsidRDefault="007B4706">
            <w:pPr>
              <w:widowControl w:val="0"/>
            </w:pPr>
            <w:r>
              <w:t>-</w:t>
            </w:r>
          </w:p>
        </w:tc>
        <w:tc>
          <w:tcPr>
            <w:tcW w:w="869" w:type="dxa"/>
          </w:tcPr>
          <w:p w:rsidR="007B4706" w:rsidRDefault="007B4706">
            <w:pPr>
              <w:widowControl w:val="0"/>
            </w:pPr>
            <w:r>
              <w:t>0,06</w:t>
            </w:r>
          </w:p>
        </w:tc>
        <w:tc>
          <w:tcPr>
            <w:tcW w:w="1013" w:type="dxa"/>
          </w:tcPr>
          <w:p w:rsidR="007B4706" w:rsidRDefault="007B4706">
            <w:pPr>
              <w:widowControl w:val="0"/>
            </w:pPr>
            <w:r>
              <w:t>0,13</w:t>
            </w:r>
          </w:p>
        </w:tc>
        <w:tc>
          <w:tcPr>
            <w:tcW w:w="972" w:type="dxa"/>
          </w:tcPr>
          <w:p w:rsidR="007B4706" w:rsidRDefault="007B4706">
            <w:pPr>
              <w:widowControl w:val="0"/>
            </w:pPr>
            <w:r>
              <w:t>+0,07</w:t>
            </w:r>
          </w:p>
        </w:tc>
      </w:tr>
      <w:tr w:rsidR="007B4706">
        <w:trPr>
          <w:jc w:val="center"/>
        </w:trPr>
        <w:tc>
          <w:tcPr>
            <w:tcW w:w="2410" w:type="dxa"/>
          </w:tcPr>
          <w:p w:rsidR="007B4706" w:rsidRDefault="007B4706">
            <w:pPr>
              <w:widowControl w:val="0"/>
            </w:pPr>
            <w:r>
              <w:t>5.Коэффициент обеспечения собственными средствами.</w:t>
            </w:r>
          </w:p>
        </w:tc>
        <w:tc>
          <w:tcPr>
            <w:tcW w:w="2668" w:type="dxa"/>
          </w:tcPr>
          <w:p w:rsidR="007B4706" w:rsidRDefault="007B4706">
            <w:pPr>
              <w:widowControl w:val="0"/>
            </w:pPr>
            <w:r>
              <w:rPr>
                <w:position w:val="-28"/>
              </w:rPr>
              <w:object w:dxaOrig="2640" w:dyaOrig="680">
                <v:shape id="_x0000_i1035" type="#_x0000_t75" style="width:105.75pt;height:33.75pt" o:ole="">
                  <v:imagedata r:id="rId24" o:title=""/>
                </v:shape>
                <o:OLEObject Type="Embed" ProgID="Equation.3" ShapeID="_x0000_i1035" DrawAspect="Content" ObjectID="_1459038581" r:id="rId25"/>
              </w:object>
            </w:r>
          </w:p>
        </w:tc>
        <w:tc>
          <w:tcPr>
            <w:tcW w:w="981" w:type="dxa"/>
          </w:tcPr>
          <w:p w:rsidR="007B4706" w:rsidRDefault="007B4706">
            <w:pPr>
              <w:widowControl w:val="0"/>
            </w:pPr>
            <w:r>
              <w:sym w:font="Symbol" w:char="F0B3"/>
            </w:r>
            <w:r>
              <w:t>0,1</w:t>
            </w:r>
          </w:p>
        </w:tc>
        <w:tc>
          <w:tcPr>
            <w:tcW w:w="3013" w:type="dxa"/>
          </w:tcPr>
          <w:p w:rsidR="007B4706" w:rsidRDefault="007B4706">
            <w:pPr>
              <w:widowControl w:val="0"/>
            </w:pPr>
            <w:r>
              <w:t>Показывает долю СОС, приобретенных за счет собственных средств.</w:t>
            </w:r>
          </w:p>
        </w:tc>
        <w:tc>
          <w:tcPr>
            <w:tcW w:w="919" w:type="dxa"/>
          </w:tcPr>
          <w:p w:rsidR="007B4706" w:rsidRDefault="007B4706">
            <w:pPr>
              <w:widowControl w:val="0"/>
            </w:pPr>
            <w:r>
              <w:rPr>
                <w:lang w:val="en-US"/>
              </w:rPr>
              <w:t>&lt;0</w:t>
            </w:r>
          </w:p>
        </w:tc>
        <w:tc>
          <w:tcPr>
            <w:tcW w:w="994" w:type="dxa"/>
          </w:tcPr>
          <w:p w:rsidR="007B4706" w:rsidRDefault="007B4706">
            <w:pPr>
              <w:widowControl w:val="0"/>
            </w:pPr>
            <w:r>
              <w:t>0,29</w:t>
            </w:r>
          </w:p>
        </w:tc>
        <w:tc>
          <w:tcPr>
            <w:tcW w:w="869" w:type="dxa"/>
          </w:tcPr>
          <w:p w:rsidR="007B4706" w:rsidRDefault="007B4706">
            <w:pPr>
              <w:widowControl w:val="0"/>
            </w:pPr>
            <w:r>
              <w:t>-</w:t>
            </w:r>
          </w:p>
        </w:tc>
        <w:tc>
          <w:tcPr>
            <w:tcW w:w="869" w:type="dxa"/>
          </w:tcPr>
          <w:p w:rsidR="007B4706" w:rsidRDefault="007B4706">
            <w:pPr>
              <w:widowControl w:val="0"/>
            </w:pPr>
            <w:r>
              <w:t>0,29</w:t>
            </w:r>
          </w:p>
        </w:tc>
        <w:tc>
          <w:tcPr>
            <w:tcW w:w="1013" w:type="dxa"/>
          </w:tcPr>
          <w:p w:rsidR="007B4706" w:rsidRDefault="007B4706">
            <w:pPr>
              <w:widowControl w:val="0"/>
            </w:pPr>
            <w:r>
              <w:t>0,14</w:t>
            </w:r>
          </w:p>
        </w:tc>
        <w:tc>
          <w:tcPr>
            <w:tcW w:w="972" w:type="dxa"/>
          </w:tcPr>
          <w:p w:rsidR="007B4706" w:rsidRDefault="007B4706">
            <w:pPr>
              <w:widowControl w:val="0"/>
            </w:pPr>
            <w:r>
              <w:t>-0,15</w:t>
            </w:r>
          </w:p>
        </w:tc>
      </w:tr>
      <w:tr w:rsidR="007B4706">
        <w:trPr>
          <w:jc w:val="center"/>
        </w:trPr>
        <w:tc>
          <w:tcPr>
            <w:tcW w:w="2410" w:type="dxa"/>
          </w:tcPr>
          <w:p w:rsidR="007B4706" w:rsidRDefault="007B4706">
            <w:pPr>
              <w:widowControl w:val="0"/>
            </w:pPr>
            <w:r>
              <w:t>6.Коэффициент реальной стоимости ОС и  материальных оборотных средств в имуществе предприятия.</w:t>
            </w:r>
          </w:p>
        </w:tc>
        <w:tc>
          <w:tcPr>
            <w:tcW w:w="2668" w:type="dxa"/>
          </w:tcPr>
          <w:p w:rsidR="007B4706" w:rsidRDefault="007B4706">
            <w:pPr>
              <w:widowControl w:val="0"/>
            </w:pPr>
          </w:p>
          <w:p w:rsidR="007B4706" w:rsidRDefault="007B4706">
            <w:pPr>
              <w:widowControl w:val="0"/>
            </w:pPr>
            <w:r>
              <w:rPr>
                <w:position w:val="-28"/>
              </w:rPr>
              <w:object w:dxaOrig="3260" w:dyaOrig="680">
                <v:shape id="_x0000_i1036" type="#_x0000_t75" style="width:111pt;height:33.75pt" o:ole="">
                  <v:imagedata r:id="rId26" o:title=""/>
                </v:shape>
                <o:OLEObject Type="Embed" ProgID="Equation.3" ShapeID="_x0000_i1036" DrawAspect="Content" ObjectID="_1459038582" r:id="rId27"/>
              </w:object>
            </w:r>
          </w:p>
        </w:tc>
        <w:tc>
          <w:tcPr>
            <w:tcW w:w="981" w:type="dxa"/>
          </w:tcPr>
          <w:p w:rsidR="007B4706" w:rsidRDefault="007B4706">
            <w:pPr>
              <w:widowControl w:val="0"/>
            </w:pPr>
            <w:r>
              <w:sym w:font="Symbol" w:char="F0B3"/>
            </w:r>
            <w:r>
              <w:t>0,5</w:t>
            </w:r>
          </w:p>
        </w:tc>
        <w:tc>
          <w:tcPr>
            <w:tcW w:w="3013" w:type="dxa"/>
          </w:tcPr>
          <w:p w:rsidR="007B4706" w:rsidRDefault="007B4706">
            <w:pPr>
              <w:widowControl w:val="0"/>
            </w:pPr>
            <w:r>
              <w:t>Показывает долю имущества производственного назначения (реальных активов) в общей сумме имущества предприятия.</w:t>
            </w:r>
          </w:p>
        </w:tc>
        <w:tc>
          <w:tcPr>
            <w:tcW w:w="919" w:type="dxa"/>
          </w:tcPr>
          <w:p w:rsidR="007B4706" w:rsidRDefault="007B4706">
            <w:pPr>
              <w:widowControl w:val="0"/>
            </w:pPr>
            <w:r>
              <w:t>0,7</w:t>
            </w:r>
          </w:p>
        </w:tc>
        <w:tc>
          <w:tcPr>
            <w:tcW w:w="994" w:type="dxa"/>
          </w:tcPr>
          <w:p w:rsidR="007B4706" w:rsidRDefault="007B4706">
            <w:pPr>
              <w:widowControl w:val="0"/>
            </w:pPr>
            <w:r>
              <w:t>0,68</w:t>
            </w:r>
          </w:p>
        </w:tc>
        <w:tc>
          <w:tcPr>
            <w:tcW w:w="869" w:type="dxa"/>
          </w:tcPr>
          <w:p w:rsidR="007B4706" w:rsidRDefault="007B4706">
            <w:pPr>
              <w:widowControl w:val="0"/>
            </w:pPr>
            <w:r>
              <w:t>-0,02</w:t>
            </w:r>
          </w:p>
        </w:tc>
        <w:tc>
          <w:tcPr>
            <w:tcW w:w="869" w:type="dxa"/>
          </w:tcPr>
          <w:p w:rsidR="007B4706" w:rsidRDefault="007B4706">
            <w:pPr>
              <w:widowControl w:val="0"/>
            </w:pPr>
            <w:r>
              <w:t>0,68</w:t>
            </w:r>
          </w:p>
        </w:tc>
        <w:tc>
          <w:tcPr>
            <w:tcW w:w="1013" w:type="dxa"/>
          </w:tcPr>
          <w:p w:rsidR="007B4706" w:rsidRDefault="007B4706">
            <w:pPr>
              <w:widowControl w:val="0"/>
            </w:pPr>
            <w:r>
              <w:t>0,4</w:t>
            </w:r>
          </w:p>
        </w:tc>
        <w:tc>
          <w:tcPr>
            <w:tcW w:w="972" w:type="dxa"/>
          </w:tcPr>
          <w:p w:rsidR="007B4706" w:rsidRDefault="007B4706">
            <w:pPr>
              <w:widowControl w:val="0"/>
            </w:pPr>
            <w:r>
              <w:t>-0,28</w:t>
            </w:r>
          </w:p>
        </w:tc>
      </w:tr>
      <w:tr w:rsidR="007B4706">
        <w:trPr>
          <w:jc w:val="center"/>
        </w:trPr>
        <w:tc>
          <w:tcPr>
            <w:tcW w:w="2410" w:type="dxa"/>
          </w:tcPr>
          <w:p w:rsidR="007B4706" w:rsidRDefault="007B4706">
            <w:pPr>
              <w:widowControl w:val="0"/>
            </w:pPr>
            <w:r>
              <w:t>7.Коэффициент реальной стоимости ОС в имуществе предприятия.</w:t>
            </w:r>
          </w:p>
        </w:tc>
        <w:tc>
          <w:tcPr>
            <w:tcW w:w="2668" w:type="dxa"/>
          </w:tcPr>
          <w:p w:rsidR="007B4706" w:rsidRDefault="007B4706">
            <w:pPr>
              <w:widowControl w:val="0"/>
            </w:pPr>
            <w:r>
              <w:rPr>
                <w:position w:val="-28"/>
              </w:rPr>
              <w:object w:dxaOrig="1660" w:dyaOrig="680">
                <v:shape id="_x0000_i1037" type="#_x0000_t75" style="width:83.25pt;height:33.75pt" o:ole="">
                  <v:imagedata r:id="rId28" o:title=""/>
                </v:shape>
                <o:OLEObject Type="Embed" ProgID="Equation.3" ShapeID="_x0000_i1037" DrawAspect="Content" ObjectID="_1459038583" r:id="rId29"/>
              </w:object>
            </w:r>
          </w:p>
        </w:tc>
        <w:tc>
          <w:tcPr>
            <w:tcW w:w="981" w:type="dxa"/>
          </w:tcPr>
          <w:p w:rsidR="007B4706" w:rsidRDefault="007B4706">
            <w:pPr>
              <w:widowControl w:val="0"/>
            </w:pPr>
            <w:r>
              <w:sym w:font="Symbol" w:char="F0DE"/>
            </w:r>
            <w:r>
              <w:t>0,5</w:t>
            </w:r>
          </w:p>
        </w:tc>
        <w:tc>
          <w:tcPr>
            <w:tcW w:w="3013" w:type="dxa"/>
          </w:tcPr>
          <w:p w:rsidR="007B4706" w:rsidRDefault="007B4706">
            <w:pPr>
              <w:widowControl w:val="0"/>
            </w:pPr>
            <w:r>
              <w:t>Показывает удельных вес основных средств в имуществе предприятия.</w:t>
            </w:r>
          </w:p>
        </w:tc>
        <w:tc>
          <w:tcPr>
            <w:tcW w:w="919" w:type="dxa"/>
          </w:tcPr>
          <w:p w:rsidR="007B4706" w:rsidRDefault="007B4706">
            <w:pPr>
              <w:widowControl w:val="0"/>
            </w:pPr>
            <w:r>
              <w:t>0,7</w:t>
            </w:r>
          </w:p>
        </w:tc>
        <w:tc>
          <w:tcPr>
            <w:tcW w:w="994" w:type="dxa"/>
          </w:tcPr>
          <w:p w:rsidR="007B4706" w:rsidRDefault="007B4706">
            <w:pPr>
              <w:widowControl w:val="0"/>
            </w:pPr>
            <w:r>
              <w:t>0,66</w:t>
            </w:r>
          </w:p>
        </w:tc>
        <w:tc>
          <w:tcPr>
            <w:tcW w:w="869" w:type="dxa"/>
          </w:tcPr>
          <w:p w:rsidR="007B4706" w:rsidRDefault="007B4706">
            <w:pPr>
              <w:widowControl w:val="0"/>
            </w:pPr>
            <w:r>
              <w:t>-0,04</w:t>
            </w:r>
          </w:p>
        </w:tc>
        <w:tc>
          <w:tcPr>
            <w:tcW w:w="869" w:type="dxa"/>
          </w:tcPr>
          <w:p w:rsidR="007B4706" w:rsidRDefault="007B4706">
            <w:pPr>
              <w:widowControl w:val="0"/>
            </w:pPr>
            <w:r>
              <w:t>0,66</w:t>
            </w:r>
          </w:p>
        </w:tc>
        <w:tc>
          <w:tcPr>
            <w:tcW w:w="1013" w:type="dxa"/>
          </w:tcPr>
          <w:p w:rsidR="007B4706" w:rsidRDefault="007B4706">
            <w:pPr>
              <w:widowControl w:val="0"/>
            </w:pPr>
            <w:r>
              <w:t>0,37</w:t>
            </w:r>
          </w:p>
        </w:tc>
        <w:tc>
          <w:tcPr>
            <w:tcW w:w="972" w:type="dxa"/>
          </w:tcPr>
          <w:p w:rsidR="007B4706" w:rsidRDefault="007B4706">
            <w:pPr>
              <w:widowControl w:val="0"/>
            </w:pPr>
            <w:r>
              <w:t>-0,29</w:t>
            </w:r>
          </w:p>
        </w:tc>
      </w:tr>
    </w:tbl>
    <w:p w:rsidR="007B4706" w:rsidRDefault="007B4706">
      <w:pPr>
        <w:widowControl w:val="0"/>
        <w:spacing w:line="360" w:lineRule="auto"/>
        <w:ind w:firstLine="700"/>
        <w:jc w:val="both"/>
        <w:rPr>
          <w:sz w:val="28"/>
        </w:rPr>
        <w:sectPr w:rsidR="007B4706">
          <w:footerReference w:type="default" r:id="rId30"/>
          <w:pgSz w:w="16840" w:h="11907" w:orient="landscape" w:code="9"/>
          <w:pgMar w:top="567" w:right="851" w:bottom="1418" w:left="1418" w:header="720" w:footer="720" w:gutter="0"/>
          <w:cols w:space="60"/>
          <w:noEndnote/>
        </w:sectPr>
      </w:pPr>
    </w:p>
    <w:p w:rsidR="007B4706" w:rsidRDefault="007B4706">
      <w:pPr>
        <w:widowControl w:val="0"/>
        <w:spacing w:line="360" w:lineRule="auto"/>
        <w:jc w:val="right"/>
        <w:rPr>
          <w:sz w:val="28"/>
        </w:rPr>
      </w:pPr>
    </w:p>
    <w:p w:rsidR="007B4706" w:rsidRDefault="007B4706">
      <w:pPr>
        <w:widowControl w:val="0"/>
        <w:jc w:val="right"/>
        <w:rPr>
          <w:sz w:val="24"/>
        </w:rPr>
      </w:pPr>
    </w:p>
    <w:p w:rsidR="007B4706" w:rsidRDefault="007B4706">
      <w:pPr>
        <w:widowControl w:val="0"/>
        <w:rPr>
          <w:b/>
          <w:sz w:val="28"/>
        </w:rPr>
      </w:pPr>
      <w:r>
        <w:rPr>
          <w:b/>
          <w:sz w:val="28"/>
        </w:rPr>
        <w:t>Приложение 1  Анализ  ликвидности  баланса в  1998  году.</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992"/>
        <w:gridCol w:w="1134"/>
        <w:gridCol w:w="1134"/>
        <w:gridCol w:w="2127"/>
        <w:gridCol w:w="1417"/>
        <w:gridCol w:w="1276"/>
        <w:gridCol w:w="1149"/>
        <w:gridCol w:w="1243"/>
        <w:gridCol w:w="1435"/>
      </w:tblGrid>
      <w:tr w:rsidR="007B4706">
        <w:tc>
          <w:tcPr>
            <w:tcW w:w="2518" w:type="dxa"/>
            <w:tcBorders>
              <w:bottom w:val="nil"/>
            </w:tcBorders>
          </w:tcPr>
          <w:p w:rsidR="007B4706" w:rsidRDefault="007B4706">
            <w:pPr>
              <w:widowControl w:val="0"/>
              <w:jc w:val="center"/>
              <w:rPr>
                <w:sz w:val="24"/>
              </w:rPr>
            </w:pPr>
            <w:r>
              <w:rPr>
                <w:b/>
                <w:sz w:val="24"/>
              </w:rPr>
              <w:t>АКТИВ</w:t>
            </w:r>
          </w:p>
        </w:tc>
        <w:tc>
          <w:tcPr>
            <w:tcW w:w="992" w:type="dxa"/>
            <w:tcBorders>
              <w:bottom w:val="nil"/>
            </w:tcBorders>
          </w:tcPr>
          <w:p w:rsidR="007B4706" w:rsidRDefault="007B4706">
            <w:pPr>
              <w:widowControl w:val="0"/>
              <w:jc w:val="center"/>
              <w:rPr>
                <w:b/>
                <w:sz w:val="24"/>
              </w:rPr>
            </w:pPr>
            <w:r>
              <w:rPr>
                <w:b/>
                <w:sz w:val="24"/>
              </w:rPr>
              <w:t>Расчет</w:t>
            </w:r>
          </w:p>
        </w:tc>
        <w:tc>
          <w:tcPr>
            <w:tcW w:w="1134" w:type="dxa"/>
            <w:tcBorders>
              <w:bottom w:val="nil"/>
            </w:tcBorders>
          </w:tcPr>
          <w:p w:rsidR="007B4706" w:rsidRDefault="007B4706">
            <w:pPr>
              <w:widowControl w:val="0"/>
              <w:jc w:val="center"/>
              <w:rPr>
                <w:b/>
                <w:sz w:val="24"/>
              </w:rPr>
            </w:pPr>
            <w:r>
              <w:rPr>
                <w:b/>
                <w:sz w:val="24"/>
              </w:rPr>
              <w:t>На начало</w:t>
            </w:r>
          </w:p>
          <w:p w:rsidR="007B4706" w:rsidRDefault="007B4706">
            <w:pPr>
              <w:widowControl w:val="0"/>
              <w:jc w:val="center"/>
              <w:rPr>
                <w:b/>
                <w:sz w:val="24"/>
              </w:rPr>
            </w:pPr>
            <w:r>
              <w:rPr>
                <w:b/>
                <w:sz w:val="24"/>
              </w:rPr>
              <w:t>Года</w:t>
            </w:r>
          </w:p>
        </w:tc>
        <w:tc>
          <w:tcPr>
            <w:tcW w:w="1134" w:type="dxa"/>
            <w:tcBorders>
              <w:bottom w:val="nil"/>
            </w:tcBorders>
          </w:tcPr>
          <w:p w:rsidR="007B4706" w:rsidRDefault="007B4706">
            <w:pPr>
              <w:widowControl w:val="0"/>
              <w:jc w:val="center"/>
              <w:rPr>
                <w:b/>
                <w:sz w:val="24"/>
              </w:rPr>
            </w:pPr>
            <w:r>
              <w:rPr>
                <w:b/>
                <w:sz w:val="24"/>
              </w:rPr>
              <w:t>На конец</w:t>
            </w:r>
          </w:p>
          <w:p w:rsidR="007B4706" w:rsidRDefault="007B4706">
            <w:pPr>
              <w:widowControl w:val="0"/>
              <w:jc w:val="center"/>
              <w:rPr>
                <w:b/>
                <w:sz w:val="24"/>
              </w:rPr>
            </w:pPr>
            <w:r>
              <w:rPr>
                <w:b/>
                <w:sz w:val="24"/>
              </w:rPr>
              <w:t>Года</w:t>
            </w:r>
          </w:p>
        </w:tc>
        <w:tc>
          <w:tcPr>
            <w:tcW w:w="2127" w:type="dxa"/>
            <w:tcBorders>
              <w:bottom w:val="nil"/>
            </w:tcBorders>
          </w:tcPr>
          <w:p w:rsidR="007B4706" w:rsidRDefault="007B4706">
            <w:pPr>
              <w:widowControl w:val="0"/>
              <w:jc w:val="center"/>
              <w:rPr>
                <w:sz w:val="24"/>
              </w:rPr>
            </w:pPr>
            <w:r>
              <w:rPr>
                <w:b/>
                <w:sz w:val="24"/>
              </w:rPr>
              <w:t>ПАССИВ</w:t>
            </w:r>
          </w:p>
        </w:tc>
        <w:tc>
          <w:tcPr>
            <w:tcW w:w="1417" w:type="dxa"/>
            <w:tcBorders>
              <w:bottom w:val="nil"/>
            </w:tcBorders>
          </w:tcPr>
          <w:p w:rsidR="007B4706" w:rsidRDefault="007B4706">
            <w:pPr>
              <w:widowControl w:val="0"/>
              <w:jc w:val="center"/>
              <w:rPr>
                <w:b/>
                <w:sz w:val="24"/>
              </w:rPr>
            </w:pPr>
            <w:r>
              <w:rPr>
                <w:b/>
                <w:sz w:val="24"/>
              </w:rPr>
              <w:t>Расчет</w:t>
            </w:r>
          </w:p>
        </w:tc>
        <w:tc>
          <w:tcPr>
            <w:tcW w:w="1276" w:type="dxa"/>
            <w:tcBorders>
              <w:bottom w:val="nil"/>
            </w:tcBorders>
          </w:tcPr>
          <w:p w:rsidR="007B4706" w:rsidRDefault="007B4706">
            <w:pPr>
              <w:widowControl w:val="0"/>
              <w:jc w:val="center"/>
              <w:rPr>
                <w:b/>
                <w:sz w:val="24"/>
              </w:rPr>
            </w:pPr>
            <w:r>
              <w:rPr>
                <w:b/>
                <w:sz w:val="24"/>
              </w:rPr>
              <w:t>На начало</w:t>
            </w:r>
          </w:p>
          <w:p w:rsidR="007B4706" w:rsidRDefault="007B4706">
            <w:pPr>
              <w:widowControl w:val="0"/>
              <w:jc w:val="center"/>
              <w:rPr>
                <w:b/>
                <w:sz w:val="24"/>
              </w:rPr>
            </w:pPr>
            <w:r>
              <w:rPr>
                <w:b/>
                <w:sz w:val="24"/>
              </w:rPr>
              <w:t>года</w:t>
            </w:r>
          </w:p>
        </w:tc>
        <w:tc>
          <w:tcPr>
            <w:tcW w:w="1149" w:type="dxa"/>
            <w:tcBorders>
              <w:bottom w:val="nil"/>
            </w:tcBorders>
          </w:tcPr>
          <w:p w:rsidR="007B4706" w:rsidRDefault="007B4706">
            <w:pPr>
              <w:widowControl w:val="0"/>
              <w:jc w:val="center"/>
              <w:rPr>
                <w:b/>
                <w:sz w:val="24"/>
              </w:rPr>
            </w:pPr>
            <w:r>
              <w:rPr>
                <w:b/>
                <w:sz w:val="24"/>
              </w:rPr>
              <w:t>На конец</w:t>
            </w:r>
          </w:p>
          <w:p w:rsidR="007B4706" w:rsidRDefault="007B4706">
            <w:pPr>
              <w:widowControl w:val="0"/>
              <w:jc w:val="center"/>
              <w:rPr>
                <w:b/>
                <w:sz w:val="24"/>
              </w:rPr>
            </w:pPr>
            <w:r>
              <w:rPr>
                <w:b/>
                <w:sz w:val="24"/>
              </w:rPr>
              <w:t>года</w:t>
            </w:r>
          </w:p>
        </w:tc>
        <w:tc>
          <w:tcPr>
            <w:tcW w:w="2678" w:type="dxa"/>
            <w:gridSpan w:val="2"/>
          </w:tcPr>
          <w:p w:rsidR="007B4706" w:rsidRDefault="007B4706">
            <w:pPr>
              <w:widowControl w:val="0"/>
              <w:jc w:val="center"/>
              <w:rPr>
                <w:b/>
                <w:sz w:val="24"/>
              </w:rPr>
            </w:pPr>
            <w:r>
              <w:rPr>
                <w:b/>
                <w:sz w:val="24"/>
              </w:rPr>
              <w:t xml:space="preserve">Платежный  излишек или </w:t>
            </w:r>
          </w:p>
          <w:p w:rsidR="007B4706" w:rsidRDefault="007B4706">
            <w:pPr>
              <w:widowControl w:val="0"/>
              <w:jc w:val="center"/>
              <w:rPr>
                <w:b/>
                <w:sz w:val="24"/>
              </w:rPr>
            </w:pPr>
            <w:r>
              <w:rPr>
                <w:b/>
                <w:sz w:val="24"/>
              </w:rPr>
              <w:t>Недостаток</w:t>
            </w:r>
          </w:p>
        </w:tc>
      </w:tr>
      <w:tr w:rsidR="007B4706">
        <w:trPr>
          <w:trHeight w:val="446"/>
        </w:trPr>
        <w:tc>
          <w:tcPr>
            <w:tcW w:w="2518" w:type="dxa"/>
            <w:tcBorders>
              <w:top w:val="nil"/>
              <w:bottom w:val="nil"/>
            </w:tcBorders>
          </w:tcPr>
          <w:p w:rsidR="007B4706" w:rsidRDefault="007B4706">
            <w:pPr>
              <w:widowControl w:val="0"/>
              <w:jc w:val="center"/>
              <w:rPr>
                <w:b/>
                <w:sz w:val="24"/>
              </w:rPr>
            </w:pPr>
          </w:p>
        </w:tc>
        <w:tc>
          <w:tcPr>
            <w:tcW w:w="992" w:type="dxa"/>
            <w:tcBorders>
              <w:top w:val="nil"/>
              <w:bottom w:val="nil"/>
            </w:tcBorders>
          </w:tcPr>
          <w:p w:rsidR="007B4706" w:rsidRDefault="007B4706">
            <w:pPr>
              <w:widowControl w:val="0"/>
              <w:jc w:val="both"/>
              <w:rPr>
                <w:sz w:val="24"/>
              </w:rPr>
            </w:pPr>
          </w:p>
        </w:tc>
        <w:tc>
          <w:tcPr>
            <w:tcW w:w="1134" w:type="dxa"/>
            <w:tcBorders>
              <w:top w:val="nil"/>
              <w:bottom w:val="nil"/>
            </w:tcBorders>
          </w:tcPr>
          <w:p w:rsidR="007B4706" w:rsidRDefault="007B4706">
            <w:pPr>
              <w:widowControl w:val="0"/>
              <w:jc w:val="both"/>
              <w:rPr>
                <w:sz w:val="24"/>
              </w:rPr>
            </w:pPr>
          </w:p>
        </w:tc>
        <w:tc>
          <w:tcPr>
            <w:tcW w:w="1134" w:type="dxa"/>
            <w:tcBorders>
              <w:top w:val="nil"/>
              <w:bottom w:val="nil"/>
            </w:tcBorders>
          </w:tcPr>
          <w:p w:rsidR="007B4706" w:rsidRDefault="007B4706">
            <w:pPr>
              <w:widowControl w:val="0"/>
              <w:jc w:val="both"/>
              <w:rPr>
                <w:sz w:val="24"/>
              </w:rPr>
            </w:pPr>
          </w:p>
        </w:tc>
        <w:tc>
          <w:tcPr>
            <w:tcW w:w="2127" w:type="dxa"/>
            <w:tcBorders>
              <w:top w:val="nil"/>
              <w:bottom w:val="nil"/>
            </w:tcBorders>
          </w:tcPr>
          <w:p w:rsidR="007B4706" w:rsidRDefault="007B4706">
            <w:pPr>
              <w:widowControl w:val="0"/>
              <w:jc w:val="both"/>
              <w:rPr>
                <w:sz w:val="24"/>
              </w:rPr>
            </w:pPr>
          </w:p>
        </w:tc>
        <w:tc>
          <w:tcPr>
            <w:tcW w:w="1417" w:type="dxa"/>
            <w:tcBorders>
              <w:top w:val="nil"/>
              <w:bottom w:val="nil"/>
            </w:tcBorders>
          </w:tcPr>
          <w:p w:rsidR="007B4706" w:rsidRDefault="007B4706">
            <w:pPr>
              <w:widowControl w:val="0"/>
              <w:jc w:val="center"/>
              <w:rPr>
                <w:sz w:val="24"/>
              </w:rPr>
            </w:pPr>
          </w:p>
        </w:tc>
        <w:tc>
          <w:tcPr>
            <w:tcW w:w="1276" w:type="dxa"/>
            <w:tcBorders>
              <w:top w:val="nil"/>
              <w:bottom w:val="nil"/>
            </w:tcBorders>
          </w:tcPr>
          <w:p w:rsidR="007B4706" w:rsidRDefault="007B4706">
            <w:pPr>
              <w:widowControl w:val="0"/>
              <w:jc w:val="center"/>
              <w:rPr>
                <w:sz w:val="24"/>
              </w:rPr>
            </w:pPr>
          </w:p>
        </w:tc>
        <w:tc>
          <w:tcPr>
            <w:tcW w:w="1149" w:type="dxa"/>
            <w:tcBorders>
              <w:top w:val="nil"/>
              <w:bottom w:val="nil"/>
            </w:tcBorders>
          </w:tcPr>
          <w:p w:rsidR="007B4706" w:rsidRDefault="007B4706">
            <w:pPr>
              <w:widowControl w:val="0"/>
              <w:jc w:val="center"/>
              <w:rPr>
                <w:sz w:val="24"/>
              </w:rPr>
            </w:pPr>
          </w:p>
        </w:tc>
        <w:tc>
          <w:tcPr>
            <w:tcW w:w="1243" w:type="dxa"/>
            <w:tcBorders>
              <w:top w:val="nil"/>
              <w:bottom w:val="nil"/>
            </w:tcBorders>
          </w:tcPr>
          <w:p w:rsidR="007B4706" w:rsidRDefault="007B4706">
            <w:pPr>
              <w:widowControl w:val="0"/>
              <w:ind w:firstLine="5"/>
              <w:jc w:val="center"/>
              <w:rPr>
                <w:sz w:val="24"/>
              </w:rPr>
            </w:pPr>
            <w:r>
              <w:rPr>
                <w:sz w:val="24"/>
              </w:rPr>
              <w:t>на начало</w:t>
            </w:r>
          </w:p>
          <w:p w:rsidR="007B4706" w:rsidRDefault="007B4706">
            <w:pPr>
              <w:widowControl w:val="0"/>
              <w:jc w:val="center"/>
              <w:rPr>
                <w:sz w:val="24"/>
              </w:rPr>
            </w:pPr>
            <w:r>
              <w:rPr>
                <w:sz w:val="24"/>
              </w:rPr>
              <w:t>года</w:t>
            </w:r>
          </w:p>
        </w:tc>
        <w:tc>
          <w:tcPr>
            <w:tcW w:w="1435" w:type="dxa"/>
            <w:tcBorders>
              <w:top w:val="nil"/>
              <w:bottom w:val="nil"/>
            </w:tcBorders>
          </w:tcPr>
          <w:p w:rsidR="007B4706" w:rsidRDefault="007B4706">
            <w:pPr>
              <w:widowControl w:val="0"/>
              <w:jc w:val="center"/>
              <w:rPr>
                <w:sz w:val="24"/>
              </w:rPr>
            </w:pPr>
            <w:r>
              <w:rPr>
                <w:sz w:val="24"/>
              </w:rPr>
              <w:t>на конец</w:t>
            </w:r>
          </w:p>
          <w:p w:rsidR="007B4706" w:rsidRDefault="007B4706">
            <w:pPr>
              <w:widowControl w:val="0"/>
              <w:jc w:val="center"/>
              <w:rPr>
                <w:sz w:val="24"/>
              </w:rPr>
            </w:pPr>
            <w:r>
              <w:rPr>
                <w:sz w:val="24"/>
              </w:rPr>
              <w:t>года</w:t>
            </w:r>
          </w:p>
        </w:tc>
      </w:tr>
      <w:tr w:rsidR="007B4706">
        <w:tc>
          <w:tcPr>
            <w:tcW w:w="2518" w:type="dxa"/>
          </w:tcPr>
          <w:p w:rsidR="007B4706" w:rsidRDefault="007B4706">
            <w:pPr>
              <w:widowControl w:val="0"/>
              <w:jc w:val="center"/>
              <w:rPr>
                <w:sz w:val="24"/>
              </w:rPr>
            </w:pPr>
            <w:r>
              <w:rPr>
                <w:sz w:val="24"/>
              </w:rPr>
              <w:t>1</w:t>
            </w:r>
          </w:p>
        </w:tc>
        <w:tc>
          <w:tcPr>
            <w:tcW w:w="992" w:type="dxa"/>
          </w:tcPr>
          <w:p w:rsidR="007B4706" w:rsidRDefault="007B4706">
            <w:pPr>
              <w:widowControl w:val="0"/>
              <w:jc w:val="center"/>
              <w:rPr>
                <w:sz w:val="24"/>
              </w:rPr>
            </w:pPr>
            <w:r>
              <w:rPr>
                <w:sz w:val="24"/>
              </w:rPr>
              <w:t>2</w:t>
            </w:r>
          </w:p>
        </w:tc>
        <w:tc>
          <w:tcPr>
            <w:tcW w:w="1134" w:type="dxa"/>
          </w:tcPr>
          <w:p w:rsidR="007B4706" w:rsidRDefault="007B4706">
            <w:pPr>
              <w:widowControl w:val="0"/>
              <w:jc w:val="center"/>
              <w:rPr>
                <w:sz w:val="24"/>
              </w:rPr>
            </w:pPr>
            <w:r>
              <w:rPr>
                <w:sz w:val="24"/>
              </w:rPr>
              <w:t>3</w:t>
            </w:r>
          </w:p>
        </w:tc>
        <w:tc>
          <w:tcPr>
            <w:tcW w:w="1134" w:type="dxa"/>
          </w:tcPr>
          <w:p w:rsidR="007B4706" w:rsidRDefault="007B4706">
            <w:pPr>
              <w:widowControl w:val="0"/>
              <w:jc w:val="center"/>
              <w:rPr>
                <w:sz w:val="24"/>
              </w:rPr>
            </w:pPr>
            <w:r>
              <w:rPr>
                <w:sz w:val="24"/>
              </w:rPr>
              <w:t>4</w:t>
            </w:r>
          </w:p>
        </w:tc>
        <w:tc>
          <w:tcPr>
            <w:tcW w:w="2127" w:type="dxa"/>
          </w:tcPr>
          <w:p w:rsidR="007B4706" w:rsidRDefault="007B4706">
            <w:pPr>
              <w:widowControl w:val="0"/>
              <w:jc w:val="center"/>
              <w:rPr>
                <w:sz w:val="24"/>
              </w:rPr>
            </w:pPr>
            <w:r>
              <w:rPr>
                <w:sz w:val="24"/>
              </w:rPr>
              <w:t>5</w:t>
            </w:r>
          </w:p>
        </w:tc>
        <w:tc>
          <w:tcPr>
            <w:tcW w:w="1417" w:type="dxa"/>
          </w:tcPr>
          <w:p w:rsidR="007B4706" w:rsidRDefault="007B4706">
            <w:pPr>
              <w:widowControl w:val="0"/>
              <w:jc w:val="center"/>
              <w:rPr>
                <w:sz w:val="24"/>
              </w:rPr>
            </w:pPr>
            <w:r>
              <w:rPr>
                <w:sz w:val="24"/>
              </w:rPr>
              <w:t>6</w:t>
            </w:r>
          </w:p>
        </w:tc>
        <w:tc>
          <w:tcPr>
            <w:tcW w:w="1276" w:type="dxa"/>
          </w:tcPr>
          <w:p w:rsidR="007B4706" w:rsidRDefault="007B4706">
            <w:pPr>
              <w:widowControl w:val="0"/>
              <w:jc w:val="center"/>
              <w:rPr>
                <w:sz w:val="24"/>
              </w:rPr>
            </w:pPr>
            <w:r>
              <w:rPr>
                <w:sz w:val="24"/>
              </w:rPr>
              <w:t>7</w:t>
            </w:r>
          </w:p>
        </w:tc>
        <w:tc>
          <w:tcPr>
            <w:tcW w:w="1149" w:type="dxa"/>
          </w:tcPr>
          <w:p w:rsidR="007B4706" w:rsidRDefault="007B4706">
            <w:pPr>
              <w:widowControl w:val="0"/>
              <w:jc w:val="center"/>
              <w:rPr>
                <w:sz w:val="24"/>
              </w:rPr>
            </w:pPr>
            <w:r>
              <w:rPr>
                <w:sz w:val="24"/>
              </w:rPr>
              <w:t>8</w:t>
            </w:r>
          </w:p>
        </w:tc>
        <w:tc>
          <w:tcPr>
            <w:tcW w:w="1243" w:type="dxa"/>
          </w:tcPr>
          <w:p w:rsidR="007B4706" w:rsidRDefault="007B4706">
            <w:pPr>
              <w:widowControl w:val="0"/>
              <w:jc w:val="center"/>
              <w:rPr>
                <w:sz w:val="24"/>
              </w:rPr>
            </w:pPr>
            <w:r>
              <w:rPr>
                <w:sz w:val="24"/>
              </w:rPr>
              <w:t>9=3-7</w:t>
            </w:r>
          </w:p>
        </w:tc>
        <w:tc>
          <w:tcPr>
            <w:tcW w:w="1435" w:type="dxa"/>
          </w:tcPr>
          <w:p w:rsidR="007B4706" w:rsidRDefault="007B4706">
            <w:pPr>
              <w:widowControl w:val="0"/>
              <w:jc w:val="center"/>
              <w:rPr>
                <w:sz w:val="24"/>
              </w:rPr>
            </w:pPr>
            <w:r>
              <w:rPr>
                <w:sz w:val="24"/>
              </w:rPr>
              <w:t>10=4-8</w:t>
            </w:r>
          </w:p>
        </w:tc>
      </w:tr>
      <w:tr w:rsidR="007B4706">
        <w:tc>
          <w:tcPr>
            <w:tcW w:w="2518" w:type="dxa"/>
            <w:tcBorders>
              <w:top w:val="nil"/>
            </w:tcBorders>
          </w:tcPr>
          <w:p w:rsidR="007B4706" w:rsidRDefault="007B4706">
            <w:pPr>
              <w:widowControl w:val="0"/>
              <w:jc w:val="both"/>
              <w:rPr>
                <w:b/>
                <w:sz w:val="24"/>
              </w:rPr>
            </w:pPr>
            <w:r>
              <w:rPr>
                <w:b/>
                <w:sz w:val="24"/>
              </w:rPr>
              <w:t>1.Наиболее ликвидные</w:t>
            </w:r>
          </w:p>
          <w:p w:rsidR="007B4706" w:rsidRDefault="007B4706">
            <w:pPr>
              <w:widowControl w:val="0"/>
              <w:jc w:val="both"/>
              <w:rPr>
                <w:b/>
                <w:sz w:val="24"/>
              </w:rPr>
            </w:pPr>
            <w:r>
              <w:rPr>
                <w:b/>
                <w:sz w:val="24"/>
              </w:rPr>
              <w:t xml:space="preserve">    активы(А1)</w:t>
            </w:r>
          </w:p>
        </w:tc>
        <w:tc>
          <w:tcPr>
            <w:tcW w:w="992" w:type="dxa"/>
            <w:tcBorders>
              <w:top w:val="nil"/>
            </w:tcBorders>
          </w:tcPr>
          <w:p w:rsidR="007B4706" w:rsidRDefault="007B4706">
            <w:pPr>
              <w:widowControl w:val="0"/>
              <w:jc w:val="both"/>
              <w:rPr>
                <w:sz w:val="24"/>
              </w:rPr>
            </w:pPr>
            <w:r>
              <w:rPr>
                <w:sz w:val="24"/>
              </w:rPr>
              <w:t>Стр.250+</w:t>
            </w:r>
          </w:p>
          <w:p w:rsidR="007B4706" w:rsidRDefault="007B4706">
            <w:pPr>
              <w:widowControl w:val="0"/>
              <w:jc w:val="both"/>
              <w:rPr>
                <w:sz w:val="24"/>
              </w:rPr>
            </w:pPr>
            <w:r>
              <w:rPr>
                <w:sz w:val="24"/>
              </w:rPr>
              <w:t>Стр.260</w:t>
            </w:r>
          </w:p>
        </w:tc>
        <w:tc>
          <w:tcPr>
            <w:tcW w:w="1134" w:type="dxa"/>
            <w:tcBorders>
              <w:top w:val="nil"/>
            </w:tcBorders>
          </w:tcPr>
          <w:p w:rsidR="007B4706" w:rsidRDefault="007B4706">
            <w:pPr>
              <w:widowControl w:val="0"/>
              <w:jc w:val="center"/>
              <w:rPr>
                <w:sz w:val="24"/>
              </w:rPr>
            </w:pPr>
            <w:r>
              <w:rPr>
                <w:sz w:val="24"/>
              </w:rPr>
              <w:t>93 355</w:t>
            </w:r>
          </w:p>
        </w:tc>
        <w:tc>
          <w:tcPr>
            <w:tcW w:w="1134" w:type="dxa"/>
            <w:tcBorders>
              <w:top w:val="nil"/>
            </w:tcBorders>
          </w:tcPr>
          <w:p w:rsidR="007B4706" w:rsidRDefault="007B4706">
            <w:pPr>
              <w:widowControl w:val="0"/>
              <w:jc w:val="center"/>
              <w:rPr>
                <w:sz w:val="24"/>
              </w:rPr>
            </w:pPr>
            <w:r>
              <w:rPr>
                <w:sz w:val="24"/>
              </w:rPr>
              <w:t>22 876</w:t>
            </w:r>
          </w:p>
        </w:tc>
        <w:tc>
          <w:tcPr>
            <w:tcW w:w="2127" w:type="dxa"/>
            <w:tcBorders>
              <w:top w:val="nil"/>
            </w:tcBorders>
          </w:tcPr>
          <w:p w:rsidR="007B4706" w:rsidRDefault="007B4706">
            <w:pPr>
              <w:widowControl w:val="0"/>
              <w:jc w:val="both"/>
              <w:rPr>
                <w:b/>
                <w:sz w:val="24"/>
              </w:rPr>
            </w:pPr>
            <w:r>
              <w:rPr>
                <w:b/>
                <w:sz w:val="24"/>
              </w:rPr>
              <w:t xml:space="preserve">1.Наиболее срочные </w:t>
            </w:r>
          </w:p>
          <w:p w:rsidR="007B4706" w:rsidRDefault="007B4706">
            <w:pPr>
              <w:widowControl w:val="0"/>
              <w:jc w:val="both"/>
              <w:rPr>
                <w:b/>
                <w:sz w:val="24"/>
              </w:rPr>
            </w:pPr>
            <w:r>
              <w:rPr>
                <w:b/>
                <w:sz w:val="24"/>
              </w:rPr>
              <w:t xml:space="preserve">   обязательства(П1)</w:t>
            </w:r>
          </w:p>
        </w:tc>
        <w:tc>
          <w:tcPr>
            <w:tcW w:w="1417" w:type="dxa"/>
            <w:tcBorders>
              <w:top w:val="nil"/>
            </w:tcBorders>
          </w:tcPr>
          <w:p w:rsidR="007B4706" w:rsidRDefault="007B4706">
            <w:pPr>
              <w:widowControl w:val="0"/>
              <w:jc w:val="both"/>
              <w:rPr>
                <w:sz w:val="24"/>
              </w:rPr>
            </w:pPr>
            <w:r>
              <w:rPr>
                <w:sz w:val="24"/>
              </w:rPr>
              <w:t>стр.620</w:t>
            </w:r>
          </w:p>
        </w:tc>
        <w:tc>
          <w:tcPr>
            <w:tcW w:w="1276" w:type="dxa"/>
            <w:tcBorders>
              <w:top w:val="nil"/>
            </w:tcBorders>
          </w:tcPr>
          <w:p w:rsidR="007B4706" w:rsidRDefault="007B4706">
            <w:pPr>
              <w:widowControl w:val="0"/>
              <w:jc w:val="center"/>
              <w:rPr>
                <w:sz w:val="24"/>
              </w:rPr>
            </w:pPr>
            <w:r>
              <w:rPr>
                <w:sz w:val="24"/>
              </w:rPr>
              <w:t>1 102 874</w:t>
            </w:r>
          </w:p>
        </w:tc>
        <w:tc>
          <w:tcPr>
            <w:tcW w:w="1149" w:type="dxa"/>
            <w:tcBorders>
              <w:top w:val="nil"/>
            </w:tcBorders>
          </w:tcPr>
          <w:p w:rsidR="007B4706" w:rsidRDefault="007B4706">
            <w:pPr>
              <w:widowControl w:val="0"/>
              <w:jc w:val="center"/>
              <w:rPr>
                <w:sz w:val="24"/>
              </w:rPr>
            </w:pPr>
            <w:r>
              <w:rPr>
                <w:sz w:val="24"/>
              </w:rPr>
              <w:t>541 671</w:t>
            </w:r>
          </w:p>
        </w:tc>
        <w:tc>
          <w:tcPr>
            <w:tcW w:w="1243" w:type="dxa"/>
            <w:tcBorders>
              <w:top w:val="nil"/>
            </w:tcBorders>
          </w:tcPr>
          <w:p w:rsidR="007B4706" w:rsidRDefault="007B4706">
            <w:pPr>
              <w:widowControl w:val="0"/>
              <w:jc w:val="center"/>
              <w:rPr>
                <w:sz w:val="24"/>
              </w:rPr>
            </w:pPr>
            <w:r>
              <w:rPr>
                <w:sz w:val="24"/>
              </w:rPr>
              <w:t>-1 009 519</w:t>
            </w:r>
          </w:p>
        </w:tc>
        <w:tc>
          <w:tcPr>
            <w:tcW w:w="1435" w:type="dxa"/>
            <w:tcBorders>
              <w:top w:val="nil"/>
            </w:tcBorders>
          </w:tcPr>
          <w:p w:rsidR="007B4706" w:rsidRDefault="007B4706">
            <w:pPr>
              <w:widowControl w:val="0"/>
              <w:jc w:val="center"/>
              <w:rPr>
                <w:sz w:val="24"/>
              </w:rPr>
            </w:pPr>
            <w:r>
              <w:rPr>
                <w:sz w:val="24"/>
              </w:rPr>
              <w:t>-518 795</w:t>
            </w:r>
          </w:p>
        </w:tc>
      </w:tr>
      <w:tr w:rsidR="007B4706">
        <w:tc>
          <w:tcPr>
            <w:tcW w:w="2518" w:type="dxa"/>
          </w:tcPr>
          <w:p w:rsidR="007B4706" w:rsidRDefault="007B4706">
            <w:pPr>
              <w:widowControl w:val="0"/>
              <w:jc w:val="both"/>
              <w:rPr>
                <w:b/>
                <w:sz w:val="24"/>
              </w:rPr>
            </w:pPr>
            <w:r>
              <w:rPr>
                <w:b/>
                <w:sz w:val="24"/>
              </w:rPr>
              <w:t>2.Быстрореализуемые</w:t>
            </w:r>
          </w:p>
          <w:p w:rsidR="007B4706" w:rsidRDefault="007B4706">
            <w:pPr>
              <w:widowControl w:val="0"/>
              <w:jc w:val="both"/>
              <w:rPr>
                <w:b/>
                <w:sz w:val="24"/>
              </w:rPr>
            </w:pPr>
            <w:r>
              <w:rPr>
                <w:b/>
                <w:sz w:val="24"/>
              </w:rPr>
              <w:t xml:space="preserve">    активы(А2)</w:t>
            </w:r>
          </w:p>
        </w:tc>
        <w:tc>
          <w:tcPr>
            <w:tcW w:w="992" w:type="dxa"/>
          </w:tcPr>
          <w:p w:rsidR="007B4706" w:rsidRDefault="007B4706">
            <w:pPr>
              <w:widowControl w:val="0"/>
              <w:jc w:val="both"/>
              <w:rPr>
                <w:sz w:val="24"/>
              </w:rPr>
            </w:pPr>
            <w:r>
              <w:rPr>
                <w:sz w:val="24"/>
              </w:rPr>
              <w:t>Стр.240</w:t>
            </w:r>
          </w:p>
        </w:tc>
        <w:tc>
          <w:tcPr>
            <w:tcW w:w="1134" w:type="dxa"/>
          </w:tcPr>
          <w:p w:rsidR="007B4706" w:rsidRDefault="007B4706">
            <w:pPr>
              <w:widowControl w:val="0"/>
              <w:jc w:val="center"/>
              <w:rPr>
                <w:sz w:val="24"/>
              </w:rPr>
            </w:pPr>
            <w:r>
              <w:rPr>
                <w:sz w:val="24"/>
              </w:rPr>
              <w:t>175 766</w:t>
            </w:r>
          </w:p>
        </w:tc>
        <w:tc>
          <w:tcPr>
            <w:tcW w:w="1134" w:type="dxa"/>
          </w:tcPr>
          <w:p w:rsidR="007B4706" w:rsidRDefault="007B4706">
            <w:pPr>
              <w:widowControl w:val="0"/>
              <w:jc w:val="center"/>
              <w:rPr>
                <w:sz w:val="24"/>
              </w:rPr>
            </w:pPr>
            <w:r>
              <w:rPr>
                <w:sz w:val="24"/>
              </w:rPr>
              <w:t>87 036</w:t>
            </w:r>
          </w:p>
        </w:tc>
        <w:tc>
          <w:tcPr>
            <w:tcW w:w="2127" w:type="dxa"/>
          </w:tcPr>
          <w:p w:rsidR="007B4706" w:rsidRDefault="007B4706">
            <w:pPr>
              <w:widowControl w:val="0"/>
              <w:jc w:val="both"/>
              <w:rPr>
                <w:b/>
                <w:sz w:val="24"/>
              </w:rPr>
            </w:pPr>
            <w:r>
              <w:rPr>
                <w:b/>
                <w:sz w:val="24"/>
              </w:rPr>
              <w:t>2.Краткосрочные пассивы(П2)</w:t>
            </w:r>
          </w:p>
        </w:tc>
        <w:tc>
          <w:tcPr>
            <w:tcW w:w="1417" w:type="dxa"/>
          </w:tcPr>
          <w:p w:rsidR="007B4706" w:rsidRDefault="007B4706">
            <w:pPr>
              <w:widowControl w:val="0"/>
              <w:jc w:val="both"/>
              <w:rPr>
                <w:sz w:val="24"/>
              </w:rPr>
            </w:pPr>
            <w:r>
              <w:rPr>
                <w:sz w:val="24"/>
              </w:rPr>
              <w:t>стр.610+</w:t>
            </w:r>
          </w:p>
          <w:p w:rsidR="007B4706" w:rsidRDefault="007B4706">
            <w:pPr>
              <w:widowControl w:val="0"/>
              <w:jc w:val="both"/>
              <w:rPr>
                <w:sz w:val="24"/>
              </w:rPr>
            </w:pPr>
            <w:r>
              <w:rPr>
                <w:sz w:val="24"/>
              </w:rPr>
              <w:t>670</w:t>
            </w:r>
          </w:p>
        </w:tc>
        <w:tc>
          <w:tcPr>
            <w:tcW w:w="1276" w:type="dxa"/>
          </w:tcPr>
          <w:p w:rsidR="007B4706" w:rsidRDefault="007B4706">
            <w:pPr>
              <w:widowControl w:val="0"/>
              <w:jc w:val="center"/>
              <w:rPr>
                <w:sz w:val="24"/>
              </w:rPr>
            </w:pPr>
            <w:r>
              <w:rPr>
                <w:sz w:val="24"/>
              </w:rPr>
              <w:t>200 000</w:t>
            </w:r>
          </w:p>
        </w:tc>
        <w:tc>
          <w:tcPr>
            <w:tcW w:w="1149" w:type="dxa"/>
          </w:tcPr>
          <w:p w:rsidR="007B4706" w:rsidRDefault="007B4706">
            <w:pPr>
              <w:widowControl w:val="0"/>
              <w:jc w:val="center"/>
              <w:rPr>
                <w:sz w:val="24"/>
              </w:rPr>
            </w:pPr>
            <w:r>
              <w:rPr>
                <w:sz w:val="24"/>
              </w:rPr>
              <w:t>0</w:t>
            </w:r>
          </w:p>
        </w:tc>
        <w:tc>
          <w:tcPr>
            <w:tcW w:w="1243" w:type="dxa"/>
          </w:tcPr>
          <w:p w:rsidR="007B4706" w:rsidRDefault="007B4706">
            <w:pPr>
              <w:widowControl w:val="0"/>
              <w:jc w:val="center"/>
              <w:rPr>
                <w:sz w:val="24"/>
              </w:rPr>
            </w:pPr>
            <w:r>
              <w:rPr>
                <w:sz w:val="24"/>
              </w:rPr>
              <w:t>- 24 234</w:t>
            </w:r>
          </w:p>
        </w:tc>
        <w:tc>
          <w:tcPr>
            <w:tcW w:w="1435" w:type="dxa"/>
          </w:tcPr>
          <w:p w:rsidR="007B4706" w:rsidRDefault="007B4706">
            <w:pPr>
              <w:widowControl w:val="0"/>
              <w:jc w:val="center"/>
              <w:rPr>
                <w:sz w:val="24"/>
              </w:rPr>
            </w:pPr>
            <w:r>
              <w:rPr>
                <w:sz w:val="24"/>
              </w:rPr>
              <w:t>+87 036</w:t>
            </w:r>
          </w:p>
        </w:tc>
      </w:tr>
      <w:tr w:rsidR="007B4706">
        <w:tc>
          <w:tcPr>
            <w:tcW w:w="2518" w:type="dxa"/>
          </w:tcPr>
          <w:p w:rsidR="007B4706" w:rsidRDefault="007B4706">
            <w:pPr>
              <w:widowControl w:val="0"/>
              <w:jc w:val="both"/>
              <w:rPr>
                <w:b/>
                <w:sz w:val="24"/>
              </w:rPr>
            </w:pPr>
            <w:r>
              <w:rPr>
                <w:b/>
                <w:sz w:val="24"/>
              </w:rPr>
              <w:t>3.Медленнореализуемые</w:t>
            </w:r>
          </w:p>
          <w:p w:rsidR="007B4706" w:rsidRDefault="007B4706">
            <w:pPr>
              <w:widowControl w:val="0"/>
              <w:jc w:val="both"/>
              <w:rPr>
                <w:b/>
                <w:sz w:val="24"/>
              </w:rPr>
            </w:pPr>
            <w:r>
              <w:rPr>
                <w:b/>
                <w:sz w:val="24"/>
              </w:rPr>
              <w:t xml:space="preserve">    активы(А3)</w:t>
            </w:r>
          </w:p>
        </w:tc>
        <w:tc>
          <w:tcPr>
            <w:tcW w:w="992" w:type="dxa"/>
          </w:tcPr>
          <w:p w:rsidR="007B4706" w:rsidRDefault="007B4706">
            <w:pPr>
              <w:widowControl w:val="0"/>
              <w:jc w:val="both"/>
              <w:rPr>
                <w:sz w:val="24"/>
              </w:rPr>
            </w:pPr>
            <w:r>
              <w:rPr>
                <w:sz w:val="24"/>
              </w:rPr>
              <w:t>Стр.210+</w:t>
            </w:r>
          </w:p>
          <w:p w:rsidR="007B4706" w:rsidRDefault="007B4706">
            <w:pPr>
              <w:widowControl w:val="0"/>
              <w:jc w:val="both"/>
              <w:rPr>
                <w:sz w:val="24"/>
              </w:rPr>
            </w:pPr>
            <w:r>
              <w:rPr>
                <w:sz w:val="24"/>
              </w:rPr>
              <w:t>220+230</w:t>
            </w:r>
          </w:p>
          <w:p w:rsidR="007B4706" w:rsidRDefault="007B4706">
            <w:pPr>
              <w:widowControl w:val="0"/>
              <w:jc w:val="both"/>
              <w:rPr>
                <w:sz w:val="24"/>
              </w:rPr>
            </w:pPr>
            <w:r>
              <w:rPr>
                <w:sz w:val="24"/>
              </w:rPr>
              <w:t>+270</w:t>
            </w:r>
          </w:p>
        </w:tc>
        <w:tc>
          <w:tcPr>
            <w:tcW w:w="1134" w:type="dxa"/>
          </w:tcPr>
          <w:p w:rsidR="007B4706" w:rsidRDefault="007B4706">
            <w:pPr>
              <w:widowControl w:val="0"/>
              <w:jc w:val="center"/>
              <w:rPr>
                <w:sz w:val="24"/>
              </w:rPr>
            </w:pPr>
            <w:r>
              <w:rPr>
                <w:sz w:val="24"/>
              </w:rPr>
              <w:t>850 033</w:t>
            </w:r>
          </w:p>
        </w:tc>
        <w:tc>
          <w:tcPr>
            <w:tcW w:w="1134" w:type="dxa"/>
          </w:tcPr>
          <w:p w:rsidR="007B4706" w:rsidRDefault="007B4706">
            <w:pPr>
              <w:widowControl w:val="0"/>
              <w:jc w:val="center"/>
              <w:rPr>
                <w:sz w:val="24"/>
              </w:rPr>
            </w:pPr>
            <w:r>
              <w:rPr>
                <w:sz w:val="24"/>
              </w:rPr>
              <w:t>668 193</w:t>
            </w:r>
          </w:p>
        </w:tc>
        <w:tc>
          <w:tcPr>
            <w:tcW w:w="2127" w:type="dxa"/>
          </w:tcPr>
          <w:p w:rsidR="007B4706" w:rsidRDefault="007B4706">
            <w:pPr>
              <w:widowControl w:val="0"/>
              <w:jc w:val="both"/>
              <w:rPr>
                <w:b/>
                <w:sz w:val="24"/>
              </w:rPr>
            </w:pPr>
            <w:r>
              <w:rPr>
                <w:b/>
                <w:sz w:val="24"/>
              </w:rPr>
              <w:t>3.Долгосрочные</w:t>
            </w:r>
          </w:p>
          <w:p w:rsidR="007B4706" w:rsidRDefault="007B4706">
            <w:pPr>
              <w:widowControl w:val="0"/>
              <w:jc w:val="both"/>
              <w:rPr>
                <w:b/>
                <w:sz w:val="24"/>
              </w:rPr>
            </w:pPr>
            <w:r>
              <w:rPr>
                <w:b/>
                <w:sz w:val="24"/>
              </w:rPr>
              <w:t xml:space="preserve">   пассивы(П3)</w:t>
            </w:r>
          </w:p>
        </w:tc>
        <w:tc>
          <w:tcPr>
            <w:tcW w:w="1417" w:type="dxa"/>
          </w:tcPr>
          <w:p w:rsidR="007B4706" w:rsidRDefault="007B4706">
            <w:pPr>
              <w:widowControl w:val="0"/>
              <w:jc w:val="both"/>
              <w:rPr>
                <w:sz w:val="24"/>
              </w:rPr>
            </w:pPr>
            <w:r>
              <w:rPr>
                <w:sz w:val="24"/>
              </w:rPr>
              <w:t>стр.590+630+640+650 +660</w:t>
            </w:r>
          </w:p>
        </w:tc>
        <w:tc>
          <w:tcPr>
            <w:tcW w:w="1276" w:type="dxa"/>
          </w:tcPr>
          <w:p w:rsidR="007B4706" w:rsidRDefault="007B4706">
            <w:pPr>
              <w:widowControl w:val="0"/>
              <w:jc w:val="center"/>
              <w:rPr>
                <w:sz w:val="24"/>
              </w:rPr>
            </w:pPr>
            <w:r>
              <w:rPr>
                <w:sz w:val="24"/>
              </w:rPr>
              <w:t>0</w:t>
            </w:r>
          </w:p>
        </w:tc>
        <w:tc>
          <w:tcPr>
            <w:tcW w:w="1149" w:type="dxa"/>
          </w:tcPr>
          <w:p w:rsidR="007B4706" w:rsidRDefault="007B4706">
            <w:pPr>
              <w:widowControl w:val="0"/>
              <w:jc w:val="center"/>
              <w:rPr>
                <w:sz w:val="24"/>
              </w:rPr>
            </w:pPr>
            <w:r>
              <w:rPr>
                <w:sz w:val="24"/>
              </w:rPr>
              <w:t>0</w:t>
            </w:r>
          </w:p>
        </w:tc>
        <w:tc>
          <w:tcPr>
            <w:tcW w:w="1243" w:type="dxa"/>
          </w:tcPr>
          <w:p w:rsidR="007B4706" w:rsidRDefault="007B4706">
            <w:pPr>
              <w:widowControl w:val="0"/>
              <w:jc w:val="center"/>
              <w:rPr>
                <w:sz w:val="24"/>
              </w:rPr>
            </w:pPr>
            <w:r>
              <w:rPr>
                <w:sz w:val="24"/>
              </w:rPr>
              <w:t>+850 033</w:t>
            </w:r>
          </w:p>
        </w:tc>
        <w:tc>
          <w:tcPr>
            <w:tcW w:w="1435" w:type="dxa"/>
          </w:tcPr>
          <w:p w:rsidR="007B4706" w:rsidRDefault="007B4706">
            <w:pPr>
              <w:widowControl w:val="0"/>
              <w:jc w:val="center"/>
              <w:rPr>
                <w:sz w:val="24"/>
              </w:rPr>
            </w:pPr>
            <w:r>
              <w:rPr>
                <w:sz w:val="24"/>
              </w:rPr>
              <w:t>+668 193</w:t>
            </w:r>
          </w:p>
        </w:tc>
      </w:tr>
      <w:tr w:rsidR="007B4706">
        <w:tc>
          <w:tcPr>
            <w:tcW w:w="2518" w:type="dxa"/>
          </w:tcPr>
          <w:p w:rsidR="007B4706" w:rsidRDefault="007B4706">
            <w:pPr>
              <w:widowControl w:val="0"/>
              <w:jc w:val="both"/>
              <w:rPr>
                <w:b/>
                <w:sz w:val="24"/>
              </w:rPr>
            </w:pPr>
            <w:r>
              <w:rPr>
                <w:b/>
                <w:sz w:val="24"/>
              </w:rPr>
              <w:t>4.Труднореализуемые</w:t>
            </w:r>
          </w:p>
          <w:p w:rsidR="007B4706" w:rsidRDefault="007B4706">
            <w:pPr>
              <w:widowControl w:val="0"/>
              <w:jc w:val="both"/>
              <w:rPr>
                <w:b/>
                <w:sz w:val="24"/>
              </w:rPr>
            </w:pPr>
            <w:r>
              <w:rPr>
                <w:b/>
                <w:sz w:val="24"/>
              </w:rPr>
              <w:t xml:space="preserve">    активы(А4)</w:t>
            </w:r>
          </w:p>
        </w:tc>
        <w:tc>
          <w:tcPr>
            <w:tcW w:w="992" w:type="dxa"/>
          </w:tcPr>
          <w:p w:rsidR="007B4706" w:rsidRDefault="007B4706">
            <w:pPr>
              <w:widowControl w:val="0"/>
              <w:jc w:val="both"/>
              <w:rPr>
                <w:sz w:val="24"/>
              </w:rPr>
            </w:pPr>
            <w:r>
              <w:rPr>
                <w:sz w:val="24"/>
              </w:rPr>
              <w:t>Стр.190</w:t>
            </w:r>
          </w:p>
        </w:tc>
        <w:tc>
          <w:tcPr>
            <w:tcW w:w="1134" w:type="dxa"/>
          </w:tcPr>
          <w:p w:rsidR="007B4706" w:rsidRDefault="007B4706">
            <w:pPr>
              <w:widowControl w:val="0"/>
              <w:jc w:val="center"/>
              <w:rPr>
                <w:sz w:val="24"/>
              </w:rPr>
            </w:pPr>
            <w:r>
              <w:rPr>
                <w:sz w:val="24"/>
              </w:rPr>
              <w:t>3 810 013</w:t>
            </w:r>
          </w:p>
        </w:tc>
        <w:tc>
          <w:tcPr>
            <w:tcW w:w="1134" w:type="dxa"/>
          </w:tcPr>
          <w:p w:rsidR="007B4706" w:rsidRDefault="007B4706">
            <w:pPr>
              <w:widowControl w:val="0"/>
              <w:jc w:val="center"/>
              <w:rPr>
                <w:sz w:val="24"/>
              </w:rPr>
            </w:pPr>
            <w:r>
              <w:rPr>
                <w:sz w:val="24"/>
              </w:rPr>
              <w:t>1 190 599</w:t>
            </w:r>
          </w:p>
        </w:tc>
        <w:tc>
          <w:tcPr>
            <w:tcW w:w="2127" w:type="dxa"/>
          </w:tcPr>
          <w:p w:rsidR="007B4706" w:rsidRDefault="007B4706">
            <w:pPr>
              <w:widowControl w:val="0"/>
              <w:jc w:val="both"/>
              <w:rPr>
                <w:b/>
                <w:sz w:val="24"/>
              </w:rPr>
            </w:pPr>
            <w:r>
              <w:rPr>
                <w:b/>
                <w:sz w:val="24"/>
              </w:rPr>
              <w:t>4.Постоянные пас-</w:t>
            </w:r>
          </w:p>
          <w:p w:rsidR="007B4706" w:rsidRDefault="007B4706">
            <w:pPr>
              <w:widowControl w:val="0"/>
              <w:jc w:val="both"/>
              <w:rPr>
                <w:b/>
                <w:sz w:val="24"/>
              </w:rPr>
            </w:pPr>
            <w:r>
              <w:rPr>
                <w:b/>
                <w:sz w:val="24"/>
              </w:rPr>
              <w:t xml:space="preserve">    сивы(П4)</w:t>
            </w:r>
          </w:p>
        </w:tc>
        <w:tc>
          <w:tcPr>
            <w:tcW w:w="1417" w:type="dxa"/>
          </w:tcPr>
          <w:p w:rsidR="007B4706" w:rsidRDefault="007B4706">
            <w:pPr>
              <w:widowControl w:val="0"/>
              <w:jc w:val="both"/>
              <w:rPr>
                <w:sz w:val="24"/>
              </w:rPr>
            </w:pPr>
            <w:r>
              <w:rPr>
                <w:sz w:val="24"/>
              </w:rPr>
              <w:t>стр.490</w:t>
            </w:r>
          </w:p>
        </w:tc>
        <w:tc>
          <w:tcPr>
            <w:tcW w:w="1276" w:type="dxa"/>
          </w:tcPr>
          <w:p w:rsidR="007B4706" w:rsidRDefault="007B4706">
            <w:pPr>
              <w:widowControl w:val="0"/>
              <w:jc w:val="center"/>
              <w:rPr>
                <w:sz w:val="24"/>
              </w:rPr>
            </w:pPr>
            <w:r>
              <w:rPr>
                <w:sz w:val="24"/>
              </w:rPr>
              <w:t>3 544  562</w:t>
            </w:r>
          </w:p>
        </w:tc>
        <w:tc>
          <w:tcPr>
            <w:tcW w:w="1149" w:type="dxa"/>
          </w:tcPr>
          <w:p w:rsidR="007B4706" w:rsidRDefault="007B4706">
            <w:pPr>
              <w:widowControl w:val="0"/>
              <w:jc w:val="center"/>
              <w:rPr>
                <w:sz w:val="24"/>
              </w:rPr>
            </w:pPr>
            <w:r>
              <w:rPr>
                <w:sz w:val="24"/>
              </w:rPr>
              <w:t>3 667 076</w:t>
            </w:r>
          </w:p>
        </w:tc>
        <w:tc>
          <w:tcPr>
            <w:tcW w:w="1243" w:type="dxa"/>
          </w:tcPr>
          <w:p w:rsidR="007B4706" w:rsidRDefault="007B4706">
            <w:pPr>
              <w:widowControl w:val="0"/>
              <w:jc w:val="center"/>
              <w:rPr>
                <w:sz w:val="24"/>
              </w:rPr>
            </w:pPr>
            <w:r>
              <w:rPr>
                <w:sz w:val="24"/>
              </w:rPr>
              <w:t>+265 451</w:t>
            </w:r>
          </w:p>
        </w:tc>
        <w:tc>
          <w:tcPr>
            <w:tcW w:w="1435" w:type="dxa"/>
          </w:tcPr>
          <w:p w:rsidR="007B4706" w:rsidRDefault="007B4706">
            <w:pPr>
              <w:widowControl w:val="0"/>
              <w:jc w:val="center"/>
              <w:rPr>
                <w:sz w:val="24"/>
              </w:rPr>
            </w:pPr>
            <w:r>
              <w:rPr>
                <w:sz w:val="24"/>
              </w:rPr>
              <w:t>-476 477</w:t>
            </w:r>
          </w:p>
        </w:tc>
      </w:tr>
      <w:tr w:rsidR="007B4706">
        <w:tc>
          <w:tcPr>
            <w:tcW w:w="2518" w:type="dxa"/>
          </w:tcPr>
          <w:p w:rsidR="007B4706" w:rsidRDefault="007B4706">
            <w:pPr>
              <w:widowControl w:val="0"/>
              <w:jc w:val="center"/>
              <w:rPr>
                <w:b/>
                <w:sz w:val="24"/>
              </w:rPr>
            </w:pPr>
            <w:r>
              <w:rPr>
                <w:b/>
                <w:sz w:val="24"/>
              </w:rPr>
              <w:t>БАЛАНС</w:t>
            </w:r>
          </w:p>
        </w:tc>
        <w:tc>
          <w:tcPr>
            <w:tcW w:w="992" w:type="dxa"/>
          </w:tcPr>
          <w:p w:rsidR="007B4706" w:rsidRDefault="007B4706">
            <w:pPr>
              <w:widowControl w:val="0"/>
              <w:jc w:val="both"/>
              <w:rPr>
                <w:sz w:val="24"/>
              </w:rPr>
            </w:pPr>
            <w:r>
              <w:rPr>
                <w:sz w:val="24"/>
              </w:rPr>
              <w:t>Стр.399</w:t>
            </w:r>
          </w:p>
        </w:tc>
        <w:tc>
          <w:tcPr>
            <w:tcW w:w="1134" w:type="dxa"/>
          </w:tcPr>
          <w:p w:rsidR="007B4706" w:rsidRDefault="007B4706">
            <w:pPr>
              <w:widowControl w:val="0"/>
              <w:jc w:val="center"/>
              <w:rPr>
                <w:sz w:val="24"/>
              </w:rPr>
            </w:pPr>
            <w:r>
              <w:rPr>
                <w:sz w:val="24"/>
              </w:rPr>
              <w:t>4 847 436</w:t>
            </w:r>
          </w:p>
        </w:tc>
        <w:tc>
          <w:tcPr>
            <w:tcW w:w="1134" w:type="dxa"/>
          </w:tcPr>
          <w:p w:rsidR="007B4706" w:rsidRDefault="007B4706">
            <w:pPr>
              <w:widowControl w:val="0"/>
              <w:jc w:val="center"/>
              <w:rPr>
                <w:sz w:val="24"/>
              </w:rPr>
            </w:pPr>
            <w:r>
              <w:rPr>
                <w:sz w:val="24"/>
              </w:rPr>
              <w:t>4 208 747</w:t>
            </w:r>
          </w:p>
        </w:tc>
        <w:tc>
          <w:tcPr>
            <w:tcW w:w="2127" w:type="dxa"/>
          </w:tcPr>
          <w:p w:rsidR="007B4706" w:rsidRDefault="007B4706">
            <w:pPr>
              <w:widowControl w:val="0"/>
              <w:jc w:val="both"/>
              <w:rPr>
                <w:sz w:val="24"/>
              </w:rPr>
            </w:pPr>
            <w:r>
              <w:rPr>
                <w:b/>
                <w:sz w:val="24"/>
              </w:rPr>
              <w:t>БАЛАНС</w:t>
            </w:r>
          </w:p>
        </w:tc>
        <w:tc>
          <w:tcPr>
            <w:tcW w:w="1417" w:type="dxa"/>
          </w:tcPr>
          <w:p w:rsidR="007B4706" w:rsidRDefault="007B4706">
            <w:pPr>
              <w:widowControl w:val="0"/>
              <w:jc w:val="both"/>
              <w:rPr>
                <w:sz w:val="24"/>
              </w:rPr>
            </w:pPr>
            <w:r>
              <w:rPr>
                <w:sz w:val="24"/>
              </w:rPr>
              <w:t>стр.699</w:t>
            </w:r>
          </w:p>
        </w:tc>
        <w:tc>
          <w:tcPr>
            <w:tcW w:w="1276" w:type="dxa"/>
          </w:tcPr>
          <w:p w:rsidR="007B4706" w:rsidRDefault="007B4706">
            <w:pPr>
              <w:widowControl w:val="0"/>
              <w:jc w:val="center"/>
              <w:rPr>
                <w:sz w:val="24"/>
              </w:rPr>
            </w:pPr>
            <w:r>
              <w:rPr>
                <w:sz w:val="24"/>
              </w:rPr>
              <w:t>4 847 436</w:t>
            </w:r>
          </w:p>
        </w:tc>
        <w:tc>
          <w:tcPr>
            <w:tcW w:w="1149" w:type="dxa"/>
          </w:tcPr>
          <w:p w:rsidR="007B4706" w:rsidRDefault="007B4706">
            <w:pPr>
              <w:widowControl w:val="0"/>
              <w:jc w:val="center"/>
              <w:rPr>
                <w:sz w:val="24"/>
              </w:rPr>
            </w:pPr>
            <w:r>
              <w:rPr>
                <w:sz w:val="24"/>
              </w:rPr>
              <w:t>4 208 747</w:t>
            </w:r>
          </w:p>
        </w:tc>
        <w:tc>
          <w:tcPr>
            <w:tcW w:w="1243" w:type="dxa"/>
          </w:tcPr>
          <w:p w:rsidR="007B4706" w:rsidRDefault="007B4706">
            <w:pPr>
              <w:widowControl w:val="0"/>
              <w:jc w:val="center"/>
              <w:rPr>
                <w:sz w:val="24"/>
              </w:rPr>
            </w:pPr>
            <w:r>
              <w:rPr>
                <w:sz w:val="24"/>
              </w:rPr>
              <w:t>-</w:t>
            </w:r>
          </w:p>
        </w:tc>
        <w:tc>
          <w:tcPr>
            <w:tcW w:w="1435" w:type="dxa"/>
          </w:tcPr>
          <w:p w:rsidR="007B4706" w:rsidRDefault="007B4706">
            <w:pPr>
              <w:widowControl w:val="0"/>
              <w:jc w:val="center"/>
              <w:rPr>
                <w:sz w:val="24"/>
              </w:rPr>
            </w:pPr>
            <w:r>
              <w:rPr>
                <w:sz w:val="24"/>
              </w:rPr>
              <w:t>-</w:t>
            </w:r>
          </w:p>
        </w:tc>
      </w:tr>
    </w:tbl>
    <w:p w:rsidR="007B4706" w:rsidRDefault="007B4706">
      <w:pPr>
        <w:widowControl w:val="0"/>
        <w:jc w:val="right"/>
        <w:rPr>
          <w:sz w:val="24"/>
        </w:rPr>
      </w:pPr>
    </w:p>
    <w:p w:rsidR="007B4706" w:rsidRDefault="007B4706">
      <w:pPr>
        <w:widowControl w:val="0"/>
        <w:jc w:val="center"/>
        <w:rPr>
          <w:i/>
          <w:sz w:val="24"/>
        </w:rPr>
      </w:pPr>
    </w:p>
    <w:p w:rsidR="007B4706" w:rsidRDefault="007B4706">
      <w:pPr>
        <w:widowControl w:val="0"/>
        <w:jc w:val="center"/>
        <w:rPr>
          <w:i/>
          <w:sz w:val="24"/>
        </w:rPr>
      </w:pPr>
    </w:p>
    <w:p w:rsidR="007B4706" w:rsidRDefault="007B4706">
      <w:pPr>
        <w:widowControl w:val="0"/>
        <w:jc w:val="center"/>
        <w:rPr>
          <w:i/>
          <w:sz w:val="24"/>
        </w:rPr>
      </w:pPr>
    </w:p>
    <w:p w:rsidR="007B4706" w:rsidRDefault="007B4706">
      <w:pPr>
        <w:widowControl w:val="0"/>
        <w:jc w:val="center"/>
        <w:rPr>
          <w:i/>
          <w:sz w:val="24"/>
        </w:rPr>
      </w:pPr>
    </w:p>
    <w:p w:rsidR="007B4706" w:rsidRDefault="007B4706">
      <w:pPr>
        <w:widowControl w:val="0"/>
        <w:jc w:val="center"/>
        <w:rPr>
          <w:i/>
          <w:sz w:val="24"/>
        </w:rPr>
      </w:pPr>
    </w:p>
    <w:p w:rsidR="007B4706" w:rsidRDefault="007B4706">
      <w:pPr>
        <w:widowControl w:val="0"/>
        <w:jc w:val="center"/>
        <w:rPr>
          <w:i/>
          <w:sz w:val="24"/>
        </w:rPr>
      </w:pPr>
    </w:p>
    <w:p w:rsidR="007B4706" w:rsidRDefault="007B4706">
      <w:pPr>
        <w:widowControl w:val="0"/>
        <w:jc w:val="center"/>
        <w:rPr>
          <w:i/>
          <w:sz w:val="24"/>
        </w:rPr>
      </w:pPr>
    </w:p>
    <w:p w:rsidR="007B4706" w:rsidRDefault="007B4706">
      <w:pPr>
        <w:widowControl w:val="0"/>
        <w:rPr>
          <w:b/>
          <w:sz w:val="28"/>
        </w:rPr>
      </w:pPr>
      <w:r>
        <w:rPr>
          <w:b/>
          <w:sz w:val="28"/>
        </w:rPr>
        <w:t>Продолжение приложение 1 - Анализ  ликвидности  баланса в  1999 году.</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992"/>
        <w:gridCol w:w="1134"/>
        <w:gridCol w:w="1134"/>
        <w:gridCol w:w="2127"/>
        <w:gridCol w:w="1417"/>
        <w:gridCol w:w="1276"/>
        <w:gridCol w:w="1134"/>
        <w:gridCol w:w="1276"/>
        <w:gridCol w:w="1417"/>
      </w:tblGrid>
      <w:tr w:rsidR="007B4706">
        <w:tc>
          <w:tcPr>
            <w:tcW w:w="2518" w:type="dxa"/>
            <w:tcBorders>
              <w:bottom w:val="nil"/>
            </w:tcBorders>
          </w:tcPr>
          <w:p w:rsidR="007B4706" w:rsidRDefault="007B4706">
            <w:pPr>
              <w:widowControl w:val="0"/>
              <w:jc w:val="center"/>
              <w:rPr>
                <w:sz w:val="24"/>
              </w:rPr>
            </w:pPr>
            <w:r>
              <w:rPr>
                <w:b/>
                <w:sz w:val="24"/>
              </w:rPr>
              <w:t>АКТИВ</w:t>
            </w:r>
          </w:p>
        </w:tc>
        <w:tc>
          <w:tcPr>
            <w:tcW w:w="992" w:type="dxa"/>
            <w:tcBorders>
              <w:bottom w:val="nil"/>
            </w:tcBorders>
          </w:tcPr>
          <w:p w:rsidR="007B4706" w:rsidRDefault="007B4706">
            <w:pPr>
              <w:widowControl w:val="0"/>
              <w:jc w:val="center"/>
              <w:rPr>
                <w:b/>
                <w:sz w:val="24"/>
              </w:rPr>
            </w:pPr>
            <w:r>
              <w:rPr>
                <w:b/>
                <w:sz w:val="24"/>
              </w:rPr>
              <w:t>Расчет</w:t>
            </w:r>
          </w:p>
        </w:tc>
        <w:tc>
          <w:tcPr>
            <w:tcW w:w="1134" w:type="dxa"/>
            <w:tcBorders>
              <w:bottom w:val="nil"/>
            </w:tcBorders>
          </w:tcPr>
          <w:p w:rsidR="007B4706" w:rsidRDefault="007B4706">
            <w:pPr>
              <w:widowControl w:val="0"/>
              <w:jc w:val="center"/>
              <w:rPr>
                <w:b/>
                <w:sz w:val="24"/>
              </w:rPr>
            </w:pPr>
            <w:r>
              <w:rPr>
                <w:b/>
                <w:sz w:val="24"/>
              </w:rPr>
              <w:t>На начало</w:t>
            </w:r>
          </w:p>
          <w:p w:rsidR="007B4706" w:rsidRDefault="007B4706">
            <w:pPr>
              <w:widowControl w:val="0"/>
              <w:jc w:val="center"/>
              <w:rPr>
                <w:b/>
                <w:sz w:val="24"/>
              </w:rPr>
            </w:pPr>
            <w:r>
              <w:rPr>
                <w:b/>
                <w:sz w:val="24"/>
              </w:rPr>
              <w:t>Года</w:t>
            </w:r>
          </w:p>
        </w:tc>
        <w:tc>
          <w:tcPr>
            <w:tcW w:w="1134" w:type="dxa"/>
            <w:tcBorders>
              <w:bottom w:val="nil"/>
            </w:tcBorders>
          </w:tcPr>
          <w:p w:rsidR="007B4706" w:rsidRDefault="007B4706">
            <w:pPr>
              <w:widowControl w:val="0"/>
              <w:jc w:val="center"/>
              <w:rPr>
                <w:b/>
                <w:sz w:val="24"/>
              </w:rPr>
            </w:pPr>
            <w:r>
              <w:rPr>
                <w:b/>
                <w:sz w:val="24"/>
              </w:rPr>
              <w:t>На конец</w:t>
            </w:r>
          </w:p>
          <w:p w:rsidR="007B4706" w:rsidRDefault="007B4706">
            <w:pPr>
              <w:widowControl w:val="0"/>
              <w:jc w:val="center"/>
              <w:rPr>
                <w:b/>
                <w:sz w:val="24"/>
              </w:rPr>
            </w:pPr>
            <w:r>
              <w:rPr>
                <w:b/>
                <w:sz w:val="24"/>
              </w:rPr>
              <w:t>Года</w:t>
            </w:r>
          </w:p>
        </w:tc>
        <w:tc>
          <w:tcPr>
            <w:tcW w:w="2127" w:type="dxa"/>
            <w:tcBorders>
              <w:bottom w:val="nil"/>
            </w:tcBorders>
          </w:tcPr>
          <w:p w:rsidR="007B4706" w:rsidRDefault="007B4706">
            <w:pPr>
              <w:widowControl w:val="0"/>
              <w:jc w:val="center"/>
              <w:rPr>
                <w:sz w:val="24"/>
              </w:rPr>
            </w:pPr>
            <w:r>
              <w:rPr>
                <w:b/>
                <w:sz w:val="24"/>
              </w:rPr>
              <w:t>ПАССИВ</w:t>
            </w:r>
          </w:p>
        </w:tc>
        <w:tc>
          <w:tcPr>
            <w:tcW w:w="1417" w:type="dxa"/>
            <w:tcBorders>
              <w:bottom w:val="nil"/>
            </w:tcBorders>
          </w:tcPr>
          <w:p w:rsidR="007B4706" w:rsidRDefault="007B4706">
            <w:pPr>
              <w:widowControl w:val="0"/>
              <w:jc w:val="center"/>
              <w:rPr>
                <w:b/>
                <w:sz w:val="24"/>
              </w:rPr>
            </w:pPr>
            <w:r>
              <w:rPr>
                <w:b/>
                <w:sz w:val="24"/>
              </w:rPr>
              <w:t>Расчет</w:t>
            </w:r>
          </w:p>
        </w:tc>
        <w:tc>
          <w:tcPr>
            <w:tcW w:w="1276" w:type="dxa"/>
            <w:tcBorders>
              <w:bottom w:val="nil"/>
            </w:tcBorders>
          </w:tcPr>
          <w:p w:rsidR="007B4706" w:rsidRDefault="007B4706">
            <w:pPr>
              <w:widowControl w:val="0"/>
              <w:jc w:val="center"/>
              <w:rPr>
                <w:b/>
                <w:sz w:val="24"/>
              </w:rPr>
            </w:pPr>
            <w:r>
              <w:rPr>
                <w:b/>
                <w:sz w:val="24"/>
              </w:rPr>
              <w:t>На начало</w:t>
            </w:r>
          </w:p>
          <w:p w:rsidR="007B4706" w:rsidRDefault="007B4706">
            <w:pPr>
              <w:widowControl w:val="0"/>
              <w:jc w:val="center"/>
              <w:rPr>
                <w:b/>
                <w:sz w:val="24"/>
              </w:rPr>
            </w:pPr>
            <w:r>
              <w:rPr>
                <w:b/>
                <w:sz w:val="24"/>
              </w:rPr>
              <w:t>года</w:t>
            </w:r>
          </w:p>
        </w:tc>
        <w:tc>
          <w:tcPr>
            <w:tcW w:w="1134" w:type="dxa"/>
            <w:tcBorders>
              <w:bottom w:val="nil"/>
            </w:tcBorders>
          </w:tcPr>
          <w:p w:rsidR="007B4706" w:rsidRDefault="007B4706">
            <w:pPr>
              <w:widowControl w:val="0"/>
              <w:jc w:val="center"/>
              <w:rPr>
                <w:b/>
                <w:sz w:val="24"/>
              </w:rPr>
            </w:pPr>
            <w:r>
              <w:rPr>
                <w:b/>
                <w:sz w:val="24"/>
              </w:rPr>
              <w:t>На конец</w:t>
            </w:r>
          </w:p>
          <w:p w:rsidR="007B4706" w:rsidRDefault="007B4706">
            <w:pPr>
              <w:widowControl w:val="0"/>
              <w:jc w:val="center"/>
              <w:rPr>
                <w:b/>
                <w:sz w:val="24"/>
              </w:rPr>
            </w:pPr>
            <w:r>
              <w:rPr>
                <w:b/>
                <w:sz w:val="24"/>
              </w:rPr>
              <w:t>года</w:t>
            </w:r>
          </w:p>
        </w:tc>
        <w:tc>
          <w:tcPr>
            <w:tcW w:w="2693" w:type="dxa"/>
            <w:gridSpan w:val="2"/>
          </w:tcPr>
          <w:p w:rsidR="007B4706" w:rsidRDefault="007B4706">
            <w:pPr>
              <w:widowControl w:val="0"/>
              <w:jc w:val="center"/>
              <w:rPr>
                <w:b/>
                <w:sz w:val="24"/>
              </w:rPr>
            </w:pPr>
            <w:r>
              <w:rPr>
                <w:b/>
                <w:sz w:val="24"/>
              </w:rPr>
              <w:t>Платежный  излишек или</w:t>
            </w:r>
          </w:p>
          <w:p w:rsidR="007B4706" w:rsidRDefault="007B4706">
            <w:pPr>
              <w:widowControl w:val="0"/>
              <w:jc w:val="center"/>
              <w:rPr>
                <w:b/>
                <w:sz w:val="24"/>
              </w:rPr>
            </w:pPr>
            <w:r>
              <w:rPr>
                <w:b/>
                <w:sz w:val="24"/>
              </w:rPr>
              <w:t>Недостаток</w:t>
            </w:r>
          </w:p>
        </w:tc>
      </w:tr>
      <w:tr w:rsidR="007B4706">
        <w:tc>
          <w:tcPr>
            <w:tcW w:w="2518" w:type="dxa"/>
            <w:tcBorders>
              <w:top w:val="nil"/>
              <w:bottom w:val="nil"/>
            </w:tcBorders>
          </w:tcPr>
          <w:p w:rsidR="007B4706" w:rsidRDefault="007B4706">
            <w:pPr>
              <w:widowControl w:val="0"/>
              <w:jc w:val="center"/>
              <w:rPr>
                <w:b/>
                <w:sz w:val="24"/>
              </w:rPr>
            </w:pPr>
          </w:p>
        </w:tc>
        <w:tc>
          <w:tcPr>
            <w:tcW w:w="992" w:type="dxa"/>
            <w:tcBorders>
              <w:top w:val="nil"/>
              <w:bottom w:val="nil"/>
            </w:tcBorders>
          </w:tcPr>
          <w:p w:rsidR="007B4706" w:rsidRDefault="007B4706">
            <w:pPr>
              <w:widowControl w:val="0"/>
              <w:jc w:val="both"/>
              <w:rPr>
                <w:sz w:val="24"/>
              </w:rPr>
            </w:pPr>
          </w:p>
        </w:tc>
        <w:tc>
          <w:tcPr>
            <w:tcW w:w="1134" w:type="dxa"/>
            <w:tcBorders>
              <w:top w:val="nil"/>
              <w:bottom w:val="nil"/>
            </w:tcBorders>
          </w:tcPr>
          <w:p w:rsidR="007B4706" w:rsidRDefault="007B4706">
            <w:pPr>
              <w:widowControl w:val="0"/>
              <w:jc w:val="both"/>
              <w:rPr>
                <w:sz w:val="24"/>
              </w:rPr>
            </w:pPr>
          </w:p>
        </w:tc>
        <w:tc>
          <w:tcPr>
            <w:tcW w:w="1134" w:type="dxa"/>
            <w:tcBorders>
              <w:top w:val="nil"/>
              <w:bottom w:val="nil"/>
            </w:tcBorders>
          </w:tcPr>
          <w:p w:rsidR="007B4706" w:rsidRDefault="007B4706">
            <w:pPr>
              <w:widowControl w:val="0"/>
              <w:jc w:val="both"/>
              <w:rPr>
                <w:sz w:val="24"/>
              </w:rPr>
            </w:pPr>
          </w:p>
        </w:tc>
        <w:tc>
          <w:tcPr>
            <w:tcW w:w="2127" w:type="dxa"/>
            <w:tcBorders>
              <w:top w:val="nil"/>
              <w:bottom w:val="nil"/>
            </w:tcBorders>
          </w:tcPr>
          <w:p w:rsidR="007B4706" w:rsidRDefault="007B4706">
            <w:pPr>
              <w:widowControl w:val="0"/>
              <w:jc w:val="both"/>
              <w:rPr>
                <w:sz w:val="24"/>
              </w:rPr>
            </w:pPr>
          </w:p>
        </w:tc>
        <w:tc>
          <w:tcPr>
            <w:tcW w:w="1417" w:type="dxa"/>
            <w:tcBorders>
              <w:top w:val="nil"/>
              <w:bottom w:val="nil"/>
            </w:tcBorders>
          </w:tcPr>
          <w:p w:rsidR="007B4706" w:rsidRDefault="007B4706">
            <w:pPr>
              <w:widowControl w:val="0"/>
              <w:jc w:val="center"/>
              <w:rPr>
                <w:sz w:val="24"/>
              </w:rPr>
            </w:pPr>
          </w:p>
        </w:tc>
        <w:tc>
          <w:tcPr>
            <w:tcW w:w="1276" w:type="dxa"/>
            <w:tcBorders>
              <w:top w:val="nil"/>
              <w:bottom w:val="nil"/>
            </w:tcBorders>
          </w:tcPr>
          <w:p w:rsidR="007B4706" w:rsidRDefault="007B4706">
            <w:pPr>
              <w:widowControl w:val="0"/>
              <w:jc w:val="center"/>
              <w:rPr>
                <w:sz w:val="24"/>
              </w:rPr>
            </w:pPr>
          </w:p>
        </w:tc>
        <w:tc>
          <w:tcPr>
            <w:tcW w:w="1134" w:type="dxa"/>
            <w:tcBorders>
              <w:top w:val="nil"/>
              <w:bottom w:val="nil"/>
            </w:tcBorders>
          </w:tcPr>
          <w:p w:rsidR="007B4706" w:rsidRDefault="007B4706">
            <w:pPr>
              <w:widowControl w:val="0"/>
              <w:jc w:val="center"/>
              <w:rPr>
                <w:sz w:val="24"/>
              </w:rPr>
            </w:pPr>
          </w:p>
        </w:tc>
        <w:tc>
          <w:tcPr>
            <w:tcW w:w="1276" w:type="dxa"/>
            <w:tcBorders>
              <w:top w:val="nil"/>
              <w:bottom w:val="nil"/>
            </w:tcBorders>
          </w:tcPr>
          <w:p w:rsidR="007B4706" w:rsidRDefault="007B4706">
            <w:pPr>
              <w:widowControl w:val="0"/>
              <w:jc w:val="center"/>
              <w:rPr>
                <w:sz w:val="24"/>
              </w:rPr>
            </w:pPr>
            <w:r>
              <w:rPr>
                <w:sz w:val="24"/>
              </w:rPr>
              <w:t>на начало</w:t>
            </w:r>
          </w:p>
          <w:p w:rsidR="007B4706" w:rsidRDefault="007B4706">
            <w:pPr>
              <w:widowControl w:val="0"/>
              <w:jc w:val="center"/>
              <w:rPr>
                <w:sz w:val="24"/>
              </w:rPr>
            </w:pPr>
            <w:r>
              <w:rPr>
                <w:sz w:val="24"/>
              </w:rPr>
              <w:t>года</w:t>
            </w:r>
          </w:p>
        </w:tc>
        <w:tc>
          <w:tcPr>
            <w:tcW w:w="1417" w:type="dxa"/>
            <w:tcBorders>
              <w:top w:val="nil"/>
              <w:bottom w:val="nil"/>
            </w:tcBorders>
          </w:tcPr>
          <w:p w:rsidR="007B4706" w:rsidRDefault="007B4706">
            <w:pPr>
              <w:widowControl w:val="0"/>
              <w:jc w:val="center"/>
              <w:rPr>
                <w:sz w:val="24"/>
              </w:rPr>
            </w:pPr>
            <w:r>
              <w:rPr>
                <w:sz w:val="24"/>
              </w:rPr>
              <w:t>На конец</w:t>
            </w:r>
          </w:p>
          <w:p w:rsidR="007B4706" w:rsidRDefault="007B4706">
            <w:pPr>
              <w:widowControl w:val="0"/>
              <w:jc w:val="center"/>
              <w:rPr>
                <w:sz w:val="24"/>
              </w:rPr>
            </w:pPr>
            <w:r>
              <w:rPr>
                <w:sz w:val="24"/>
              </w:rPr>
              <w:t>Года</w:t>
            </w:r>
          </w:p>
        </w:tc>
      </w:tr>
      <w:tr w:rsidR="007B4706">
        <w:tc>
          <w:tcPr>
            <w:tcW w:w="2518" w:type="dxa"/>
          </w:tcPr>
          <w:p w:rsidR="007B4706" w:rsidRDefault="007B4706">
            <w:pPr>
              <w:widowControl w:val="0"/>
              <w:jc w:val="center"/>
              <w:rPr>
                <w:sz w:val="24"/>
              </w:rPr>
            </w:pPr>
            <w:r>
              <w:rPr>
                <w:sz w:val="24"/>
              </w:rPr>
              <w:t>1</w:t>
            </w:r>
          </w:p>
        </w:tc>
        <w:tc>
          <w:tcPr>
            <w:tcW w:w="992" w:type="dxa"/>
          </w:tcPr>
          <w:p w:rsidR="007B4706" w:rsidRDefault="007B4706">
            <w:pPr>
              <w:widowControl w:val="0"/>
              <w:jc w:val="center"/>
              <w:rPr>
                <w:sz w:val="24"/>
              </w:rPr>
            </w:pPr>
            <w:r>
              <w:rPr>
                <w:sz w:val="24"/>
              </w:rPr>
              <w:t>2</w:t>
            </w:r>
          </w:p>
        </w:tc>
        <w:tc>
          <w:tcPr>
            <w:tcW w:w="1134" w:type="dxa"/>
          </w:tcPr>
          <w:p w:rsidR="007B4706" w:rsidRDefault="007B4706">
            <w:pPr>
              <w:widowControl w:val="0"/>
              <w:jc w:val="center"/>
              <w:rPr>
                <w:sz w:val="24"/>
              </w:rPr>
            </w:pPr>
            <w:r>
              <w:rPr>
                <w:sz w:val="24"/>
              </w:rPr>
              <w:t>3</w:t>
            </w:r>
          </w:p>
        </w:tc>
        <w:tc>
          <w:tcPr>
            <w:tcW w:w="1134" w:type="dxa"/>
          </w:tcPr>
          <w:p w:rsidR="007B4706" w:rsidRDefault="007B4706">
            <w:pPr>
              <w:widowControl w:val="0"/>
              <w:jc w:val="center"/>
              <w:rPr>
                <w:sz w:val="24"/>
              </w:rPr>
            </w:pPr>
            <w:r>
              <w:rPr>
                <w:sz w:val="24"/>
              </w:rPr>
              <w:t>4</w:t>
            </w:r>
          </w:p>
        </w:tc>
        <w:tc>
          <w:tcPr>
            <w:tcW w:w="2127" w:type="dxa"/>
          </w:tcPr>
          <w:p w:rsidR="007B4706" w:rsidRDefault="007B4706">
            <w:pPr>
              <w:widowControl w:val="0"/>
              <w:jc w:val="center"/>
              <w:rPr>
                <w:sz w:val="24"/>
              </w:rPr>
            </w:pPr>
            <w:r>
              <w:rPr>
                <w:sz w:val="24"/>
              </w:rPr>
              <w:t>5</w:t>
            </w:r>
          </w:p>
        </w:tc>
        <w:tc>
          <w:tcPr>
            <w:tcW w:w="1417" w:type="dxa"/>
          </w:tcPr>
          <w:p w:rsidR="007B4706" w:rsidRDefault="007B4706">
            <w:pPr>
              <w:widowControl w:val="0"/>
              <w:jc w:val="center"/>
              <w:rPr>
                <w:sz w:val="24"/>
              </w:rPr>
            </w:pPr>
            <w:r>
              <w:rPr>
                <w:sz w:val="24"/>
              </w:rPr>
              <w:t>6</w:t>
            </w:r>
          </w:p>
        </w:tc>
        <w:tc>
          <w:tcPr>
            <w:tcW w:w="1276" w:type="dxa"/>
          </w:tcPr>
          <w:p w:rsidR="007B4706" w:rsidRDefault="007B4706">
            <w:pPr>
              <w:widowControl w:val="0"/>
              <w:jc w:val="center"/>
              <w:rPr>
                <w:sz w:val="24"/>
              </w:rPr>
            </w:pPr>
            <w:r>
              <w:rPr>
                <w:sz w:val="24"/>
              </w:rPr>
              <w:t>7</w:t>
            </w:r>
          </w:p>
        </w:tc>
        <w:tc>
          <w:tcPr>
            <w:tcW w:w="1134" w:type="dxa"/>
          </w:tcPr>
          <w:p w:rsidR="007B4706" w:rsidRDefault="007B4706">
            <w:pPr>
              <w:widowControl w:val="0"/>
              <w:jc w:val="center"/>
              <w:rPr>
                <w:sz w:val="24"/>
              </w:rPr>
            </w:pPr>
            <w:r>
              <w:rPr>
                <w:sz w:val="24"/>
              </w:rPr>
              <w:t>8</w:t>
            </w:r>
          </w:p>
        </w:tc>
        <w:tc>
          <w:tcPr>
            <w:tcW w:w="1276" w:type="dxa"/>
          </w:tcPr>
          <w:p w:rsidR="007B4706" w:rsidRDefault="007B4706">
            <w:pPr>
              <w:widowControl w:val="0"/>
              <w:jc w:val="center"/>
              <w:rPr>
                <w:sz w:val="24"/>
              </w:rPr>
            </w:pPr>
            <w:r>
              <w:rPr>
                <w:sz w:val="24"/>
              </w:rPr>
              <w:t>9=3-7</w:t>
            </w:r>
          </w:p>
        </w:tc>
        <w:tc>
          <w:tcPr>
            <w:tcW w:w="1417" w:type="dxa"/>
          </w:tcPr>
          <w:p w:rsidR="007B4706" w:rsidRDefault="007B4706">
            <w:pPr>
              <w:widowControl w:val="0"/>
              <w:jc w:val="center"/>
              <w:rPr>
                <w:sz w:val="24"/>
              </w:rPr>
            </w:pPr>
            <w:r>
              <w:rPr>
                <w:sz w:val="24"/>
              </w:rPr>
              <w:t>10=4-8</w:t>
            </w:r>
          </w:p>
        </w:tc>
      </w:tr>
      <w:tr w:rsidR="007B4706">
        <w:tc>
          <w:tcPr>
            <w:tcW w:w="2518" w:type="dxa"/>
            <w:tcBorders>
              <w:top w:val="nil"/>
            </w:tcBorders>
          </w:tcPr>
          <w:p w:rsidR="007B4706" w:rsidRDefault="007B4706">
            <w:pPr>
              <w:widowControl w:val="0"/>
              <w:jc w:val="both"/>
              <w:rPr>
                <w:b/>
                <w:sz w:val="24"/>
              </w:rPr>
            </w:pPr>
            <w:r>
              <w:rPr>
                <w:b/>
                <w:sz w:val="24"/>
              </w:rPr>
              <w:t>1.Наиболее ликвидные</w:t>
            </w:r>
          </w:p>
          <w:p w:rsidR="007B4706" w:rsidRDefault="007B4706">
            <w:pPr>
              <w:widowControl w:val="0"/>
              <w:jc w:val="both"/>
              <w:rPr>
                <w:b/>
                <w:sz w:val="24"/>
              </w:rPr>
            </w:pPr>
            <w:r>
              <w:rPr>
                <w:b/>
                <w:sz w:val="24"/>
              </w:rPr>
              <w:t xml:space="preserve">    активы(А1)</w:t>
            </w:r>
          </w:p>
        </w:tc>
        <w:tc>
          <w:tcPr>
            <w:tcW w:w="992" w:type="dxa"/>
            <w:tcBorders>
              <w:top w:val="nil"/>
            </w:tcBorders>
          </w:tcPr>
          <w:p w:rsidR="007B4706" w:rsidRDefault="007B4706">
            <w:pPr>
              <w:widowControl w:val="0"/>
              <w:jc w:val="both"/>
              <w:rPr>
                <w:sz w:val="24"/>
              </w:rPr>
            </w:pPr>
            <w:r>
              <w:rPr>
                <w:sz w:val="24"/>
              </w:rPr>
              <w:t>стр.250+</w:t>
            </w:r>
          </w:p>
          <w:p w:rsidR="007B4706" w:rsidRDefault="007B4706">
            <w:pPr>
              <w:widowControl w:val="0"/>
              <w:jc w:val="both"/>
              <w:rPr>
                <w:sz w:val="24"/>
              </w:rPr>
            </w:pPr>
            <w:r>
              <w:rPr>
                <w:sz w:val="24"/>
              </w:rPr>
              <w:t>стр.260</w:t>
            </w:r>
          </w:p>
        </w:tc>
        <w:tc>
          <w:tcPr>
            <w:tcW w:w="1134" w:type="dxa"/>
            <w:tcBorders>
              <w:top w:val="nil"/>
            </w:tcBorders>
          </w:tcPr>
          <w:p w:rsidR="007B4706" w:rsidRDefault="007B4706">
            <w:pPr>
              <w:widowControl w:val="0"/>
              <w:jc w:val="center"/>
              <w:rPr>
                <w:sz w:val="24"/>
              </w:rPr>
            </w:pPr>
            <w:r>
              <w:rPr>
                <w:sz w:val="24"/>
              </w:rPr>
              <w:t>22 876</w:t>
            </w:r>
          </w:p>
        </w:tc>
        <w:tc>
          <w:tcPr>
            <w:tcW w:w="1134" w:type="dxa"/>
            <w:tcBorders>
              <w:top w:val="nil"/>
            </w:tcBorders>
          </w:tcPr>
          <w:p w:rsidR="007B4706" w:rsidRDefault="007B4706">
            <w:pPr>
              <w:widowControl w:val="0"/>
              <w:jc w:val="center"/>
              <w:rPr>
                <w:sz w:val="24"/>
              </w:rPr>
            </w:pPr>
            <w:r>
              <w:rPr>
                <w:sz w:val="24"/>
              </w:rPr>
              <w:t xml:space="preserve">184 488 </w:t>
            </w:r>
          </w:p>
        </w:tc>
        <w:tc>
          <w:tcPr>
            <w:tcW w:w="2127" w:type="dxa"/>
            <w:tcBorders>
              <w:top w:val="nil"/>
            </w:tcBorders>
          </w:tcPr>
          <w:p w:rsidR="007B4706" w:rsidRDefault="007B4706">
            <w:pPr>
              <w:widowControl w:val="0"/>
              <w:jc w:val="both"/>
              <w:rPr>
                <w:b/>
                <w:sz w:val="24"/>
              </w:rPr>
            </w:pPr>
            <w:r>
              <w:rPr>
                <w:b/>
                <w:sz w:val="24"/>
              </w:rPr>
              <w:t xml:space="preserve">1.Наиболее срочные </w:t>
            </w:r>
          </w:p>
          <w:p w:rsidR="007B4706" w:rsidRDefault="007B4706">
            <w:pPr>
              <w:widowControl w:val="0"/>
              <w:jc w:val="both"/>
              <w:rPr>
                <w:b/>
                <w:sz w:val="24"/>
              </w:rPr>
            </w:pPr>
            <w:r>
              <w:rPr>
                <w:b/>
                <w:sz w:val="24"/>
              </w:rPr>
              <w:t xml:space="preserve">   обязательства(П1)</w:t>
            </w:r>
          </w:p>
        </w:tc>
        <w:tc>
          <w:tcPr>
            <w:tcW w:w="1417" w:type="dxa"/>
            <w:tcBorders>
              <w:top w:val="nil"/>
            </w:tcBorders>
          </w:tcPr>
          <w:p w:rsidR="007B4706" w:rsidRDefault="007B4706">
            <w:pPr>
              <w:widowControl w:val="0"/>
              <w:jc w:val="both"/>
              <w:rPr>
                <w:sz w:val="24"/>
              </w:rPr>
            </w:pPr>
            <w:r>
              <w:rPr>
                <w:sz w:val="24"/>
              </w:rPr>
              <w:t>стр.620</w:t>
            </w:r>
          </w:p>
        </w:tc>
        <w:tc>
          <w:tcPr>
            <w:tcW w:w="1276" w:type="dxa"/>
            <w:tcBorders>
              <w:top w:val="nil"/>
            </w:tcBorders>
          </w:tcPr>
          <w:p w:rsidR="007B4706" w:rsidRDefault="007B4706">
            <w:pPr>
              <w:widowControl w:val="0"/>
              <w:jc w:val="center"/>
              <w:rPr>
                <w:sz w:val="24"/>
              </w:rPr>
            </w:pPr>
            <w:r>
              <w:rPr>
                <w:sz w:val="24"/>
              </w:rPr>
              <w:t>541 671</w:t>
            </w:r>
          </w:p>
        </w:tc>
        <w:tc>
          <w:tcPr>
            <w:tcW w:w="1134" w:type="dxa"/>
            <w:tcBorders>
              <w:top w:val="nil"/>
            </w:tcBorders>
          </w:tcPr>
          <w:p w:rsidR="007B4706" w:rsidRDefault="007B4706">
            <w:pPr>
              <w:widowControl w:val="0"/>
              <w:jc w:val="center"/>
              <w:rPr>
                <w:sz w:val="24"/>
              </w:rPr>
            </w:pPr>
            <w:r>
              <w:rPr>
                <w:sz w:val="24"/>
              </w:rPr>
              <w:t>1 917 405</w:t>
            </w:r>
          </w:p>
        </w:tc>
        <w:tc>
          <w:tcPr>
            <w:tcW w:w="1276" w:type="dxa"/>
            <w:tcBorders>
              <w:top w:val="nil"/>
            </w:tcBorders>
          </w:tcPr>
          <w:p w:rsidR="007B4706" w:rsidRDefault="007B4706">
            <w:pPr>
              <w:widowControl w:val="0"/>
              <w:jc w:val="center"/>
              <w:rPr>
                <w:sz w:val="24"/>
              </w:rPr>
            </w:pPr>
            <w:r>
              <w:rPr>
                <w:sz w:val="24"/>
              </w:rPr>
              <w:t>-518 795</w:t>
            </w:r>
          </w:p>
        </w:tc>
        <w:tc>
          <w:tcPr>
            <w:tcW w:w="1417" w:type="dxa"/>
            <w:tcBorders>
              <w:top w:val="nil"/>
            </w:tcBorders>
          </w:tcPr>
          <w:p w:rsidR="007B4706" w:rsidRDefault="007B4706">
            <w:pPr>
              <w:widowControl w:val="0"/>
              <w:jc w:val="center"/>
              <w:rPr>
                <w:sz w:val="24"/>
              </w:rPr>
            </w:pPr>
            <w:r>
              <w:rPr>
                <w:sz w:val="24"/>
              </w:rPr>
              <w:t>-1 732 917</w:t>
            </w:r>
          </w:p>
        </w:tc>
      </w:tr>
      <w:tr w:rsidR="007B4706">
        <w:tc>
          <w:tcPr>
            <w:tcW w:w="2518" w:type="dxa"/>
          </w:tcPr>
          <w:p w:rsidR="007B4706" w:rsidRDefault="007B4706">
            <w:pPr>
              <w:widowControl w:val="0"/>
              <w:jc w:val="both"/>
              <w:rPr>
                <w:b/>
                <w:sz w:val="24"/>
              </w:rPr>
            </w:pPr>
            <w:r>
              <w:rPr>
                <w:b/>
                <w:sz w:val="24"/>
              </w:rPr>
              <w:t>2.Быстрореализуемые</w:t>
            </w:r>
          </w:p>
          <w:p w:rsidR="007B4706" w:rsidRDefault="007B4706">
            <w:pPr>
              <w:widowControl w:val="0"/>
              <w:jc w:val="both"/>
              <w:rPr>
                <w:b/>
                <w:sz w:val="24"/>
              </w:rPr>
            </w:pPr>
            <w:r>
              <w:rPr>
                <w:b/>
                <w:sz w:val="24"/>
              </w:rPr>
              <w:t xml:space="preserve">    активы(А2)</w:t>
            </w:r>
          </w:p>
        </w:tc>
        <w:tc>
          <w:tcPr>
            <w:tcW w:w="992" w:type="dxa"/>
          </w:tcPr>
          <w:p w:rsidR="007B4706" w:rsidRDefault="007B4706">
            <w:pPr>
              <w:widowControl w:val="0"/>
              <w:jc w:val="both"/>
              <w:rPr>
                <w:sz w:val="24"/>
              </w:rPr>
            </w:pPr>
            <w:r>
              <w:rPr>
                <w:sz w:val="24"/>
              </w:rPr>
              <w:t>стр.240</w:t>
            </w:r>
          </w:p>
        </w:tc>
        <w:tc>
          <w:tcPr>
            <w:tcW w:w="1134" w:type="dxa"/>
          </w:tcPr>
          <w:p w:rsidR="007B4706" w:rsidRDefault="007B4706">
            <w:pPr>
              <w:widowControl w:val="0"/>
              <w:jc w:val="center"/>
              <w:rPr>
                <w:sz w:val="24"/>
              </w:rPr>
            </w:pPr>
            <w:r>
              <w:rPr>
                <w:sz w:val="24"/>
              </w:rPr>
              <w:t>87 036</w:t>
            </w:r>
          </w:p>
        </w:tc>
        <w:tc>
          <w:tcPr>
            <w:tcW w:w="1134" w:type="dxa"/>
          </w:tcPr>
          <w:p w:rsidR="007B4706" w:rsidRDefault="007B4706">
            <w:pPr>
              <w:widowControl w:val="0"/>
              <w:jc w:val="center"/>
              <w:rPr>
                <w:sz w:val="24"/>
              </w:rPr>
            </w:pPr>
            <w:r>
              <w:rPr>
                <w:sz w:val="24"/>
              </w:rPr>
              <w:t>326 555</w:t>
            </w:r>
          </w:p>
        </w:tc>
        <w:tc>
          <w:tcPr>
            <w:tcW w:w="2127" w:type="dxa"/>
          </w:tcPr>
          <w:p w:rsidR="007B4706" w:rsidRDefault="007B4706">
            <w:pPr>
              <w:widowControl w:val="0"/>
              <w:jc w:val="both"/>
              <w:rPr>
                <w:b/>
                <w:sz w:val="24"/>
              </w:rPr>
            </w:pPr>
            <w:r>
              <w:rPr>
                <w:b/>
                <w:sz w:val="24"/>
              </w:rPr>
              <w:t>2.Краткосрочные пассивы(П2)</w:t>
            </w:r>
          </w:p>
        </w:tc>
        <w:tc>
          <w:tcPr>
            <w:tcW w:w="1417" w:type="dxa"/>
          </w:tcPr>
          <w:p w:rsidR="007B4706" w:rsidRDefault="007B4706">
            <w:pPr>
              <w:widowControl w:val="0"/>
              <w:jc w:val="both"/>
              <w:rPr>
                <w:sz w:val="24"/>
              </w:rPr>
            </w:pPr>
            <w:r>
              <w:rPr>
                <w:sz w:val="24"/>
              </w:rPr>
              <w:t>стр.610+670</w:t>
            </w:r>
          </w:p>
        </w:tc>
        <w:tc>
          <w:tcPr>
            <w:tcW w:w="1276" w:type="dxa"/>
          </w:tcPr>
          <w:p w:rsidR="007B4706" w:rsidRDefault="007B4706">
            <w:pPr>
              <w:widowControl w:val="0"/>
              <w:jc w:val="center"/>
              <w:rPr>
                <w:sz w:val="24"/>
              </w:rPr>
            </w:pPr>
            <w:r>
              <w:rPr>
                <w:sz w:val="24"/>
              </w:rPr>
              <w:t>0</w:t>
            </w:r>
          </w:p>
        </w:tc>
        <w:tc>
          <w:tcPr>
            <w:tcW w:w="1134" w:type="dxa"/>
          </w:tcPr>
          <w:p w:rsidR="007B4706" w:rsidRDefault="007B4706">
            <w:pPr>
              <w:widowControl w:val="0"/>
              <w:jc w:val="center"/>
              <w:rPr>
                <w:sz w:val="24"/>
              </w:rPr>
            </w:pPr>
            <w:r>
              <w:rPr>
                <w:sz w:val="24"/>
              </w:rPr>
              <w:t>929 760</w:t>
            </w:r>
          </w:p>
        </w:tc>
        <w:tc>
          <w:tcPr>
            <w:tcW w:w="1276" w:type="dxa"/>
          </w:tcPr>
          <w:p w:rsidR="007B4706" w:rsidRDefault="007B4706">
            <w:pPr>
              <w:widowControl w:val="0"/>
              <w:jc w:val="center"/>
              <w:rPr>
                <w:sz w:val="24"/>
              </w:rPr>
            </w:pPr>
            <w:r>
              <w:rPr>
                <w:sz w:val="24"/>
              </w:rPr>
              <w:t>+87 036</w:t>
            </w:r>
          </w:p>
        </w:tc>
        <w:tc>
          <w:tcPr>
            <w:tcW w:w="1417" w:type="dxa"/>
          </w:tcPr>
          <w:p w:rsidR="007B4706" w:rsidRDefault="007B4706">
            <w:pPr>
              <w:widowControl w:val="0"/>
              <w:jc w:val="center"/>
              <w:rPr>
                <w:sz w:val="24"/>
              </w:rPr>
            </w:pPr>
            <w:r>
              <w:rPr>
                <w:sz w:val="24"/>
              </w:rPr>
              <w:t>-603 205</w:t>
            </w:r>
          </w:p>
        </w:tc>
      </w:tr>
      <w:tr w:rsidR="007B4706">
        <w:tc>
          <w:tcPr>
            <w:tcW w:w="2518" w:type="dxa"/>
          </w:tcPr>
          <w:p w:rsidR="007B4706" w:rsidRDefault="007B4706">
            <w:pPr>
              <w:widowControl w:val="0"/>
              <w:jc w:val="both"/>
              <w:rPr>
                <w:b/>
                <w:sz w:val="24"/>
              </w:rPr>
            </w:pPr>
            <w:r>
              <w:rPr>
                <w:b/>
                <w:sz w:val="24"/>
              </w:rPr>
              <w:t>3.Медленнореализуемые</w:t>
            </w:r>
          </w:p>
          <w:p w:rsidR="007B4706" w:rsidRDefault="007B4706">
            <w:pPr>
              <w:widowControl w:val="0"/>
              <w:jc w:val="both"/>
              <w:rPr>
                <w:b/>
                <w:sz w:val="24"/>
              </w:rPr>
            </w:pPr>
            <w:r>
              <w:rPr>
                <w:b/>
                <w:sz w:val="24"/>
              </w:rPr>
              <w:t xml:space="preserve">    активы(А3)</w:t>
            </w:r>
          </w:p>
        </w:tc>
        <w:tc>
          <w:tcPr>
            <w:tcW w:w="992" w:type="dxa"/>
          </w:tcPr>
          <w:p w:rsidR="007B4706" w:rsidRDefault="007B4706">
            <w:pPr>
              <w:widowControl w:val="0"/>
              <w:jc w:val="both"/>
              <w:rPr>
                <w:sz w:val="24"/>
              </w:rPr>
            </w:pPr>
            <w:r>
              <w:rPr>
                <w:sz w:val="24"/>
              </w:rPr>
              <w:t>стр.210+</w:t>
            </w:r>
          </w:p>
          <w:p w:rsidR="007B4706" w:rsidRDefault="007B4706">
            <w:pPr>
              <w:widowControl w:val="0"/>
              <w:jc w:val="both"/>
              <w:rPr>
                <w:sz w:val="24"/>
              </w:rPr>
            </w:pPr>
            <w:r>
              <w:rPr>
                <w:sz w:val="24"/>
              </w:rPr>
              <w:t>220+230</w:t>
            </w:r>
          </w:p>
          <w:p w:rsidR="007B4706" w:rsidRDefault="007B4706">
            <w:pPr>
              <w:widowControl w:val="0"/>
              <w:jc w:val="both"/>
              <w:rPr>
                <w:sz w:val="24"/>
              </w:rPr>
            </w:pPr>
            <w:r>
              <w:rPr>
                <w:sz w:val="24"/>
              </w:rPr>
              <w:t>+270</w:t>
            </w:r>
          </w:p>
        </w:tc>
        <w:tc>
          <w:tcPr>
            <w:tcW w:w="1134" w:type="dxa"/>
          </w:tcPr>
          <w:p w:rsidR="007B4706" w:rsidRDefault="007B4706">
            <w:pPr>
              <w:widowControl w:val="0"/>
              <w:jc w:val="center"/>
              <w:rPr>
                <w:sz w:val="24"/>
              </w:rPr>
            </w:pPr>
            <w:r>
              <w:rPr>
                <w:sz w:val="24"/>
              </w:rPr>
              <w:t>668 193</w:t>
            </w:r>
          </w:p>
        </w:tc>
        <w:tc>
          <w:tcPr>
            <w:tcW w:w="1134" w:type="dxa"/>
          </w:tcPr>
          <w:p w:rsidR="007B4706" w:rsidRDefault="007B4706">
            <w:pPr>
              <w:widowControl w:val="0"/>
              <w:jc w:val="center"/>
              <w:rPr>
                <w:sz w:val="24"/>
              </w:rPr>
            </w:pPr>
            <w:r>
              <w:rPr>
                <w:sz w:val="24"/>
              </w:rPr>
              <w:t>2 795 978</w:t>
            </w:r>
          </w:p>
        </w:tc>
        <w:tc>
          <w:tcPr>
            <w:tcW w:w="2127" w:type="dxa"/>
          </w:tcPr>
          <w:p w:rsidR="007B4706" w:rsidRDefault="007B4706">
            <w:pPr>
              <w:widowControl w:val="0"/>
              <w:jc w:val="both"/>
              <w:rPr>
                <w:b/>
                <w:sz w:val="24"/>
              </w:rPr>
            </w:pPr>
            <w:r>
              <w:rPr>
                <w:b/>
                <w:sz w:val="24"/>
              </w:rPr>
              <w:t>3.Долгосрочные</w:t>
            </w:r>
          </w:p>
          <w:p w:rsidR="007B4706" w:rsidRDefault="007B4706">
            <w:pPr>
              <w:widowControl w:val="0"/>
              <w:jc w:val="both"/>
              <w:rPr>
                <w:b/>
                <w:sz w:val="24"/>
              </w:rPr>
            </w:pPr>
            <w:r>
              <w:rPr>
                <w:b/>
                <w:sz w:val="24"/>
              </w:rPr>
              <w:t xml:space="preserve">   пассивы(П3)</w:t>
            </w:r>
          </w:p>
        </w:tc>
        <w:tc>
          <w:tcPr>
            <w:tcW w:w="1417" w:type="dxa"/>
          </w:tcPr>
          <w:p w:rsidR="007B4706" w:rsidRDefault="007B4706">
            <w:pPr>
              <w:widowControl w:val="0"/>
              <w:jc w:val="both"/>
              <w:rPr>
                <w:sz w:val="24"/>
              </w:rPr>
            </w:pPr>
            <w:r>
              <w:rPr>
                <w:sz w:val="24"/>
              </w:rPr>
              <w:t>стр.590+630+640+650 +660</w:t>
            </w:r>
          </w:p>
        </w:tc>
        <w:tc>
          <w:tcPr>
            <w:tcW w:w="1276" w:type="dxa"/>
          </w:tcPr>
          <w:p w:rsidR="007B4706" w:rsidRDefault="007B4706">
            <w:pPr>
              <w:widowControl w:val="0"/>
              <w:jc w:val="center"/>
              <w:rPr>
                <w:sz w:val="24"/>
              </w:rPr>
            </w:pPr>
            <w:r>
              <w:rPr>
                <w:sz w:val="24"/>
              </w:rPr>
              <w:t>0</w:t>
            </w:r>
          </w:p>
        </w:tc>
        <w:tc>
          <w:tcPr>
            <w:tcW w:w="1134" w:type="dxa"/>
          </w:tcPr>
          <w:p w:rsidR="007B4706" w:rsidRDefault="007B4706">
            <w:pPr>
              <w:widowControl w:val="0"/>
              <w:jc w:val="center"/>
              <w:rPr>
                <w:sz w:val="24"/>
              </w:rPr>
            </w:pPr>
            <w:r>
              <w:rPr>
                <w:sz w:val="24"/>
              </w:rPr>
              <w:t>0</w:t>
            </w:r>
          </w:p>
        </w:tc>
        <w:tc>
          <w:tcPr>
            <w:tcW w:w="1276" w:type="dxa"/>
          </w:tcPr>
          <w:p w:rsidR="007B4706" w:rsidRDefault="007B4706">
            <w:pPr>
              <w:widowControl w:val="0"/>
              <w:jc w:val="center"/>
              <w:rPr>
                <w:sz w:val="24"/>
              </w:rPr>
            </w:pPr>
            <w:r>
              <w:rPr>
                <w:sz w:val="24"/>
              </w:rPr>
              <w:t>+668 193</w:t>
            </w:r>
          </w:p>
        </w:tc>
        <w:tc>
          <w:tcPr>
            <w:tcW w:w="1417" w:type="dxa"/>
          </w:tcPr>
          <w:p w:rsidR="007B4706" w:rsidRDefault="007B4706">
            <w:pPr>
              <w:widowControl w:val="0"/>
              <w:jc w:val="center"/>
              <w:rPr>
                <w:sz w:val="24"/>
              </w:rPr>
            </w:pPr>
            <w:r>
              <w:rPr>
                <w:sz w:val="24"/>
              </w:rPr>
              <w:t>+2 795 978</w:t>
            </w:r>
          </w:p>
        </w:tc>
      </w:tr>
      <w:tr w:rsidR="007B4706">
        <w:tc>
          <w:tcPr>
            <w:tcW w:w="2518" w:type="dxa"/>
          </w:tcPr>
          <w:p w:rsidR="007B4706" w:rsidRDefault="007B4706">
            <w:pPr>
              <w:widowControl w:val="0"/>
              <w:jc w:val="both"/>
              <w:rPr>
                <w:b/>
                <w:sz w:val="24"/>
              </w:rPr>
            </w:pPr>
            <w:r>
              <w:rPr>
                <w:b/>
                <w:sz w:val="24"/>
              </w:rPr>
              <w:t>4.Труднореализуемые</w:t>
            </w:r>
          </w:p>
          <w:p w:rsidR="007B4706" w:rsidRDefault="007B4706">
            <w:pPr>
              <w:widowControl w:val="0"/>
              <w:jc w:val="both"/>
              <w:rPr>
                <w:b/>
                <w:sz w:val="24"/>
              </w:rPr>
            </w:pPr>
            <w:r>
              <w:rPr>
                <w:b/>
                <w:sz w:val="24"/>
              </w:rPr>
              <w:t xml:space="preserve">    активы(А4)</w:t>
            </w:r>
          </w:p>
        </w:tc>
        <w:tc>
          <w:tcPr>
            <w:tcW w:w="992" w:type="dxa"/>
          </w:tcPr>
          <w:p w:rsidR="007B4706" w:rsidRDefault="007B4706">
            <w:pPr>
              <w:widowControl w:val="0"/>
              <w:jc w:val="both"/>
              <w:rPr>
                <w:sz w:val="24"/>
              </w:rPr>
            </w:pPr>
            <w:r>
              <w:rPr>
                <w:sz w:val="24"/>
              </w:rPr>
              <w:t>стр.190</w:t>
            </w:r>
          </w:p>
        </w:tc>
        <w:tc>
          <w:tcPr>
            <w:tcW w:w="1134" w:type="dxa"/>
          </w:tcPr>
          <w:p w:rsidR="007B4706" w:rsidRDefault="007B4706">
            <w:pPr>
              <w:widowControl w:val="0"/>
              <w:jc w:val="center"/>
              <w:rPr>
                <w:sz w:val="24"/>
              </w:rPr>
            </w:pPr>
            <w:r>
              <w:rPr>
                <w:sz w:val="24"/>
              </w:rPr>
              <w:t>1 190 599</w:t>
            </w:r>
          </w:p>
        </w:tc>
        <w:tc>
          <w:tcPr>
            <w:tcW w:w="1134" w:type="dxa"/>
          </w:tcPr>
          <w:p w:rsidR="007B4706" w:rsidRDefault="007B4706">
            <w:pPr>
              <w:widowControl w:val="0"/>
              <w:jc w:val="center"/>
              <w:rPr>
                <w:sz w:val="24"/>
              </w:rPr>
            </w:pPr>
            <w:r>
              <w:rPr>
                <w:sz w:val="24"/>
              </w:rPr>
              <w:t>2 896 908</w:t>
            </w:r>
          </w:p>
        </w:tc>
        <w:tc>
          <w:tcPr>
            <w:tcW w:w="2127" w:type="dxa"/>
          </w:tcPr>
          <w:p w:rsidR="007B4706" w:rsidRDefault="007B4706">
            <w:pPr>
              <w:widowControl w:val="0"/>
              <w:jc w:val="both"/>
              <w:rPr>
                <w:b/>
                <w:sz w:val="24"/>
              </w:rPr>
            </w:pPr>
            <w:r>
              <w:rPr>
                <w:b/>
                <w:sz w:val="24"/>
              </w:rPr>
              <w:t>4.Постоянные пас-</w:t>
            </w:r>
          </w:p>
          <w:p w:rsidR="007B4706" w:rsidRDefault="007B4706">
            <w:pPr>
              <w:widowControl w:val="0"/>
              <w:jc w:val="both"/>
              <w:rPr>
                <w:b/>
                <w:sz w:val="24"/>
              </w:rPr>
            </w:pPr>
            <w:r>
              <w:rPr>
                <w:b/>
                <w:sz w:val="24"/>
              </w:rPr>
              <w:t xml:space="preserve">    сивы(П4)</w:t>
            </w:r>
          </w:p>
        </w:tc>
        <w:tc>
          <w:tcPr>
            <w:tcW w:w="1417" w:type="dxa"/>
          </w:tcPr>
          <w:p w:rsidR="007B4706" w:rsidRDefault="007B4706">
            <w:pPr>
              <w:widowControl w:val="0"/>
              <w:jc w:val="both"/>
              <w:rPr>
                <w:sz w:val="24"/>
              </w:rPr>
            </w:pPr>
            <w:r>
              <w:rPr>
                <w:sz w:val="24"/>
              </w:rPr>
              <w:t>стр.490</w:t>
            </w:r>
          </w:p>
        </w:tc>
        <w:tc>
          <w:tcPr>
            <w:tcW w:w="1276" w:type="dxa"/>
          </w:tcPr>
          <w:p w:rsidR="007B4706" w:rsidRDefault="007B4706">
            <w:pPr>
              <w:widowControl w:val="0"/>
              <w:jc w:val="center"/>
              <w:rPr>
                <w:sz w:val="24"/>
              </w:rPr>
            </w:pPr>
            <w:r>
              <w:rPr>
                <w:sz w:val="24"/>
              </w:rPr>
              <w:t>3 667 076</w:t>
            </w:r>
          </w:p>
        </w:tc>
        <w:tc>
          <w:tcPr>
            <w:tcW w:w="1134" w:type="dxa"/>
          </w:tcPr>
          <w:p w:rsidR="007B4706" w:rsidRDefault="007B4706">
            <w:pPr>
              <w:widowControl w:val="0"/>
              <w:jc w:val="center"/>
              <w:rPr>
                <w:sz w:val="24"/>
              </w:rPr>
            </w:pPr>
            <w:r>
              <w:rPr>
                <w:sz w:val="24"/>
              </w:rPr>
              <w:t>3 667 076</w:t>
            </w:r>
          </w:p>
        </w:tc>
        <w:tc>
          <w:tcPr>
            <w:tcW w:w="1276" w:type="dxa"/>
          </w:tcPr>
          <w:p w:rsidR="007B4706" w:rsidRDefault="007B4706">
            <w:pPr>
              <w:widowControl w:val="0"/>
              <w:jc w:val="center"/>
              <w:rPr>
                <w:sz w:val="24"/>
              </w:rPr>
            </w:pPr>
            <w:r>
              <w:rPr>
                <w:sz w:val="24"/>
              </w:rPr>
              <w:t>-476 477</w:t>
            </w:r>
          </w:p>
        </w:tc>
        <w:tc>
          <w:tcPr>
            <w:tcW w:w="1417" w:type="dxa"/>
          </w:tcPr>
          <w:p w:rsidR="007B4706" w:rsidRDefault="007B4706">
            <w:pPr>
              <w:widowControl w:val="0"/>
              <w:jc w:val="center"/>
              <w:rPr>
                <w:sz w:val="24"/>
              </w:rPr>
            </w:pPr>
            <w:r>
              <w:rPr>
                <w:sz w:val="24"/>
              </w:rPr>
              <w:t>-770 168</w:t>
            </w:r>
          </w:p>
        </w:tc>
      </w:tr>
      <w:tr w:rsidR="007B4706">
        <w:tc>
          <w:tcPr>
            <w:tcW w:w="2518" w:type="dxa"/>
          </w:tcPr>
          <w:p w:rsidR="007B4706" w:rsidRDefault="007B4706">
            <w:pPr>
              <w:widowControl w:val="0"/>
              <w:jc w:val="center"/>
              <w:rPr>
                <w:b/>
                <w:sz w:val="24"/>
              </w:rPr>
            </w:pPr>
            <w:r>
              <w:rPr>
                <w:b/>
                <w:sz w:val="24"/>
              </w:rPr>
              <w:t>БАЛАНС</w:t>
            </w:r>
          </w:p>
        </w:tc>
        <w:tc>
          <w:tcPr>
            <w:tcW w:w="992" w:type="dxa"/>
          </w:tcPr>
          <w:p w:rsidR="007B4706" w:rsidRDefault="007B4706">
            <w:pPr>
              <w:widowControl w:val="0"/>
              <w:jc w:val="both"/>
              <w:rPr>
                <w:sz w:val="24"/>
              </w:rPr>
            </w:pPr>
            <w:r>
              <w:rPr>
                <w:sz w:val="24"/>
              </w:rPr>
              <w:t>стр.399</w:t>
            </w:r>
          </w:p>
        </w:tc>
        <w:tc>
          <w:tcPr>
            <w:tcW w:w="1134" w:type="dxa"/>
          </w:tcPr>
          <w:p w:rsidR="007B4706" w:rsidRDefault="007B4706">
            <w:pPr>
              <w:widowControl w:val="0"/>
              <w:jc w:val="center"/>
              <w:rPr>
                <w:sz w:val="24"/>
              </w:rPr>
            </w:pPr>
            <w:r>
              <w:rPr>
                <w:sz w:val="24"/>
              </w:rPr>
              <w:t>4 208 747</w:t>
            </w:r>
          </w:p>
        </w:tc>
        <w:tc>
          <w:tcPr>
            <w:tcW w:w="1134" w:type="dxa"/>
          </w:tcPr>
          <w:p w:rsidR="007B4706" w:rsidRDefault="007B4706">
            <w:pPr>
              <w:widowControl w:val="0"/>
              <w:jc w:val="center"/>
              <w:rPr>
                <w:sz w:val="24"/>
              </w:rPr>
            </w:pPr>
            <w:r>
              <w:rPr>
                <w:sz w:val="24"/>
              </w:rPr>
              <w:t>6 514 241</w:t>
            </w:r>
          </w:p>
        </w:tc>
        <w:tc>
          <w:tcPr>
            <w:tcW w:w="2127" w:type="dxa"/>
          </w:tcPr>
          <w:p w:rsidR="007B4706" w:rsidRDefault="007B4706">
            <w:pPr>
              <w:widowControl w:val="0"/>
              <w:jc w:val="both"/>
              <w:rPr>
                <w:sz w:val="24"/>
              </w:rPr>
            </w:pPr>
            <w:r>
              <w:rPr>
                <w:b/>
                <w:sz w:val="24"/>
              </w:rPr>
              <w:t>БАЛАНС</w:t>
            </w:r>
          </w:p>
        </w:tc>
        <w:tc>
          <w:tcPr>
            <w:tcW w:w="1417" w:type="dxa"/>
          </w:tcPr>
          <w:p w:rsidR="007B4706" w:rsidRDefault="007B4706">
            <w:pPr>
              <w:widowControl w:val="0"/>
              <w:jc w:val="both"/>
              <w:rPr>
                <w:sz w:val="24"/>
              </w:rPr>
            </w:pPr>
            <w:r>
              <w:rPr>
                <w:sz w:val="24"/>
              </w:rPr>
              <w:t>стр.699</w:t>
            </w:r>
          </w:p>
        </w:tc>
        <w:tc>
          <w:tcPr>
            <w:tcW w:w="1276" w:type="dxa"/>
          </w:tcPr>
          <w:p w:rsidR="007B4706" w:rsidRDefault="007B4706">
            <w:pPr>
              <w:widowControl w:val="0"/>
              <w:jc w:val="center"/>
              <w:rPr>
                <w:sz w:val="24"/>
              </w:rPr>
            </w:pPr>
            <w:r>
              <w:rPr>
                <w:sz w:val="24"/>
              </w:rPr>
              <w:t>4 208 747</w:t>
            </w:r>
          </w:p>
        </w:tc>
        <w:tc>
          <w:tcPr>
            <w:tcW w:w="1134" w:type="dxa"/>
          </w:tcPr>
          <w:p w:rsidR="007B4706" w:rsidRDefault="007B4706">
            <w:pPr>
              <w:widowControl w:val="0"/>
              <w:jc w:val="center"/>
              <w:rPr>
                <w:sz w:val="24"/>
              </w:rPr>
            </w:pPr>
            <w:r>
              <w:rPr>
                <w:sz w:val="24"/>
              </w:rPr>
              <w:t>6 514 241</w:t>
            </w:r>
          </w:p>
        </w:tc>
        <w:tc>
          <w:tcPr>
            <w:tcW w:w="1276" w:type="dxa"/>
          </w:tcPr>
          <w:p w:rsidR="007B4706" w:rsidRDefault="007B4706">
            <w:pPr>
              <w:widowControl w:val="0"/>
              <w:jc w:val="center"/>
              <w:rPr>
                <w:sz w:val="24"/>
              </w:rPr>
            </w:pPr>
            <w:r>
              <w:rPr>
                <w:sz w:val="24"/>
              </w:rPr>
              <w:t>-</w:t>
            </w:r>
          </w:p>
        </w:tc>
        <w:tc>
          <w:tcPr>
            <w:tcW w:w="1417" w:type="dxa"/>
          </w:tcPr>
          <w:p w:rsidR="007B4706" w:rsidRDefault="007B4706">
            <w:pPr>
              <w:widowControl w:val="0"/>
              <w:jc w:val="center"/>
              <w:rPr>
                <w:sz w:val="24"/>
              </w:rPr>
            </w:pPr>
            <w:r>
              <w:rPr>
                <w:sz w:val="24"/>
              </w:rPr>
              <w:t>-</w:t>
            </w:r>
          </w:p>
        </w:tc>
      </w:tr>
    </w:tbl>
    <w:p w:rsidR="007B4706" w:rsidRDefault="007B4706">
      <w:pPr>
        <w:widowControl w:val="0"/>
        <w:jc w:val="both"/>
        <w:rPr>
          <w:sz w:val="24"/>
        </w:rPr>
        <w:sectPr w:rsidR="007B4706">
          <w:pgSz w:w="16840" w:h="11907" w:orient="landscape" w:code="9"/>
          <w:pgMar w:top="567" w:right="851" w:bottom="1418" w:left="1191" w:header="720" w:footer="720" w:gutter="0"/>
          <w:cols w:space="60"/>
          <w:noEndnote/>
        </w:sectPr>
      </w:pPr>
    </w:p>
    <w:p w:rsidR="007B4706" w:rsidRDefault="007B4706">
      <w:pPr>
        <w:widowControl w:val="0"/>
        <w:spacing w:line="360" w:lineRule="auto"/>
        <w:ind w:left="3300"/>
        <w:rPr>
          <w:i/>
          <w:sz w:val="28"/>
          <w:u w:val="single"/>
        </w:rPr>
      </w:pPr>
    </w:p>
    <w:p w:rsidR="007B4706" w:rsidRDefault="007B4706">
      <w:pPr>
        <w:widowControl w:val="0"/>
        <w:rPr>
          <w:b/>
          <w:i/>
          <w:sz w:val="28"/>
          <w:u w:val="single"/>
        </w:rPr>
      </w:pPr>
      <w:r>
        <w:rPr>
          <w:b/>
          <w:sz w:val="28"/>
        </w:rPr>
        <w:t>Приложение 3 - Коэффициенты, характеризующие платежеспособность</w:t>
      </w:r>
      <w:r>
        <w:rPr>
          <w:b/>
          <w:i/>
          <w:sz w:val="28"/>
          <w:u w:val="single"/>
        </w:rPr>
        <w:t>.</w:t>
      </w:r>
    </w:p>
    <w:tbl>
      <w:tblPr>
        <w:tblW w:w="0" w:type="auto"/>
        <w:tblInd w:w="12" w:type="dxa"/>
        <w:tblLayout w:type="fixed"/>
        <w:tblCellMar>
          <w:left w:w="20" w:type="dxa"/>
          <w:right w:w="20" w:type="dxa"/>
        </w:tblCellMar>
        <w:tblLook w:val="0000" w:firstRow="0" w:lastRow="0" w:firstColumn="0" w:lastColumn="0" w:noHBand="0" w:noVBand="0"/>
      </w:tblPr>
      <w:tblGrid>
        <w:gridCol w:w="2127"/>
        <w:gridCol w:w="2531"/>
        <w:gridCol w:w="851"/>
        <w:gridCol w:w="3614"/>
        <w:gridCol w:w="922"/>
        <w:gridCol w:w="850"/>
        <w:gridCol w:w="709"/>
        <w:gridCol w:w="709"/>
        <w:gridCol w:w="850"/>
        <w:gridCol w:w="709"/>
      </w:tblGrid>
      <w:tr w:rsidR="007B4706">
        <w:tc>
          <w:tcPr>
            <w:tcW w:w="2127"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Наименование пока</w:t>
            </w:r>
            <w:r>
              <w:rPr>
                <w:b/>
              </w:rPr>
              <w:softHyphen/>
              <w:t>зателя</w:t>
            </w:r>
          </w:p>
        </w:tc>
        <w:tc>
          <w:tcPr>
            <w:tcW w:w="2531"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Способ расчёта</w:t>
            </w:r>
          </w:p>
        </w:tc>
        <w:tc>
          <w:tcPr>
            <w:tcW w:w="851"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Норма</w:t>
            </w:r>
          </w:p>
        </w:tc>
        <w:tc>
          <w:tcPr>
            <w:tcW w:w="3614"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Пояснения</w:t>
            </w:r>
          </w:p>
        </w:tc>
        <w:tc>
          <w:tcPr>
            <w:tcW w:w="92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На начало года</w:t>
            </w:r>
          </w:p>
        </w:tc>
        <w:tc>
          <w:tcPr>
            <w:tcW w:w="850"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На конец года</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Отклонения</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pPr>
            <w:r>
              <w:rPr>
                <w:b/>
              </w:rPr>
              <w:t>На начало года</w:t>
            </w:r>
          </w:p>
        </w:tc>
        <w:tc>
          <w:tcPr>
            <w:tcW w:w="850" w:type="dxa"/>
            <w:tcBorders>
              <w:top w:val="single" w:sz="6" w:space="0" w:color="auto"/>
              <w:left w:val="single" w:sz="6" w:space="0" w:color="auto"/>
              <w:bottom w:val="single" w:sz="6" w:space="0" w:color="auto"/>
            </w:tcBorders>
          </w:tcPr>
          <w:p w:rsidR="007B4706" w:rsidRDefault="007B4706">
            <w:pPr>
              <w:widowControl w:val="0"/>
              <w:spacing w:before="40"/>
              <w:jc w:val="center"/>
              <w:rPr>
                <w:b/>
              </w:rPr>
            </w:pPr>
            <w:r>
              <w:rPr>
                <w:b/>
              </w:rPr>
              <w:t>На конец года</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b/>
              </w:rPr>
            </w:pPr>
            <w:r>
              <w:rPr>
                <w:b/>
              </w:rPr>
              <w:t>Отклонения</w:t>
            </w:r>
          </w:p>
        </w:tc>
      </w:tr>
      <w:tr w:rsidR="007B4706">
        <w:tc>
          <w:tcPr>
            <w:tcW w:w="2127" w:type="dxa"/>
            <w:tcBorders>
              <w:top w:val="single" w:sz="6" w:space="0" w:color="auto"/>
              <w:left w:val="single" w:sz="6" w:space="0" w:color="auto"/>
              <w:right w:val="single" w:sz="6" w:space="0" w:color="auto"/>
            </w:tcBorders>
          </w:tcPr>
          <w:p w:rsidR="007B4706" w:rsidRDefault="007B4706">
            <w:pPr>
              <w:widowControl w:val="0"/>
              <w:spacing w:before="20"/>
            </w:pPr>
            <w:r>
              <w:t>Общий показатель ликвидности</w:t>
            </w:r>
          </w:p>
        </w:tc>
        <w:tc>
          <w:tcPr>
            <w:tcW w:w="2531"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pPr>
            <w:r>
              <w:rPr>
                <w:position w:val="-28"/>
              </w:rPr>
              <w:object w:dxaOrig="2460" w:dyaOrig="660">
                <v:shape id="_x0000_i1038" type="#_x0000_t75" style="width:98.25pt;height:33pt" o:ole="">
                  <v:imagedata r:id="rId31" o:title=""/>
                </v:shape>
                <o:OLEObject Type="Embed" ProgID="Equation.3" ShapeID="_x0000_i1038" DrawAspect="Content" ObjectID="_1459038584" r:id="rId32"/>
              </w:object>
            </w:r>
          </w:p>
        </w:tc>
        <w:tc>
          <w:tcPr>
            <w:tcW w:w="851" w:type="dxa"/>
            <w:tcBorders>
              <w:top w:val="single" w:sz="6" w:space="0" w:color="auto"/>
              <w:left w:val="single" w:sz="6" w:space="0" w:color="auto"/>
              <w:right w:val="single" w:sz="6" w:space="0" w:color="auto"/>
            </w:tcBorders>
          </w:tcPr>
          <w:p w:rsidR="007B4706" w:rsidRDefault="007B4706">
            <w:pPr>
              <w:widowControl w:val="0"/>
              <w:spacing w:before="20"/>
              <w:jc w:val="center"/>
            </w:pPr>
            <w:r>
              <w:sym w:font="Symbol" w:char="F0B3"/>
            </w:r>
            <w:r>
              <w:t>l</w:t>
            </w:r>
          </w:p>
        </w:tc>
        <w:tc>
          <w:tcPr>
            <w:tcW w:w="3614" w:type="dxa"/>
            <w:tcBorders>
              <w:top w:val="single" w:sz="6" w:space="0" w:color="auto"/>
              <w:left w:val="single" w:sz="6" w:space="0" w:color="auto"/>
              <w:right w:val="single" w:sz="6" w:space="0" w:color="auto"/>
            </w:tcBorders>
          </w:tcPr>
          <w:p w:rsidR="007B4706" w:rsidRDefault="007B4706">
            <w:pPr>
              <w:widowControl w:val="0"/>
              <w:spacing w:before="20"/>
              <w:jc w:val="both"/>
            </w:pPr>
            <w:r>
              <w:t>Осуществляется оценка изменения финансовой ситуации в организации</w:t>
            </w:r>
          </w:p>
        </w:tc>
        <w:tc>
          <w:tcPr>
            <w:tcW w:w="922" w:type="dxa"/>
            <w:tcBorders>
              <w:top w:val="single" w:sz="6" w:space="0" w:color="auto"/>
              <w:left w:val="single" w:sz="6" w:space="0" w:color="auto"/>
              <w:right w:val="single" w:sz="6" w:space="0" w:color="auto"/>
            </w:tcBorders>
          </w:tcPr>
          <w:p w:rsidR="007B4706" w:rsidRDefault="007B4706">
            <w:pPr>
              <w:widowControl w:val="0"/>
              <w:spacing w:before="20"/>
              <w:jc w:val="center"/>
            </w:pPr>
            <w:r>
              <w:t>0,36</w:t>
            </w:r>
          </w:p>
        </w:tc>
        <w:tc>
          <w:tcPr>
            <w:tcW w:w="850" w:type="dxa"/>
            <w:tcBorders>
              <w:top w:val="single" w:sz="6" w:space="0" w:color="auto"/>
              <w:left w:val="single" w:sz="6" w:space="0" w:color="auto"/>
              <w:right w:val="single" w:sz="6" w:space="0" w:color="auto"/>
            </w:tcBorders>
          </w:tcPr>
          <w:p w:rsidR="007B4706" w:rsidRDefault="007B4706">
            <w:pPr>
              <w:widowControl w:val="0"/>
              <w:spacing w:before="20"/>
              <w:jc w:val="center"/>
              <w:rPr>
                <w:lang w:val="en-US"/>
              </w:rPr>
            </w:pPr>
            <w:r>
              <w:rPr>
                <w:lang w:val="en-US"/>
              </w:rPr>
              <w:t>0,49</w:t>
            </w:r>
          </w:p>
        </w:tc>
        <w:tc>
          <w:tcPr>
            <w:tcW w:w="709" w:type="dxa"/>
            <w:tcBorders>
              <w:top w:val="single" w:sz="6" w:space="0" w:color="auto"/>
              <w:left w:val="single" w:sz="6" w:space="0" w:color="auto"/>
              <w:right w:val="single" w:sz="6" w:space="0" w:color="auto"/>
            </w:tcBorders>
          </w:tcPr>
          <w:p w:rsidR="007B4706" w:rsidRDefault="007B4706">
            <w:pPr>
              <w:widowControl w:val="0"/>
              <w:spacing w:before="20"/>
              <w:jc w:val="center"/>
            </w:pPr>
            <w:r>
              <w:t>+0,13</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rPr>
                <w:lang w:val="en-US"/>
              </w:rPr>
            </w:pPr>
            <w:r>
              <w:rPr>
                <w:lang w:val="en-US"/>
              </w:rPr>
              <w:t>0,49</w:t>
            </w:r>
          </w:p>
        </w:tc>
        <w:tc>
          <w:tcPr>
            <w:tcW w:w="850" w:type="dxa"/>
            <w:tcBorders>
              <w:top w:val="single" w:sz="6" w:space="0" w:color="auto"/>
              <w:left w:val="single" w:sz="6" w:space="0" w:color="auto"/>
              <w:bottom w:val="single" w:sz="6" w:space="0" w:color="auto"/>
            </w:tcBorders>
          </w:tcPr>
          <w:p w:rsidR="007B4706" w:rsidRDefault="007B4706">
            <w:pPr>
              <w:widowControl w:val="0"/>
              <w:spacing w:before="20"/>
              <w:jc w:val="center"/>
            </w:pPr>
            <w:r>
              <w:t>0,498</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20"/>
              <w:jc w:val="center"/>
            </w:pPr>
            <w:r>
              <w:t>+0,008</w:t>
            </w:r>
          </w:p>
        </w:tc>
      </w:tr>
      <w:tr w:rsidR="007B4706">
        <w:tc>
          <w:tcPr>
            <w:tcW w:w="2127" w:type="dxa"/>
            <w:tcBorders>
              <w:top w:val="single" w:sz="6" w:space="0" w:color="auto"/>
              <w:left w:val="single" w:sz="6" w:space="0" w:color="auto"/>
              <w:right w:val="single" w:sz="6" w:space="0" w:color="auto"/>
            </w:tcBorders>
          </w:tcPr>
          <w:p w:rsidR="007B4706" w:rsidRDefault="007B4706">
            <w:pPr>
              <w:widowControl w:val="0"/>
              <w:spacing w:before="40"/>
            </w:pPr>
            <w:r>
              <w:t>Коэффициент абсолютной ликвидности</w:t>
            </w:r>
          </w:p>
        </w:tc>
        <w:tc>
          <w:tcPr>
            <w:tcW w:w="2531" w:type="dxa"/>
            <w:tcBorders>
              <w:top w:val="single" w:sz="6" w:space="0" w:color="auto"/>
              <w:left w:val="single" w:sz="6" w:space="0" w:color="auto"/>
              <w:right w:val="single" w:sz="6" w:space="0" w:color="auto"/>
            </w:tcBorders>
          </w:tcPr>
          <w:p w:rsidR="007B4706" w:rsidRDefault="007B4706">
            <w:pPr>
              <w:widowControl w:val="0"/>
              <w:spacing w:before="40"/>
              <w:jc w:val="center"/>
              <w:rPr>
                <w:i/>
              </w:rPr>
            </w:pPr>
            <w:r>
              <w:rPr>
                <w:i/>
                <w:position w:val="-22"/>
              </w:rPr>
              <w:object w:dxaOrig="1540" w:dyaOrig="620">
                <v:shape id="_x0000_i1039" type="#_x0000_t75" style="width:77.25pt;height:30.75pt" o:ole="">
                  <v:imagedata r:id="rId33" o:title=""/>
                </v:shape>
                <o:OLEObject Type="Embed" ProgID="Equation.3" ShapeID="_x0000_i1039" DrawAspect="Content" ObjectID="_1459038585" r:id="rId34"/>
              </w:object>
            </w:r>
          </w:p>
        </w:tc>
        <w:tc>
          <w:tcPr>
            <w:tcW w:w="851" w:type="dxa"/>
            <w:tcBorders>
              <w:top w:val="single" w:sz="6" w:space="0" w:color="auto"/>
              <w:left w:val="single" w:sz="6" w:space="0" w:color="auto"/>
              <w:right w:val="single" w:sz="6" w:space="0" w:color="auto"/>
            </w:tcBorders>
          </w:tcPr>
          <w:p w:rsidR="007B4706" w:rsidRDefault="007B4706">
            <w:pPr>
              <w:widowControl w:val="0"/>
              <w:spacing w:before="40"/>
              <w:jc w:val="center"/>
            </w:pPr>
            <w:r>
              <w:sym w:font="Symbol" w:char="F0B3"/>
            </w:r>
            <w:r>
              <w:t>0,2</w:t>
            </w:r>
            <w:r>
              <w:sym w:font="Symbol" w:char="F0B8"/>
            </w:r>
            <w:r>
              <w:t>0,7</w:t>
            </w:r>
          </w:p>
        </w:tc>
        <w:tc>
          <w:tcPr>
            <w:tcW w:w="3614" w:type="dxa"/>
            <w:tcBorders>
              <w:top w:val="single" w:sz="6" w:space="0" w:color="auto"/>
              <w:left w:val="single" w:sz="6" w:space="0" w:color="auto"/>
              <w:right w:val="single" w:sz="6" w:space="0" w:color="auto"/>
            </w:tcBorders>
          </w:tcPr>
          <w:p w:rsidR="007B4706" w:rsidRDefault="007B4706">
            <w:pPr>
              <w:widowControl w:val="0"/>
              <w:spacing w:before="40"/>
              <w:jc w:val="both"/>
            </w:pPr>
            <w:r>
              <w:t>Показывает какую часть краткосрочной задолженности предприятие может ре</w:t>
            </w:r>
            <w:r>
              <w:softHyphen/>
              <w:t>ально погасить в ближайшее время за счёт денежных средств.</w:t>
            </w:r>
          </w:p>
        </w:tc>
        <w:tc>
          <w:tcPr>
            <w:tcW w:w="922" w:type="dxa"/>
            <w:tcBorders>
              <w:top w:val="single" w:sz="6" w:space="0" w:color="auto"/>
              <w:left w:val="single" w:sz="6" w:space="0" w:color="auto"/>
              <w:right w:val="single" w:sz="6" w:space="0" w:color="auto"/>
            </w:tcBorders>
          </w:tcPr>
          <w:p w:rsidR="007B4706" w:rsidRDefault="007B4706">
            <w:pPr>
              <w:widowControl w:val="0"/>
              <w:spacing w:before="40"/>
              <w:jc w:val="center"/>
            </w:pPr>
            <w:r>
              <w:t>0,07</w:t>
            </w:r>
          </w:p>
        </w:tc>
        <w:tc>
          <w:tcPr>
            <w:tcW w:w="850" w:type="dxa"/>
            <w:tcBorders>
              <w:top w:val="single" w:sz="6" w:space="0" w:color="auto"/>
              <w:left w:val="single" w:sz="6" w:space="0" w:color="auto"/>
              <w:right w:val="single" w:sz="6" w:space="0" w:color="auto"/>
            </w:tcBorders>
          </w:tcPr>
          <w:p w:rsidR="007B4706" w:rsidRDefault="007B4706">
            <w:pPr>
              <w:widowControl w:val="0"/>
              <w:spacing w:before="40"/>
              <w:jc w:val="center"/>
              <w:rPr>
                <w:lang w:val="en-US"/>
              </w:rPr>
            </w:pPr>
            <w:r>
              <w:rPr>
                <w:lang w:val="en-US"/>
              </w:rPr>
              <w:t>0,04</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pPr>
            <w:r>
              <w:t>-0,03</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lang w:val="en-US"/>
              </w:rPr>
            </w:pPr>
            <w:r>
              <w:rPr>
                <w:lang w:val="en-US"/>
              </w:rPr>
              <w:t>0,04</w:t>
            </w:r>
          </w:p>
        </w:tc>
        <w:tc>
          <w:tcPr>
            <w:tcW w:w="850" w:type="dxa"/>
            <w:tcBorders>
              <w:top w:val="single" w:sz="6" w:space="0" w:color="auto"/>
              <w:left w:val="single" w:sz="6" w:space="0" w:color="auto"/>
              <w:bottom w:val="single" w:sz="6" w:space="0" w:color="auto"/>
            </w:tcBorders>
          </w:tcPr>
          <w:p w:rsidR="007B4706" w:rsidRDefault="007B4706">
            <w:pPr>
              <w:widowControl w:val="0"/>
              <w:spacing w:before="40"/>
              <w:jc w:val="center"/>
            </w:pPr>
            <w:r>
              <w:t>0,06</w:t>
            </w:r>
          </w:p>
        </w:tc>
        <w:tc>
          <w:tcPr>
            <w:tcW w:w="709"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pPr>
            <w:r>
              <w:t>+0,02</w:t>
            </w:r>
          </w:p>
        </w:tc>
      </w:tr>
      <w:tr w:rsidR="007B4706">
        <w:tc>
          <w:tcPr>
            <w:tcW w:w="2127" w:type="dxa"/>
            <w:tcBorders>
              <w:top w:val="single" w:sz="6" w:space="0" w:color="auto"/>
              <w:left w:val="single" w:sz="6" w:space="0" w:color="auto"/>
              <w:right w:val="single" w:sz="6" w:space="0" w:color="auto"/>
            </w:tcBorders>
          </w:tcPr>
          <w:p w:rsidR="007B4706" w:rsidRDefault="007B4706">
            <w:pPr>
              <w:widowControl w:val="0"/>
              <w:spacing w:before="40"/>
            </w:pPr>
            <w:r>
              <w:t>Промежуточный коэффициент покрытия</w:t>
            </w:r>
          </w:p>
        </w:tc>
        <w:tc>
          <w:tcPr>
            <w:tcW w:w="2531"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pPr>
            <w:r>
              <w:rPr>
                <w:position w:val="-22"/>
              </w:rPr>
              <w:object w:dxaOrig="3280" w:dyaOrig="620">
                <v:shape id="_x0000_i1040" type="#_x0000_t75" style="width:111.75pt;height:30.75pt" o:ole="">
                  <v:imagedata r:id="rId35" o:title=""/>
                </v:shape>
                <o:OLEObject Type="Embed" ProgID="Equation.3" ShapeID="_x0000_i1040" DrawAspect="Content" ObjectID="_1459038586" r:id="rId36"/>
              </w:object>
            </w:r>
          </w:p>
        </w:tc>
        <w:tc>
          <w:tcPr>
            <w:tcW w:w="851" w:type="dxa"/>
            <w:tcBorders>
              <w:top w:val="single" w:sz="6" w:space="0" w:color="auto"/>
              <w:left w:val="single" w:sz="6" w:space="0" w:color="auto"/>
              <w:right w:val="single" w:sz="6" w:space="0" w:color="auto"/>
            </w:tcBorders>
          </w:tcPr>
          <w:p w:rsidR="007B4706" w:rsidRDefault="007B4706">
            <w:pPr>
              <w:widowControl w:val="0"/>
              <w:spacing w:before="40"/>
              <w:jc w:val="center"/>
            </w:pPr>
            <w:r>
              <w:sym w:font="Symbol" w:char="F0B3"/>
            </w:r>
            <w:r>
              <w:t>0,7</w:t>
            </w:r>
          </w:p>
        </w:tc>
        <w:tc>
          <w:tcPr>
            <w:tcW w:w="3614" w:type="dxa"/>
            <w:tcBorders>
              <w:top w:val="single" w:sz="6" w:space="0" w:color="auto"/>
              <w:left w:val="single" w:sz="6" w:space="0" w:color="auto"/>
              <w:right w:val="single" w:sz="6" w:space="0" w:color="auto"/>
            </w:tcBorders>
          </w:tcPr>
          <w:p w:rsidR="007B4706" w:rsidRDefault="007B4706">
            <w:pPr>
              <w:widowControl w:val="0"/>
              <w:spacing w:before="40"/>
              <w:jc w:val="both"/>
            </w:pPr>
            <w:r>
              <w:t>Отражает прогнозируемые платёжные возможности предприятия при условии своевременного проведения расчётов с дебиторами.</w:t>
            </w:r>
          </w:p>
        </w:tc>
        <w:tc>
          <w:tcPr>
            <w:tcW w:w="922" w:type="dxa"/>
            <w:tcBorders>
              <w:top w:val="single" w:sz="6" w:space="0" w:color="auto"/>
              <w:left w:val="single" w:sz="6" w:space="0" w:color="auto"/>
              <w:right w:val="single" w:sz="6" w:space="0" w:color="auto"/>
            </w:tcBorders>
          </w:tcPr>
          <w:p w:rsidR="007B4706" w:rsidRDefault="007B4706">
            <w:pPr>
              <w:widowControl w:val="0"/>
              <w:spacing w:before="40"/>
              <w:jc w:val="center"/>
            </w:pPr>
            <w:r>
              <w:t>0,2</w:t>
            </w:r>
          </w:p>
        </w:tc>
        <w:tc>
          <w:tcPr>
            <w:tcW w:w="850" w:type="dxa"/>
            <w:tcBorders>
              <w:top w:val="single" w:sz="6" w:space="0" w:color="auto"/>
              <w:left w:val="single" w:sz="6" w:space="0" w:color="auto"/>
              <w:right w:val="single" w:sz="6" w:space="0" w:color="auto"/>
            </w:tcBorders>
          </w:tcPr>
          <w:p w:rsidR="007B4706" w:rsidRDefault="007B4706">
            <w:pPr>
              <w:widowControl w:val="0"/>
              <w:spacing w:before="40"/>
              <w:jc w:val="center"/>
              <w:rPr>
                <w:lang w:val="en-US"/>
              </w:rPr>
            </w:pPr>
            <w:r>
              <w:rPr>
                <w:lang w:val="en-US"/>
              </w:rPr>
              <w:t>0,.2</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pPr>
            <w:r>
              <w:t>0</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rPr>
                <w:lang w:val="en-US"/>
              </w:rPr>
            </w:pPr>
            <w:r>
              <w:rPr>
                <w:lang w:val="en-US"/>
              </w:rPr>
              <w:t>0,.2</w:t>
            </w:r>
          </w:p>
        </w:tc>
        <w:tc>
          <w:tcPr>
            <w:tcW w:w="850" w:type="dxa"/>
            <w:tcBorders>
              <w:top w:val="single" w:sz="6" w:space="0" w:color="auto"/>
              <w:left w:val="single" w:sz="6" w:space="0" w:color="auto"/>
            </w:tcBorders>
          </w:tcPr>
          <w:p w:rsidR="007B4706" w:rsidRDefault="007B4706">
            <w:pPr>
              <w:widowControl w:val="0"/>
              <w:spacing w:before="40"/>
              <w:jc w:val="center"/>
            </w:pPr>
            <w:r>
              <w:t>0,18</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pPr>
            <w:r>
              <w:t>-0,02</w:t>
            </w:r>
          </w:p>
        </w:tc>
      </w:tr>
      <w:tr w:rsidR="007B4706">
        <w:tc>
          <w:tcPr>
            <w:tcW w:w="2127" w:type="dxa"/>
            <w:tcBorders>
              <w:top w:val="single" w:sz="6" w:space="0" w:color="auto"/>
              <w:left w:val="single" w:sz="6" w:space="0" w:color="auto"/>
              <w:right w:val="single" w:sz="6" w:space="0" w:color="auto"/>
            </w:tcBorders>
          </w:tcPr>
          <w:p w:rsidR="007B4706" w:rsidRDefault="007B4706">
            <w:pPr>
              <w:widowControl w:val="0"/>
              <w:spacing w:before="40"/>
            </w:pPr>
            <w:r>
              <w:t>Общий текущий коэффициент покрытия</w:t>
            </w:r>
          </w:p>
        </w:tc>
        <w:tc>
          <w:tcPr>
            <w:tcW w:w="2531" w:type="dxa"/>
            <w:tcBorders>
              <w:top w:val="single" w:sz="6" w:space="0" w:color="auto"/>
              <w:left w:val="single" w:sz="6" w:space="0" w:color="auto"/>
              <w:right w:val="single" w:sz="6" w:space="0" w:color="auto"/>
            </w:tcBorders>
          </w:tcPr>
          <w:p w:rsidR="007B4706" w:rsidRDefault="007B4706">
            <w:pPr>
              <w:widowControl w:val="0"/>
              <w:spacing w:before="40"/>
            </w:pPr>
          </w:p>
          <w:p w:rsidR="007B4706" w:rsidRDefault="007B4706">
            <w:pPr>
              <w:widowControl w:val="0"/>
              <w:spacing w:before="40"/>
            </w:pPr>
            <w:r>
              <w:rPr>
                <w:position w:val="-22"/>
              </w:rPr>
              <w:object w:dxaOrig="2680" w:dyaOrig="620">
                <v:shape id="_x0000_i1041" type="#_x0000_t75" style="width:122.25pt;height:30.75pt" o:ole="">
                  <v:imagedata r:id="rId37" o:title=""/>
                </v:shape>
                <o:OLEObject Type="Embed" ProgID="Equation.3" ShapeID="_x0000_i1041" DrawAspect="Content" ObjectID="_1459038587" r:id="rId38"/>
              </w:object>
            </w:r>
          </w:p>
        </w:tc>
        <w:tc>
          <w:tcPr>
            <w:tcW w:w="851" w:type="dxa"/>
            <w:tcBorders>
              <w:top w:val="single" w:sz="6" w:space="0" w:color="auto"/>
              <w:left w:val="single" w:sz="6" w:space="0" w:color="auto"/>
              <w:right w:val="single" w:sz="6" w:space="0" w:color="auto"/>
            </w:tcBorders>
          </w:tcPr>
          <w:p w:rsidR="007B4706" w:rsidRDefault="007B4706">
            <w:pPr>
              <w:widowControl w:val="0"/>
              <w:spacing w:before="40"/>
              <w:jc w:val="center"/>
            </w:pPr>
            <w:r>
              <w:sym w:font="Symbol" w:char="F0B3"/>
            </w:r>
            <w:r>
              <w:t>2</w:t>
            </w:r>
          </w:p>
        </w:tc>
        <w:tc>
          <w:tcPr>
            <w:tcW w:w="3614" w:type="dxa"/>
            <w:tcBorders>
              <w:top w:val="single" w:sz="6" w:space="0" w:color="auto"/>
              <w:left w:val="single" w:sz="6" w:space="0" w:color="auto"/>
              <w:right w:val="single" w:sz="6" w:space="0" w:color="auto"/>
            </w:tcBorders>
          </w:tcPr>
          <w:p w:rsidR="007B4706" w:rsidRDefault="007B4706">
            <w:pPr>
              <w:widowControl w:val="0"/>
              <w:spacing w:before="40"/>
              <w:jc w:val="both"/>
            </w:pPr>
            <w:r>
              <w:t>Показывает платёжные возможности предприятия, не только при условии своевременных расчётов с дебиторами, но и продажей, в случае необходимости, прочих элементов материальных обо</w:t>
            </w:r>
            <w:r>
              <w:softHyphen/>
              <w:t>ротных средств.</w:t>
            </w:r>
          </w:p>
        </w:tc>
        <w:tc>
          <w:tcPr>
            <w:tcW w:w="922" w:type="dxa"/>
            <w:tcBorders>
              <w:top w:val="single" w:sz="6" w:space="0" w:color="auto"/>
              <w:left w:val="single" w:sz="6" w:space="0" w:color="auto"/>
              <w:right w:val="single" w:sz="6" w:space="0" w:color="auto"/>
            </w:tcBorders>
          </w:tcPr>
          <w:p w:rsidR="007B4706" w:rsidRDefault="007B4706">
            <w:pPr>
              <w:widowControl w:val="0"/>
              <w:spacing w:before="40"/>
              <w:jc w:val="center"/>
            </w:pPr>
            <w:r>
              <w:t>0,796</w:t>
            </w:r>
          </w:p>
        </w:tc>
        <w:tc>
          <w:tcPr>
            <w:tcW w:w="850" w:type="dxa"/>
            <w:tcBorders>
              <w:top w:val="single" w:sz="6" w:space="0" w:color="auto"/>
              <w:left w:val="single" w:sz="6" w:space="0" w:color="auto"/>
              <w:right w:val="single" w:sz="6" w:space="0" w:color="auto"/>
            </w:tcBorders>
          </w:tcPr>
          <w:p w:rsidR="007B4706" w:rsidRDefault="007B4706">
            <w:pPr>
              <w:widowControl w:val="0"/>
              <w:spacing w:before="40"/>
              <w:jc w:val="center"/>
              <w:rPr>
                <w:lang w:val="en-US"/>
              </w:rPr>
            </w:pPr>
            <w:r>
              <w:rPr>
                <w:lang w:val="en-US"/>
              </w:rPr>
              <w:t>1,4</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pPr>
            <w:r>
              <w:t>+0,6</w:t>
            </w:r>
          </w:p>
        </w:tc>
        <w:tc>
          <w:tcPr>
            <w:tcW w:w="709"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rPr>
                <w:lang w:val="en-US"/>
              </w:rPr>
            </w:pPr>
            <w:r>
              <w:rPr>
                <w:lang w:val="en-US"/>
              </w:rPr>
              <w:t>1,4</w:t>
            </w:r>
          </w:p>
        </w:tc>
        <w:tc>
          <w:tcPr>
            <w:tcW w:w="850" w:type="dxa"/>
            <w:tcBorders>
              <w:top w:val="single" w:sz="6" w:space="0" w:color="auto"/>
              <w:left w:val="single" w:sz="6" w:space="0" w:color="auto"/>
              <w:bottom w:val="single" w:sz="12" w:space="0" w:color="auto"/>
            </w:tcBorders>
          </w:tcPr>
          <w:p w:rsidR="007B4706" w:rsidRDefault="007B4706">
            <w:pPr>
              <w:widowControl w:val="0"/>
              <w:spacing w:before="40"/>
              <w:jc w:val="center"/>
            </w:pPr>
            <w:r>
              <w:t>1,1</w:t>
            </w:r>
          </w:p>
        </w:tc>
        <w:tc>
          <w:tcPr>
            <w:tcW w:w="709"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pPr>
            <w:r>
              <w:t>-0,28</w:t>
            </w:r>
          </w:p>
        </w:tc>
      </w:tr>
      <w:tr w:rsidR="007B4706">
        <w:tc>
          <w:tcPr>
            <w:tcW w:w="2127" w:type="dxa"/>
            <w:tcBorders>
              <w:top w:val="single" w:sz="12" w:space="0" w:color="auto"/>
              <w:left w:val="single" w:sz="12" w:space="0" w:color="auto"/>
              <w:bottom w:val="single" w:sz="6" w:space="0" w:color="auto"/>
              <w:right w:val="single" w:sz="6" w:space="0" w:color="auto"/>
            </w:tcBorders>
          </w:tcPr>
          <w:p w:rsidR="007B4706" w:rsidRDefault="007B4706">
            <w:pPr>
              <w:widowControl w:val="0"/>
              <w:spacing w:before="20"/>
              <w:rPr>
                <w:i/>
              </w:rPr>
            </w:pPr>
            <w:r>
              <w:rPr>
                <w:i/>
              </w:rPr>
              <w:t>Коэффициент теку</w:t>
            </w:r>
            <w:r>
              <w:rPr>
                <w:i/>
              </w:rPr>
              <w:softHyphen/>
              <w:t>щей ликвидности</w:t>
            </w:r>
          </w:p>
        </w:tc>
        <w:tc>
          <w:tcPr>
            <w:tcW w:w="2531" w:type="dxa"/>
            <w:tcBorders>
              <w:top w:val="single" w:sz="12" w:space="0" w:color="auto"/>
              <w:left w:val="single" w:sz="6" w:space="0" w:color="auto"/>
              <w:bottom w:val="single" w:sz="6" w:space="0" w:color="auto"/>
              <w:right w:val="single" w:sz="6" w:space="0" w:color="auto"/>
            </w:tcBorders>
          </w:tcPr>
          <w:p w:rsidR="007B4706" w:rsidRDefault="007B4706">
            <w:pPr>
              <w:widowControl w:val="0"/>
              <w:spacing w:before="20"/>
            </w:pPr>
            <w:r>
              <w:rPr>
                <w:position w:val="-28"/>
              </w:rPr>
              <w:object w:dxaOrig="3280" w:dyaOrig="680">
                <v:shape id="_x0000_i1042" type="#_x0000_t75" style="width:123pt;height:33.75pt" o:ole="">
                  <v:imagedata r:id="rId39" o:title=""/>
                </v:shape>
                <o:OLEObject Type="Embed" ProgID="Equation.3" ShapeID="_x0000_i1042" DrawAspect="Content" ObjectID="_1459038588" r:id="rId40"/>
              </w:object>
            </w:r>
          </w:p>
        </w:tc>
        <w:tc>
          <w:tcPr>
            <w:tcW w:w="851" w:type="dxa"/>
            <w:tcBorders>
              <w:top w:val="single" w:sz="12" w:space="0" w:color="auto"/>
              <w:left w:val="single" w:sz="6" w:space="0" w:color="auto"/>
              <w:bottom w:val="single" w:sz="6" w:space="0" w:color="auto"/>
              <w:right w:val="single" w:sz="6" w:space="0" w:color="auto"/>
            </w:tcBorders>
          </w:tcPr>
          <w:p w:rsidR="007B4706" w:rsidRDefault="007B4706">
            <w:pPr>
              <w:widowControl w:val="0"/>
              <w:spacing w:before="20"/>
              <w:jc w:val="center"/>
            </w:pPr>
            <w:r>
              <w:sym w:font="Symbol" w:char="F0B3"/>
            </w:r>
            <w:r>
              <w:t>2</w:t>
            </w:r>
          </w:p>
        </w:tc>
        <w:tc>
          <w:tcPr>
            <w:tcW w:w="3614" w:type="dxa"/>
            <w:tcBorders>
              <w:top w:val="single" w:sz="12" w:space="0" w:color="auto"/>
              <w:left w:val="single" w:sz="6" w:space="0" w:color="auto"/>
              <w:bottom w:val="single" w:sz="6" w:space="0" w:color="auto"/>
              <w:right w:val="single" w:sz="6" w:space="0" w:color="auto"/>
            </w:tcBorders>
          </w:tcPr>
          <w:p w:rsidR="007B4706" w:rsidRDefault="007B4706">
            <w:pPr>
              <w:widowControl w:val="0"/>
              <w:spacing w:before="20"/>
              <w:jc w:val="both"/>
            </w:pPr>
            <w:r>
              <w:t>Характеризует общую обеспеченность предприятия оборотными средствами.</w:t>
            </w:r>
          </w:p>
        </w:tc>
        <w:tc>
          <w:tcPr>
            <w:tcW w:w="922" w:type="dxa"/>
            <w:tcBorders>
              <w:top w:val="single" w:sz="12" w:space="0" w:color="auto"/>
              <w:left w:val="single" w:sz="6" w:space="0" w:color="auto"/>
              <w:bottom w:val="single" w:sz="6" w:space="0" w:color="auto"/>
              <w:right w:val="single" w:sz="6" w:space="0" w:color="auto"/>
            </w:tcBorders>
          </w:tcPr>
          <w:p w:rsidR="007B4706" w:rsidRDefault="007B4706">
            <w:pPr>
              <w:widowControl w:val="0"/>
              <w:spacing w:before="20"/>
              <w:jc w:val="center"/>
            </w:pPr>
            <w:r>
              <w:t>0,796</w:t>
            </w:r>
          </w:p>
        </w:tc>
        <w:tc>
          <w:tcPr>
            <w:tcW w:w="850" w:type="dxa"/>
            <w:tcBorders>
              <w:top w:val="single" w:sz="12" w:space="0" w:color="auto"/>
              <w:left w:val="single" w:sz="6" w:space="0" w:color="auto"/>
              <w:bottom w:val="single" w:sz="6" w:space="0" w:color="auto"/>
              <w:right w:val="single" w:sz="6" w:space="0" w:color="auto"/>
            </w:tcBorders>
          </w:tcPr>
          <w:p w:rsidR="007B4706" w:rsidRDefault="007B4706">
            <w:pPr>
              <w:widowControl w:val="0"/>
              <w:spacing w:before="20"/>
              <w:jc w:val="center"/>
            </w:pPr>
            <w:r>
              <w:t>1,4</w:t>
            </w:r>
          </w:p>
        </w:tc>
        <w:tc>
          <w:tcPr>
            <w:tcW w:w="709" w:type="dxa"/>
            <w:tcBorders>
              <w:top w:val="single" w:sz="12" w:space="0" w:color="auto"/>
              <w:left w:val="single" w:sz="6" w:space="0" w:color="auto"/>
              <w:bottom w:val="single" w:sz="6" w:space="0" w:color="auto"/>
            </w:tcBorders>
          </w:tcPr>
          <w:p w:rsidR="007B4706" w:rsidRDefault="007B4706">
            <w:pPr>
              <w:widowControl w:val="0"/>
              <w:spacing w:before="20"/>
              <w:jc w:val="center"/>
            </w:pPr>
            <w:r>
              <w:t>+0,6</w:t>
            </w:r>
          </w:p>
        </w:tc>
        <w:tc>
          <w:tcPr>
            <w:tcW w:w="709" w:type="dxa"/>
            <w:tcBorders>
              <w:left w:val="single" w:sz="6" w:space="0" w:color="auto"/>
              <w:bottom w:val="single" w:sz="6" w:space="0" w:color="auto"/>
              <w:right w:val="single" w:sz="6" w:space="0" w:color="auto"/>
            </w:tcBorders>
          </w:tcPr>
          <w:p w:rsidR="007B4706" w:rsidRDefault="007B4706">
            <w:pPr>
              <w:widowControl w:val="0"/>
              <w:spacing w:before="20"/>
              <w:jc w:val="center"/>
            </w:pPr>
            <w:r>
              <w:t>1,4</w:t>
            </w:r>
          </w:p>
        </w:tc>
        <w:tc>
          <w:tcPr>
            <w:tcW w:w="850" w:type="dxa"/>
            <w:tcBorders>
              <w:left w:val="single" w:sz="6" w:space="0" w:color="auto"/>
              <w:bottom w:val="single" w:sz="6" w:space="0" w:color="auto"/>
              <w:right w:val="single" w:sz="6" w:space="0" w:color="auto"/>
            </w:tcBorders>
          </w:tcPr>
          <w:p w:rsidR="007B4706" w:rsidRDefault="007B4706">
            <w:pPr>
              <w:widowControl w:val="0"/>
              <w:spacing w:before="20"/>
              <w:jc w:val="center"/>
            </w:pPr>
            <w:r>
              <w:t>1,16</w:t>
            </w:r>
          </w:p>
        </w:tc>
        <w:tc>
          <w:tcPr>
            <w:tcW w:w="709" w:type="dxa"/>
            <w:tcBorders>
              <w:left w:val="single" w:sz="6" w:space="0" w:color="auto"/>
              <w:bottom w:val="single" w:sz="6" w:space="0" w:color="auto"/>
              <w:right w:val="single" w:sz="6" w:space="0" w:color="auto"/>
            </w:tcBorders>
          </w:tcPr>
          <w:p w:rsidR="007B4706" w:rsidRDefault="007B4706">
            <w:pPr>
              <w:widowControl w:val="0"/>
              <w:spacing w:before="20"/>
              <w:jc w:val="center"/>
            </w:pPr>
            <w:r>
              <w:t>-0,24</w:t>
            </w:r>
          </w:p>
        </w:tc>
      </w:tr>
      <w:tr w:rsidR="007B4706">
        <w:tc>
          <w:tcPr>
            <w:tcW w:w="2127" w:type="dxa"/>
            <w:tcBorders>
              <w:top w:val="single" w:sz="6" w:space="0" w:color="auto"/>
              <w:left w:val="single" w:sz="12" w:space="0" w:color="auto"/>
              <w:bottom w:val="single" w:sz="6" w:space="0" w:color="auto"/>
              <w:right w:val="single" w:sz="6" w:space="0" w:color="auto"/>
            </w:tcBorders>
          </w:tcPr>
          <w:p w:rsidR="007B4706" w:rsidRDefault="007B4706">
            <w:pPr>
              <w:widowControl w:val="0"/>
              <w:spacing w:before="40"/>
              <w:rPr>
                <w:i/>
              </w:rPr>
            </w:pPr>
            <w:r>
              <w:rPr>
                <w:i/>
              </w:rPr>
              <w:t>Коэффициент обеспеченности собст</w:t>
            </w:r>
            <w:r>
              <w:rPr>
                <w:i/>
              </w:rPr>
              <w:softHyphen/>
              <w:t>венными оборотными средствами</w:t>
            </w:r>
          </w:p>
        </w:tc>
        <w:tc>
          <w:tcPr>
            <w:tcW w:w="2531"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pPr>
            <w:r>
              <w:rPr>
                <w:position w:val="-28"/>
              </w:rPr>
              <w:object w:dxaOrig="2680" w:dyaOrig="680">
                <v:shape id="_x0000_i1043" type="#_x0000_t75" style="width:93.75pt;height:33.75pt" o:ole="">
                  <v:imagedata r:id="rId41" o:title=""/>
                </v:shape>
                <o:OLEObject Type="Embed" ProgID="Equation.3" ShapeID="_x0000_i1043" DrawAspect="Content" ObjectID="_1459038589" r:id="rId42"/>
              </w:object>
            </w:r>
          </w:p>
        </w:tc>
        <w:tc>
          <w:tcPr>
            <w:tcW w:w="851"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pPr>
            <w:r>
              <w:sym w:font="Symbol" w:char="F0B3"/>
            </w:r>
            <w:r>
              <w:t>0,1</w:t>
            </w:r>
          </w:p>
        </w:tc>
        <w:tc>
          <w:tcPr>
            <w:tcW w:w="3614"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both"/>
            </w:pPr>
            <w:r>
              <w:t>Характеризует наличие собственных оборотных средств у предприятия, необ</w:t>
            </w:r>
            <w:r>
              <w:softHyphen/>
              <w:t>ходимых для его финансовой устойчиво</w:t>
            </w:r>
            <w:r>
              <w:softHyphen/>
              <w:t>сти.</w:t>
            </w:r>
          </w:p>
        </w:tc>
        <w:tc>
          <w:tcPr>
            <w:tcW w:w="922"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rPr>
                <w:lang w:val="en-US"/>
              </w:rPr>
            </w:pPr>
            <w:r>
              <w:rPr>
                <w:lang w:val="en-US"/>
              </w:rPr>
              <w:t>&lt;0</w:t>
            </w:r>
          </w:p>
        </w:tc>
        <w:tc>
          <w:tcPr>
            <w:tcW w:w="850" w:type="dxa"/>
            <w:tcBorders>
              <w:top w:val="single" w:sz="6" w:space="0" w:color="auto"/>
              <w:left w:val="single" w:sz="6" w:space="0" w:color="auto"/>
              <w:bottom w:val="single" w:sz="6" w:space="0" w:color="auto"/>
              <w:right w:val="single" w:sz="6" w:space="0" w:color="auto"/>
            </w:tcBorders>
          </w:tcPr>
          <w:p w:rsidR="007B4706" w:rsidRDefault="007B4706">
            <w:pPr>
              <w:widowControl w:val="0"/>
              <w:spacing w:before="40"/>
              <w:jc w:val="center"/>
            </w:pPr>
            <w:r>
              <w:t>0,29</w:t>
            </w:r>
          </w:p>
        </w:tc>
        <w:tc>
          <w:tcPr>
            <w:tcW w:w="709" w:type="dxa"/>
            <w:tcBorders>
              <w:top w:val="single" w:sz="6" w:space="0" w:color="auto"/>
              <w:left w:val="single" w:sz="6" w:space="0" w:color="auto"/>
              <w:bottom w:val="single" w:sz="6" w:space="0" w:color="auto"/>
            </w:tcBorders>
          </w:tcPr>
          <w:p w:rsidR="007B4706" w:rsidRDefault="007B4706">
            <w:pPr>
              <w:widowControl w:val="0"/>
              <w:spacing w:before="40"/>
              <w:jc w:val="center"/>
            </w:pPr>
            <w:r>
              <w:t>-</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pPr>
            <w:r>
              <w:t>0,29</w:t>
            </w:r>
          </w:p>
        </w:tc>
        <w:tc>
          <w:tcPr>
            <w:tcW w:w="850" w:type="dxa"/>
            <w:tcBorders>
              <w:top w:val="single" w:sz="6" w:space="0" w:color="auto"/>
              <w:left w:val="single" w:sz="6" w:space="0" w:color="auto"/>
              <w:right w:val="single" w:sz="6" w:space="0" w:color="auto"/>
            </w:tcBorders>
          </w:tcPr>
          <w:p w:rsidR="007B4706" w:rsidRDefault="007B4706">
            <w:pPr>
              <w:widowControl w:val="0"/>
              <w:spacing w:before="40"/>
              <w:jc w:val="center"/>
            </w:pPr>
            <w:r>
              <w:t>0,14</w:t>
            </w:r>
          </w:p>
        </w:tc>
        <w:tc>
          <w:tcPr>
            <w:tcW w:w="709" w:type="dxa"/>
            <w:tcBorders>
              <w:top w:val="single" w:sz="6" w:space="0" w:color="auto"/>
              <w:left w:val="single" w:sz="6" w:space="0" w:color="auto"/>
              <w:right w:val="single" w:sz="6" w:space="0" w:color="auto"/>
            </w:tcBorders>
          </w:tcPr>
          <w:p w:rsidR="007B4706" w:rsidRDefault="007B4706">
            <w:pPr>
              <w:widowControl w:val="0"/>
              <w:spacing w:before="40"/>
              <w:jc w:val="center"/>
            </w:pPr>
            <w:r>
              <w:t>-0,15</w:t>
            </w:r>
          </w:p>
        </w:tc>
      </w:tr>
      <w:tr w:rsidR="007B4706">
        <w:tc>
          <w:tcPr>
            <w:tcW w:w="2127" w:type="dxa"/>
            <w:tcBorders>
              <w:top w:val="single" w:sz="6" w:space="0" w:color="auto"/>
              <w:left w:val="single" w:sz="12" w:space="0" w:color="auto"/>
              <w:bottom w:val="single" w:sz="12" w:space="0" w:color="auto"/>
              <w:right w:val="single" w:sz="6" w:space="0" w:color="auto"/>
            </w:tcBorders>
          </w:tcPr>
          <w:p w:rsidR="007B4706" w:rsidRDefault="007B4706">
            <w:pPr>
              <w:widowControl w:val="0"/>
              <w:spacing w:before="40"/>
              <w:rPr>
                <w:i/>
              </w:rPr>
            </w:pPr>
            <w:r>
              <w:rPr>
                <w:i/>
              </w:rPr>
              <w:t>Коэффициент восстановления платежеспособности.</w:t>
            </w:r>
          </w:p>
        </w:tc>
        <w:tc>
          <w:tcPr>
            <w:tcW w:w="2531"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pPr>
          </w:p>
          <w:p w:rsidR="007B4706" w:rsidRDefault="007B4706">
            <w:pPr>
              <w:widowControl w:val="0"/>
              <w:spacing w:before="40"/>
              <w:jc w:val="center"/>
            </w:pPr>
            <w:r>
              <w:rPr>
                <w:position w:val="-30"/>
              </w:rPr>
              <w:object w:dxaOrig="3200" w:dyaOrig="720">
                <v:shape id="_x0000_i1044" type="#_x0000_t75" style="width:117pt;height:36pt" o:ole="">
                  <v:imagedata r:id="rId43" o:title=""/>
                </v:shape>
                <o:OLEObject Type="Embed" ProgID="Equation.3" ShapeID="_x0000_i1044" DrawAspect="Content" ObjectID="_1459038590" r:id="rId44"/>
              </w:object>
            </w:r>
          </w:p>
        </w:tc>
        <w:tc>
          <w:tcPr>
            <w:tcW w:w="851"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pPr>
            <w:r>
              <w:sym w:font="Symbol" w:char="F0B3"/>
            </w:r>
            <w:r>
              <w:t>l</w:t>
            </w:r>
          </w:p>
        </w:tc>
        <w:tc>
          <w:tcPr>
            <w:tcW w:w="3614"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both"/>
            </w:pPr>
            <w:r>
              <w:t>Характеризует возможность предпри</w:t>
            </w:r>
            <w:r>
              <w:softHyphen/>
              <w:t>ятия восстановить свою платежеспособ</w:t>
            </w:r>
            <w:r>
              <w:softHyphen/>
              <w:t>ность через 6 месяцев. Он рассчитывает</w:t>
            </w:r>
            <w:r>
              <w:softHyphen/>
              <w:t>ся в случае, если хотя бы один из коэф</w:t>
            </w:r>
            <w:r>
              <w:softHyphen/>
              <w:t>фициентов L4 или L5 принимает значе</w:t>
            </w:r>
            <w:r>
              <w:softHyphen/>
              <w:t>ние меньше критического.</w:t>
            </w:r>
          </w:p>
        </w:tc>
        <w:tc>
          <w:tcPr>
            <w:tcW w:w="922"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rPr>
                <w:lang w:val="en-US"/>
              </w:rPr>
            </w:pPr>
            <w:r>
              <w:rPr>
                <w:lang w:val="en-US"/>
              </w:rPr>
              <w:t>-</w:t>
            </w:r>
          </w:p>
        </w:tc>
        <w:tc>
          <w:tcPr>
            <w:tcW w:w="850"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pPr>
            <w:r>
              <w:t>0,85</w:t>
            </w:r>
          </w:p>
        </w:tc>
        <w:tc>
          <w:tcPr>
            <w:tcW w:w="709" w:type="dxa"/>
            <w:tcBorders>
              <w:top w:val="single" w:sz="6" w:space="0" w:color="auto"/>
              <w:left w:val="single" w:sz="6" w:space="0" w:color="auto"/>
              <w:bottom w:val="single" w:sz="12" w:space="0" w:color="auto"/>
            </w:tcBorders>
          </w:tcPr>
          <w:p w:rsidR="007B4706" w:rsidRDefault="007B4706">
            <w:pPr>
              <w:widowControl w:val="0"/>
              <w:spacing w:before="40"/>
              <w:jc w:val="center"/>
            </w:pPr>
            <w:r>
              <w:t>-</w:t>
            </w:r>
          </w:p>
        </w:tc>
        <w:tc>
          <w:tcPr>
            <w:tcW w:w="709"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pPr>
            <w:r>
              <w:t>-</w:t>
            </w:r>
          </w:p>
        </w:tc>
        <w:tc>
          <w:tcPr>
            <w:tcW w:w="850"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pPr>
            <w:r>
              <w:t>0,585</w:t>
            </w:r>
          </w:p>
        </w:tc>
        <w:tc>
          <w:tcPr>
            <w:tcW w:w="709" w:type="dxa"/>
            <w:tcBorders>
              <w:top w:val="single" w:sz="6" w:space="0" w:color="auto"/>
              <w:left w:val="single" w:sz="6" w:space="0" w:color="auto"/>
              <w:bottom w:val="single" w:sz="12" w:space="0" w:color="auto"/>
              <w:right w:val="single" w:sz="6" w:space="0" w:color="auto"/>
            </w:tcBorders>
          </w:tcPr>
          <w:p w:rsidR="007B4706" w:rsidRDefault="007B4706">
            <w:pPr>
              <w:widowControl w:val="0"/>
              <w:spacing w:before="40"/>
              <w:jc w:val="center"/>
            </w:pPr>
            <w:r>
              <w:t>-</w:t>
            </w:r>
          </w:p>
        </w:tc>
      </w:tr>
    </w:tbl>
    <w:p w:rsidR="007B4706" w:rsidRDefault="007B4706">
      <w:pPr>
        <w:widowControl w:val="0"/>
        <w:spacing w:before="120" w:after="120" w:line="360" w:lineRule="auto"/>
        <w:ind w:right="20" w:firstLine="709"/>
        <w:jc w:val="both"/>
        <w:rPr>
          <w:b/>
          <w:i/>
          <w:sz w:val="28"/>
          <w:u w:val="single"/>
        </w:rPr>
        <w:sectPr w:rsidR="007B4706">
          <w:pgSz w:w="16840" w:h="11907" w:orient="landscape"/>
          <w:pgMar w:top="567" w:right="1134" w:bottom="1418" w:left="1134" w:header="720" w:footer="720" w:gutter="567"/>
          <w:cols w:space="720"/>
          <w:titlePg/>
        </w:sectPr>
      </w:pPr>
    </w:p>
    <w:p w:rsidR="007B4706" w:rsidRDefault="007B4706">
      <w:pPr>
        <w:widowControl w:val="0"/>
        <w:spacing w:before="120" w:after="120" w:line="360" w:lineRule="auto"/>
        <w:ind w:right="20" w:firstLine="709"/>
        <w:jc w:val="both"/>
        <w:rPr>
          <w:b/>
          <w:i/>
          <w:sz w:val="28"/>
          <w:u w:val="single"/>
        </w:rPr>
        <w:sectPr w:rsidR="007B4706">
          <w:type w:val="oddPage"/>
          <w:pgSz w:w="16840" w:h="11907" w:orient="landscape"/>
          <w:pgMar w:top="567" w:right="1134" w:bottom="1418" w:left="1134" w:header="720" w:footer="720" w:gutter="567"/>
          <w:cols w:space="720"/>
          <w:titlePg/>
        </w:sectPr>
      </w:pPr>
    </w:p>
    <w:p w:rsidR="007B4706" w:rsidRDefault="007B4706">
      <w:pPr>
        <w:widowControl w:val="0"/>
        <w:spacing w:before="120" w:after="120" w:line="360" w:lineRule="auto"/>
        <w:ind w:right="20" w:firstLine="709"/>
        <w:jc w:val="both"/>
        <w:rPr>
          <w:b/>
          <w:i/>
          <w:sz w:val="28"/>
          <w:u w:val="single"/>
        </w:rPr>
      </w:pPr>
      <w:bookmarkStart w:id="183" w:name="_GoBack"/>
      <w:bookmarkEnd w:id="183"/>
    </w:p>
    <w:sectPr w:rsidR="007B4706">
      <w:type w:val="oddPage"/>
      <w:pgSz w:w="16840" w:h="11907" w:orient="landscape"/>
      <w:pgMar w:top="567"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706" w:rsidRDefault="007B4706">
      <w:r>
        <w:separator/>
      </w:r>
    </w:p>
  </w:endnote>
  <w:endnote w:type="continuationSeparator" w:id="0">
    <w:p w:rsidR="007B4706" w:rsidRDefault="007B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06" w:rsidRDefault="007B47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706" w:rsidRDefault="007B4706">
    <w:pPr>
      <w:pStyle w:val="a8"/>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63</w:t>
    </w:r>
    <w:r>
      <w:rPr>
        <w:rStyle w:val="a5"/>
      </w:rPr>
      <w:fldChar w:fldCharType="end"/>
    </w:r>
  </w:p>
  <w:p w:rsidR="007B4706" w:rsidRDefault="007B470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706" w:rsidRDefault="007B4706">
      <w:r>
        <w:separator/>
      </w:r>
    </w:p>
  </w:footnote>
  <w:footnote w:type="continuationSeparator" w:id="0">
    <w:p w:rsidR="007B4706" w:rsidRDefault="007B4706">
      <w:r>
        <w:continuationSeparator/>
      </w:r>
    </w:p>
  </w:footnote>
  <w:footnote w:id="1">
    <w:p w:rsidR="007B4706" w:rsidRDefault="007B4706">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EC8978"/>
    <w:lvl w:ilvl="0">
      <w:numFmt w:val="bullet"/>
      <w:lvlText w:val="*"/>
      <w:lvlJc w:val="left"/>
    </w:lvl>
  </w:abstractNum>
  <w:abstractNum w:abstractNumId="1">
    <w:nsid w:val="00015F4F"/>
    <w:multiLevelType w:val="singleLevel"/>
    <w:tmpl w:val="2C983F1C"/>
    <w:lvl w:ilvl="0">
      <w:start w:val="1"/>
      <w:numFmt w:val="decimal"/>
      <w:lvlText w:val="%1."/>
      <w:legacy w:legacy="1" w:legacySpace="120" w:legacyIndent="360"/>
      <w:lvlJc w:val="left"/>
      <w:pPr>
        <w:ind w:left="360" w:hanging="360"/>
      </w:pPr>
      <w:rPr>
        <w:sz w:val="20"/>
      </w:rPr>
    </w:lvl>
  </w:abstractNum>
  <w:abstractNum w:abstractNumId="2">
    <w:nsid w:val="13316C97"/>
    <w:multiLevelType w:val="singleLevel"/>
    <w:tmpl w:val="0AD6F42C"/>
    <w:lvl w:ilvl="0">
      <w:start w:val="1"/>
      <w:numFmt w:val="decimal"/>
      <w:lvlText w:val="%1. "/>
      <w:legacy w:legacy="1" w:legacySpace="120" w:legacyIndent="360"/>
      <w:lvlJc w:val="left"/>
      <w:pPr>
        <w:ind w:left="360" w:hanging="360"/>
      </w:pPr>
      <w:rPr>
        <w:b w:val="0"/>
        <w:i w:val="0"/>
        <w:sz w:val="20"/>
      </w:rPr>
    </w:lvl>
  </w:abstractNum>
  <w:abstractNum w:abstractNumId="3">
    <w:nsid w:val="153D66CF"/>
    <w:multiLevelType w:val="multilevel"/>
    <w:tmpl w:val="DC5A0AA2"/>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4">
    <w:nsid w:val="19F92138"/>
    <w:multiLevelType w:val="singleLevel"/>
    <w:tmpl w:val="4BFEC448"/>
    <w:lvl w:ilvl="0">
      <w:start w:val="1"/>
      <w:numFmt w:val="decimal"/>
      <w:lvlText w:val="%1."/>
      <w:legacy w:legacy="1" w:legacySpace="120" w:legacyIndent="360"/>
      <w:lvlJc w:val="left"/>
      <w:pPr>
        <w:ind w:left="1100" w:hanging="360"/>
      </w:pPr>
    </w:lvl>
  </w:abstractNum>
  <w:abstractNum w:abstractNumId="5">
    <w:nsid w:val="21B00E4D"/>
    <w:multiLevelType w:val="singleLevel"/>
    <w:tmpl w:val="4BFEC448"/>
    <w:lvl w:ilvl="0">
      <w:start w:val="1"/>
      <w:numFmt w:val="decimal"/>
      <w:lvlText w:val="%1."/>
      <w:legacy w:legacy="1" w:legacySpace="120" w:legacyIndent="360"/>
      <w:lvlJc w:val="left"/>
      <w:pPr>
        <w:ind w:left="927" w:hanging="360"/>
      </w:pPr>
    </w:lvl>
  </w:abstractNum>
  <w:abstractNum w:abstractNumId="6">
    <w:nsid w:val="39565B01"/>
    <w:multiLevelType w:val="singleLevel"/>
    <w:tmpl w:val="0AD6F42C"/>
    <w:lvl w:ilvl="0">
      <w:start w:val="1"/>
      <w:numFmt w:val="decimal"/>
      <w:lvlText w:val="%1. "/>
      <w:legacy w:legacy="1" w:legacySpace="120" w:legacyIndent="360"/>
      <w:lvlJc w:val="left"/>
      <w:pPr>
        <w:ind w:left="360" w:hanging="360"/>
      </w:pPr>
      <w:rPr>
        <w:b w:val="0"/>
        <w:i w:val="0"/>
        <w:sz w:val="20"/>
      </w:rPr>
    </w:lvl>
  </w:abstractNum>
  <w:abstractNum w:abstractNumId="7">
    <w:nsid w:val="3EEB7A47"/>
    <w:multiLevelType w:val="singleLevel"/>
    <w:tmpl w:val="4BFEC448"/>
    <w:lvl w:ilvl="0">
      <w:start w:val="1"/>
      <w:numFmt w:val="decimal"/>
      <w:lvlText w:val="%1."/>
      <w:legacy w:legacy="1" w:legacySpace="120" w:legacyIndent="360"/>
      <w:lvlJc w:val="left"/>
      <w:pPr>
        <w:ind w:left="360" w:hanging="360"/>
      </w:pPr>
    </w:lvl>
  </w:abstractNum>
  <w:abstractNum w:abstractNumId="8">
    <w:nsid w:val="4F390389"/>
    <w:multiLevelType w:val="multilevel"/>
    <w:tmpl w:val="DC5A0AA2"/>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9">
    <w:nsid w:val="5A425CB0"/>
    <w:multiLevelType w:val="singleLevel"/>
    <w:tmpl w:val="2C983F1C"/>
    <w:lvl w:ilvl="0">
      <w:start w:val="1"/>
      <w:numFmt w:val="decimal"/>
      <w:lvlText w:val="%1."/>
      <w:legacy w:legacy="1" w:legacySpace="120" w:legacyIndent="360"/>
      <w:lvlJc w:val="left"/>
      <w:pPr>
        <w:ind w:left="360" w:hanging="360"/>
      </w:pPr>
      <w:rPr>
        <w:sz w:val="20"/>
      </w:rPr>
    </w:lvl>
  </w:abstractNum>
  <w:abstractNum w:abstractNumId="10">
    <w:nsid w:val="5F51665F"/>
    <w:multiLevelType w:val="singleLevel"/>
    <w:tmpl w:val="4BFEC448"/>
    <w:lvl w:ilvl="0">
      <w:start w:val="1"/>
      <w:numFmt w:val="decimal"/>
      <w:lvlText w:val="%1."/>
      <w:legacy w:legacy="1" w:legacySpace="120" w:legacyIndent="360"/>
      <w:lvlJc w:val="left"/>
      <w:pPr>
        <w:ind w:left="360" w:hanging="360"/>
      </w:pPr>
    </w:lvl>
  </w:abstractNum>
  <w:abstractNum w:abstractNumId="11">
    <w:nsid w:val="646E103A"/>
    <w:multiLevelType w:val="singleLevel"/>
    <w:tmpl w:val="0AD6F42C"/>
    <w:lvl w:ilvl="0">
      <w:start w:val="1"/>
      <w:numFmt w:val="decimal"/>
      <w:lvlText w:val="%1. "/>
      <w:legacy w:legacy="1" w:legacySpace="120" w:legacyIndent="360"/>
      <w:lvlJc w:val="left"/>
      <w:pPr>
        <w:ind w:left="360" w:hanging="360"/>
      </w:pPr>
      <w:rPr>
        <w:b w:val="0"/>
        <w:i w:val="0"/>
        <w:sz w:val="20"/>
      </w:rPr>
    </w:lvl>
  </w:abstractNum>
  <w:abstractNum w:abstractNumId="12">
    <w:nsid w:val="64F42845"/>
    <w:multiLevelType w:val="singleLevel"/>
    <w:tmpl w:val="4BFEC448"/>
    <w:lvl w:ilvl="0">
      <w:start w:val="1"/>
      <w:numFmt w:val="decimal"/>
      <w:lvlText w:val="%1."/>
      <w:legacy w:legacy="1" w:legacySpace="120" w:legacyIndent="360"/>
      <w:lvlJc w:val="left"/>
      <w:pPr>
        <w:ind w:left="360" w:hanging="360"/>
      </w:pPr>
    </w:lvl>
  </w:abstractNum>
  <w:abstractNum w:abstractNumId="13">
    <w:nsid w:val="68DD419D"/>
    <w:multiLevelType w:val="singleLevel"/>
    <w:tmpl w:val="4BFEC448"/>
    <w:lvl w:ilvl="0">
      <w:start w:val="1"/>
      <w:numFmt w:val="decimal"/>
      <w:lvlText w:val="%1."/>
      <w:legacy w:legacy="1" w:legacySpace="120" w:legacyIndent="360"/>
      <w:lvlJc w:val="left"/>
      <w:pPr>
        <w:ind w:left="927" w:hanging="360"/>
      </w:pPr>
    </w:lvl>
  </w:abstractNum>
  <w:abstractNum w:abstractNumId="14">
    <w:nsid w:val="71756BA1"/>
    <w:multiLevelType w:val="singleLevel"/>
    <w:tmpl w:val="0AD6F42C"/>
    <w:lvl w:ilvl="0">
      <w:start w:val="1"/>
      <w:numFmt w:val="decimal"/>
      <w:lvlText w:val="%1. "/>
      <w:legacy w:legacy="1" w:legacySpace="120" w:legacyIndent="360"/>
      <w:lvlJc w:val="left"/>
      <w:pPr>
        <w:ind w:left="360" w:hanging="360"/>
      </w:pPr>
      <w:rPr>
        <w:b w:val="0"/>
        <w:i w:val="0"/>
        <w:sz w:val="20"/>
      </w:rPr>
    </w:lvl>
  </w:abstractNum>
  <w:abstractNum w:abstractNumId="15">
    <w:nsid w:val="72631FF3"/>
    <w:multiLevelType w:val="singleLevel"/>
    <w:tmpl w:val="0AD6F42C"/>
    <w:lvl w:ilvl="0">
      <w:start w:val="1"/>
      <w:numFmt w:val="decimal"/>
      <w:lvlText w:val="%1. "/>
      <w:legacy w:legacy="1" w:legacySpace="120" w:legacyIndent="360"/>
      <w:lvlJc w:val="left"/>
      <w:pPr>
        <w:ind w:left="360" w:hanging="360"/>
      </w:pPr>
      <w:rPr>
        <w:b w:val="0"/>
        <w:i w:val="0"/>
        <w:sz w:val="20"/>
      </w:rPr>
    </w:lvl>
  </w:abstractNum>
  <w:abstractNum w:abstractNumId="16">
    <w:nsid w:val="7725093B"/>
    <w:multiLevelType w:val="singleLevel"/>
    <w:tmpl w:val="4BFEC448"/>
    <w:lvl w:ilvl="0">
      <w:start w:val="1"/>
      <w:numFmt w:val="decimal"/>
      <w:lvlText w:val="%1."/>
      <w:legacy w:legacy="1" w:legacySpace="120" w:legacyIndent="360"/>
      <w:lvlJc w:val="left"/>
      <w:pPr>
        <w:ind w:left="1069" w:hanging="360"/>
      </w:pPr>
    </w:lvl>
  </w:abstractNum>
  <w:abstractNum w:abstractNumId="17">
    <w:nsid w:val="784428AE"/>
    <w:multiLevelType w:val="singleLevel"/>
    <w:tmpl w:val="0AD6F42C"/>
    <w:lvl w:ilvl="0">
      <w:start w:val="1"/>
      <w:numFmt w:val="decimal"/>
      <w:lvlText w:val="%1. "/>
      <w:legacy w:legacy="1" w:legacySpace="120" w:legacyIndent="360"/>
      <w:lvlJc w:val="left"/>
      <w:pPr>
        <w:ind w:left="360" w:hanging="360"/>
      </w:pPr>
      <w:rPr>
        <w:b w:val="0"/>
        <w:i w:val="0"/>
        <w:sz w:val="20"/>
      </w:rPr>
    </w:lvl>
  </w:abstractNum>
  <w:abstractNum w:abstractNumId="18">
    <w:nsid w:val="7CD42B4F"/>
    <w:multiLevelType w:val="singleLevel"/>
    <w:tmpl w:val="4BFEC448"/>
    <w:lvl w:ilvl="0">
      <w:start w:val="1"/>
      <w:numFmt w:val="decimal"/>
      <w:lvlText w:val="%1."/>
      <w:legacy w:legacy="1" w:legacySpace="120" w:legacyIndent="360"/>
      <w:lvlJc w:val="left"/>
      <w:pPr>
        <w:ind w:left="1060" w:hanging="360"/>
      </w:pPr>
    </w:lvl>
  </w:abstractNum>
  <w:num w:numId="1">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2">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4">
    <w:abstractNumId w:val="12"/>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9"/>
  </w:num>
  <w:num w:numId="7">
    <w:abstractNumId w:val="6"/>
  </w:num>
  <w:num w:numId="8">
    <w:abstractNumId w:val="1"/>
  </w:num>
  <w:num w:numId="9">
    <w:abstractNumId w:val="17"/>
  </w:num>
  <w:num w:numId="10">
    <w:abstractNumId w:val="14"/>
  </w:num>
  <w:num w:numId="11">
    <w:abstractNumId w:val="11"/>
  </w:num>
  <w:num w:numId="12">
    <w:abstractNumId w:val="15"/>
  </w:num>
  <w:num w:numId="13">
    <w:abstractNumId w:val="2"/>
  </w:num>
  <w:num w:numId="14">
    <w:abstractNumId w:val="0"/>
    <w:lvlOverride w:ilvl="0">
      <w:lvl w:ilvl="0">
        <w:start w:val="1"/>
        <w:numFmt w:val="bullet"/>
        <w:lvlText w:val="-"/>
        <w:legacy w:legacy="1" w:legacySpace="120" w:legacyIndent="360"/>
        <w:lvlJc w:val="left"/>
        <w:pPr>
          <w:ind w:left="1080" w:hanging="360"/>
        </w:pPr>
      </w:lvl>
    </w:lvlOverride>
  </w:num>
  <w:num w:numId="1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6">
    <w:abstractNumId w:val="0"/>
    <w:lvlOverride w:ilvl="0">
      <w:lvl w:ilvl="0">
        <w:start w:val="1"/>
        <w:numFmt w:val="bullet"/>
        <w:lvlText w:val=""/>
        <w:legacy w:legacy="1" w:legacySpace="0" w:legacyIndent="283"/>
        <w:lvlJc w:val="left"/>
        <w:pPr>
          <w:ind w:left="1067" w:hanging="283"/>
        </w:pPr>
        <w:rPr>
          <w:rFonts w:ascii="Symbol" w:hAnsi="Symbol" w:hint="default"/>
        </w:rPr>
      </w:lvl>
    </w:lvlOverride>
  </w:num>
  <w:num w:numId="17">
    <w:abstractNumId w:val="0"/>
    <w:lvlOverride w:ilvl="0">
      <w:lvl w:ilvl="0">
        <w:start w:val="1"/>
        <w:numFmt w:val="bullet"/>
        <w:lvlText w:val=""/>
        <w:legacy w:legacy="1" w:legacySpace="120" w:legacyIndent="360"/>
        <w:lvlJc w:val="left"/>
        <w:pPr>
          <w:ind w:left="360" w:hanging="360"/>
        </w:pPr>
        <w:rPr>
          <w:rFonts w:ascii="Symbol" w:hAnsi="Symbol" w:hint="default"/>
          <w:sz w:val="16"/>
        </w:rPr>
      </w:lvl>
    </w:lvlOverride>
  </w:num>
  <w:num w:numId="18">
    <w:abstractNumId w:val="18"/>
  </w:num>
  <w:num w:numId="19">
    <w:abstractNumId w:val="3"/>
  </w:num>
  <w:num w:numId="20">
    <w:abstractNumId w:val="0"/>
    <w:lvlOverride w:ilvl="0">
      <w:lvl w:ilvl="0">
        <w:start w:val="2"/>
        <w:numFmt w:val="bullet"/>
        <w:lvlText w:val="-"/>
        <w:legacy w:legacy="1" w:legacySpace="120" w:legacyIndent="360"/>
        <w:lvlJc w:val="left"/>
        <w:pPr>
          <w:ind w:left="0" w:hanging="360"/>
        </w:pPr>
      </w:lvl>
    </w:lvlOverride>
  </w:num>
  <w:num w:numId="21">
    <w:abstractNumId w:val="4"/>
  </w:num>
  <w:num w:numId="22">
    <w:abstractNumId w:val="13"/>
  </w:num>
  <w:num w:numId="23">
    <w:abstractNumId w:val="7"/>
  </w:num>
  <w:num w:numId="24">
    <w:abstractNumId w:val="8"/>
  </w:num>
  <w:num w:numId="25">
    <w:abstractNumId w:val="0"/>
    <w:lvlOverride w:ilvl="0">
      <w:lvl w:ilvl="0">
        <w:start w:val="1"/>
        <w:numFmt w:val="bullet"/>
        <w:lvlText w:val=""/>
        <w:legacy w:legacy="1" w:legacySpace="0" w:legacyIndent="283"/>
        <w:lvlJc w:val="left"/>
        <w:pPr>
          <w:ind w:left="983" w:hanging="283"/>
        </w:pPr>
        <w:rPr>
          <w:rFonts w:ascii="Symbol" w:hAnsi="Symbol" w:hint="default"/>
        </w:rPr>
      </w:lvl>
    </w:lvlOverride>
  </w:num>
  <w:num w:numId="26">
    <w:abstractNumId w:val="16"/>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706"/>
    <w:rsid w:val="00706521"/>
    <w:rsid w:val="007B4706"/>
    <w:rsid w:val="008C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2EA7D60E-8357-4F45-A54C-E1BA0704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spacing w:line="360" w:lineRule="auto"/>
      <w:ind w:right="1127"/>
      <w:jc w:val="right"/>
      <w:outlineLvl w:val="0"/>
    </w:pPr>
    <w:rPr>
      <w:sz w:val="24"/>
    </w:rPr>
  </w:style>
  <w:style w:type="paragraph" w:styleId="2">
    <w:name w:val="heading 2"/>
    <w:basedOn w:val="a"/>
    <w:next w:val="a"/>
    <w:qFormat/>
    <w:pPr>
      <w:keepNext/>
      <w:spacing w:line="360" w:lineRule="auto"/>
      <w:jc w:val="both"/>
      <w:outlineLvl w:val="1"/>
    </w:pPr>
    <w:rPr>
      <w:b/>
      <w:color w:val="000000"/>
      <w:u w:val="double"/>
    </w:rPr>
  </w:style>
  <w:style w:type="paragraph" w:styleId="3">
    <w:name w:val="heading 3"/>
    <w:basedOn w:val="a"/>
    <w:next w:val="a"/>
    <w:qFormat/>
    <w:pPr>
      <w:keepNext/>
      <w:jc w:val="center"/>
      <w:outlineLvl w:val="2"/>
    </w:pPr>
    <w:rPr>
      <w:rFonts w:ascii="Arial" w:hAnsi="Arial"/>
      <w:b/>
      <w:color w:val="000000"/>
    </w:rPr>
  </w:style>
  <w:style w:type="paragraph" w:styleId="4">
    <w:name w:val="heading 4"/>
    <w:basedOn w:val="a"/>
    <w:next w:val="a"/>
    <w:qFormat/>
    <w:pPr>
      <w:keepNext/>
      <w:outlineLvl w:val="3"/>
    </w:pPr>
    <w:rPr>
      <w:rFonts w:ascii="Arial" w:hAnsi="Arial"/>
      <w:b/>
      <w:i/>
      <w:color w:val="000000"/>
    </w:rPr>
  </w:style>
  <w:style w:type="paragraph" w:styleId="5">
    <w:name w:val="heading 5"/>
    <w:basedOn w:val="a"/>
    <w:next w:val="a"/>
    <w:qFormat/>
    <w:pPr>
      <w:keepNext/>
      <w:widowControl w:val="0"/>
      <w:spacing w:line="360" w:lineRule="auto"/>
      <w:ind w:right="326" w:firstLine="660"/>
      <w:jc w:val="both"/>
      <w:outlineLvl w:val="4"/>
    </w:pPr>
    <w:rPr>
      <w:sz w:val="24"/>
    </w:rPr>
  </w:style>
  <w:style w:type="paragraph" w:styleId="6">
    <w:name w:val="heading 6"/>
    <w:basedOn w:val="a"/>
    <w:next w:val="a"/>
    <w:qFormat/>
    <w:pPr>
      <w:keepNext/>
      <w:widowControl w:val="0"/>
      <w:spacing w:line="360" w:lineRule="auto"/>
      <w:ind w:right="326"/>
      <w:outlineLvl w:val="5"/>
    </w:pPr>
    <w:rPr>
      <w:sz w:val="24"/>
    </w:rPr>
  </w:style>
  <w:style w:type="paragraph" w:styleId="7">
    <w:name w:val="heading 7"/>
    <w:basedOn w:val="a"/>
    <w:next w:val="a"/>
    <w:qFormat/>
    <w:pPr>
      <w:keepNext/>
      <w:widowControl w:val="0"/>
      <w:tabs>
        <w:tab w:val="left" w:pos="8080"/>
      </w:tabs>
      <w:spacing w:line="360" w:lineRule="auto"/>
      <w:ind w:right="326" w:firstLine="660"/>
      <w:jc w:val="right"/>
      <w:outlineLvl w:val="6"/>
    </w:pPr>
    <w:rPr>
      <w:sz w:val="24"/>
    </w:rPr>
  </w:style>
  <w:style w:type="paragraph" w:styleId="8">
    <w:name w:val="heading 8"/>
    <w:basedOn w:val="a"/>
    <w:next w:val="a"/>
    <w:qFormat/>
    <w:pPr>
      <w:keepNext/>
      <w:widowControl w:val="0"/>
      <w:tabs>
        <w:tab w:val="left" w:pos="8080"/>
      </w:tabs>
      <w:ind w:right="323" w:firstLine="567"/>
      <w:jc w:val="center"/>
      <w:outlineLvl w:val="7"/>
    </w:pPr>
    <w:rPr>
      <w:b/>
      <w:i/>
      <w:sz w:val="24"/>
    </w:rPr>
  </w:style>
  <w:style w:type="paragraph" w:styleId="9">
    <w:name w:val="heading 9"/>
    <w:basedOn w:val="a"/>
    <w:next w:val="a"/>
    <w:qFormat/>
    <w:pPr>
      <w:keepNext/>
      <w:widowControl w:val="0"/>
      <w:tabs>
        <w:tab w:val="left" w:pos="8789"/>
      </w:tabs>
      <w:spacing w:line="360" w:lineRule="auto"/>
      <w:ind w:right="326"/>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widowControl w:val="0"/>
      <w:spacing w:line="360" w:lineRule="auto"/>
      <w:ind w:right="1127" w:firstLine="740"/>
      <w:jc w:val="both"/>
    </w:pPr>
    <w:rPr>
      <w:sz w:val="24"/>
    </w:rPr>
  </w:style>
  <w:style w:type="paragraph" w:customStyle="1" w:styleId="210">
    <w:name w:val="Основной текст с отступом 21"/>
    <w:basedOn w:val="a"/>
    <w:pPr>
      <w:widowControl w:val="0"/>
      <w:spacing w:line="360" w:lineRule="auto"/>
      <w:ind w:right="1127" w:firstLine="567"/>
      <w:jc w:val="both"/>
    </w:pPr>
    <w:rPr>
      <w:sz w:val="24"/>
    </w:rPr>
  </w:style>
  <w:style w:type="paragraph" w:customStyle="1" w:styleId="31">
    <w:name w:val="Основной текст с отступом 31"/>
    <w:basedOn w:val="a"/>
    <w:pPr>
      <w:widowControl w:val="0"/>
      <w:spacing w:line="360" w:lineRule="auto"/>
      <w:ind w:right="1127" w:firstLine="660"/>
      <w:jc w:val="both"/>
    </w:pPr>
    <w:rPr>
      <w:sz w:val="24"/>
    </w:rPr>
  </w:style>
  <w:style w:type="paragraph" w:styleId="a3">
    <w:name w:val="Body Text"/>
    <w:basedOn w:val="a"/>
    <w:pPr>
      <w:widowControl w:val="0"/>
      <w:spacing w:line="360" w:lineRule="auto"/>
      <w:ind w:right="1127"/>
      <w:jc w:val="both"/>
    </w:pPr>
    <w:rPr>
      <w:sz w:val="24"/>
    </w:rPr>
  </w:style>
  <w:style w:type="paragraph" w:customStyle="1" w:styleId="10">
    <w:name w:val="Дата1"/>
    <w:basedOn w:val="a"/>
    <w:next w:val="a"/>
  </w:style>
  <w:style w:type="paragraph" w:customStyle="1" w:styleId="22">
    <w:name w:val="Основной текст 22"/>
    <w:basedOn w:val="a"/>
    <w:pPr>
      <w:widowControl w:val="0"/>
      <w:ind w:right="1127"/>
      <w:jc w:val="center"/>
    </w:pPr>
    <w:rPr>
      <w:b/>
      <w:sz w:val="28"/>
      <w:u w:val="single"/>
    </w:rPr>
  </w:style>
  <w:style w:type="paragraph" w:customStyle="1" w:styleId="310">
    <w:name w:val="Основной текст 31"/>
    <w:basedOn w:val="a"/>
    <w:pPr>
      <w:widowControl w:val="0"/>
      <w:spacing w:line="360" w:lineRule="auto"/>
      <w:ind w:right="1127"/>
      <w:jc w:val="center"/>
    </w:pPr>
    <w:rPr>
      <w:b/>
      <w:i/>
      <w:sz w:val="24"/>
    </w:rPr>
  </w:style>
  <w:style w:type="paragraph" w:styleId="a4">
    <w:name w:val="header"/>
    <w:basedOn w:val="a"/>
    <w:pPr>
      <w:tabs>
        <w:tab w:val="center" w:pos="4153"/>
        <w:tab w:val="right" w:pos="8306"/>
      </w:tabs>
    </w:pPr>
  </w:style>
  <w:style w:type="character" w:styleId="a5">
    <w:name w:val="page number"/>
    <w:basedOn w:val="a0"/>
  </w:style>
  <w:style w:type="character" w:styleId="a6">
    <w:name w:val="annotation reference"/>
    <w:basedOn w:val="a0"/>
    <w:semiHidden/>
    <w:rPr>
      <w:sz w:val="16"/>
    </w:rPr>
  </w:style>
  <w:style w:type="paragraph" w:styleId="a7">
    <w:name w:val="annotation text"/>
    <w:basedOn w:val="a"/>
    <w:semiHidden/>
  </w:style>
  <w:style w:type="paragraph" w:customStyle="1" w:styleId="11">
    <w:name w:val="Цитата1"/>
    <w:basedOn w:val="a"/>
    <w:pPr>
      <w:widowControl w:val="0"/>
      <w:spacing w:line="360" w:lineRule="auto"/>
      <w:ind w:left="20" w:right="326" w:firstLine="680"/>
    </w:pPr>
    <w:rPr>
      <w:sz w:val="24"/>
    </w:rPr>
  </w:style>
  <w:style w:type="paragraph" w:styleId="a8">
    <w:name w:val="footer"/>
    <w:basedOn w:val="a"/>
    <w:pPr>
      <w:tabs>
        <w:tab w:val="center" w:pos="4153"/>
        <w:tab w:val="right" w:pos="8306"/>
      </w:tabs>
    </w:pPr>
  </w:style>
  <w:style w:type="character" w:styleId="a9">
    <w:name w:val="footnote reference"/>
    <w:basedOn w:val="a0"/>
    <w:semiHidden/>
    <w:rPr>
      <w:vertAlign w:val="superscript"/>
    </w:rPr>
  </w:style>
  <w:style w:type="paragraph" w:styleId="aa">
    <w:name w:val="footnote text"/>
    <w:basedOn w:val="a"/>
    <w:semiHidden/>
    <w:rPr>
      <w:lang w:val="en-GB"/>
    </w:rPr>
  </w:style>
  <w:style w:type="paragraph" w:styleId="12">
    <w:name w:val="toc 1"/>
    <w:basedOn w:val="a"/>
    <w:next w:val="a"/>
    <w:semiHidden/>
  </w:style>
  <w:style w:type="paragraph" w:styleId="20">
    <w:name w:val="toc 2"/>
    <w:basedOn w:val="a"/>
    <w:next w:val="a"/>
    <w:semiHidden/>
    <w:pPr>
      <w:tabs>
        <w:tab w:val="right" w:leader="dot" w:pos="9344"/>
      </w:tabs>
      <w:spacing w:line="360" w:lineRule="auto"/>
    </w:pPr>
    <w:rPr>
      <w:noProof/>
      <w:sz w:val="28"/>
    </w:rPr>
  </w:style>
  <w:style w:type="paragraph" w:styleId="30">
    <w:name w:val="toc 3"/>
    <w:basedOn w:val="a"/>
    <w:next w:val="a"/>
    <w:semiHidden/>
    <w:pPr>
      <w:ind w:left="400"/>
    </w:pPr>
  </w:style>
  <w:style w:type="paragraph" w:styleId="40">
    <w:name w:val="toc 4"/>
    <w:basedOn w:val="a"/>
    <w:next w:val="a"/>
    <w:semiHidden/>
    <w:pPr>
      <w:ind w:left="600"/>
    </w:pPr>
  </w:style>
  <w:style w:type="paragraph" w:styleId="50">
    <w:name w:val="toc 5"/>
    <w:basedOn w:val="a"/>
    <w:next w:val="a"/>
    <w:semiHidden/>
    <w:pPr>
      <w:ind w:left="800"/>
    </w:pPr>
  </w:style>
  <w:style w:type="paragraph" w:styleId="60">
    <w:name w:val="toc 6"/>
    <w:basedOn w:val="a"/>
    <w:next w:val="a"/>
    <w:semiHidden/>
    <w:pPr>
      <w:ind w:left="1000"/>
    </w:pPr>
  </w:style>
  <w:style w:type="paragraph" w:styleId="70">
    <w:name w:val="toc 7"/>
    <w:basedOn w:val="a"/>
    <w:next w:val="a"/>
    <w:semiHidden/>
    <w:pPr>
      <w:ind w:left="1200"/>
    </w:pPr>
  </w:style>
  <w:style w:type="paragraph" w:styleId="80">
    <w:name w:val="toc 8"/>
    <w:basedOn w:val="a"/>
    <w:next w:val="a"/>
    <w:semiHidden/>
    <w:pPr>
      <w:ind w:left="1400"/>
    </w:pPr>
  </w:style>
  <w:style w:type="paragraph" w:styleId="90">
    <w:name w:val="toc 9"/>
    <w:basedOn w:val="a"/>
    <w:next w:val="a"/>
    <w:semiHidden/>
    <w:pPr>
      <w:ind w:left="1600"/>
    </w:pPr>
  </w:style>
  <w:style w:type="paragraph" w:styleId="ab">
    <w:name w:val="endnote text"/>
    <w:basedOn w:val="a"/>
    <w:semiHidden/>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oter" Target="footer2.xml"/><Relationship Id="rId35" Type="http://schemas.openxmlformats.org/officeDocument/2006/relationships/image" Target="media/image14.wmf"/><Relationship Id="rId43"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15484</Words>
  <Characters>88260</Characters>
  <Application>Microsoft Office Word</Application>
  <DocSecurity>0</DocSecurity>
  <Lines>735</Lines>
  <Paragraphs>207</Paragraphs>
  <ScaleCrop>false</ScaleCrop>
  <HeadingPairs>
    <vt:vector size="4" baseType="variant">
      <vt:variant>
        <vt:lpstr>Название</vt:lpstr>
      </vt:variant>
      <vt:variant>
        <vt:i4>1</vt:i4>
      </vt:variant>
      <vt:variant>
        <vt:lpstr>?????? 2</vt:lpstr>
      </vt:variant>
      <vt:variant>
        <vt:i4>0</vt:i4>
      </vt:variant>
    </vt:vector>
  </HeadingPairs>
  <TitlesOfParts>
    <vt:vector size="1" baseType="lpstr">
      <vt:lpstr>?????? 2</vt:lpstr>
    </vt:vector>
  </TitlesOfParts>
  <Company> </Company>
  <LinksUpToDate>false</LinksUpToDate>
  <CharactersWithSpaces>103537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 ?????? ??????????</dc:creator>
  <cp:keywords/>
  <dc:description/>
  <cp:lastModifiedBy>admin</cp:lastModifiedBy>
  <cp:revision>2</cp:revision>
  <cp:lastPrinted>2000-11-30T21:35:00Z</cp:lastPrinted>
  <dcterms:created xsi:type="dcterms:W3CDTF">2014-04-15T00:43:00Z</dcterms:created>
  <dcterms:modified xsi:type="dcterms:W3CDTF">2014-04-15T00:43:00Z</dcterms:modified>
</cp:coreProperties>
</file>