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C5" w:rsidRDefault="007564C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E10CAF" w:rsidRDefault="00E10CA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7564C5" w:rsidRDefault="007564C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7564C5" w:rsidRDefault="007564C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7564C5" w:rsidRDefault="007564C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Содержание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 w:rsidP="007564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Введение.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 w:rsidP="007564C5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Приготовление комплексного обеда: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а) салат из моркови и яблок;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б) рассольник «Домашний»;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в) котлета с гарниром;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г) кисель из клюквы.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 w:rsidP="007564C5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Приготовление мучных кондитерских изделий: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а) торт «Бисквитно-фруктовый»;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б) расстегай;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в) сдоба «Обыкновенная».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 w:rsidP="007564C5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Использованная литература.</w:t>
      </w:r>
    </w:p>
    <w:p w:rsidR="007564C5" w:rsidRDefault="007564C5" w:rsidP="007564C5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Используемое оборудование.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Введение.</w:t>
      </w: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spacing w:line="360" w:lineRule="auto"/>
        <w:ind w:left="227" w:right="227"/>
        <w:jc w:val="both"/>
      </w:pPr>
      <w:r>
        <w:rPr>
          <w:rFonts w:ascii="Arial" w:hAnsi="Arial" w:cs="Arial"/>
        </w:rPr>
        <w:tab/>
      </w:r>
      <w:r>
        <w:t>Здоровье трудящихся зависит от правильного, поставленного  на научную основу, четко организованного питания. Ежедневно человеку нужно 2,5 л.воды, 100 г жиров, 80-100 г белков, 500 г углеводов, 20 мг витаминов, 20г минеральных веществ.</w:t>
      </w:r>
    </w:p>
    <w:p w:rsidR="007564C5" w:rsidRDefault="007564C5">
      <w:pPr>
        <w:spacing w:line="360" w:lineRule="auto"/>
        <w:ind w:left="227" w:right="227"/>
        <w:jc w:val="both"/>
      </w:pPr>
      <w:r>
        <w:tab/>
        <w:t>В современных условиях общественного питания переходит на путь индустриализация.</w:t>
      </w:r>
    </w:p>
    <w:p w:rsidR="007564C5" w:rsidRDefault="007564C5">
      <w:pPr>
        <w:spacing w:line="360" w:lineRule="auto"/>
        <w:ind w:left="227" w:right="227"/>
        <w:jc w:val="both"/>
      </w:pPr>
      <w:r>
        <w:tab/>
        <w:t>Создаются современные предприятия, где используются иные формы обслуживания, внедряются передовые методы организации труда, новая техника, прогрессивная технология.</w:t>
      </w:r>
    </w:p>
    <w:p w:rsidR="007564C5" w:rsidRDefault="007564C5">
      <w:pPr>
        <w:spacing w:line="360" w:lineRule="auto"/>
        <w:ind w:left="227" w:right="227"/>
        <w:jc w:val="both"/>
      </w:pPr>
      <w:r>
        <w:tab/>
        <w:t>В ассортименте предприятий общественного питания наряду с блюдами из мяса, рыбы, овощей, яиц, молочных продуктов, вырабатываются мучные кулинарные и кондитерские изделия: пироги, пирожки, кулебяки, блины, расстегаи, печенье, пряники, торты и пирожные.</w:t>
      </w:r>
    </w:p>
    <w:p w:rsidR="007564C5" w:rsidRDefault="007564C5">
      <w:pPr>
        <w:spacing w:line="360" w:lineRule="auto"/>
        <w:ind w:left="227" w:right="227"/>
        <w:jc w:val="both"/>
      </w:pPr>
      <w:r>
        <w:tab/>
        <w:t>Некоторые предприятия стали выпускать хлебные и булочные изделия.</w:t>
      </w:r>
    </w:p>
    <w:p w:rsidR="007564C5" w:rsidRDefault="007564C5">
      <w:pPr>
        <w:spacing w:line="360" w:lineRule="auto"/>
        <w:ind w:left="227" w:right="227"/>
        <w:jc w:val="both"/>
        <w:rPr>
          <w:b/>
          <w:bCs/>
          <w:sz w:val="32"/>
          <w:szCs w:val="32"/>
        </w:rPr>
      </w:pPr>
      <w:r>
        <w:tab/>
        <w:t>Особенно нужно обратить внимание на питание в детских учреждениях, санаториях, больницах, в школах, в ПТУ.</w:t>
      </w:r>
    </w:p>
    <w:p w:rsidR="007564C5" w:rsidRDefault="007564C5">
      <w:pPr>
        <w:spacing w:line="360" w:lineRule="auto"/>
        <w:ind w:left="227" w:right="227"/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Салат из моркови и яблок №63/П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417"/>
        <w:gridCol w:w="1434"/>
        <w:gridCol w:w="1434"/>
        <w:gridCol w:w="1434"/>
      </w:tblGrid>
      <w:tr w:rsidR="007564C5">
        <w:tc>
          <w:tcPr>
            <w:tcW w:w="2802" w:type="dxa"/>
          </w:tcPr>
          <w:p w:rsidR="007564C5" w:rsidRDefault="006F2CB4">
            <w:pPr>
              <w:jc w:val="both"/>
            </w:pPr>
            <w:r>
              <w:rPr>
                <w:noProof/>
              </w:rPr>
              <w:pict>
                <v:line id="_x0000_s1027" style="position:absolute;left:0;text-align:left;z-index:251655680" from="137.2pt,53.35pt" to="421.25pt,53.4pt" o:allowincell="f" strokeweight="1pt">
                  <v:stroke startarrowwidth="narrow" startarrowlength="short" endarrowwidth="narrow" endarrowlength="short"/>
                </v:line>
              </w:pict>
            </w:r>
          </w:p>
          <w:p w:rsidR="007564C5" w:rsidRDefault="007564C5">
            <w:pPr>
              <w:jc w:val="both"/>
            </w:pPr>
          </w:p>
          <w:p w:rsidR="007564C5" w:rsidRDefault="007564C5">
            <w:pPr>
              <w:jc w:val="both"/>
            </w:pPr>
          </w:p>
          <w:p w:rsidR="007564C5" w:rsidRDefault="007564C5">
            <w:pPr>
              <w:jc w:val="both"/>
            </w:pPr>
          </w:p>
        </w:tc>
        <w:tc>
          <w:tcPr>
            <w:tcW w:w="2850" w:type="dxa"/>
            <w:gridSpan w:val="2"/>
          </w:tcPr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продуктов по сборнику рецептур</w:t>
            </w: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</w:p>
          <w:p w:rsidR="007564C5" w:rsidRDefault="007564C5">
            <w:pPr>
              <w:jc w:val="center"/>
            </w:pPr>
            <w:r>
              <w:t>б         н</w:t>
            </w:r>
          </w:p>
        </w:tc>
        <w:tc>
          <w:tcPr>
            <w:tcW w:w="2868" w:type="dxa"/>
            <w:gridSpan w:val="2"/>
          </w:tcPr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порцию</w:t>
            </w:r>
          </w:p>
          <w:p w:rsidR="007564C5" w:rsidRDefault="007564C5">
            <w:pPr>
              <w:jc w:val="both"/>
              <w:rPr>
                <w:sz w:val="24"/>
                <w:szCs w:val="24"/>
              </w:rPr>
            </w:pPr>
          </w:p>
          <w:p w:rsidR="007564C5" w:rsidRDefault="007564C5">
            <w:pPr>
              <w:jc w:val="both"/>
              <w:rPr>
                <w:sz w:val="24"/>
                <w:szCs w:val="24"/>
              </w:rPr>
            </w:pPr>
          </w:p>
          <w:p w:rsidR="007564C5" w:rsidRDefault="007564C5">
            <w:pPr>
              <w:jc w:val="both"/>
              <w:rPr>
                <w:sz w:val="24"/>
                <w:szCs w:val="24"/>
              </w:rPr>
            </w:pPr>
          </w:p>
          <w:p w:rsidR="007564C5" w:rsidRDefault="007564C5">
            <w:pPr>
              <w:jc w:val="center"/>
            </w:pPr>
            <w:r>
              <w:rPr>
                <w:sz w:val="24"/>
                <w:szCs w:val="24"/>
              </w:rPr>
              <w:t>б          н</w:t>
            </w:r>
          </w:p>
        </w:tc>
      </w:tr>
      <w:tr w:rsidR="007564C5">
        <w:tc>
          <w:tcPr>
            <w:tcW w:w="2802" w:type="dxa"/>
          </w:tcPr>
          <w:p w:rsidR="007564C5" w:rsidRDefault="007564C5">
            <w:pPr>
              <w:jc w:val="both"/>
            </w:pPr>
            <w:r>
              <w:t>Морковь</w:t>
            </w:r>
          </w:p>
        </w:tc>
        <w:tc>
          <w:tcPr>
            <w:tcW w:w="1417" w:type="dxa"/>
          </w:tcPr>
          <w:p w:rsidR="007564C5" w:rsidRDefault="007564C5">
            <w:pPr>
              <w:jc w:val="center"/>
            </w:pPr>
            <w:r>
              <w:t>625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500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62,5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50</w:t>
            </w:r>
          </w:p>
        </w:tc>
      </w:tr>
      <w:tr w:rsidR="007564C5">
        <w:tc>
          <w:tcPr>
            <w:tcW w:w="2802" w:type="dxa"/>
          </w:tcPr>
          <w:p w:rsidR="007564C5" w:rsidRDefault="007564C5">
            <w:pPr>
              <w:jc w:val="both"/>
            </w:pPr>
            <w:r>
              <w:t>Яблоки свежие</w:t>
            </w:r>
          </w:p>
        </w:tc>
        <w:tc>
          <w:tcPr>
            <w:tcW w:w="1417" w:type="dxa"/>
          </w:tcPr>
          <w:p w:rsidR="007564C5" w:rsidRDefault="007564C5">
            <w:pPr>
              <w:jc w:val="center"/>
            </w:pPr>
            <w:r>
              <w:t>354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300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35,4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30</w:t>
            </w:r>
          </w:p>
        </w:tc>
      </w:tr>
      <w:tr w:rsidR="007564C5">
        <w:tc>
          <w:tcPr>
            <w:tcW w:w="2802" w:type="dxa"/>
          </w:tcPr>
          <w:p w:rsidR="007564C5" w:rsidRDefault="007564C5">
            <w:pPr>
              <w:jc w:val="both"/>
            </w:pPr>
            <w:r>
              <w:t>Сметана</w:t>
            </w:r>
          </w:p>
        </w:tc>
        <w:tc>
          <w:tcPr>
            <w:tcW w:w="1417" w:type="dxa"/>
          </w:tcPr>
          <w:p w:rsidR="007564C5" w:rsidRDefault="007564C5">
            <w:pPr>
              <w:jc w:val="center"/>
            </w:pPr>
            <w:r>
              <w:t>200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200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20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20</w:t>
            </w:r>
          </w:p>
        </w:tc>
      </w:tr>
      <w:tr w:rsidR="007564C5">
        <w:tc>
          <w:tcPr>
            <w:tcW w:w="2802" w:type="dxa"/>
          </w:tcPr>
          <w:p w:rsidR="007564C5" w:rsidRDefault="007564C5">
            <w:pPr>
              <w:jc w:val="both"/>
            </w:pPr>
            <w:r>
              <w:t>ВЫХОД:</w:t>
            </w:r>
          </w:p>
        </w:tc>
        <w:tc>
          <w:tcPr>
            <w:tcW w:w="1417" w:type="dxa"/>
          </w:tcPr>
          <w:p w:rsidR="007564C5" w:rsidRDefault="007564C5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1000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7564C5" w:rsidRDefault="007564C5">
            <w:pPr>
              <w:jc w:val="center"/>
            </w:pPr>
            <w:r>
              <w:t>100</w:t>
            </w:r>
          </w:p>
        </w:tc>
      </w:tr>
    </w:tbl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Подача:</w:t>
      </w: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</w:pPr>
    </w:p>
    <w:p w:rsidR="007564C5" w:rsidRDefault="007564C5">
      <w:pPr>
        <w:jc w:val="both"/>
      </w:pPr>
      <w:r>
        <w:t>При подаче салат кладут в салатницу горкой, украшают дольками яблок и морковью. Температура подачи 10-14</w:t>
      </w:r>
      <w:r>
        <w:sym w:font="Symbol" w:char="F0B0"/>
      </w:r>
      <w:r>
        <w:t>С.</w:t>
      </w:r>
    </w:p>
    <w:p w:rsidR="007564C5" w:rsidRDefault="007564C5">
      <w:pPr>
        <w:jc w:val="both"/>
      </w:pPr>
    </w:p>
    <w:p w:rsidR="007564C5" w:rsidRDefault="007564C5">
      <w:pPr>
        <w:jc w:val="both"/>
      </w:pPr>
      <w:r>
        <w:t xml:space="preserve"> </w:t>
      </w:r>
    </w:p>
    <w:p w:rsidR="007564C5" w:rsidRDefault="007564C5">
      <w:pPr>
        <w:jc w:val="both"/>
      </w:pPr>
    </w:p>
    <w:p w:rsidR="007564C5" w:rsidRDefault="007564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Требования к качеству</w:t>
      </w:r>
      <w:r>
        <w:rPr>
          <w:rFonts w:ascii="Arial" w:hAnsi="Arial" w:cs="Arial"/>
          <w:b/>
          <w:bCs/>
        </w:rPr>
        <w:t>: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  <w:r>
        <w:tab/>
        <w:t>Овощи должны быть нарезаны в соответствии с формой нарезки для каждого вида салата; укладывают салаты горкой; зелень, использованная для оформления, должна быть свежей, невялой, не пожелтевшей, не потемневшей. Консистенция овощей - упругая. Вкус, запах, цвет - соответствующие используемым продуктам.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Рассольник домашний № 128/Ш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1420"/>
        <w:gridCol w:w="1420"/>
        <w:gridCol w:w="1420"/>
        <w:gridCol w:w="1420"/>
      </w:tblGrid>
      <w:tr w:rsidR="007564C5">
        <w:tc>
          <w:tcPr>
            <w:tcW w:w="2840" w:type="dxa"/>
          </w:tcPr>
          <w:p w:rsidR="007564C5" w:rsidRDefault="006F2CB4">
            <w:pPr>
              <w:jc w:val="center"/>
            </w:pPr>
            <w:r>
              <w:rPr>
                <w:noProof/>
              </w:rPr>
              <w:pict>
                <v:line id="_x0000_s1028" style="position:absolute;left:0;text-align:left;z-index:251656704" from="137.2pt,67.55pt" to="421.25pt,67.6pt" o:allowincell="f" strokeweight="1pt">
                  <v:stroke startarrowwidth="narrow" startarrowlength="short" endarrowwidth="narrow" endarrowlength="short"/>
                </v:line>
              </w:pict>
            </w:r>
          </w:p>
          <w:p w:rsidR="007564C5" w:rsidRDefault="007564C5">
            <w:pPr>
              <w:jc w:val="center"/>
            </w:pPr>
          </w:p>
          <w:p w:rsidR="007564C5" w:rsidRDefault="007564C5">
            <w:pPr>
              <w:jc w:val="center"/>
            </w:pPr>
          </w:p>
          <w:p w:rsidR="007564C5" w:rsidRDefault="007564C5">
            <w:pPr>
              <w:jc w:val="center"/>
            </w:pPr>
          </w:p>
        </w:tc>
        <w:tc>
          <w:tcPr>
            <w:tcW w:w="2840" w:type="dxa"/>
            <w:gridSpan w:val="2"/>
          </w:tcPr>
          <w:p w:rsidR="007564C5" w:rsidRDefault="007564C5">
            <w:pPr>
              <w:jc w:val="center"/>
            </w:pPr>
            <w:r>
              <w:t>Количество продуктов по сборнику рецептур</w:t>
            </w:r>
          </w:p>
          <w:p w:rsidR="007564C5" w:rsidRDefault="007564C5">
            <w:pPr>
              <w:jc w:val="center"/>
            </w:pPr>
          </w:p>
          <w:p w:rsidR="007564C5" w:rsidRDefault="007564C5">
            <w:pPr>
              <w:jc w:val="center"/>
            </w:pPr>
            <w:r>
              <w:t>б        н</w:t>
            </w:r>
          </w:p>
        </w:tc>
        <w:tc>
          <w:tcPr>
            <w:tcW w:w="2840" w:type="dxa"/>
            <w:gridSpan w:val="2"/>
          </w:tcPr>
          <w:p w:rsidR="007564C5" w:rsidRDefault="007564C5">
            <w:pPr>
              <w:jc w:val="center"/>
            </w:pPr>
            <w:r>
              <w:t>На одну порцию</w:t>
            </w:r>
          </w:p>
          <w:p w:rsidR="007564C5" w:rsidRDefault="007564C5">
            <w:pPr>
              <w:jc w:val="center"/>
            </w:pPr>
          </w:p>
          <w:p w:rsidR="007564C5" w:rsidRDefault="007564C5">
            <w:pPr>
              <w:jc w:val="center"/>
            </w:pPr>
          </w:p>
          <w:p w:rsidR="007564C5" w:rsidRDefault="007564C5">
            <w:pPr>
              <w:jc w:val="center"/>
            </w:pPr>
          </w:p>
          <w:p w:rsidR="007564C5" w:rsidRDefault="007564C5">
            <w:pPr>
              <w:jc w:val="center"/>
            </w:pPr>
          </w:p>
          <w:p w:rsidR="007564C5" w:rsidRDefault="007564C5">
            <w:pPr>
              <w:jc w:val="center"/>
              <w:rPr>
                <w:b/>
                <w:bCs/>
              </w:rPr>
            </w:pPr>
            <w:r>
              <w:t xml:space="preserve"> б     н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Капуста свежая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80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50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40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Картофель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400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300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150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Морковь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50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40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25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Лук репчатый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48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40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24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Огурцы соленые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67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60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33,5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30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Маргарин столовый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Бульон или вода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700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700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350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350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rPr>
                <w:b/>
                <w:bCs/>
              </w:rPr>
              <w:t>ВЫХОД: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500</w:t>
            </w:r>
          </w:p>
        </w:tc>
      </w:tr>
    </w:tbl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Подача:</w:t>
      </w:r>
    </w:p>
    <w:p w:rsidR="007564C5" w:rsidRDefault="007564C5">
      <w:pPr>
        <w:jc w:val="both"/>
      </w:pPr>
    </w:p>
    <w:p w:rsidR="007564C5" w:rsidRDefault="007564C5">
      <w:pPr>
        <w:jc w:val="both"/>
      </w:pPr>
      <w:r>
        <w:t>При подаче в тарелку кладут мясо, наливают рассольник, кладут сметану и зелень. Температура подачи не ниже 75</w:t>
      </w:r>
      <w:r>
        <w:sym w:font="Symbol" w:char="F0B0"/>
      </w:r>
      <w:r>
        <w:t>С.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  <w:r>
        <w:rPr>
          <w:rFonts w:ascii="Arial" w:hAnsi="Arial" w:cs="Arial"/>
          <w:b/>
          <w:bCs/>
          <w:sz w:val="32"/>
          <w:szCs w:val="32"/>
        </w:rPr>
        <w:t>Требования к качеству</w:t>
      </w:r>
      <w:r>
        <w:t>:</w:t>
      </w:r>
    </w:p>
    <w:p w:rsidR="007564C5" w:rsidRDefault="007564C5">
      <w:pPr>
        <w:jc w:val="both"/>
      </w:pPr>
    </w:p>
    <w:p w:rsidR="007564C5" w:rsidRDefault="007564C5">
      <w:pPr>
        <w:jc w:val="both"/>
      </w:pPr>
      <w:r>
        <w:t>Во всех видах рассольников овощи должны сохранить форму нарезки, на поверхности блестки жира оранжевого цвета, желтого или бесцветные. Вкус - огуречного рассола острый, в меру соленый. Бульон - бесцветный или слегка  мутный. Консистенция овощей - мягкая, огурцов - слегка хрустящая.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Котлета № 416/Ш</w:t>
      </w: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718"/>
        <w:gridCol w:w="2719"/>
      </w:tblGrid>
      <w:tr w:rsidR="007564C5">
        <w:tc>
          <w:tcPr>
            <w:tcW w:w="3085" w:type="dxa"/>
          </w:tcPr>
          <w:p w:rsidR="007564C5" w:rsidRDefault="006F2CB4">
            <w:pPr>
              <w:jc w:val="both"/>
            </w:pPr>
            <w:r>
              <w:rPr>
                <w:noProof/>
              </w:rPr>
              <w:pict>
                <v:line id="_x0000_s1029" style="position:absolute;left:0;text-align:left;z-index:251657728" from="151.4pt,30.65pt" to="421.25pt,30.7pt" o:allowincell="f" strokeweight="2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5437" w:type="dxa"/>
            <w:gridSpan w:val="2"/>
          </w:tcPr>
          <w:p w:rsidR="007564C5" w:rsidRDefault="00756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продуктов по сборнику рецептур (на одну порцию</w:t>
            </w:r>
          </w:p>
          <w:p w:rsidR="007564C5" w:rsidRDefault="007564C5">
            <w:pPr>
              <w:jc w:val="both"/>
              <w:rPr>
                <w:sz w:val="24"/>
                <w:szCs w:val="24"/>
              </w:rPr>
            </w:pPr>
          </w:p>
          <w:p w:rsidR="007564C5" w:rsidRDefault="007564C5">
            <w:pPr>
              <w:jc w:val="both"/>
            </w:pPr>
            <w:r>
              <w:t xml:space="preserve">      б                н</w:t>
            </w:r>
          </w:p>
        </w:tc>
      </w:tr>
      <w:tr w:rsidR="007564C5">
        <w:tc>
          <w:tcPr>
            <w:tcW w:w="3085" w:type="dxa"/>
          </w:tcPr>
          <w:p w:rsidR="007564C5" w:rsidRDefault="007564C5">
            <w:r>
              <w:t>Свинина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50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37</w:t>
            </w:r>
          </w:p>
        </w:tc>
      </w:tr>
      <w:tr w:rsidR="007564C5">
        <w:tc>
          <w:tcPr>
            <w:tcW w:w="3085" w:type="dxa"/>
          </w:tcPr>
          <w:p w:rsidR="007564C5" w:rsidRDefault="007564C5">
            <w:r>
              <w:t>Хлеб пшеничный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9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9</w:t>
            </w:r>
          </w:p>
        </w:tc>
      </w:tr>
      <w:tr w:rsidR="007564C5">
        <w:tc>
          <w:tcPr>
            <w:tcW w:w="3085" w:type="dxa"/>
          </w:tcPr>
          <w:p w:rsidR="007564C5" w:rsidRDefault="007564C5">
            <w:r>
              <w:t>Масса полуфабриката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-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62</w:t>
            </w:r>
          </w:p>
        </w:tc>
      </w:tr>
      <w:tr w:rsidR="007564C5">
        <w:tc>
          <w:tcPr>
            <w:tcW w:w="3085" w:type="dxa"/>
          </w:tcPr>
          <w:p w:rsidR="007564C5" w:rsidRDefault="007564C5">
            <w:r>
              <w:t>Масса жареных котлет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-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50</w:t>
            </w:r>
          </w:p>
        </w:tc>
      </w:tr>
      <w:tr w:rsidR="007564C5">
        <w:tc>
          <w:tcPr>
            <w:tcW w:w="3085" w:type="dxa"/>
          </w:tcPr>
          <w:p w:rsidR="007564C5" w:rsidRDefault="007564C5">
            <w:r>
              <w:t>Гарнир №475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150</w:t>
            </w:r>
          </w:p>
        </w:tc>
      </w:tr>
      <w:tr w:rsidR="007564C5">
        <w:tc>
          <w:tcPr>
            <w:tcW w:w="3085" w:type="dxa"/>
          </w:tcPr>
          <w:p w:rsidR="007564C5" w:rsidRDefault="007564C5">
            <w:r>
              <w:t>Маргарин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5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5</w:t>
            </w:r>
          </w:p>
        </w:tc>
      </w:tr>
      <w:tr w:rsidR="007564C5">
        <w:tc>
          <w:tcPr>
            <w:tcW w:w="3085" w:type="dxa"/>
          </w:tcPr>
          <w:p w:rsidR="007564C5" w:rsidRDefault="007564C5">
            <w:r>
              <w:t>ВЫХОД С ЖИРОМ</w:t>
            </w: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</w:p>
        </w:tc>
        <w:tc>
          <w:tcPr>
            <w:tcW w:w="2718" w:type="dxa"/>
          </w:tcPr>
          <w:p w:rsidR="007564C5" w:rsidRDefault="007564C5">
            <w:pPr>
              <w:jc w:val="center"/>
            </w:pPr>
            <w:r>
              <w:t>205</w:t>
            </w:r>
          </w:p>
        </w:tc>
      </w:tr>
    </w:tbl>
    <w:p w:rsidR="007564C5" w:rsidRDefault="007564C5">
      <w:pPr>
        <w:jc w:val="center"/>
      </w:pPr>
    </w:p>
    <w:p w:rsidR="007564C5" w:rsidRDefault="007564C5">
      <w:pPr>
        <w:jc w:val="center"/>
      </w:pPr>
    </w:p>
    <w:p w:rsidR="007564C5" w:rsidRDefault="007564C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Подача</w:t>
      </w:r>
      <w:r>
        <w:rPr>
          <w:rFonts w:ascii="Arial" w:hAnsi="Arial" w:cs="Arial"/>
          <w:sz w:val="32"/>
          <w:szCs w:val="32"/>
        </w:rPr>
        <w:t xml:space="preserve">:                                                                    </w:t>
      </w:r>
    </w:p>
    <w:p w:rsidR="007564C5" w:rsidRDefault="007564C5">
      <w:pPr>
        <w:jc w:val="both"/>
      </w:pPr>
    </w:p>
    <w:p w:rsidR="007564C5" w:rsidRDefault="007564C5">
      <w:pPr>
        <w:jc w:val="both"/>
      </w:pPr>
      <w:r>
        <w:tab/>
        <w:t>На подготовке блюдо или тарелку сначала кладут гарнир, рядом котлету, она частично может покрывать гарнир, в некоторых случаях котлету кладут на гарнир.</w:t>
      </w:r>
    </w:p>
    <w:p w:rsidR="007564C5" w:rsidRDefault="007564C5">
      <w:pPr>
        <w:jc w:val="both"/>
      </w:pPr>
      <w:r>
        <w:t>Температура подачи не ниже 65</w:t>
      </w:r>
      <w:r>
        <w:sym w:font="Symbol" w:char="F0B0"/>
      </w:r>
      <w:r>
        <w:t>С.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Требования к качеству: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  <w:r>
        <w:tab/>
        <w:t>Котлета должна сохранять форму и быть запанирована тонким слоем. Поверхность - без трещин и разрывов, ровная, покрытая румяной корочкой. Вкус - в меру соленый, без привкуса хлеба, запах  мяса. Консистенция - сочная, пышная, на разрезе однородная без отдельных кусочков мяса, хлеба и сухожилий, не допускается розово-красный оттенок.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Гарнир: картофельное пюре № 472.</w:t>
      </w: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1420"/>
        <w:gridCol w:w="1420"/>
        <w:gridCol w:w="1420"/>
        <w:gridCol w:w="1420"/>
      </w:tblGrid>
      <w:tr w:rsidR="007564C5">
        <w:tc>
          <w:tcPr>
            <w:tcW w:w="2840" w:type="dxa"/>
          </w:tcPr>
          <w:p w:rsidR="007564C5" w:rsidRDefault="006F2CB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0" style="position:absolute;left:0;text-align:left;z-index:251658752" from="137.2pt,44.85pt" to="421.25pt,44.9pt" o:allowincell="f" strokeweight="2pt">
                  <v:stroke startarrowwidth="narrow" startarrowlength="short" endarrowwidth="narrow" endarrowlength="short"/>
                </v:line>
              </w:pict>
            </w: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Сырье</w:t>
            </w: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продуктов по сборнику рецептур</w:t>
            </w: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    н</w:t>
            </w:r>
          </w:p>
        </w:tc>
        <w:tc>
          <w:tcPr>
            <w:tcW w:w="2840" w:type="dxa"/>
            <w:gridSpan w:val="2"/>
          </w:tcPr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продуктов на одну порцию</w:t>
            </w: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     н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Картофель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1127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845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169,05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126,75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Молоко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158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150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23,7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22,5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Масло сливочное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45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45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6,75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6,75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ВЫХОД: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1000</w:t>
            </w:r>
          </w:p>
        </w:tc>
      </w:tr>
    </w:tbl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Подача:                            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:rsidR="007564C5" w:rsidRDefault="007564C5">
      <w:pPr>
        <w:jc w:val="both"/>
      </w:pPr>
      <w:r>
        <w:rPr>
          <w:rFonts w:ascii="Times New Roman" w:hAnsi="Times New Roman" w:cs="Times New Roman"/>
        </w:rPr>
        <w:tab/>
      </w:r>
      <w:r>
        <w:t>При отпуске картофельное пюре кладут на тарелку, на поверхности наносят ложкой узор, поливают сливочным маслом, посыпают измельченной зеленью.</w:t>
      </w:r>
    </w:p>
    <w:p w:rsidR="007564C5" w:rsidRDefault="007564C5">
      <w:pPr>
        <w:jc w:val="both"/>
      </w:pPr>
      <w:r>
        <w:tab/>
        <w:t>Пюре можно отпускать с поссерованным репчатым луком или вареными рубленными яйцами, смешанными с растопленным сливочным маслом.</w:t>
      </w:r>
    </w:p>
    <w:p w:rsidR="007564C5" w:rsidRDefault="007564C5">
      <w:pPr>
        <w:jc w:val="both"/>
        <w:rPr>
          <w:b/>
          <w:bCs/>
          <w:sz w:val="32"/>
          <w:szCs w:val="32"/>
        </w:rPr>
      </w:pPr>
      <w:r>
        <w:tab/>
        <w:t xml:space="preserve">Чаще всего картофельное пюре используют в качестве гарнира к мясным и рыбным   блюдам. 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  <w:r>
        <w:rPr>
          <w:rFonts w:ascii="Arial" w:hAnsi="Arial" w:cs="Arial"/>
          <w:b/>
          <w:bCs/>
        </w:rPr>
        <w:t>Требования к качеству</w:t>
      </w:r>
      <w:r>
        <w:t>:</w:t>
      </w:r>
    </w:p>
    <w:p w:rsidR="007564C5" w:rsidRDefault="007564C5">
      <w:pPr>
        <w:jc w:val="both"/>
      </w:pPr>
    </w:p>
    <w:p w:rsidR="007564C5" w:rsidRDefault="007564C5">
      <w:pPr>
        <w:jc w:val="both"/>
      </w:pPr>
      <w:r>
        <w:tab/>
        <w:t>Картофельное пюре должно быть густой консистенции, пышное, однородное, без кусочков непротертого картофеля. Цвет должен быть от кремового до белого, без темных включений.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Кисель из клюквы (густой) № 592</w:t>
      </w: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sz w:val="24"/>
          <w:szCs w:val="24"/>
        </w:rPr>
      </w:pPr>
    </w:p>
    <w:p w:rsidR="007564C5" w:rsidRDefault="007564C5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1420"/>
        <w:gridCol w:w="1420"/>
        <w:gridCol w:w="1420"/>
        <w:gridCol w:w="1420"/>
      </w:tblGrid>
      <w:tr w:rsidR="007564C5">
        <w:tc>
          <w:tcPr>
            <w:tcW w:w="2840" w:type="dxa"/>
          </w:tcPr>
          <w:p w:rsidR="007564C5" w:rsidRDefault="006F2CB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1" style="position:absolute;left:0;text-align:left;z-index:251659776" from="137.2pt,48.85pt" to="421.25pt,48.9pt" o:allowincell="f" strokeweight="1pt">
                  <v:stroke startarrowwidth="narrow" startarrowlength="short" endarrowwidth="narrow" endarrowlength="short"/>
                </v:line>
              </w:pict>
            </w:r>
          </w:p>
          <w:p w:rsidR="007564C5" w:rsidRDefault="007564C5">
            <w:pPr>
              <w:jc w:val="both"/>
              <w:rPr>
                <w:sz w:val="24"/>
                <w:szCs w:val="24"/>
              </w:rPr>
            </w:pPr>
          </w:p>
          <w:p w:rsidR="007564C5" w:rsidRDefault="007564C5">
            <w:pPr>
              <w:jc w:val="both"/>
              <w:rPr>
                <w:sz w:val="24"/>
                <w:szCs w:val="24"/>
              </w:rPr>
            </w:pPr>
          </w:p>
          <w:p w:rsidR="007564C5" w:rsidRDefault="007564C5">
            <w:pPr>
              <w:jc w:val="both"/>
              <w:rPr>
                <w:sz w:val="24"/>
                <w:szCs w:val="24"/>
              </w:rPr>
            </w:pPr>
          </w:p>
          <w:p w:rsidR="007564C5" w:rsidRDefault="007564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продуктов по сборнику рецептур</w:t>
            </w: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      н</w:t>
            </w:r>
          </w:p>
        </w:tc>
        <w:tc>
          <w:tcPr>
            <w:tcW w:w="2840" w:type="dxa"/>
            <w:gridSpan w:val="2"/>
          </w:tcPr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порцию</w:t>
            </w: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</w:p>
          <w:p w:rsidR="007564C5" w:rsidRDefault="0075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      н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Клюква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105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21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Сахар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Крахмал картофельный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80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80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16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16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Вода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940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940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188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188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ВЫХОД: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1000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7564C5" w:rsidRDefault="007564C5">
            <w:pPr>
              <w:jc w:val="center"/>
            </w:pPr>
            <w:r>
              <w:t>200</w:t>
            </w:r>
          </w:p>
        </w:tc>
      </w:tr>
    </w:tbl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Подача:</w:t>
      </w:r>
    </w:p>
    <w:p w:rsidR="007564C5" w:rsidRDefault="007564C5">
      <w:pPr>
        <w:jc w:val="both"/>
      </w:pPr>
    </w:p>
    <w:p w:rsidR="007564C5" w:rsidRDefault="007564C5">
      <w:pPr>
        <w:jc w:val="both"/>
      </w:pPr>
      <w:r>
        <w:tab/>
        <w:t>Кисель слегка охлаждают и разливают в стаканы или в креманки, поверхность посыпают сахаром, затем окончательно охлаждают. Температура подачи 10-14</w:t>
      </w:r>
      <w:r>
        <w:sym w:font="Symbol" w:char="F0B0"/>
      </w:r>
      <w:r>
        <w:t>С.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Требования к качеству:</w:t>
      </w:r>
    </w:p>
    <w:p w:rsidR="007564C5" w:rsidRDefault="007564C5">
      <w:pPr>
        <w:jc w:val="both"/>
      </w:pPr>
    </w:p>
    <w:p w:rsidR="007564C5" w:rsidRDefault="007564C5">
      <w:pPr>
        <w:jc w:val="both"/>
      </w:pPr>
      <w:r>
        <w:tab/>
        <w:t>Кисель должен быть однородным, без комков заварившегося крахмала, не тягучим. Густой кисель сохраняет свою форму, кисель средней густоты и жидкий растекается и имеет соответственно консистенцию густой сметаны или сливок. Вкус киселя - сладкий, с привкусом, запахом и цветом  использованных ягод и фруктов. Кисель, приготовленный на фруктово-ягодном пюре бывает мутным, остальные - прозрачными (кроме молочного). Не допускается на поверхности киселя наличие пленки.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Торт: «Бисквитно - фруктовый» № 58</w:t>
      </w:r>
    </w:p>
    <w:p w:rsidR="007564C5" w:rsidRDefault="007564C5">
      <w:pPr>
        <w:jc w:val="center"/>
        <w:rPr>
          <w:rFonts w:ascii="Arial" w:hAnsi="Arial" w:cs="Arial"/>
          <w:b/>
          <w:bCs/>
        </w:rPr>
      </w:pPr>
    </w:p>
    <w:p w:rsidR="007564C5" w:rsidRDefault="007564C5"/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Наименование сырья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По сборнику рецептур на 1000,00 г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На 1000 г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Бисквит №1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300,00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300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Начинка фруктовая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360,00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360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Фрукты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125,00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125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Желе №104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75,00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75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Крошка бисквитная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10,00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Сироп для промочки №95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130,00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130</w:t>
            </w:r>
          </w:p>
        </w:tc>
      </w:tr>
    </w:tbl>
    <w:p w:rsidR="007564C5" w:rsidRDefault="007564C5">
      <w:pPr>
        <w:jc w:val="center"/>
      </w:pPr>
    </w:p>
    <w:p w:rsidR="007564C5" w:rsidRDefault="007564C5"/>
    <w:p w:rsidR="007564C5" w:rsidRDefault="007564C5"/>
    <w:p w:rsidR="007564C5" w:rsidRDefault="007564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Бисквит №1</w:t>
      </w:r>
    </w:p>
    <w:p w:rsidR="007564C5" w:rsidRDefault="007564C5">
      <w:pPr>
        <w:jc w:val="center"/>
        <w:rPr>
          <w:rFonts w:ascii="Arial" w:hAnsi="Arial" w:cs="Arial"/>
          <w:b/>
          <w:bCs/>
        </w:rPr>
      </w:pPr>
    </w:p>
    <w:p w:rsidR="007564C5" w:rsidRDefault="007564C5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Наименование сырья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По сборнику рецептур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На 300 г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Мука пшеничная в.с.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84,35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84,35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Крахмал картофельный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20,83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20,83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Сахарный песок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104,13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104,13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Меланж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173,56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173,56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Эссенция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1,04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1,04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ВЫХОД: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300,00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300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25,00</w:t>
            </w:r>
            <w:r>
              <w:sym w:font="Symbol" w:char="F0B1"/>
            </w:r>
            <w:r>
              <w:t>3%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25</w:t>
            </w:r>
            <w:r>
              <w:sym w:font="Symbol" w:char="F0B1"/>
            </w:r>
            <w:r>
              <w:t>3%</w:t>
            </w:r>
          </w:p>
        </w:tc>
      </w:tr>
    </w:tbl>
    <w:p w:rsidR="007564C5" w:rsidRDefault="007564C5">
      <w:pPr>
        <w:jc w:val="center"/>
      </w:pPr>
    </w:p>
    <w:p w:rsidR="007564C5" w:rsidRDefault="007564C5">
      <w:pPr>
        <w:jc w:val="center"/>
      </w:pPr>
    </w:p>
    <w:p w:rsidR="007564C5" w:rsidRDefault="007564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Требования к качеству:</w:t>
      </w:r>
    </w:p>
    <w:p w:rsidR="007564C5" w:rsidRDefault="007564C5">
      <w:r>
        <w:rPr>
          <w:rFonts w:ascii="Arial" w:hAnsi="Arial" w:cs="Arial"/>
        </w:rPr>
        <w:tab/>
      </w:r>
      <w:r>
        <w:t xml:space="preserve">Бисквит должен быть желтым, пористым, пышным и с запахом эссенции. </w:t>
      </w:r>
    </w:p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Сироп для промочки № 95</w:t>
      </w:r>
    </w:p>
    <w:p w:rsidR="007564C5" w:rsidRDefault="007564C5">
      <w:pPr>
        <w:jc w:val="center"/>
        <w:rPr>
          <w:b/>
          <w:bCs/>
          <w:sz w:val="32"/>
          <w:szCs w:val="32"/>
        </w:rPr>
      </w:pPr>
    </w:p>
    <w:p w:rsidR="007564C5" w:rsidRDefault="007564C5">
      <w:pPr>
        <w:jc w:val="center"/>
        <w:rPr>
          <w:b/>
          <w:bCs/>
          <w:sz w:val="32"/>
          <w:szCs w:val="32"/>
        </w:rPr>
      </w:pPr>
    </w:p>
    <w:p w:rsidR="007564C5" w:rsidRDefault="007564C5">
      <w:pPr>
        <w:jc w:val="center"/>
        <w:rPr>
          <w:b/>
          <w:bCs/>
          <w:sz w:val="32"/>
          <w:szCs w:val="32"/>
        </w:rPr>
      </w:pPr>
    </w:p>
    <w:p w:rsidR="007564C5" w:rsidRDefault="007564C5">
      <w:pPr>
        <w:jc w:val="center"/>
        <w:rPr>
          <w:b/>
          <w:bCs/>
          <w:sz w:val="32"/>
          <w:szCs w:val="32"/>
        </w:rPr>
      </w:pPr>
    </w:p>
    <w:p w:rsidR="007564C5" w:rsidRDefault="007564C5">
      <w:pPr>
        <w:jc w:val="center"/>
        <w:rPr>
          <w:b/>
          <w:bCs/>
          <w:sz w:val="32"/>
          <w:szCs w:val="32"/>
        </w:rPr>
      </w:pPr>
    </w:p>
    <w:p w:rsidR="007564C5" w:rsidRDefault="007564C5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7564C5">
        <w:tc>
          <w:tcPr>
            <w:tcW w:w="2840" w:type="dxa"/>
          </w:tcPr>
          <w:p w:rsidR="007564C5" w:rsidRDefault="007564C5">
            <w:r>
              <w:t>Сахарный песок</w:t>
            </w:r>
          </w:p>
        </w:tc>
        <w:tc>
          <w:tcPr>
            <w:tcW w:w="2840" w:type="dxa"/>
          </w:tcPr>
          <w:p w:rsidR="007564C5" w:rsidRDefault="007564C5">
            <w:r>
              <w:t>66,70</w:t>
            </w:r>
          </w:p>
        </w:tc>
        <w:tc>
          <w:tcPr>
            <w:tcW w:w="2840" w:type="dxa"/>
          </w:tcPr>
          <w:p w:rsidR="007564C5" w:rsidRDefault="007564C5">
            <w:r>
              <w:t>66,7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Эссенция ромовая</w:t>
            </w:r>
          </w:p>
        </w:tc>
        <w:tc>
          <w:tcPr>
            <w:tcW w:w="2840" w:type="dxa"/>
          </w:tcPr>
          <w:p w:rsidR="007564C5" w:rsidRDefault="007564C5">
            <w:r>
              <w:t>0,25</w:t>
            </w:r>
          </w:p>
        </w:tc>
        <w:tc>
          <w:tcPr>
            <w:tcW w:w="2840" w:type="dxa"/>
          </w:tcPr>
          <w:p w:rsidR="007564C5" w:rsidRDefault="007564C5">
            <w:r>
              <w:t>0,25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Коньяк</w:t>
            </w:r>
          </w:p>
        </w:tc>
        <w:tc>
          <w:tcPr>
            <w:tcW w:w="2840" w:type="dxa"/>
          </w:tcPr>
          <w:p w:rsidR="007564C5" w:rsidRDefault="007564C5">
            <w:r>
              <w:t>6,23</w:t>
            </w:r>
          </w:p>
        </w:tc>
        <w:tc>
          <w:tcPr>
            <w:tcW w:w="2840" w:type="dxa"/>
          </w:tcPr>
          <w:p w:rsidR="007564C5" w:rsidRDefault="007564C5">
            <w:r>
              <w:t>6,23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ВЫХОД:</w:t>
            </w:r>
          </w:p>
        </w:tc>
        <w:tc>
          <w:tcPr>
            <w:tcW w:w="2840" w:type="dxa"/>
          </w:tcPr>
          <w:p w:rsidR="007564C5" w:rsidRDefault="007564C5">
            <w:r>
              <w:t>130,00</w:t>
            </w:r>
          </w:p>
        </w:tc>
        <w:tc>
          <w:tcPr>
            <w:tcW w:w="2840" w:type="dxa"/>
          </w:tcPr>
          <w:p w:rsidR="007564C5" w:rsidRDefault="007564C5">
            <w:r>
              <w:t>130</w:t>
            </w:r>
          </w:p>
        </w:tc>
      </w:tr>
      <w:tr w:rsidR="007564C5">
        <w:tc>
          <w:tcPr>
            <w:tcW w:w="2840" w:type="dxa"/>
          </w:tcPr>
          <w:p w:rsidR="007564C5" w:rsidRDefault="007564C5"/>
        </w:tc>
        <w:tc>
          <w:tcPr>
            <w:tcW w:w="2840" w:type="dxa"/>
          </w:tcPr>
          <w:p w:rsidR="007564C5" w:rsidRDefault="007564C5">
            <w:r>
              <w:t>50,00</w:t>
            </w:r>
            <w:r>
              <w:sym w:font="Symbol" w:char="F0B1"/>
            </w:r>
            <w:r>
              <w:t>4%</w:t>
            </w:r>
          </w:p>
        </w:tc>
        <w:tc>
          <w:tcPr>
            <w:tcW w:w="2840" w:type="dxa"/>
          </w:tcPr>
          <w:p w:rsidR="007564C5" w:rsidRDefault="007564C5">
            <w:r>
              <w:t>50</w:t>
            </w:r>
            <w:r>
              <w:sym w:font="Symbol" w:char="F0B1"/>
            </w:r>
            <w:r>
              <w:t>4%</w:t>
            </w:r>
          </w:p>
        </w:tc>
      </w:tr>
    </w:tbl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Требования к качеству:</w:t>
      </w:r>
    </w:p>
    <w:p w:rsidR="007564C5" w:rsidRDefault="007564C5"/>
    <w:p w:rsidR="007564C5" w:rsidRDefault="007564C5"/>
    <w:p w:rsidR="007564C5" w:rsidRDefault="007564C5"/>
    <w:p w:rsidR="007564C5" w:rsidRDefault="007564C5"/>
    <w:p w:rsidR="007564C5" w:rsidRDefault="007564C5">
      <w:r>
        <w:tab/>
        <w:t>Сироп простой для промочки бисквита - раствор сахара в воде. Должен быть розраячным без осадка с запахом эссенции.</w:t>
      </w:r>
    </w:p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Желе № 104</w:t>
      </w:r>
    </w:p>
    <w:p w:rsidR="007564C5" w:rsidRDefault="007564C5">
      <w:pPr>
        <w:jc w:val="center"/>
        <w:rPr>
          <w:rFonts w:ascii="Arial" w:hAnsi="Arial" w:cs="Arial"/>
          <w:b/>
          <w:bCs/>
        </w:rPr>
      </w:pPr>
    </w:p>
    <w:p w:rsidR="007564C5" w:rsidRDefault="007564C5"/>
    <w:p w:rsidR="007564C5" w:rsidRDefault="007564C5"/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7564C5">
        <w:tc>
          <w:tcPr>
            <w:tcW w:w="2840" w:type="dxa"/>
          </w:tcPr>
          <w:p w:rsidR="007564C5" w:rsidRDefault="007564C5">
            <w:r>
              <w:t>Сахарный песок</w:t>
            </w:r>
          </w:p>
        </w:tc>
        <w:tc>
          <w:tcPr>
            <w:tcW w:w="2840" w:type="dxa"/>
          </w:tcPr>
          <w:p w:rsidR="007564C5" w:rsidRDefault="007564C5">
            <w:r>
              <w:t>31,07</w:t>
            </w:r>
          </w:p>
        </w:tc>
        <w:tc>
          <w:tcPr>
            <w:tcW w:w="2840" w:type="dxa"/>
          </w:tcPr>
          <w:p w:rsidR="007564C5" w:rsidRDefault="007564C5">
            <w:r>
              <w:t>31,07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Патока крахмальная</w:t>
            </w:r>
          </w:p>
        </w:tc>
        <w:tc>
          <w:tcPr>
            <w:tcW w:w="2840" w:type="dxa"/>
          </w:tcPr>
          <w:p w:rsidR="007564C5" w:rsidRDefault="007564C5">
            <w:r>
              <w:t>7,75</w:t>
            </w:r>
          </w:p>
        </w:tc>
        <w:tc>
          <w:tcPr>
            <w:tcW w:w="2840" w:type="dxa"/>
          </w:tcPr>
          <w:p w:rsidR="007564C5" w:rsidRDefault="007564C5">
            <w:r>
              <w:t>7,75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Эссенция</w:t>
            </w:r>
          </w:p>
        </w:tc>
        <w:tc>
          <w:tcPr>
            <w:tcW w:w="2840" w:type="dxa"/>
          </w:tcPr>
          <w:p w:rsidR="007564C5" w:rsidRDefault="007564C5">
            <w:r>
              <w:t>0,23</w:t>
            </w:r>
          </w:p>
        </w:tc>
        <w:tc>
          <w:tcPr>
            <w:tcW w:w="2840" w:type="dxa"/>
          </w:tcPr>
          <w:p w:rsidR="007564C5" w:rsidRDefault="007564C5">
            <w:r>
              <w:t>0,23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Кислота лимонная0,15</w:t>
            </w:r>
          </w:p>
        </w:tc>
        <w:tc>
          <w:tcPr>
            <w:tcW w:w="2840" w:type="dxa"/>
          </w:tcPr>
          <w:p w:rsidR="007564C5" w:rsidRDefault="007564C5">
            <w:r>
              <w:t>0,15</w:t>
            </w:r>
          </w:p>
        </w:tc>
        <w:tc>
          <w:tcPr>
            <w:tcW w:w="2840" w:type="dxa"/>
          </w:tcPr>
          <w:p w:rsidR="007564C5" w:rsidRDefault="007564C5"/>
        </w:tc>
      </w:tr>
      <w:tr w:rsidR="007564C5">
        <w:tc>
          <w:tcPr>
            <w:tcW w:w="2840" w:type="dxa"/>
          </w:tcPr>
          <w:p w:rsidR="007564C5" w:rsidRDefault="007564C5">
            <w:r>
              <w:t>Краситель</w:t>
            </w:r>
          </w:p>
        </w:tc>
        <w:tc>
          <w:tcPr>
            <w:tcW w:w="2840" w:type="dxa"/>
          </w:tcPr>
          <w:p w:rsidR="007564C5" w:rsidRDefault="007564C5">
            <w:r>
              <w:t>0,88</w:t>
            </w:r>
          </w:p>
        </w:tc>
        <w:tc>
          <w:tcPr>
            <w:tcW w:w="2840" w:type="dxa"/>
          </w:tcPr>
          <w:p w:rsidR="007564C5" w:rsidRDefault="007564C5">
            <w:r>
              <w:t>0,88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ВЫХОД</w:t>
            </w:r>
          </w:p>
        </w:tc>
        <w:tc>
          <w:tcPr>
            <w:tcW w:w="2840" w:type="dxa"/>
          </w:tcPr>
          <w:p w:rsidR="007564C5" w:rsidRDefault="007564C5">
            <w:r>
              <w:t>75,00</w:t>
            </w:r>
          </w:p>
        </w:tc>
        <w:tc>
          <w:tcPr>
            <w:tcW w:w="2840" w:type="dxa"/>
          </w:tcPr>
          <w:p w:rsidR="007564C5" w:rsidRDefault="007564C5">
            <w:r>
              <w:t>75</w:t>
            </w:r>
          </w:p>
        </w:tc>
      </w:tr>
      <w:tr w:rsidR="007564C5">
        <w:tc>
          <w:tcPr>
            <w:tcW w:w="2840" w:type="dxa"/>
          </w:tcPr>
          <w:p w:rsidR="007564C5" w:rsidRDefault="007564C5"/>
        </w:tc>
        <w:tc>
          <w:tcPr>
            <w:tcW w:w="2840" w:type="dxa"/>
          </w:tcPr>
          <w:p w:rsidR="007564C5" w:rsidRDefault="007564C5">
            <w:r>
              <w:t>50,00</w:t>
            </w:r>
            <w:r>
              <w:sym w:font="Symbol" w:char="F0B1"/>
            </w:r>
            <w:r>
              <w:t>2%</w:t>
            </w:r>
          </w:p>
        </w:tc>
        <w:tc>
          <w:tcPr>
            <w:tcW w:w="2840" w:type="dxa"/>
          </w:tcPr>
          <w:p w:rsidR="007564C5" w:rsidRDefault="007564C5">
            <w:r>
              <w:t>50</w:t>
            </w:r>
            <w:r>
              <w:sym w:font="Symbol" w:char="F0B1"/>
            </w:r>
            <w:r>
              <w:t>2%</w:t>
            </w:r>
          </w:p>
        </w:tc>
      </w:tr>
    </w:tbl>
    <w:p w:rsidR="007564C5" w:rsidRDefault="007564C5"/>
    <w:p w:rsidR="007564C5" w:rsidRDefault="007564C5">
      <w:pPr>
        <w:rPr>
          <w:rFonts w:ascii="Arial" w:hAnsi="Arial" w:cs="Arial"/>
          <w:b/>
          <w:bCs/>
        </w:rPr>
      </w:pPr>
    </w:p>
    <w:p w:rsidR="007564C5" w:rsidRDefault="007564C5">
      <w:pPr>
        <w:rPr>
          <w:rFonts w:ascii="Arial" w:hAnsi="Arial" w:cs="Arial"/>
          <w:b/>
          <w:bCs/>
        </w:rPr>
      </w:pPr>
    </w:p>
    <w:p w:rsidR="007564C5" w:rsidRDefault="007564C5">
      <w:pPr>
        <w:rPr>
          <w:rFonts w:ascii="Arial" w:hAnsi="Arial" w:cs="Arial"/>
          <w:b/>
          <w:bCs/>
        </w:rPr>
      </w:pPr>
    </w:p>
    <w:p w:rsidR="007564C5" w:rsidRDefault="007564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Требования к качеству:</w:t>
      </w:r>
    </w:p>
    <w:p w:rsidR="007564C5" w:rsidRDefault="007564C5">
      <w:pPr>
        <w:rPr>
          <w:rFonts w:ascii="Arial" w:hAnsi="Arial" w:cs="Arial"/>
          <w:b/>
          <w:bCs/>
        </w:rPr>
      </w:pPr>
    </w:p>
    <w:p w:rsidR="007564C5" w:rsidRDefault="007564C5">
      <w:pPr>
        <w:rPr>
          <w:rFonts w:ascii="Arial" w:hAnsi="Arial" w:cs="Arial"/>
          <w:b/>
          <w:bCs/>
        </w:rPr>
      </w:pPr>
    </w:p>
    <w:p w:rsidR="007564C5" w:rsidRDefault="007564C5"/>
    <w:p w:rsidR="007564C5" w:rsidRDefault="007564C5">
      <w:pPr>
        <w:jc w:val="both"/>
      </w:pPr>
      <w:r>
        <w:tab/>
        <w:t>Желе должно быть разнообразным,  студнеобразным, с устойчивым запахом эссенции.</w:t>
      </w:r>
    </w:p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Крошка бисквитная жареная №2</w:t>
      </w: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7564C5">
        <w:tc>
          <w:tcPr>
            <w:tcW w:w="2840" w:type="dxa"/>
          </w:tcPr>
          <w:p w:rsidR="007564C5" w:rsidRDefault="007564C5">
            <w:r>
              <w:t>Мука пшеничная в.с.</w:t>
            </w:r>
          </w:p>
        </w:tc>
        <w:tc>
          <w:tcPr>
            <w:tcW w:w="2840" w:type="dxa"/>
          </w:tcPr>
          <w:p w:rsidR="007564C5" w:rsidRDefault="007564C5">
            <w:r>
              <w:t>3,56</w:t>
            </w:r>
          </w:p>
        </w:tc>
        <w:tc>
          <w:tcPr>
            <w:tcW w:w="2840" w:type="dxa"/>
          </w:tcPr>
          <w:p w:rsidR="007564C5" w:rsidRDefault="007564C5">
            <w:r>
              <w:t>3,56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Крахмал картофельный</w:t>
            </w:r>
          </w:p>
        </w:tc>
        <w:tc>
          <w:tcPr>
            <w:tcW w:w="2840" w:type="dxa"/>
          </w:tcPr>
          <w:p w:rsidR="007564C5" w:rsidRDefault="007564C5">
            <w:r>
              <w:t>0,88</w:t>
            </w:r>
          </w:p>
        </w:tc>
        <w:tc>
          <w:tcPr>
            <w:tcW w:w="2840" w:type="dxa"/>
          </w:tcPr>
          <w:p w:rsidR="007564C5" w:rsidRDefault="007564C5">
            <w:r>
              <w:t>0,88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Сахарный песок</w:t>
            </w:r>
          </w:p>
        </w:tc>
        <w:tc>
          <w:tcPr>
            <w:tcW w:w="2840" w:type="dxa"/>
          </w:tcPr>
          <w:p w:rsidR="007564C5" w:rsidRDefault="007564C5">
            <w:r>
              <w:t>4,40</w:t>
            </w:r>
          </w:p>
        </w:tc>
        <w:tc>
          <w:tcPr>
            <w:tcW w:w="2840" w:type="dxa"/>
          </w:tcPr>
          <w:p w:rsidR="007564C5" w:rsidRDefault="007564C5">
            <w:r>
              <w:t>4,40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Меланж</w:t>
            </w:r>
          </w:p>
        </w:tc>
        <w:tc>
          <w:tcPr>
            <w:tcW w:w="2840" w:type="dxa"/>
          </w:tcPr>
          <w:p w:rsidR="007564C5" w:rsidRDefault="007564C5">
            <w:r>
              <w:t>7,33</w:t>
            </w:r>
          </w:p>
        </w:tc>
        <w:tc>
          <w:tcPr>
            <w:tcW w:w="2840" w:type="dxa"/>
          </w:tcPr>
          <w:p w:rsidR="007564C5" w:rsidRDefault="007564C5">
            <w:r>
              <w:t>7,33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Эссенция</w:t>
            </w:r>
          </w:p>
        </w:tc>
        <w:tc>
          <w:tcPr>
            <w:tcW w:w="2840" w:type="dxa"/>
          </w:tcPr>
          <w:p w:rsidR="007564C5" w:rsidRDefault="007564C5">
            <w:r>
              <w:t>0,04</w:t>
            </w:r>
          </w:p>
        </w:tc>
        <w:tc>
          <w:tcPr>
            <w:tcW w:w="2840" w:type="dxa"/>
          </w:tcPr>
          <w:p w:rsidR="007564C5" w:rsidRDefault="007564C5">
            <w:r>
              <w:t>0,04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ВЫХОД:</w:t>
            </w:r>
          </w:p>
        </w:tc>
        <w:tc>
          <w:tcPr>
            <w:tcW w:w="2840" w:type="dxa"/>
          </w:tcPr>
          <w:p w:rsidR="007564C5" w:rsidRDefault="007564C5">
            <w:r>
              <w:t>10,00</w:t>
            </w:r>
          </w:p>
        </w:tc>
        <w:tc>
          <w:tcPr>
            <w:tcW w:w="2840" w:type="dxa"/>
          </w:tcPr>
          <w:p w:rsidR="007564C5" w:rsidRDefault="007564C5">
            <w:r>
              <w:t>10</w:t>
            </w:r>
          </w:p>
        </w:tc>
      </w:tr>
      <w:tr w:rsidR="007564C5">
        <w:tc>
          <w:tcPr>
            <w:tcW w:w="2840" w:type="dxa"/>
          </w:tcPr>
          <w:p w:rsidR="007564C5" w:rsidRDefault="007564C5"/>
        </w:tc>
        <w:tc>
          <w:tcPr>
            <w:tcW w:w="2840" w:type="dxa"/>
          </w:tcPr>
          <w:p w:rsidR="007564C5" w:rsidRDefault="007564C5">
            <w:r>
              <w:t>6,00</w:t>
            </w:r>
            <w:r>
              <w:sym w:font="Symbol" w:char="F0B1"/>
            </w:r>
            <w:r>
              <w:t>2%</w:t>
            </w:r>
          </w:p>
        </w:tc>
        <w:tc>
          <w:tcPr>
            <w:tcW w:w="2840" w:type="dxa"/>
          </w:tcPr>
          <w:p w:rsidR="007564C5" w:rsidRDefault="007564C5">
            <w:r>
              <w:t>6</w:t>
            </w:r>
            <w:r>
              <w:sym w:font="Symbol" w:char="F0B1"/>
            </w:r>
            <w:r>
              <w:t>2%</w:t>
            </w:r>
          </w:p>
        </w:tc>
      </w:tr>
    </w:tbl>
    <w:p w:rsidR="007564C5" w:rsidRDefault="007564C5"/>
    <w:p w:rsidR="007564C5" w:rsidRDefault="007564C5"/>
    <w:p w:rsidR="007564C5" w:rsidRDefault="007564C5"/>
    <w:p w:rsidR="007564C5" w:rsidRDefault="007564C5">
      <w:r>
        <w:rPr>
          <w:rFonts w:ascii="Arial" w:hAnsi="Arial" w:cs="Arial"/>
          <w:b/>
          <w:bCs/>
        </w:rPr>
        <w:t>Требования к качеству крошки бисквитной жареной</w:t>
      </w:r>
      <w:r>
        <w:t>:</w:t>
      </w:r>
    </w:p>
    <w:p w:rsidR="007564C5" w:rsidRDefault="007564C5"/>
    <w:p w:rsidR="007564C5" w:rsidRDefault="007564C5"/>
    <w:p w:rsidR="007564C5" w:rsidRDefault="007564C5"/>
    <w:p w:rsidR="007564C5" w:rsidRDefault="007564C5"/>
    <w:p w:rsidR="007564C5" w:rsidRDefault="007564C5">
      <w:r>
        <w:tab/>
        <w:t>Она должна быть однородной, без крупных частиц, не подгоревшей.</w:t>
      </w:r>
    </w:p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/>
    <w:p w:rsidR="007564C5" w:rsidRDefault="007564C5">
      <w:r>
        <w:br w:type="page"/>
      </w: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Рецептура: «Расстегая»</w:t>
      </w: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7564C5">
        <w:tc>
          <w:tcPr>
            <w:tcW w:w="2840" w:type="dxa"/>
          </w:tcPr>
          <w:p w:rsidR="007564C5" w:rsidRDefault="007564C5">
            <w:pPr>
              <w:jc w:val="center"/>
              <w:rPr>
                <w:b/>
                <w:bCs/>
              </w:rPr>
            </w:pPr>
            <w:r>
              <w:t xml:space="preserve"> Наименование сырья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По сборнику рецептур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На 140 г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 xml:space="preserve">Тесто дрожжевое 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120,00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120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Фарш картофельный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40,00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40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Яйцо для смазки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2,00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2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  <w:rPr>
                <w:b/>
                <w:bCs/>
              </w:rPr>
            </w:pPr>
            <w:r>
              <w:t>Выход: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140,00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140</w:t>
            </w:r>
          </w:p>
        </w:tc>
      </w:tr>
    </w:tbl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t>Требования к качеству «расстегая».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t>Должен быть овальной формы с открытым швом сверху с пропеченным мякишем без подрывов.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Рецептура «Картофельного фарша с луком»</w:t>
      </w:r>
    </w:p>
    <w:p w:rsidR="007564C5" w:rsidRDefault="007564C5">
      <w:pPr>
        <w:jc w:val="center"/>
        <w:rPr>
          <w:rFonts w:ascii="Arial" w:hAnsi="Arial" w:cs="Arial"/>
          <w:b/>
          <w:bCs/>
        </w:rPr>
      </w:pPr>
    </w:p>
    <w:p w:rsidR="007564C5" w:rsidRDefault="007564C5">
      <w:pPr>
        <w:jc w:val="both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Наименование сырья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По сборнику рецептур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На 1000 г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Картофель отварной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880,00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880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Лук репчатый пассированный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130,00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130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Масло растительное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40,0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40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Соль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10,00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10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both"/>
            </w:pPr>
            <w:r>
              <w:t>Выход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1000,00</w:t>
            </w:r>
          </w:p>
        </w:tc>
        <w:tc>
          <w:tcPr>
            <w:tcW w:w="2840" w:type="dxa"/>
          </w:tcPr>
          <w:p w:rsidR="007564C5" w:rsidRDefault="007564C5">
            <w:pPr>
              <w:jc w:val="both"/>
            </w:pPr>
            <w:r>
              <w:t>1000</w:t>
            </w:r>
          </w:p>
        </w:tc>
      </w:tr>
    </w:tbl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Требования к качеству «Картофельного фарша с луком»:</w:t>
      </w:r>
    </w:p>
    <w:p w:rsidR="007564C5" w:rsidRDefault="007564C5">
      <w:pPr>
        <w:jc w:val="both"/>
        <w:rPr>
          <w:rFonts w:ascii="Arial" w:hAnsi="Arial" w:cs="Arial"/>
          <w:b/>
          <w:bCs/>
        </w:rPr>
      </w:pPr>
    </w:p>
    <w:p w:rsidR="007564C5" w:rsidRDefault="007564C5">
      <w:pPr>
        <w:jc w:val="both"/>
        <w:rPr>
          <w:rFonts w:ascii="Arial" w:hAnsi="Arial" w:cs="Arial"/>
          <w:b/>
          <w:bCs/>
        </w:rPr>
      </w:pP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tab/>
      </w:r>
      <w:r>
        <w:t>Фарш должен быть однородным, без потемнения с запахом лука.</w:t>
      </w:r>
    </w:p>
    <w:p w:rsidR="007564C5" w:rsidRDefault="007564C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  <w:rPr>
          <w:lang w:val="en-US"/>
        </w:rPr>
      </w:pPr>
    </w:p>
    <w:p w:rsidR="007564C5" w:rsidRDefault="007564C5">
      <w:pPr>
        <w:jc w:val="both"/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Сдоба обыкновенная № 1238</w:t>
      </w: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jc w:val="both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7564C5">
        <w:tc>
          <w:tcPr>
            <w:tcW w:w="2840" w:type="dxa"/>
          </w:tcPr>
          <w:p w:rsidR="007564C5" w:rsidRDefault="007564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сырья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сборнику рецептур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250 г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Тесто № 1237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5750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rPr>
                <w:lang w:val="en-US"/>
              </w:rPr>
              <w:t>287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 xml:space="preserve"> Мука для подпыла и отделки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85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4,25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Масло животное для смазывания теста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144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7,2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t>Жир ля смазки листов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25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1,25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r>
              <w:rPr>
                <w:b/>
                <w:bCs/>
              </w:rPr>
              <w:t>ВЫХОД: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5000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250 (5 штук по 50 грамм)</w:t>
            </w:r>
          </w:p>
        </w:tc>
      </w:tr>
    </w:tbl>
    <w:p w:rsidR="007564C5" w:rsidRDefault="007564C5">
      <w:pPr>
        <w:jc w:val="both"/>
      </w:pP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Тесто для сдобы № 1237</w:t>
      </w:r>
    </w:p>
    <w:p w:rsidR="007564C5" w:rsidRDefault="007564C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Наименование сырья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По сборнику рецептур на 1000 г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На 100 г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Мука 1-го сорта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630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63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Дрожжи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Соль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1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Сахар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65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6,5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Масло животное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20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2</w:t>
            </w:r>
          </w:p>
        </w:tc>
      </w:tr>
      <w:tr w:rsidR="007564C5">
        <w:tc>
          <w:tcPr>
            <w:tcW w:w="2840" w:type="dxa"/>
          </w:tcPr>
          <w:p w:rsidR="007564C5" w:rsidRDefault="007564C5">
            <w:pPr>
              <w:jc w:val="center"/>
            </w:pPr>
            <w:r>
              <w:t>Вода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300</w:t>
            </w:r>
          </w:p>
        </w:tc>
        <w:tc>
          <w:tcPr>
            <w:tcW w:w="2840" w:type="dxa"/>
          </w:tcPr>
          <w:p w:rsidR="007564C5" w:rsidRDefault="007564C5">
            <w:pPr>
              <w:jc w:val="center"/>
            </w:pPr>
            <w:r>
              <w:t>30</w:t>
            </w:r>
          </w:p>
        </w:tc>
      </w:tr>
    </w:tbl>
    <w:p w:rsidR="007564C5" w:rsidRDefault="007564C5">
      <w:pPr>
        <w:jc w:val="center"/>
      </w:pPr>
    </w:p>
    <w:p w:rsidR="007564C5" w:rsidRDefault="007564C5">
      <w:pPr>
        <w:jc w:val="center"/>
      </w:pPr>
    </w:p>
    <w:p w:rsidR="007564C5" w:rsidRDefault="007564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Требования к качеству:</w:t>
      </w:r>
    </w:p>
    <w:p w:rsidR="007564C5" w:rsidRDefault="007564C5">
      <w:pPr>
        <w:jc w:val="both"/>
      </w:pPr>
    </w:p>
    <w:p w:rsidR="007564C5" w:rsidRDefault="007564C5">
      <w:pPr>
        <w:jc w:val="both"/>
      </w:pPr>
    </w:p>
    <w:p w:rsidR="007564C5" w:rsidRDefault="007564C5">
      <w:pPr>
        <w:jc w:val="both"/>
      </w:pPr>
      <w:r>
        <w:tab/>
        <w:t>Сдоба обыкновенная должна быть разнообразной формы не менее 5-и видов. Мягкий, пористый, пропеченный, без подрывов и трещин. Устрицы должны быть посыпаны сахарной пудрой. Плюшки - сахарным песком. Булочки - крошкой или покрыты помадой. На батончиках два надреза.</w:t>
      </w:r>
    </w:p>
    <w:p w:rsidR="007564C5" w:rsidRDefault="007564C5">
      <w:pPr>
        <w:jc w:val="both"/>
      </w:pPr>
    </w:p>
    <w:p w:rsidR="007564C5" w:rsidRDefault="007564C5">
      <w:pPr>
        <w:rPr>
          <w:lang w:val="en-US"/>
        </w:rPr>
      </w:pPr>
    </w:p>
    <w:p w:rsidR="007564C5" w:rsidRDefault="007564C5"/>
    <w:p w:rsidR="007564C5" w:rsidRDefault="007564C5">
      <w:pPr>
        <w:jc w:val="center"/>
      </w:pPr>
    </w:p>
    <w:p w:rsidR="007564C5" w:rsidRDefault="007564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Используемая литература</w:t>
      </w:r>
    </w:p>
    <w:p w:rsidR="007564C5" w:rsidRDefault="007564C5">
      <w:pPr>
        <w:jc w:val="center"/>
      </w:pPr>
      <w:r>
        <w:t>.</w:t>
      </w:r>
    </w:p>
    <w:p w:rsidR="007564C5" w:rsidRDefault="007564C5">
      <w:pPr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 w:rsidP="007564C5">
      <w:pPr>
        <w:numPr>
          <w:ilvl w:val="0"/>
          <w:numId w:val="5"/>
        </w:numPr>
        <w:spacing w:line="360" w:lineRule="auto"/>
        <w:jc w:val="both"/>
      </w:pPr>
      <w:r>
        <w:t>Производство мучных кондитерских изделий. А.И. Токарев. Издательство «Пищевая промышленность» г.Москва. 1977 г.</w:t>
      </w:r>
    </w:p>
    <w:p w:rsidR="007564C5" w:rsidRDefault="007564C5" w:rsidP="007564C5">
      <w:pPr>
        <w:numPr>
          <w:ilvl w:val="0"/>
          <w:numId w:val="5"/>
        </w:numPr>
        <w:spacing w:line="360" w:lineRule="auto"/>
        <w:jc w:val="both"/>
      </w:pPr>
      <w:r>
        <w:t>Технология приготовления мучных кондитерских изделий. Н.Г. Бутейкис, А.А.Жукова. 1984 г. Издательство «Экономика»</w:t>
      </w:r>
    </w:p>
    <w:p w:rsidR="007564C5" w:rsidRDefault="007564C5" w:rsidP="007564C5">
      <w:pPr>
        <w:numPr>
          <w:ilvl w:val="0"/>
          <w:numId w:val="5"/>
        </w:numPr>
        <w:spacing w:line="360" w:lineRule="auto"/>
        <w:jc w:val="both"/>
      </w:pPr>
      <w:r>
        <w:t>Кулинария. Автор Анфимова. Издательство «Экономика» 1984 г.</w:t>
      </w:r>
    </w:p>
    <w:p w:rsidR="007564C5" w:rsidRDefault="007564C5" w:rsidP="007564C5">
      <w:pPr>
        <w:numPr>
          <w:ilvl w:val="0"/>
          <w:numId w:val="5"/>
        </w:numPr>
        <w:spacing w:line="360" w:lineRule="auto"/>
        <w:jc w:val="both"/>
      </w:pPr>
      <w:r>
        <w:t>Справочник по хлебопекарному производству. Ройтер И.М. Издательство «Пищевая промышленность» г.Москва. 1984 г.</w:t>
      </w:r>
    </w:p>
    <w:p w:rsidR="007564C5" w:rsidRDefault="007564C5" w:rsidP="007564C5">
      <w:pPr>
        <w:numPr>
          <w:ilvl w:val="0"/>
          <w:numId w:val="5"/>
        </w:numPr>
        <w:spacing w:line="360" w:lineRule="auto"/>
        <w:jc w:val="both"/>
      </w:pPr>
      <w:r>
        <w:t>Справочник технолога общественного питания. Издательство «Экономика». Г.Москва. 1987 г.</w:t>
      </w:r>
    </w:p>
    <w:p w:rsidR="007564C5" w:rsidRDefault="007564C5" w:rsidP="007564C5">
      <w:pPr>
        <w:numPr>
          <w:ilvl w:val="0"/>
          <w:numId w:val="5"/>
        </w:numPr>
        <w:spacing w:line="360" w:lineRule="auto"/>
        <w:jc w:val="both"/>
      </w:pPr>
      <w:r>
        <w:t>Сборник рецептур блюд и изделий.</w:t>
      </w: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Используемое оборудование.</w:t>
      </w:r>
    </w:p>
    <w:p w:rsidR="007564C5" w:rsidRDefault="007564C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564C5" w:rsidRDefault="007564C5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t>Для приготовления комплексного обеда и кондитерских изделий необходимо использовать следующее оборудование:</w:t>
      </w:r>
    </w:p>
    <w:p w:rsidR="007564C5" w:rsidRDefault="007564C5">
      <w:pPr>
        <w:spacing w:line="360" w:lineRule="auto"/>
        <w:jc w:val="both"/>
      </w:pPr>
    </w:p>
    <w:p w:rsidR="007564C5" w:rsidRDefault="007564C5" w:rsidP="007564C5">
      <w:pPr>
        <w:numPr>
          <w:ilvl w:val="0"/>
          <w:numId w:val="6"/>
        </w:numPr>
        <w:spacing w:line="360" w:lineRule="auto"/>
        <w:jc w:val="both"/>
      </w:pPr>
      <w:r>
        <w:t>Плита электрическая ПЭ-О.17</w:t>
      </w:r>
    </w:p>
    <w:p w:rsidR="007564C5" w:rsidRDefault="007564C5" w:rsidP="007564C5">
      <w:pPr>
        <w:numPr>
          <w:ilvl w:val="0"/>
          <w:numId w:val="6"/>
        </w:numPr>
        <w:spacing w:line="360" w:lineRule="auto"/>
        <w:jc w:val="both"/>
        <w:rPr>
          <w:b/>
          <w:bCs/>
          <w:sz w:val="32"/>
          <w:szCs w:val="32"/>
        </w:rPr>
      </w:pPr>
      <w:r>
        <w:t>Котел пищеварочный КПЭСМ-60.</w:t>
      </w:r>
    </w:p>
    <w:p w:rsidR="007564C5" w:rsidRDefault="007564C5" w:rsidP="007564C5">
      <w:pPr>
        <w:numPr>
          <w:ilvl w:val="0"/>
          <w:numId w:val="6"/>
        </w:numPr>
        <w:spacing w:line="360" w:lineRule="auto"/>
        <w:jc w:val="both"/>
        <w:rPr>
          <w:b/>
          <w:bCs/>
          <w:sz w:val="32"/>
          <w:szCs w:val="32"/>
        </w:rPr>
      </w:pPr>
      <w:r>
        <w:t>Взбивальная машина МВ-6.</w:t>
      </w:r>
    </w:p>
    <w:p w:rsidR="007564C5" w:rsidRDefault="007564C5" w:rsidP="007564C5">
      <w:pPr>
        <w:numPr>
          <w:ilvl w:val="0"/>
          <w:numId w:val="6"/>
        </w:numPr>
        <w:spacing w:line="360" w:lineRule="auto"/>
        <w:jc w:val="both"/>
        <w:rPr>
          <w:b/>
          <w:bCs/>
          <w:sz w:val="32"/>
          <w:szCs w:val="32"/>
        </w:rPr>
      </w:pPr>
      <w:r>
        <w:t>Тестомесильная машина ТММ-60</w:t>
      </w:r>
    </w:p>
    <w:p w:rsidR="007564C5" w:rsidRDefault="007564C5" w:rsidP="007564C5">
      <w:pPr>
        <w:numPr>
          <w:ilvl w:val="0"/>
          <w:numId w:val="6"/>
        </w:numPr>
        <w:spacing w:line="360" w:lineRule="auto"/>
        <w:jc w:val="both"/>
        <w:rPr>
          <w:b/>
          <w:bCs/>
          <w:sz w:val="32"/>
          <w:szCs w:val="32"/>
        </w:rPr>
      </w:pPr>
      <w:r>
        <w:t>Мясоразрыхлитель МРМ-15.</w:t>
      </w:r>
    </w:p>
    <w:p w:rsidR="007564C5" w:rsidRDefault="007564C5" w:rsidP="007564C5">
      <w:pPr>
        <w:numPr>
          <w:ilvl w:val="0"/>
          <w:numId w:val="6"/>
        </w:numPr>
        <w:spacing w:line="360" w:lineRule="auto"/>
        <w:jc w:val="both"/>
        <w:rPr>
          <w:b/>
          <w:bCs/>
          <w:sz w:val="32"/>
          <w:szCs w:val="32"/>
        </w:rPr>
      </w:pPr>
      <w:r>
        <w:t>Жарочно-пекарский шкаф ЭШ-3М.</w:t>
      </w:r>
    </w:p>
    <w:p w:rsidR="007564C5" w:rsidRDefault="007564C5">
      <w:pPr>
        <w:spacing w:line="360" w:lineRule="auto"/>
        <w:jc w:val="both"/>
      </w:pPr>
    </w:p>
    <w:p w:rsidR="007564C5" w:rsidRDefault="007564C5">
      <w:pPr>
        <w:spacing w:line="360" w:lineRule="auto"/>
        <w:jc w:val="both"/>
      </w:pPr>
      <w:r>
        <w:tab/>
        <w:t>Кроме того используются наплитные котлы разливной емкости, ножи поварской тройки с соответствующей маркировкой, разделочные доски.</w:t>
      </w:r>
    </w:p>
    <w:p w:rsidR="007564C5" w:rsidRDefault="007564C5">
      <w:pPr>
        <w:spacing w:line="360" w:lineRule="auto"/>
        <w:jc w:val="both"/>
        <w:rPr>
          <w:b/>
          <w:bCs/>
          <w:sz w:val="32"/>
          <w:szCs w:val="32"/>
        </w:rPr>
      </w:pPr>
      <w:r>
        <w:tab/>
        <w:t>Дополнительно используются салатницы, тарелки для вторых блюд диаметром 240 мм, подтарельники, стаканы или креманки, разливные лотки, кондитерские листы и формы для тортов.</w:t>
      </w:r>
    </w:p>
    <w:p w:rsidR="007564C5" w:rsidRDefault="007564C5" w:rsidP="007564C5">
      <w:pPr>
        <w:numPr>
          <w:ilvl w:val="12"/>
          <w:numId w:val="0"/>
        </w:numPr>
        <w:spacing w:line="480" w:lineRule="auto"/>
        <w:ind w:left="284" w:hanging="284"/>
        <w:jc w:val="both"/>
        <w:rPr>
          <w:b/>
          <w:bCs/>
        </w:rPr>
      </w:pPr>
    </w:p>
    <w:p w:rsidR="007564C5" w:rsidRDefault="007564C5">
      <w:pPr>
        <w:spacing w:line="360" w:lineRule="auto"/>
        <w:jc w:val="both"/>
        <w:rPr>
          <w:b/>
          <w:bCs/>
          <w:sz w:val="32"/>
          <w:szCs w:val="32"/>
        </w:rPr>
      </w:pPr>
    </w:p>
    <w:p w:rsidR="007564C5" w:rsidRDefault="007564C5">
      <w:pPr>
        <w:spacing w:line="360" w:lineRule="auto"/>
        <w:jc w:val="both"/>
        <w:rPr>
          <w:b/>
          <w:bCs/>
          <w:sz w:val="32"/>
          <w:szCs w:val="32"/>
        </w:rPr>
      </w:pPr>
    </w:p>
    <w:p w:rsidR="007564C5" w:rsidRDefault="007564C5">
      <w:pPr>
        <w:spacing w:line="360" w:lineRule="auto"/>
        <w:jc w:val="both"/>
        <w:rPr>
          <w:b/>
          <w:bCs/>
          <w:sz w:val="32"/>
          <w:szCs w:val="32"/>
        </w:rPr>
      </w:pPr>
    </w:p>
    <w:p w:rsidR="007564C5" w:rsidRDefault="007564C5">
      <w:pPr>
        <w:spacing w:line="360" w:lineRule="auto"/>
        <w:jc w:val="both"/>
        <w:rPr>
          <w:b/>
          <w:bCs/>
          <w:sz w:val="32"/>
          <w:szCs w:val="32"/>
        </w:rPr>
      </w:pPr>
    </w:p>
    <w:p w:rsidR="007564C5" w:rsidRDefault="007564C5">
      <w:pPr>
        <w:spacing w:line="360" w:lineRule="auto"/>
        <w:jc w:val="both"/>
        <w:rPr>
          <w:b/>
          <w:bCs/>
          <w:sz w:val="32"/>
          <w:szCs w:val="32"/>
        </w:rPr>
      </w:pPr>
      <w:bookmarkStart w:id="0" w:name="_GoBack"/>
      <w:bookmarkEnd w:id="0"/>
    </w:p>
    <w:sectPr w:rsidR="007564C5">
      <w:headerReference w:type="default" r:id="rId7"/>
      <w:pgSz w:w="11906" w:h="16838"/>
      <w:pgMar w:top="1134" w:right="850" w:bottom="1134" w:left="1701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1F" w:rsidRDefault="0087751F">
      <w:r>
        <w:separator/>
      </w:r>
    </w:p>
  </w:endnote>
  <w:endnote w:type="continuationSeparator" w:id="0">
    <w:p w:rsidR="0087751F" w:rsidRDefault="0087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1F" w:rsidRDefault="0087751F">
      <w:r>
        <w:separator/>
      </w:r>
    </w:p>
  </w:footnote>
  <w:footnote w:type="continuationSeparator" w:id="0">
    <w:p w:rsidR="0087751F" w:rsidRDefault="0087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C5" w:rsidRDefault="007564C5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0CAF">
      <w:rPr>
        <w:rStyle w:val="a7"/>
        <w:noProof/>
      </w:rPr>
      <w:t>0</w:t>
    </w:r>
    <w:r>
      <w:rPr>
        <w:rStyle w:val="a7"/>
      </w:rPr>
      <w:fldChar w:fldCharType="end"/>
    </w:r>
  </w:p>
  <w:p w:rsidR="007564C5" w:rsidRDefault="007564C5">
    <w:pPr>
      <w:pStyle w:val="a3"/>
      <w:framePr w:wrap="auto" w:vAnchor="text" w:hAnchor="margin" w:xAlign="center" w:y="1"/>
      <w:ind w:right="360"/>
      <w:rPr>
        <w:rStyle w:val="a7"/>
      </w:rPr>
    </w:pPr>
  </w:p>
  <w:p w:rsidR="007564C5" w:rsidRDefault="006F2CB4">
    <w:pPr>
      <w:pStyle w:val="a3"/>
    </w:pPr>
    <w:r>
      <w:rPr>
        <w:noProof/>
      </w:rPr>
      <w:pict>
        <v:rect id="_x0000_s2049" style="position:absolute;margin-left:-11.9pt;margin-top:-7.05pt;width:497.05pt;height:773.95pt;z-index:251657728" o:allowincell="f" filled="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4A56"/>
    <w:multiLevelType w:val="singleLevel"/>
    <w:tmpl w:val="3410BA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5DD619C"/>
    <w:multiLevelType w:val="singleLevel"/>
    <w:tmpl w:val="BB6EE5B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32"/>
        <w:szCs w:val="32"/>
        <w:u w:val="none"/>
      </w:rPr>
    </w:lvl>
  </w:abstractNum>
  <w:abstractNum w:abstractNumId="2">
    <w:nsid w:val="4DF20846"/>
    <w:multiLevelType w:val="singleLevel"/>
    <w:tmpl w:val="4F32C4C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32"/>
        <w:szCs w:val="32"/>
        <w:u w:val="none"/>
      </w:rPr>
    </w:lvl>
  </w:abstractNum>
  <w:abstractNum w:abstractNumId="3">
    <w:nsid w:val="5F2964CC"/>
    <w:multiLevelType w:val="singleLevel"/>
    <w:tmpl w:val="8424BC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cs="Courier New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78036471"/>
    <w:multiLevelType w:val="singleLevel"/>
    <w:tmpl w:val="FEC2FD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32"/>
        <w:szCs w:val="32"/>
        <w:u w:val="none"/>
      </w:rPr>
    </w:lvl>
  </w:abstractNum>
  <w:abstractNum w:abstractNumId="5">
    <w:nsid w:val="7A4F7A7C"/>
    <w:multiLevelType w:val="singleLevel"/>
    <w:tmpl w:val="5026586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32"/>
        <w:szCs w:val="32"/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4C5"/>
    <w:rsid w:val="005A2FDF"/>
    <w:rsid w:val="006F2CB4"/>
    <w:rsid w:val="007564C5"/>
    <w:rsid w:val="0087751F"/>
    <w:rsid w:val="008E427C"/>
    <w:rsid w:val="00E00C6E"/>
    <w:rsid w:val="00E1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75B6BAAA-36C0-438E-AF1E-1B2C0C74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rPr>
      <w:rFonts w:ascii="Courier New" w:hAnsi="Courier New" w:cs="Courier New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rPr>
      <w:rFonts w:ascii="Courier New" w:hAnsi="Courier New" w:cs="Courier New"/>
      <w:sz w:val="28"/>
      <w:szCs w:val="28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Тамбовский лес</Company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Novikov S.P.</dc:creator>
  <cp:keywords/>
  <dc:description/>
  <cp:lastModifiedBy>Irina</cp:lastModifiedBy>
  <cp:revision>2</cp:revision>
  <cp:lastPrinted>2000-04-01T05:59:00Z</cp:lastPrinted>
  <dcterms:created xsi:type="dcterms:W3CDTF">2014-08-29T10:44:00Z</dcterms:created>
  <dcterms:modified xsi:type="dcterms:W3CDTF">2014-08-29T10:44:00Z</dcterms:modified>
</cp:coreProperties>
</file>