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13" w:rsidRDefault="00617513">
      <w:pPr>
        <w:rPr>
          <w:rFonts w:ascii="Verdana" w:hAnsi="Verdana"/>
          <w:sz w:val="18"/>
        </w:rPr>
      </w:pPr>
    </w:p>
    <w:p w:rsidR="00027956" w:rsidRDefault="0002795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Комплексная  программа антикризисной стабилизации и социального развития города на среднесрочную перспективу (2001 – 2005 г.г.).</w:t>
      </w:r>
    </w:p>
    <w:p w:rsidR="00027956" w:rsidRDefault="00027956">
      <w:pPr>
        <w:rPr>
          <w:rFonts w:ascii="Verdana" w:hAnsi="Verdana"/>
          <w:sz w:val="18"/>
        </w:rPr>
      </w:pPr>
    </w:p>
    <w:p w:rsidR="00027956" w:rsidRDefault="00027956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4. Оптимизация деятельности органов местного самоуправления по  антикризисной стабилизации и социальному развитию населения города Энска.</w:t>
      </w:r>
    </w:p>
    <w:p w:rsidR="00027956" w:rsidRDefault="00027956">
      <w:pPr>
        <w:rPr>
          <w:rFonts w:ascii="Verdana" w:hAnsi="Verdana"/>
          <w:bCs/>
          <w:sz w:val="18"/>
        </w:rPr>
      </w:pPr>
    </w:p>
    <w:p w:rsidR="00027956" w:rsidRDefault="00027956">
      <w:pPr>
        <w:rPr>
          <w:rFonts w:ascii="Verdana" w:hAnsi="Verdana"/>
          <w:bCs/>
          <w:sz w:val="18"/>
        </w:rPr>
      </w:pPr>
      <w:r>
        <w:rPr>
          <w:rFonts w:ascii="Verdana" w:hAnsi="Verdana"/>
          <w:bCs/>
          <w:sz w:val="18"/>
        </w:rPr>
        <w:t>4.4. Состояние информированности местного сообщества о действиях местных органов самоуправления по развитию социальной сферы.</w:t>
      </w:r>
    </w:p>
    <w:p w:rsidR="00027956" w:rsidRDefault="00E55C1B">
      <w:pPr>
        <w:rPr>
          <w:rFonts w:ascii="Verdana" w:hAnsi="Verdana"/>
          <w:bCs/>
          <w:sz w:val="18"/>
        </w:rPr>
      </w:pPr>
      <w:r>
        <w:rPr>
          <w:rFonts w:ascii="Verdana" w:hAnsi="Verdana"/>
          <w:bCs/>
          <w:noProof/>
          <w:sz w:val="18"/>
        </w:rPr>
        <w:pict>
          <v:line id="_x0000_s1073" style="position:absolute;z-index:251667968" from="-9pt,7.6pt" to="450pt,7.6pt"/>
        </w:pict>
      </w:r>
    </w:p>
    <w:p w:rsidR="00027956" w:rsidRDefault="00027956">
      <w:pPr>
        <w:pStyle w:val="1"/>
        <w:ind w:left="-180"/>
        <w:rPr>
          <w:rFonts w:ascii="Verdana" w:hAnsi="Verdana"/>
          <w:bCs/>
          <w:sz w:val="20"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Cs/>
          <w:sz w:val="20"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Cs/>
          <w:sz w:val="20"/>
          <w:u w:val="none"/>
        </w:rPr>
      </w:pPr>
    </w:p>
    <w:p w:rsidR="00027956" w:rsidRDefault="00027956"/>
    <w:p w:rsidR="00027956" w:rsidRDefault="00027956"/>
    <w:p w:rsidR="00027956" w:rsidRDefault="00027956">
      <w:pPr>
        <w:pStyle w:val="1"/>
        <w:ind w:left="-180"/>
        <w:jc w:val="center"/>
        <w:rPr>
          <w:rFonts w:ascii="Verdana" w:hAnsi="Verdana"/>
          <w:b/>
          <w:u w:val="none"/>
        </w:rPr>
      </w:pPr>
    </w:p>
    <w:p w:rsidR="00027956" w:rsidRDefault="00027956"/>
    <w:p w:rsidR="00027956" w:rsidRDefault="00027956"/>
    <w:p w:rsidR="00027956" w:rsidRDefault="00027956"/>
    <w:p w:rsidR="00027956" w:rsidRDefault="00027956">
      <w:pPr>
        <w:jc w:val="center"/>
      </w:pPr>
    </w:p>
    <w:p w:rsidR="00027956" w:rsidRDefault="00027956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КОНЦЕПЦИЯ</w:t>
      </w:r>
    </w:p>
    <w:p w:rsidR="00027956" w:rsidRDefault="00027956">
      <w:pPr>
        <w:jc w:val="center"/>
      </w:pPr>
    </w:p>
    <w:p w:rsidR="00027956" w:rsidRDefault="00027956">
      <w:pPr>
        <w:jc w:val="center"/>
      </w:pPr>
    </w:p>
    <w:p w:rsidR="00027956" w:rsidRDefault="00027956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</w:rPr>
        <w:t>повышения уровня информированности местного сообщества о действиях местных органов самоуправления по развитию социальной сферы в городе Энске.</w:t>
      </w:r>
    </w:p>
    <w:p w:rsidR="00027956" w:rsidRDefault="00027956">
      <w:pPr>
        <w:jc w:val="center"/>
        <w:rPr>
          <w:rFonts w:ascii="Verdana" w:hAnsi="Verdana"/>
          <w:b/>
          <w:bCs/>
        </w:rPr>
      </w:pPr>
    </w:p>
    <w:p w:rsidR="00027956" w:rsidRDefault="00027956">
      <w:pPr>
        <w:jc w:val="center"/>
      </w:pPr>
    </w:p>
    <w:p w:rsidR="00027956" w:rsidRDefault="00027956">
      <w:pPr>
        <w:jc w:val="center"/>
      </w:pPr>
      <w:r>
        <w:t>(краткий доклад концепции)</w:t>
      </w:r>
    </w:p>
    <w:p w:rsidR="00027956" w:rsidRDefault="00027956">
      <w:pPr>
        <w:jc w:val="center"/>
      </w:pPr>
    </w:p>
    <w:p w:rsidR="00027956" w:rsidRDefault="00027956"/>
    <w:tbl>
      <w:tblPr>
        <w:tblW w:w="5355" w:type="dxa"/>
        <w:tblInd w:w="3888" w:type="dxa"/>
        <w:tblLook w:val="0000" w:firstRow="0" w:lastRow="0" w:firstColumn="0" w:lastColumn="0" w:noHBand="0" w:noVBand="0"/>
      </w:tblPr>
      <w:tblGrid>
        <w:gridCol w:w="3708"/>
        <w:gridCol w:w="1647"/>
      </w:tblGrid>
      <w:tr w:rsidR="00027956">
        <w:tc>
          <w:tcPr>
            <w:tcW w:w="3708" w:type="dxa"/>
          </w:tcPr>
          <w:p w:rsidR="00027956" w:rsidRDefault="00027956">
            <w:pPr>
              <w:pStyle w:val="ab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Разработал студент 3 его курса</w:t>
            </w:r>
            <w:r>
              <w:rPr>
                <w:rFonts w:ascii="Verdana" w:hAnsi="Verdana"/>
                <w:szCs w:val="24"/>
              </w:rPr>
              <w:br/>
              <w:t>ф-а соц. управления</w:t>
            </w:r>
          </w:p>
        </w:tc>
        <w:tc>
          <w:tcPr>
            <w:tcW w:w="1647" w:type="dxa"/>
          </w:tcPr>
          <w:p w:rsidR="00027956" w:rsidRDefault="00027956">
            <w:pPr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Овчинников</w:t>
            </w:r>
            <w:r>
              <w:rPr>
                <w:rFonts w:ascii="Verdana" w:hAnsi="Verdana"/>
                <w:sz w:val="20"/>
              </w:rPr>
              <w:t xml:space="preserve"> Василий</w:t>
            </w:r>
          </w:p>
        </w:tc>
      </w:tr>
    </w:tbl>
    <w:p w:rsidR="00027956" w:rsidRDefault="00027956"/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pStyle w:val="1"/>
        <w:ind w:left="-180"/>
        <w:rPr>
          <w:rFonts w:ascii="Verdana" w:hAnsi="Verdana"/>
          <w:b/>
          <w:bCs/>
          <w:u w:val="none"/>
        </w:rPr>
      </w:pPr>
    </w:p>
    <w:p w:rsidR="00027956" w:rsidRDefault="00027956">
      <w:pPr>
        <w:rPr>
          <w:rFonts w:ascii="Verdana" w:hAnsi="Verdana"/>
          <w:b/>
          <w:bCs/>
        </w:rPr>
      </w:pPr>
      <w:r>
        <w:br w:type="page"/>
      </w:r>
      <w:r>
        <w:rPr>
          <w:rFonts w:ascii="Verdana" w:hAnsi="Verdana"/>
          <w:b/>
          <w:bCs/>
        </w:rPr>
        <w:lastRenderedPageBreak/>
        <w:t>Концепция повышения уровня информированности местного сообщества о действиях местных органов самоуправления по развитию социальной сферы.</w:t>
      </w:r>
    </w:p>
    <w:p w:rsidR="00027956" w:rsidRDefault="0002795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 </w:t>
      </w:r>
    </w:p>
    <w:p w:rsidR="00027956" w:rsidRDefault="00027956">
      <w:pPr>
        <w:pStyle w:val="10"/>
        <w:tabs>
          <w:tab w:val="right" w:leader="dot" w:pos="8909"/>
        </w:tabs>
        <w:rPr>
          <w:noProof/>
        </w:rPr>
      </w:pPr>
      <w:r>
        <w:rPr>
          <w:rFonts w:ascii="Verdana" w:hAnsi="Verdana"/>
          <w:b/>
          <w:bCs/>
        </w:rPr>
        <w:fldChar w:fldCharType="begin"/>
      </w:r>
      <w:r>
        <w:rPr>
          <w:rFonts w:ascii="Verdana" w:hAnsi="Verdana"/>
          <w:b/>
          <w:bCs/>
        </w:rPr>
        <w:instrText xml:space="preserve"> TOC \o "1-3" \n \h \z </w:instrText>
      </w:r>
      <w:r>
        <w:rPr>
          <w:rFonts w:ascii="Verdana" w:hAnsi="Verdana"/>
          <w:b/>
          <w:bCs/>
        </w:rPr>
        <w:fldChar w:fldCharType="separate"/>
      </w:r>
      <w:hyperlink w:anchor="_Toc9782198" w:history="1">
        <w:r>
          <w:rPr>
            <w:rStyle w:val="a6"/>
            <w:noProof/>
          </w:rPr>
          <w:t>1. ВВЕДЕНИЕ</w:t>
        </w:r>
      </w:hyperlink>
    </w:p>
    <w:p w:rsidR="00027956" w:rsidRDefault="00E55C1B">
      <w:pPr>
        <w:pStyle w:val="10"/>
        <w:tabs>
          <w:tab w:val="right" w:leader="dot" w:pos="8909"/>
        </w:tabs>
        <w:rPr>
          <w:noProof/>
        </w:rPr>
      </w:pPr>
      <w:hyperlink w:anchor="_Toc9782199" w:history="1">
        <w:r w:rsidR="00027956">
          <w:rPr>
            <w:rStyle w:val="a6"/>
            <w:noProof/>
          </w:rPr>
          <w:t>2. АНАЛИЗ СИТУАЦИИ ИНФОРМИРОВАННОСТИ МЕСТНОГО СООБЩЕСТВА О ДЕЙСТВИЯХ МЕСТНЫХ ОРГАНОВ САМОУПРАВЛЕНИЯ В ГОРОДЕ ЭНСКЕ</w:t>
        </w:r>
      </w:hyperlink>
    </w:p>
    <w:p w:rsidR="00027956" w:rsidRDefault="00E55C1B">
      <w:pPr>
        <w:pStyle w:val="10"/>
        <w:tabs>
          <w:tab w:val="right" w:leader="dot" w:pos="8909"/>
        </w:tabs>
        <w:rPr>
          <w:noProof/>
        </w:rPr>
      </w:pPr>
      <w:hyperlink w:anchor="_Toc9782200" w:history="1">
        <w:r w:rsidR="00027956">
          <w:rPr>
            <w:rStyle w:val="a6"/>
            <w:noProof/>
          </w:rPr>
          <w:t>3. ГЛАВНЫЕ ЦЕЛИ И ПРИОРИТЕТНЫЕ НАПРАВЛЕНИЯ ПРЕОБРАЗОВАНИЙ</w:t>
        </w:r>
      </w:hyperlink>
    </w:p>
    <w:p w:rsidR="00027956" w:rsidRDefault="00E55C1B">
      <w:pPr>
        <w:pStyle w:val="10"/>
        <w:tabs>
          <w:tab w:val="right" w:leader="dot" w:pos="8909"/>
        </w:tabs>
        <w:rPr>
          <w:noProof/>
        </w:rPr>
      </w:pPr>
      <w:hyperlink w:anchor="_Toc9782201" w:history="1">
        <w:r w:rsidR="00027956">
          <w:rPr>
            <w:rStyle w:val="a6"/>
            <w:noProof/>
          </w:rPr>
          <w:t>4. ШАГИ ПО ПОВЫШЕНИЮ ИНФОРМИРОВАННОСТИ МЕСТНОГО СООБЩЕСТВА О ДЕЙСТВИЯХ МЕСТНЫХ ОРГАНОВ САМОУПРАВЛЕНИЯ</w:t>
        </w:r>
      </w:hyperlink>
    </w:p>
    <w:p w:rsidR="00027956" w:rsidRDefault="00027956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fldChar w:fldCharType="end"/>
      </w:r>
    </w:p>
    <w:p w:rsidR="00027956" w:rsidRDefault="00027956"/>
    <w:p w:rsidR="00027956" w:rsidRDefault="00027956">
      <w:pPr>
        <w:pStyle w:val="1"/>
      </w:pPr>
      <w:bookmarkStart w:id="0" w:name="_Toc9781955"/>
      <w:bookmarkStart w:id="1" w:name="_Toc9782198"/>
      <w:r>
        <w:t>1. ВВЕДЕНИЕ</w:t>
      </w:r>
      <w:bookmarkEnd w:id="0"/>
      <w:bookmarkEnd w:id="1"/>
    </w:p>
    <w:p w:rsidR="00027956" w:rsidRDefault="00027956">
      <w:pPr>
        <w:pStyle w:val="a8"/>
        <w:tabs>
          <w:tab w:val="clear" w:pos="4677"/>
          <w:tab w:val="clear" w:pos="9355"/>
        </w:tabs>
      </w:pPr>
    </w:p>
    <w:p w:rsidR="00027956" w:rsidRDefault="00027956">
      <w:pPr>
        <w:jc w:val="both"/>
      </w:pPr>
      <w:r>
        <w:t xml:space="preserve">Я позволю себе начать с парадоксального заявления: с моей точки зрения, </w:t>
      </w:r>
      <w:r>
        <w:rPr>
          <w:b/>
          <w:bCs/>
          <w:u w:val="single"/>
        </w:rPr>
        <w:t>право на информацию</w:t>
      </w:r>
      <w:r>
        <w:rPr>
          <w:u w:val="single"/>
        </w:rPr>
        <w:t xml:space="preserve"> – это наименее охотно востребуемое нашими гражданами право</w:t>
      </w:r>
      <w:r>
        <w:rPr>
          <w:sz w:val="20"/>
        </w:rPr>
        <w:t xml:space="preserve"> </w:t>
      </w:r>
      <w:r>
        <w:t xml:space="preserve">в сегодняшних условиях и обстоятельствах, в отличие, например, от права на свободное передвижение. Главная угроза для всех нас состоит в </w:t>
      </w:r>
      <w:r>
        <w:rPr>
          <w:b/>
          <w:bCs/>
        </w:rPr>
        <w:t>чрезвычайно низком уровне понимания всеми нами важности того, что происходит вокруг</w:t>
      </w:r>
      <w:r>
        <w:t>, в каком мире мы живем, что происходит на соседней улице, и что делает наше руководство для решения социальных проблем и проблем повышения уровня жизни населения.</w:t>
      </w:r>
    </w:p>
    <w:p w:rsidR="00027956" w:rsidRDefault="00027956">
      <w:pPr>
        <w:jc w:val="both"/>
      </w:pPr>
    </w:p>
    <w:p w:rsidR="00027956" w:rsidRDefault="00027956">
      <w:pPr>
        <w:jc w:val="both"/>
      </w:pPr>
      <w:r>
        <w:t xml:space="preserve">Успешная работа городской администрации всех уровней, развитие местного самоуправления во многом зависят от эффективности их информационного взаимодействия с населением. </w:t>
      </w:r>
    </w:p>
    <w:p w:rsidR="00027956" w:rsidRDefault="00027956">
      <w:pPr>
        <w:jc w:val="both"/>
      </w:pPr>
    </w:p>
    <w:p w:rsidR="00027956" w:rsidRDefault="00027956">
      <w:pPr>
        <w:jc w:val="both"/>
      </w:pPr>
      <w:r>
        <w:t xml:space="preserve">Первой проблемой я ставлю </w:t>
      </w:r>
      <w:r>
        <w:rPr>
          <w:b/>
          <w:bCs/>
        </w:rPr>
        <w:t>оценку взаимодействия администрации и населения, и повышение показателей</w:t>
      </w:r>
      <w:r>
        <w:t xml:space="preserve">: уровня информированности населения о событиях городской и местной жизни, работы самой администрации по решению социальных проблем, интенсивность использования для этой цели многообразных источников информации и оценки местным сообществом работы администрации по информированию населения. </w:t>
      </w:r>
    </w:p>
    <w:p w:rsidR="00027956" w:rsidRDefault="00027956">
      <w:pPr>
        <w:jc w:val="both"/>
      </w:pPr>
    </w:p>
    <w:p w:rsidR="00027956" w:rsidRDefault="00027956">
      <w:pPr>
        <w:jc w:val="both"/>
      </w:pPr>
      <w:r>
        <w:t>Отдельная проблема -</w:t>
      </w:r>
      <w:r>
        <w:rPr>
          <w:b/>
          <w:bCs/>
        </w:rPr>
        <w:t xml:space="preserve"> отказ в предоставлении информации</w:t>
      </w:r>
      <w:r>
        <w:t xml:space="preserve">. 90% опрошенных журналистов отметили, что регулярно сталкиваются с ситуацией, когда им отказывают в предоставлении информации. На первом месте по отказам опять же оказались органы </w:t>
      </w:r>
      <w:r>
        <w:rPr>
          <w:b/>
          <w:bCs/>
        </w:rPr>
        <w:t>местной исполнительной власти</w:t>
      </w:r>
      <w:r>
        <w:rPr>
          <w:rStyle w:val="ac"/>
        </w:rPr>
        <w:footnoteReference w:id="1"/>
      </w:r>
      <w:r>
        <w:t xml:space="preserve">. Здесь требуется отдельное исследование и разработка отдельной концепции решения проблемы. Потому как причины этого могут находится очень глубоко, а причиной многие считают: </w:t>
      </w:r>
      <w:r>
        <w:rPr>
          <w:b/>
          <w:bCs/>
        </w:rPr>
        <w:t>некомпетентность</w:t>
      </w:r>
      <w:r>
        <w:t xml:space="preserve"> руководства, и (или) их </w:t>
      </w:r>
      <w:r>
        <w:rPr>
          <w:b/>
          <w:bCs/>
        </w:rPr>
        <w:t xml:space="preserve">коррупционность </w:t>
      </w:r>
      <w:r>
        <w:t>чиновников местной власти. И по большому счету эта проблема сводит на нет все усилия по воплощению предлагаемой мною концепции.</w:t>
      </w:r>
    </w:p>
    <w:p w:rsidR="00027956" w:rsidRDefault="00027956">
      <w:pPr>
        <w:pStyle w:val="a8"/>
        <w:tabs>
          <w:tab w:val="clear" w:pos="4677"/>
          <w:tab w:val="clear" w:pos="9355"/>
        </w:tabs>
      </w:pPr>
    </w:p>
    <w:p w:rsidR="00027956" w:rsidRDefault="00027956">
      <w:r>
        <w:t>Следует вести работу по обоим направлениям и начать без условно стоит с последнего, но в этой концепции будет лишь рассмотрена первая проблема, и предложен механизм ее решения. С абстрагированием от проблемы отказа предоставления информации.</w:t>
      </w:r>
    </w:p>
    <w:p w:rsidR="00027956" w:rsidRDefault="00027956"/>
    <w:p w:rsidR="00027956" w:rsidRDefault="00027956">
      <w:pPr>
        <w:pStyle w:val="a8"/>
        <w:tabs>
          <w:tab w:val="clear" w:pos="4677"/>
          <w:tab w:val="clear" w:pos="9355"/>
        </w:tabs>
      </w:pPr>
      <w:r>
        <w:br w:type="page"/>
      </w:r>
    </w:p>
    <w:p w:rsidR="00027956" w:rsidRDefault="00027956">
      <w:pPr>
        <w:pStyle w:val="1"/>
      </w:pPr>
      <w:bookmarkStart w:id="2" w:name="_Toc9781956"/>
      <w:bookmarkStart w:id="3" w:name="_Toc9782199"/>
      <w:r>
        <w:t>2. АНАЛИЗ СИТУАЦИИ ИНФОРМИРОВАННОСТИ МЕСТНОГО СООБЩЕСТВА О ДЕЙСТВИЯХ МЕСТНЫХ ОРГАНОВ САМОУПРАВЛЕНИЯ В ГОРОДЕ ЭНСКЕ</w:t>
      </w:r>
      <w:bookmarkEnd w:id="2"/>
      <w:bookmarkEnd w:id="3"/>
    </w:p>
    <w:p w:rsidR="00027956" w:rsidRDefault="00027956">
      <w:pPr>
        <w:rPr>
          <w:iCs/>
        </w:rPr>
      </w:pPr>
    </w:p>
    <w:p w:rsidR="00027956" w:rsidRDefault="00027956">
      <w:pPr>
        <w:jc w:val="both"/>
      </w:pPr>
      <w:r>
        <w:rPr>
          <w:iCs/>
        </w:rPr>
        <w:t>Крупных исследований по анализу информированности местного сообщества о деятельности органов местного самоуправления, в Москве и Московской области не проводилось с 1998 года. Тогда Социологический факультет МГУ представил</w:t>
      </w:r>
      <w:r>
        <w:rPr>
          <w:szCs w:val="27"/>
        </w:rPr>
        <w:t xml:space="preserve"> итоги социологического исследования </w:t>
      </w:r>
      <w:r>
        <w:rPr>
          <w:b/>
          <w:bCs/>
          <w:i/>
          <w:iCs/>
          <w:szCs w:val="27"/>
        </w:rPr>
        <w:t>"Информированность населения о деятельности органов власти г. Москвы"</w:t>
      </w:r>
      <w:r>
        <w:rPr>
          <w:b/>
          <w:bCs/>
          <w:i/>
          <w:iCs/>
        </w:rPr>
        <w:t xml:space="preserve"> </w:t>
      </w:r>
      <w:r>
        <w:t xml:space="preserve">на результаты которого я  буде здесь ссылаться. </w:t>
      </w:r>
    </w:p>
    <w:p w:rsidR="00027956" w:rsidRDefault="00027956">
      <w:pPr>
        <w:jc w:val="both"/>
      </w:pPr>
    </w:p>
    <w:p w:rsidR="00027956" w:rsidRDefault="00027956">
      <w:pPr>
        <w:jc w:val="both"/>
      </w:pPr>
      <w:r>
        <w:t>Поэтому на первом этапе разработки проблемы рекомендую провести исследование по следующим  направлениям:</w:t>
      </w:r>
    </w:p>
    <w:p w:rsidR="00027956" w:rsidRDefault="00027956">
      <w:pPr>
        <w:jc w:val="both"/>
        <w:rPr>
          <w:u w:val="single"/>
        </w:rPr>
      </w:pPr>
    </w:p>
    <w:p w:rsidR="00027956" w:rsidRDefault="00027956">
      <w:pPr>
        <w:numPr>
          <w:ilvl w:val="0"/>
          <w:numId w:val="9"/>
        </w:numPr>
        <w:jc w:val="both"/>
      </w:pPr>
      <w:r>
        <w:t>Выяснить уровень информированности населения о деятельности администрации органов местного самоуправления</w:t>
      </w:r>
    </w:p>
    <w:p w:rsidR="00027956" w:rsidRDefault="00027956">
      <w:pPr>
        <w:numPr>
          <w:ilvl w:val="0"/>
          <w:numId w:val="9"/>
        </w:numPr>
        <w:jc w:val="both"/>
        <w:rPr>
          <w:iCs/>
          <w:u w:val="single"/>
        </w:rPr>
      </w:pPr>
      <w:r>
        <w:t>Установить источники информирования населения о деятельности администрации</w:t>
      </w:r>
    </w:p>
    <w:p w:rsidR="00027956" w:rsidRDefault="00027956">
      <w:pPr>
        <w:numPr>
          <w:ilvl w:val="0"/>
          <w:numId w:val="9"/>
        </w:numPr>
        <w:jc w:val="both"/>
        <w:rPr>
          <w:iCs/>
          <w:u w:val="single"/>
        </w:rPr>
      </w:pPr>
      <w:r>
        <w:t>Узнать оценку местного сообщества  работы администрации по информированию населения</w:t>
      </w:r>
    </w:p>
    <w:p w:rsidR="00027956" w:rsidRDefault="00027956">
      <w:pPr>
        <w:rPr>
          <w:iCs/>
          <w:u w:val="single"/>
        </w:rPr>
      </w:pPr>
    </w:p>
    <w:p w:rsidR="00027956" w:rsidRDefault="00027956">
      <w:pPr>
        <w:rPr>
          <w:iCs/>
        </w:rPr>
      </w:pPr>
      <w:r>
        <w:rPr>
          <w:iCs/>
        </w:rPr>
        <w:t>Для проверки результатов и сравнительного анализа можно использовать результаты пилотажных исследований проводимых перед выборами кандидатами повторно блотирующиеся в депутаты Московской Областной Думы, и в руководители местных органов власти.</w:t>
      </w:r>
    </w:p>
    <w:p w:rsidR="00027956" w:rsidRDefault="00027956">
      <w:pPr>
        <w:rPr>
          <w:iCs/>
          <w:u w:val="single"/>
        </w:rPr>
      </w:pPr>
    </w:p>
    <w:p w:rsidR="00027956" w:rsidRDefault="00027956">
      <w:pPr>
        <w:jc w:val="both"/>
        <w:rPr>
          <w:iCs/>
        </w:rPr>
      </w:pPr>
      <w:r>
        <w:rPr>
          <w:iCs/>
        </w:rPr>
        <w:t>Но и не проводя достаточно крупных исследований в Московской области, и не обладая специальной информацией и знанием ясно, что существует проблема не достаточного, а скорее полного отсутствия информации о деятельности  органов муниципальной власти, т.к. исследование</w:t>
      </w:r>
      <w:r>
        <w:rPr>
          <w:rStyle w:val="ac"/>
          <w:iCs/>
        </w:rPr>
        <w:footnoteReference w:id="2"/>
      </w:r>
      <w:r>
        <w:rPr>
          <w:iCs/>
        </w:rPr>
        <w:t xml:space="preserve"> в достаточно благоприятной (в сфере информированности) Москве - показали, что</w:t>
      </w:r>
    </w:p>
    <w:p w:rsidR="00027956" w:rsidRDefault="00027956">
      <w:pPr>
        <w:jc w:val="both"/>
        <w:rPr>
          <w:iCs/>
        </w:rPr>
      </w:pPr>
    </w:p>
    <w:p w:rsidR="00027956" w:rsidRDefault="00027956">
      <w:pPr>
        <w:numPr>
          <w:ilvl w:val="0"/>
          <w:numId w:val="8"/>
        </w:numPr>
        <w:jc w:val="both"/>
      </w:pPr>
      <w:r>
        <w:t>Население муниципальных районов в той или иной степени информировано об интересных, важных мероприятиях, делах, которые осуществлялись администрацией всех уровней управления, но степень такой информированности о работе администрации района и округа невысокая. Данная ситуация в равной мере характерна для всех социальных групп населения. Следовательно информационная среда районов имеет еще небольшую насыщенность информацией о событиях местного значения.</w:t>
      </w:r>
    </w:p>
    <w:p w:rsidR="00027956" w:rsidRDefault="00027956">
      <w:pPr>
        <w:jc w:val="both"/>
      </w:pPr>
    </w:p>
    <w:p w:rsidR="00027956" w:rsidRDefault="00027956">
      <w:pPr>
        <w:numPr>
          <w:ilvl w:val="0"/>
          <w:numId w:val="8"/>
        </w:numPr>
        <w:jc w:val="both"/>
        <w:rPr>
          <w:iCs/>
        </w:rPr>
      </w:pPr>
      <w:r>
        <w:t>Средний рейтинг работы администрации муниципальных районов и округов ближе к плохой оценке.</w:t>
      </w:r>
    </w:p>
    <w:p w:rsidR="00027956" w:rsidRDefault="00027956">
      <w:pPr>
        <w:jc w:val="both"/>
        <w:rPr>
          <w:iCs/>
          <w:u w:val="single"/>
        </w:rPr>
      </w:pPr>
    </w:p>
    <w:p w:rsidR="00027956" w:rsidRDefault="00027956">
      <w:pPr>
        <w:jc w:val="both"/>
        <w:rPr>
          <w:iCs/>
        </w:rPr>
      </w:pPr>
      <w:r>
        <w:rPr>
          <w:iCs/>
        </w:rPr>
        <w:t>Причем большую часть, если не всю, информацию о событиях местного значения, население получает от слухов, своих соседей, друзей знакомых, и доверяют ей в наибольшей степени.</w:t>
      </w:r>
    </w:p>
    <w:p w:rsidR="00027956" w:rsidRDefault="00027956">
      <w:pPr>
        <w:jc w:val="both"/>
        <w:rPr>
          <w:iCs/>
        </w:rPr>
      </w:pPr>
    </w:p>
    <w:p w:rsidR="00027956" w:rsidRDefault="00027956">
      <w:pPr>
        <w:jc w:val="both"/>
        <w:rPr>
          <w:iCs/>
        </w:rPr>
      </w:pPr>
      <w:r>
        <w:rPr>
          <w:iCs/>
        </w:rPr>
        <w:t>Ориентироваться на выводы этого исследования следует лишь частично, т.к., опять же повторюсь, в Московской области подобных исследований не проводилось.</w:t>
      </w:r>
    </w:p>
    <w:p w:rsidR="00027956" w:rsidRDefault="00027956">
      <w:pPr>
        <w:pStyle w:val="1"/>
      </w:pPr>
      <w:r>
        <w:br w:type="page"/>
      </w:r>
      <w:bookmarkStart w:id="4" w:name="_Toc9781957"/>
      <w:bookmarkStart w:id="5" w:name="_Toc9782200"/>
      <w:r>
        <w:lastRenderedPageBreak/>
        <w:t>3. ГЛАВНЫЕ ЦЕЛИ И ПРИОРИТЕТНЫЕ НАПРАВЛЕНИЯ ПРЕОБРАЗОВАНИЙ</w:t>
      </w:r>
      <w:bookmarkEnd w:id="4"/>
      <w:bookmarkEnd w:id="5"/>
    </w:p>
    <w:p w:rsidR="00027956" w:rsidRDefault="00027956">
      <w:pPr>
        <w:ind w:left="360"/>
        <w:jc w:val="both"/>
        <w:rPr>
          <w:iCs/>
          <w:u w:val="single"/>
        </w:rPr>
      </w:pPr>
    </w:p>
    <w:p w:rsidR="00027956" w:rsidRDefault="00027956">
      <w:pPr>
        <w:jc w:val="both"/>
        <w:rPr>
          <w:color w:val="000000"/>
          <w:szCs w:val="16"/>
        </w:rPr>
      </w:pPr>
      <w:r>
        <w:rPr>
          <w:color w:val="000000"/>
          <w:szCs w:val="16"/>
        </w:rPr>
        <w:t xml:space="preserve">Главным вопросом, требующим решения является преодоление отчуждения людей от власти, повышение степени доверия и участия каждого в принятии решений касающихся вопросов местного сообщества. По средствам их достаточной </w:t>
      </w:r>
      <w:r>
        <w:rPr>
          <w:b/>
          <w:bCs/>
          <w:color w:val="000000"/>
          <w:szCs w:val="16"/>
        </w:rPr>
        <w:t>информированности о деятельности как органов местного самоуправления в целом, так и конкретных чиновников в частности</w:t>
      </w:r>
      <w:r>
        <w:rPr>
          <w:color w:val="000000"/>
          <w:szCs w:val="16"/>
        </w:rPr>
        <w:t>.</w:t>
      </w:r>
    </w:p>
    <w:p w:rsidR="00027956" w:rsidRDefault="00027956">
      <w:pPr>
        <w:pStyle w:val="a5"/>
        <w:spacing w:before="0" w:beforeAutospacing="0" w:after="0" w:afterAutospacing="0"/>
        <w:jc w:val="both"/>
        <w:rPr>
          <w:szCs w:val="16"/>
        </w:rPr>
      </w:pPr>
    </w:p>
    <w:p w:rsidR="00027956" w:rsidRDefault="00027956">
      <w:pPr>
        <w:jc w:val="both"/>
        <w:rPr>
          <w:iCs/>
          <w:u w:val="single"/>
        </w:rPr>
      </w:pPr>
      <w:r>
        <w:rPr>
          <w:color w:val="000000"/>
          <w:szCs w:val="16"/>
        </w:rPr>
        <w:t xml:space="preserve">Также абсолютно равнозначна проблема повышения </w:t>
      </w:r>
      <w:r>
        <w:rPr>
          <w:b/>
          <w:bCs/>
          <w:color w:val="000000"/>
          <w:szCs w:val="16"/>
        </w:rPr>
        <w:t>информированности власти</w:t>
      </w:r>
      <w:r>
        <w:rPr>
          <w:color w:val="000000"/>
          <w:szCs w:val="16"/>
        </w:rPr>
        <w:t xml:space="preserve"> </w:t>
      </w:r>
      <w:r>
        <w:rPr>
          <w:b/>
          <w:bCs/>
          <w:color w:val="000000"/>
          <w:szCs w:val="16"/>
        </w:rPr>
        <w:t>о состоянии дел в местном сообществе</w:t>
      </w:r>
      <w:r>
        <w:rPr>
          <w:color w:val="000000"/>
          <w:szCs w:val="16"/>
        </w:rPr>
        <w:t>, желание власти держать перед населением совет и отчет определяет сегодня суть самой власти. Населения во многом не хуже чиновника разбирается в проблемах городского общежития, их истоках и путях разрешения. Он в состоянии очистить зерна от плевел.</w:t>
      </w:r>
    </w:p>
    <w:p w:rsidR="00027956" w:rsidRDefault="00027956">
      <w:pPr>
        <w:rPr>
          <w:iCs/>
          <w:u w:val="single"/>
        </w:rPr>
      </w:pPr>
    </w:p>
    <w:p w:rsidR="00027956" w:rsidRDefault="00027956">
      <w:pPr>
        <w:pStyle w:val="1"/>
      </w:pPr>
      <w:bookmarkStart w:id="6" w:name="_Toc9781958"/>
      <w:bookmarkStart w:id="7" w:name="_Toc9782201"/>
      <w:r>
        <w:t>4. ШАГИ ПО ПОВЫШЕНИЮ ИНФОРМИРОВАННОСТИ МЕСТНОГО СООБЩЕСТВА О ДЕЙСТВИЯХ МЕСТНЫХ ОРГАНОВ САМОУПРАВЛЕНИЯ</w:t>
      </w:r>
      <w:bookmarkEnd w:id="6"/>
      <w:bookmarkEnd w:id="7"/>
    </w:p>
    <w:p w:rsidR="00027956" w:rsidRDefault="00027956">
      <w:pPr>
        <w:jc w:val="both"/>
      </w:pPr>
      <w:r>
        <w:t xml:space="preserve">Исходя из информации, что жители испытывают недостаток в организованной и достоверной информации о деятельности администрации местного самоуправления. </w:t>
      </w:r>
    </w:p>
    <w:p w:rsidR="00027956" w:rsidRDefault="00027956">
      <w:pPr>
        <w:jc w:val="both"/>
      </w:pPr>
    </w:p>
    <w:p w:rsidR="00027956" w:rsidRDefault="00027956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>
        <w:t xml:space="preserve">Важно поднять уровень районных и городских газет, сделав их для населения столь же значимыми, как и федеральная пресса. </w:t>
      </w:r>
    </w:p>
    <w:p w:rsidR="00027956" w:rsidRDefault="00027956">
      <w:pPr>
        <w:jc w:val="both"/>
      </w:pPr>
    </w:p>
    <w:p w:rsidR="00027956" w:rsidRDefault="00027956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>
        <w:t xml:space="preserve">Необходимо дальнейшее расширение и насыщение сети информационных стендов, выпуск информационных бюллетеней и листовок, регулярность поступления в почтовые ящики нужной для жителей информации. </w:t>
      </w:r>
    </w:p>
    <w:p w:rsidR="00027956" w:rsidRDefault="00027956">
      <w:pPr>
        <w:jc w:val="both"/>
      </w:pPr>
    </w:p>
    <w:p w:rsidR="00027956" w:rsidRDefault="00027956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jc w:val="both"/>
      </w:pPr>
      <w:r>
        <w:t xml:space="preserve">Следует перевести на регулярную основу и в строго установленное время выступления администрации города и районов в прямом эфире (радио,  телевиденье), использование "горячей линии" для связи с жителями. </w:t>
      </w:r>
    </w:p>
    <w:p w:rsidR="00027956" w:rsidRDefault="00027956">
      <w:pPr>
        <w:jc w:val="both"/>
      </w:pPr>
    </w:p>
    <w:p w:rsidR="00027956" w:rsidRDefault="00027956">
      <w:pPr>
        <w:numPr>
          <w:ilvl w:val="0"/>
          <w:numId w:val="4"/>
        </w:numPr>
        <w:jc w:val="both"/>
        <w:rPr>
          <w:iCs/>
          <w:u w:val="single"/>
        </w:rPr>
      </w:pPr>
      <w:r>
        <w:t>Требуется наладить постоянное информирование глав районных управ, для того чтобы повысить их осведомленность и желание активно информировать жителей о своей деятельности.</w:t>
      </w:r>
    </w:p>
    <w:p w:rsidR="00027956" w:rsidRDefault="00027956">
      <w:pPr>
        <w:ind w:left="360"/>
        <w:rPr>
          <w:iCs/>
          <w:u w:val="single"/>
        </w:rPr>
      </w:pPr>
      <w:r>
        <w:t>     </w:t>
      </w:r>
    </w:p>
    <w:p w:rsidR="00027956" w:rsidRDefault="00027956">
      <w:pPr>
        <w:numPr>
          <w:ilvl w:val="0"/>
          <w:numId w:val="4"/>
        </w:numPr>
        <w:jc w:val="both"/>
        <w:rPr>
          <w:iCs/>
          <w:u w:val="single"/>
        </w:rPr>
      </w:pPr>
      <w:r>
        <w:rPr>
          <w:iCs/>
        </w:rPr>
        <w:t xml:space="preserve">Создание доступной (Глобальная Компьютерная сеть ИНТЕРНЕТ) электронной базы данных событий, принятых решений и их результатов деятельности органов местного самоуправления, их оценка жителями. Также, возможно по средствам сети ИНТЕРНЕТ, следует обеспечить полную прозрачность деятельности органов местной власти. (В </w:t>
      </w:r>
      <w:r>
        <w:rPr>
          <w:b/>
          <w:bCs/>
          <w:i/>
        </w:rPr>
        <w:t>Приложение №1</w:t>
      </w:r>
      <w:r>
        <w:rPr>
          <w:iCs/>
        </w:rPr>
        <w:t xml:space="preserve"> рассмотрена схема проекта завязки всех информационных потоков на Интернет-портале.)</w:t>
      </w:r>
      <w:r>
        <w:rPr>
          <w:iCs/>
        </w:rPr>
        <w:br/>
      </w:r>
    </w:p>
    <w:p w:rsidR="00027956" w:rsidRDefault="00027956">
      <w:pPr>
        <w:numPr>
          <w:ilvl w:val="0"/>
          <w:numId w:val="4"/>
        </w:numPr>
        <w:jc w:val="both"/>
        <w:rPr>
          <w:iCs/>
          <w:u w:val="single"/>
        </w:rPr>
      </w:pPr>
      <w:r>
        <w:rPr>
          <w:iCs/>
        </w:rPr>
        <w:t>Провести научно-практический семинар по обозначенной проблеме, с приглашением специалистов этой области, а также всех желающих жителей местного сообщества.</w:t>
      </w:r>
    </w:p>
    <w:p w:rsidR="00027956" w:rsidRDefault="00027956">
      <w:pPr>
        <w:ind w:left="360"/>
        <w:rPr>
          <w:iCs/>
          <w:u w:val="single"/>
        </w:rPr>
      </w:pPr>
    </w:p>
    <w:p w:rsidR="00027956" w:rsidRDefault="00027956">
      <w:pPr>
        <w:numPr>
          <w:ilvl w:val="0"/>
          <w:numId w:val="4"/>
        </w:numPr>
        <w:jc w:val="both"/>
        <w:rPr>
          <w:iCs/>
        </w:rPr>
      </w:pPr>
      <w:r>
        <w:rPr>
          <w:iCs/>
        </w:rPr>
        <w:t xml:space="preserve">Перенять и использовать опыт повышения уровня информированности населения о деятельности местного самоуправления </w:t>
      </w:r>
      <w:r>
        <w:rPr>
          <w:b/>
          <w:bCs/>
          <w:iCs/>
        </w:rPr>
        <w:t>муниципального района Крылатское</w:t>
      </w:r>
      <w:r>
        <w:rPr>
          <w:iCs/>
        </w:rPr>
        <w:t xml:space="preserve"> города Москвы. Где заметно выше среднего рейтинг </w:t>
      </w:r>
      <w:r>
        <w:rPr>
          <w:iCs/>
        </w:rPr>
        <w:lastRenderedPageBreak/>
        <w:t>информированности, причем по всем видам информирования – о работе администрации района, округа и города.</w:t>
      </w:r>
      <w:r>
        <w:rPr>
          <w:rStyle w:val="ac"/>
          <w:iCs/>
        </w:rPr>
        <w:footnoteReference w:id="3"/>
      </w:r>
    </w:p>
    <w:p w:rsidR="00027956" w:rsidRDefault="00027956">
      <w:pPr>
        <w:ind w:left="360"/>
        <w:jc w:val="both"/>
        <w:rPr>
          <w:iCs/>
        </w:rPr>
      </w:pPr>
      <w:r>
        <w:rPr>
          <w:iCs/>
        </w:rPr>
        <w:t xml:space="preserve"> </w:t>
      </w:r>
      <w:r>
        <w:rPr>
          <w:iCs/>
        </w:rPr>
        <w:br/>
      </w:r>
    </w:p>
    <w:p w:rsidR="00027956" w:rsidRDefault="00027956">
      <w:pPr>
        <w:jc w:val="both"/>
        <w:rPr>
          <w:iCs/>
        </w:rPr>
      </w:pPr>
      <w:r>
        <w:rPr>
          <w:iCs/>
        </w:rPr>
        <w:t>При выполнение всех шагов необходимо не забывать о том что информация должна исходить не только из официальных источников СМИ принадлежащей частично или полностью администрации местной власти, а в основном из независимых газет, телеканалов, Интернет-сайтов. Ведь только таким образом можно получить независимую точку зрения, реальную оценку событий, и анализ предпринятых или не предпринятых действий.</w:t>
      </w:r>
    </w:p>
    <w:p w:rsidR="00027956" w:rsidRDefault="00027956">
      <w:pPr>
        <w:jc w:val="both"/>
        <w:rPr>
          <w:iCs/>
        </w:rPr>
      </w:pPr>
    </w:p>
    <w:p w:rsidR="00027956" w:rsidRDefault="00027956">
      <w:pPr>
        <w:jc w:val="both"/>
      </w:pPr>
      <w:r>
        <w:t>Источники властных структур чаще всего скрывают от журналистов факты, документы и статистические материалы. Чуть чаще делятся планами и значительно чаще - оценками и мнениями. О достоверности информации при таких условиях говорить не приходится</w:t>
      </w:r>
      <w:r>
        <w:rPr>
          <w:rStyle w:val="ac"/>
        </w:rPr>
        <w:footnoteReference w:id="4"/>
      </w:r>
      <w:r>
        <w:t>, а о информированности населения и подавно.</w:t>
      </w:r>
      <w:r>
        <w:br/>
      </w:r>
    </w:p>
    <w:p w:rsidR="00027956" w:rsidRDefault="00027956">
      <w:pPr>
        <w:numPr>
          <w:ilvl w:val="0"/>
          <w:numId w:val="5"/>
        </w:numPr>
        <w:jc w:val="both"/>
        <w:rPr>
          <w:iCs/>
        </w:rPr>
      </w:pPr>
      <w:r>
        <w:rPr>
          <w:iCs/>
        </w:rPr>
        <w:t>Создание Администрацией города благоприятных условий для появления и интенсивного развития различных независимых местных СМИ. Т.е. качественное изменение отношения к работе независимых СМИ и предоставление им информации.</w:t>
      </w:r>
    </w:p>
    <w:p w:rsidR="00027956" w:rsidRDefault="00027956">
      <w:pPr>
        <w:rPr>
          <w:iCs/>
          <w:u w:val="single"/>
        </w:rPr>
      </w:pPr>
    </w:p>
    <w:p w:rsidR="00027956" w:rsidRDefault="00027956">
      <w:pPr>
        <w:pStyle w:val="a8"/>
        <w:tabs>
          <w:tab w:val="clear" w:pos="4677"/>
          <w:tab w:val="clear" w:pos="9355"/>
        </w:tabs>
      </w:pPr>
    </w:p>
    <w:p w:rsidR="00027956" w:rsidRDefault="00027956">
      <w:pPr>
        <w:pStyle w:val="a8"/>
        <w:tabs>
          <w:tab w:val="clear" w:pos="4677"/>
          <w:tab w:val="clear" w:pos="9355"/>
        </w:tabs>
        <w:ind w:left="1080"/>
        <w:jc w:val="both"/>
      </w:pPr>
      <w:r>
        <w:t xml:space="preserve">Главным шагом на пути реализации программы повышения информированности населения города, будет в первую очередь </w:t>
      </w:r>
      <w:r>
        <w:rPr>
          <w:b/>
          <w:bCs/>
        </w:rPr>
        <w:t>изменение отношения самой власти к проблеме необходимости информирования местного сообщества</w:t>
      </w:r>
      <w:r>
        <w:t xml:space="preserve"> о своих действиях и планах. А также понимания и представления о современных методах управления и требований времени. </w:t>
      </w:r>
    </w:p>
    <w:p w:rsidR="00027956" w:rsidRDefault="00027956">
      <w:pPr>
        <w:pStyle w:val="a8"/>
        <w:tabs>
          <w:tab w:val="clear" w:pos="4677"/>
          <w:tab w:val="clear" w:pos="9355"/>
        </w:tabs>
      </w:pPr>
    </w:p>
    <w:p w:rsidR="00027956" w:rsidRDefault="00027956">
      <w:pPr>
        <w:pStyle w:val="a8"/>
        <w:tabs>
          <w:tab w:val="clear" w:pos="4677"/>
          <w:tab w:val="clear" w:pos="9355"/>
        </w:tabs>
        <w:rPr>
          <w:rFonts w:ascii="Verdana" w:hAnsi="Verdana"/>
          <w:b/>
          <w:bCs/>
        </w:rPr>
      </w:pPr>
      <w:r>
        <w:br w:type="page"/>
      </w:r>
      <w:r>
        <w:rPr>
          <w:rFonts w:ascii="Verdana" w:hAnsi="Verdana"/>
          <w:b/>
          <w:bCs/>
        </w:rPr>
        <w:lastRenderedPageBreak/>
        <w:t>Приложение №1.</w:t>
      </w:r>
    </w:p>
    <w:p w:rsidR="00027956" w:rsidRDefault="00027956">
      <w:pPr>
        <w:pStyle w:val="a8"/>
        <w:tabs>
          <w:tab w:val="clear" w:pos="4677"/>
          <w:tab w:val="clear" w:pos="9355"/>
        </w:tabs>
      </w:pPr>
      <w:r>
        <w:t xml:space="preserve">Концептуальная инновационная схема проекта завязки информационных потоков  деятельности местной власти и событиях имеющих значение для местного сообщества на Электронные СУБД и доступ к ним через Информационный Интернет-портал.  </w:t>
      </w:r>
    </w:p>
    <w:p w:rsidR="00027956" w:rsidRDefault="00027956">
      <w:pPr>
        <w:pStyle w:val="a8"/>
        <w:tabs>
          <w:tab w:val="clear" w:pos="4677"/>
          <w:tab w:val="clear" w:pos="9355"/>
        </w:tabs>
      </w:pPr>
    </w:p>
    <w:p w:rsidR="00027956" w:rsidRDefault="00027956">
      <w:pPr>
        <w:pStyle w:val="a8"/>
        <w:tabs>
          <w:tab w:val="clear" w:pos="4677"/>
          <w:tab w:val="clear" w:pos="9355"/>
        </w:tabs>
        <w:ind w:left="540"/>
      </w:pPr>
      <w:r>
        <w:t>Собирается по возможности вся информация: события (в максимально подробном виде), планы, мнения, желания, успехи, неудачи и т.д. При этом необходимо обеспечить возможность  любого из субъектов местного сообщества высказать свое мнение и прокомментировать любую информацию.</w: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171pt;margin-top:12.25pt;width:81pt;height:62.85pt;z-index:251662848" filled="f" stroked="f">
            <v:textbox>
              <w:txbxContent>
                <w:p w:rsidR="00027956" w:rsidRDefault="00027956">
                  <w:pPr>
                    <w:pStyle w:val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Тематическая рассылка информации по подписчикам (</w:t>
                  </w:r>
                  <w:r>
                    <w:rPr>
                      <w:sz w:val="16"/>
                      <w:lang w:val="en-US"/>
                    </w:rPr>
                    <w:t>FAX</w:t>
                  </w:r>
                  <w:r>
                    <w:rPr>
                      <w:sz w:val="16"/>
                    </w:rPr>
                    <w:t xml:space="preserve">, </w:t>
                  </w:r>
                  <w:r>
                    <w:rPr>
                      <w:sz w:val="16"/>
                      <w:lang w:val="en-US"/>
                    </w:rPr>
                    <w:t>e</w:t>
                  </w:r>
                  <w:r>
                    <w:rPr>
                      <w:sz w:val="16"/>
                    </w:rPr>
                    <w:t>-</w:t>
                  </w:r>
                  <w:r>
                    <w:rPr>
                      <w:sz w:val="16"/>
                      <w:lang w:val="en-US"/>
                    </w:rPr>
                    <w:t>mail</w:t>
                  </w:r>
                  <w:r>
                    <w:rPr>
                      <w:sz w:val="16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oval id="_x0000_s1065" style="position:absolute;margin-left:171pt;margin-top:3.25pt;width:81pt;height:81pt;z-index:251661824"/>
        </w:pict>
      </w:r>
      <w:r>
        <w:rPr>
          <w:noProof/>
          <w:sz w:val="20"/>
        </w:rPr>
        <w:pict>
          <v:group id="_x0000_s1041" style="position:absolute;margin-left:45pt;margin-top:12.85pt;width:81pt;height:81pt;z-index:251642368" coordorigin="2421,3654" coordsize="1620,1620">
            <v:oval id="_x0000_s1042" style="position:absolute;left:2601;top:3654;width:1260;height:1260"/>
            <v:shape id="_x0000_s1043" type="#_x0000_t202" style="position:absolute;left:2421;top:4017;width:1620;height:1257" filled="f" stroked="f">
              <v:textbox>
                <w:txbxContent>
                  <w:p w:rsidR="00027956" w:rsidRDefault="00027956">
                    <w:pPr>
                      <w:pStyle w:val="20"/>
                    </w:pPr>
                    <w:r>
                      <w:t>Население города.</w:t>
                    </w:r>
                  </w:p>
                </w:txbxContent>
              </v:textbox>
            </v:shape>
          </v:group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shape id="_x0000_s1069" type="#_x0000_t202" style="position:absolute;margin-left:297pt;margin-top:12.25pt;width:1in;height:27pt;z-index:251664896">
            <v:textbox>
              <w:txbxContent>
                <w:p w:rsidR="00027956" w:rsidRDefault="00027956">
                  <w:pPr>
                    <w:pStyle w:val="30"/>
                  </w:pPr>
                  <w:r>
                    <w:t>Местные СМИ</w:t>
                  </w:r>
                </w:p>
              </w:txbxContent>
            </v:textbox>
          </v:shape>
        </w:pict>
      </w:r>
    </w:p>
    <w:p w:rsidR="00027956" w:rsidRDefault="00027956">
      <w:pPr>
        <w:pStyle w:val="a8"/>
        <w:tabs>
          <w:tab w:val="clear" w:pos="4677"/>
          <w:tab w:val="clear" w:pos="9355"/>
        </w:tabs>
      </w:pPr>
      <w:r>
        <w:t xml:space="preserve"> </w: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line id="_x0000_s1071" style="position:absolute;flip:y;z-index:251666944" from="279pt,11.65pt" to="315pt,65.65pt">
            <v:stroke endarrow="block"/>
          </v:line>
        </w:pict>
      </w:r>
      <w:r>
        <w:rPr>
          <w:noProof/>
          <w:sz w:val="20"/>
        </w:rPr>
        <w:pict>
          <v:line id="_x0000_s1070" style="position:absolute;flip:x;z-index:251665920" from="270pt,11.65pt" to="306pt,65.65pt">
            <v:stroke endarrow="block"/>
          </v:line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line id="_x0000_s1053" style="position:absolute;flip:x y;z-index:251650560" from="126pt,2.65pt" to="162pt,38.65pt">
            <v:stroke endarrow="block"/>
          </v:line>
        </w:pict>
      </w:r>
      <w:r>
        <w:rPr>
          <w:noProof/>
          <w:sz w:val="20"/>
        </w:rPr>
        <w:pict>
          <v:line id="_x0000_s1052" style="position:absolute;z-index:251649536" from="117pt,11.65pt" to="2in,38.65pt">
            <v:stroke endarrow="block"/>
          </v:line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line id="_x0000_s1067" style="position:absolute;flip:y;z-index:251663872" from="207pt,2.05pt" to="3in,38.05pt">
            <v:stroke endarrow="block"/>
          </v:line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shape id="_x0000_s1044" type="#_x0000_t202" style="position:absolute;margin-left:333pt;margin-top:2.05pt;width:90pt;height:45pt;z-index:251643392" filled="f">
            <v:textbox>
              <w:txbxContent>
                <w:p w:rsidR="00027956" w:rsidRDefault="00027956">
                  <w:pPr>
                    <w:pStyle w:val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РЭУ, КЭЧ и др. коммунальные службы</w:t>
                  </w:r>
                </w:p>
              </w:txbxContent>
            </v:textbox>
          </v:shape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shape id="_x0000_s1048" type="#_x0000_t202" style="position:absolute;margin-left:-9pt;margin-top:5.65pt;width:126pt;height:71.4pt;z-index:251645440">
            <v:textbox>
              <w:txbxContent>
                <w:p w:rsidR="00027956" w:rsidRDefault="00027956">
                  <w:pPr>
                    <w:pStyle w:val="30"/>
                  </w:pPr>
                  <w:r>
                    <w:t>Милиция, частные охранные предприятия и др. правоохранительные органы и органы безопасности, пожарные и ЧС службы.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line id="_x0000_s1054" style="position:absolute;flip:x;z-index:251651584" from="4in,6.25pt" to="342pt,42.25pt">
            <v:stroke endarrow="block"/>
          </v:line>
        </w:pict>
      </w:r>
      <w:r>
        <w:rPr>
          <w:noProof/>
          <w:sz w:val="20"/>
        </w:rPr>
        <w:pict>
          <v:shape id="_x0000_s1040" type="#_x0000_t202" style="position:absolute;margin-left:2in;margin-top:6.25pt;width:153pt;height:3in;z-index:251641344">
            <v:textbox>
              <w:txbxContent>
                <w:p w:rsidR="00027956" w:rsidRDefault="00027956">
                  <w:pPr>
                    <w:pStyle w:val="2"/>
                    <w:jc w:val="center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Интернет-портал</w:t>
                  </w:r>
                </w:p>
                <w:p w:rsidR="00027956" w:rsidRDefault="00027956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</w:tabs>
                    <w:ind w:left="360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концентрируется информация о событиях, действиях, решениях, мнениях, планах органов МСУ. </w:t>
                  </w:r>
                </w:p>
                <w:p w:rsidR="00027956" w:rsidRDefault="00027956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</w:tabs>
                    <w:ind w:left="360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 xml:space="preserve">официальные обращения органов МСУ и комментарии. </w:t>
                  </w:r>
                </w:p>
                <w:p w:rsidR="00027956" w:rsidRDefault="00027956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</w:tabs>
                    <w:ind w:left="360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комментарии и мнения власти, жителей города, на события, факты.</w:t>
                  </w:r>
                </w:p>
                <w:p w:rsidR="00027956" w:rsidRDefault="00027956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</w:tabs>
                    <w:ind w:left="360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Доступ к бирже труда (электронный) местного сообщества.</w:t>
                  </w:r>
                </w:p>
                <w:p w:rsidR="00027956" w:rsidRDefault="00027956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</w:tabs>
                    <w:ind w:left="36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6"/>
                    </w:rPr>
                    <w:t>закрытая информация служебного пользования (для структурных подразделений органов местной власти)</w:t>
                  </w:r>
                </w:p>
              </w:txbxContent>
            </v:textbox>
          </v:shape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line id="_x0000_s1055" style="position:absolute;flip:y;z-index:251652608" from="4in,1.45pt" to="342pt,37.45pt">
            <v:stroke endarrow="block"/>
          </v:line>
        </w:pict>
      </w:r>
    </w:p>
    <w:p w:rsidR="00027956" w:rsidRDefault="00027956">
      <w:pPr>
        <w:pStyle w:val="a8"/>
        <w:tabs>
          <w:tab w:val="clear" w:pos="4677"/>
          <w:tab w:val="clear" w:pos="9355"/>
        </w:tabs>
      </w:pP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line id="_x0000_s1063" style="position:absolute;flip:x;z-index:251660800" from="108pt,9.85pt" to="153pt,18.85pt">
            <v:stroke endarrow="block"/>
          </v:line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line id="_x0000_s1062" style="position:absolute;flip:y;z-index:251659776" from="108pt,5.05pt" to="153pt,14.05pt">
            <v:stroke endarrow="block"/>
          </v:line>
        </w:pict>
      </w:r>
      <w:r>
        <w:rPr>
          <w:noProof/>
          <w:sz w:val="20"/>
        </w:rPr>
        <w:pict>
          <v:group id="_x0000_s1045" style="position:absolute;margin-left:324pt;margin-top:5.05pt;width:108pt;height:80.85pt;z-index:251644416" coordorigin="8181,3654" coordsize="2160,1617">
            <v:oval id="_x0000_s1046" style="position:absolute;left:8181;top:3654;width:1980;height:1260"/>
            <v:shape id="_x0000_s1047" type="#_x0000_t202" style="position:absolute;left:8181;top:4014;width:2160;height:1257" filled="f" stroked="f">
              <v:textbox>
                <w:txbxContent>
                  <w:p w:rsidR="00027956" w:rsidRDefault="00027956">
                    <w:pPr>
                      <w:pStyle w:val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Школы, ВУЗы и др. образовательные учреждения</w:t>
                    </w:r>
                  </w:p>
                  <w:p w:rsidR="00027956" w:rsidRDefault="00027956">
                    <w:pPr>
                      <w:pStyle w:val="20"/>
                    </w:pPr>
                  </w:p>
                </w:txbxContent>
              </v:textbox>
            </v:shape>
          </v:group>
        </w:pict>
      </w:r>
    </w:p>
    <w:p w:rsidR="00027956" w:rsidRDefault="00027956">
      <w:pPr>
        <w:pStyle w:val="a8"/>
        <w:tabs>
          <w:tab w:val="clear" w:pos="4677"/>
          <w:tab w:val="clear" w:pos="9355"/>
        </w:tabs>
      </w:pP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line id="_x0000_s1057" style="position:absolute;z-index:251654656" from="279pt,13.45pt" to="324pt,13.45pt">
            <v:stroke endarrow="block"/>
          </v:line>
        </w:pict>
      </w:r>
      <w:r>
        <w:rPr>
          <w:noProof/>
          <w:sz w:val="20"/>
        </w:rPr>
        <w:pict>
          <v:line id="_x0000_s1056" style="position:absolute;flip:x;z-index:251653632" from="279pt,4.45pt" to="324pt,4.45pt">
            <v:stroke endarrow="block"/>
          </v:line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shape id="_x0000_s1049" type="#_x0000_t202" style="position:absolute;margin-left:36pt;margin-top:8.65pt;width:81pt;height:36pt;z-index:251646464">
            <v:textbox>
              <w:txbxContent>
                <w:p w:rsidR="00027956" w:rsidRDefault="00027956">
                  <w:pPr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Местная биржа труда</w:t>
                  </w:r>
                </w:p>
              </w:txbxContent>
            </v:textbox>
          </v:shape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line id="_x0000_s1059" style="position:absolute;z-index:251656704" from="108pt,12.85pt" to="162pt,12.85pt">
            <v:stroke endarrow="block"/>
          </v:line>
        </w:pict>
      </w:r>
    </w:p>
    <w:p w:rsidR="00027956" w:rsidRDefault="00027956">
      <w:pPr>
        <w:pStyle w:val="a8"/>
        <w:tabs>
          <w:tab w:val="clear" w:pos="4677"/>
          <w:tab w:val="clear" w:pos="9355"/>
        </w:tabs>
      </w:pP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shape id="_x0000_s1051" type="#_x0000_t202" style="position:absolute;margin-left:333pt;margin-top:3.25pt;width:99pt;height:63pt;z-index:251648512">
            <v:textbox>
              <w:txbxContent>
                <w:p w:rsidR="00027956" w:rsidRDefault="00027956">
                  <w:pPr>
                    <w:pStyle w:val="30"/>
                  </w:pPr>
                  <w:r>
                    <w:t>Статистическая информация по городу, из всех возможных источников.</w:t>
                  </w:r>
                </w:p>
              </w:txbxContent>
            </v:textbox>
          </v:shape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line id="_x0000_s1058" style="position:absolute;flip:x y;z-index:251655680" from="4in,7.45pt" to="342pt,25.45pt">
            <v:stroke endarrow="block"/>
          </v:line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shape id="_x0000_s1050" type="#_x0000_t202" style="position:absolute;margin-left:9pt;margin-top:2.65pt;width:108pt;height:54pt;z-index:251647488">
            <v:textbox>
              <w:txbxContent>
                <w:p w:rsidR="00027956" w:rsidRDefault="00027956">
                  <w:pPr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Местные учреждения культуры (Театры, кинотеатры, дома творчества и т.д.)</w:t>
                  </w:r>
                </w:p>
              </w:txbxContent>
            </v:textbox>
          </v:shape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line id="_x0000_s1060" style="position:absolute;flip:y;z-index:251657728" from="99pt,6.85pt" to="153pt,24.85pt">
            <v:stroke endarrow="block"/>
          </v:line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line id="_x0000_s1061" style="position:absolute;flip:x;z-index:251658752" from="99pt,2.05pt" to="153pt,20.05pt">
            <v:stroke endarrow="block"/>
          </v:line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line id="_x0000_s1081" style="position:absolute;flip:x y;z-index:251674112" from="234pt,5.65pt" to="261pt,41.65pt">
            <v:stroke endarrow="block"/>
          </v:line>
        </w:pict>
      </w:r>
      <w:r>
        <w:rPr>
          <w:noProof/>
          <w:sz w:val="20"/>
        </w:rPr>
        <w:pict>
          <v:line id="_x0000_s1080" style="position:absolute;z-index:251673088" from="225pt,5.65pt" to="252pt,41.65pt">
            <v:stroke endarrow="block"/>
          </v:line>
        </w:pict>
      </w: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line id="_x0000_s1079" style="position:absolute;flip:x;z-index:251672064" from="135pt,.85pt" to="180pt,27.85pt">
            <v:stroke endarrow="block"/>
          </v:line>
        </w:pict>
      </w:r>
      <w:r>
        <w:rPr>
          <w:noProof/>
          <w:sz w:val="20"/>
        </w:rPr>
        <w:pict>
          <v:line id="_x0000_s1078" style="position:absolute;flip:y;z-index:251671040" from="126pt,.85pt" to="171pt,27.85pt">
            <v:stroke endarrow="block"/>
          </v:line>
        </w:pict>
      </w:r>
    </w:p>
    <w:p w:rsidR="00027956" w:rsidRDefault="00027956">
      <w:pPr>
        <w:pStyle w:val="a8"/>
        <w:tabs>
          <w:tab w:val="clear" w:pos="4677"/>
          <w:tab w:val="clear" w:pos="9355"/>
        </w:tabs>
      </w:pPr>
    </w:p>
    <w:p w:rsidR="00027956" w:rsidRDefault="00E55C1B">
      <w:pPr>
        <w:pStyle w:val="a8"/>
        <w:tabs>
          <w:tab w:val="clear" w:pos="4677"/>
          <w:tab w:val="clear" w:pos="9355"/>
        </w:tabs>
      </w:pPr>
      <w:r>
        <w:rPr>
          <w:noProof/>
          <w:sz w:val="20"/>
        </w:rPr>
        <w:pict>
          <v:shape id="_x0000_s1076" type="#_x0000_t202" style="position:absolute;margin-left:9pt;margin-top:.25pt;width:153pt;height:27pt;z-index:251668992">
            <v:textbox>
              <w:txbxContent>
                <w:p w:rsidR="00027956" w:rsidRDefault="00027956">
                  <w:pPr>
                    <w:pStyle w:val="30"/>
                  </w:pPr>
                  <w:r>
                    <w:t>Магазины, кафе, фирмы и др. коммерческие организации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7" type="#_x0000_t202" style="position:absolute;margin-left:207pt;margin-top:.25pt;width:90pt;height:36pt;z-index:251670016">
            <v:textbox>
              <w:txbxContent>
                <w:p w:rsidR="00027956" w:rsidRDefault="00027956">
                  <w:pPr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ТСЖ и др. не коммерческие организации</w:t>
                  </w:r>
                </w:p>
              </w:txbxContent>
            </v:textbox>
          </v:shape>
        </w:pict>
      </w:r>
    </w:p>
    <w:p w:rsidR="00027956" w:rsidRDefault="00027956">
      <w:pPr>
        <w:pStyle w:val="a8"/>
        <w:tabs>
          <w:tab w:val="clear" w:pos="4677"/>
          <w:tab w:val="clear" w:pos="9355"/>
        </w:tabs>
      </w:pPr>
    </w:p>
    <w:p w:rsidR="00027956" w:rsidRDefault="00027956">
      <w:pPr>
        <w:pStyle w:val="a8"/>
        <w:tabs>
          <w:tab w:val="clear" w:pos="4677"/>
          <w:tab w:val="clear" w:pos="9355"/>
        </w:tabs>
      </w:pPr>
    </w:p>
    <w:p w:rsidR="00027956" w:rsidRDefault="00027956">
      <w:pPr>
        <w:pStyle w:val="a8"/>
        <w:tabs>
          <w:tab w:val="clear" w:pos="4677"/>
          <w:tab w:val="clear" w:pos="9355"/>
        </w:tabs>
      </w:pPr>
      <w:r>
        <w:t xml:space="preserve">Соответственно необходимо обеспечить большую часть населения дешевым или по возможности бесплатным доступом доступам к сети Интеренет, через школы, почты, предприятия, организации и т.д. </w:t>
      </w:r>
    </w:p>
    <w:p w:rsidR="00027956" w:rsidRDefault="00027956">
      <w:pPr>
        <w:pStyle w:val="a8"/>
        <w:tabs>
          <w:tab w:val="clear" w:pos="4677"/>
          <w:tab w:val="clear" w:pos="9355"/>
        </w:tabs>
      </w:pPr>
      <w:r>
        <w:t>Для аудитории не имеющей возможности выходить в Интрнет, возможно регулярное печатное издание (Информационный бюллетень)  с Информацией собранной Интернет-порталом, за какой-либо отчетный период.</w:t>
      </w:r>
    </w:p>
    <w:p w:rsidR="00027956" w:rsidRDefault="00027956">
      <w:pPr>
        <w:pStyle w:val="a8"/>
        <w:tabs>
          <w:tab w:val="clear" w:pos="4677"/>
          <w:tab w:val="clear" w:pos="9355"/>
        </w:tabs>
      </w:pPr>
    </w:p>
    <w:p w:rsidR="00027956" w:rsidRDefault="00027956">
      <w:pPr>
        <w:pStyle w:val="a8"/>
        <w:tabs>
          <w:tab w:val="clear" w:pos="4677"/>
          <w:tab w:val="clear" w:pos="9355"/>
        </w:tabs>
        <w:ind w:left="540"/>
        <w:jc w:val="both"/>
      </w:pPr>
      <w:r>
        <w:t xml:space="preserve">Во многих спальных районах Москвы к Локальным компьютерным сетям подключены более 35% населения района. И ограничение в реализации такой программы в основном лежит на администрации района, их не желанием сотрудничать в виду необъяснимых обстоятельств. </w:t>
      </w:r>
    </w:p>
    <w:p w:rsidR="00027956" w:rsidRDefault="00027956">
      <w:pPr>
        <w:pStyle w:val="a8"/>
        <w:tabs>
          <w:tab w:val="clear" w:pos="4677"/>
          <w:tab w:val="clear" w:pos="9355"/>
        </w:tabs>
        <w:ind w:left="540"/>
        <w:jc w:val="both"/>
      </w:pPr>
    </w:p>
    <w:p w:rsidR="00027956" w:rsidRDefault="00027956">
      <w:pPr>
        <w:pStyle w:val="a8"/>
        <w:tabs>
          <w:tab w:val="clear" w:pos="4677"/>
          <w:tab w:val="clear" w:pos="9355"/>
        </w:tabs>
        <w:ind w:left="540"/>
        <w:jc w:val="both"/>
      </w:pPr>
      <w:r>
        <w:t xml:space="preserve">Попытка в какой-то мере реализовать отчасти такую программу осуществлялись в микрорайоне Жулебино ЮВАО г.Москвы, но увенчалось неудачей (отказом </w:t>
      </w:r>
      <w:r>
        <w:lastRenderedPageBreak/>
        <w:t>участия Администрации), даже при условиях полного финансирования организации третьей стороной</w:t>
      </w:r>
      <w:r>
        <w:rPr>
          <w:rStyle w:val="ac"/>
        </w:rPr>
        <w:footnoteReference w:id="5"/>
      </w:r>
      <w:r>
        <w:t>.</w:t>
      </w:r>
    </w:p>
    <w:p w:rsidR="00027956" w:rsidRDefault="00027956">
      <w:pPr>
        <w:pStyle w:val="a8"/>
        <w:tabs>
          <w:tab w:val="clear" w:pos="4677"/>
          <w:tab w:val="clear" w:pos="9355"/>
        </w:tabs>
      </w:pPr>
    </w:p>
    <w:p w:rsidR="00027956" w:rsidRDefault="00027956">
      <w:pPr>
        <w:pStyle w:val="a8"/>
        <w:tabs>
          <w:tab w:val="clear" w:pos="4677"/>
          <w:tab w:val="clear" w:pos="9355"/>
        </w:tabs>
      </w:pPr>
      <w:r>
        <w:t>При достаточном проценте доступа жителей города к Информационному порталу. Возможен переход на уровень схемы, при которой местные органы власти будут выходить к населению с предложениями своих действий, а населению будет дана возможность проголосовать в пользу того или иного решения или действия. Причем количество и частота подобных обращений ограничена только реакцией и интересом местных жителей к проблеме.</w:t>
      </w:r>
    </w:p>
    <w:p w:rsidR="00027956" w:rsidRDefault="00027956">
      <w:pPr>
        <w:tabs>
          <w:tab w:val="left" w:pos="6085"/>
        </w:tabs>
      </w:pPr>
    </w:p>
    <w:p w:rsidR="00027956" w:rsidRDefault="00027956">
      <w:pPr>
        <w:tabs>
          <w:tab w:val="left" w:pos="6085"/>
        </w:tabs>
      </w:pPr>
      <w:r>
        <w:t>С помощью Интернет портала можно обеспечить феноменальную оперативность сбора информации и управления. Т.к. он будет использоваться как посредник в обмене информацией (и служебной в частности) между структурными подразделениями органов власти и всеми субъектами управления.</w:t>
      </w:r>
      <w:r>
        <w:tab/>
      </w:r>
      <w:bookmarkStart w:id="8" w:name="_GoBack"/>
      <w:bookmarkEnd w:id="8"/>
    </w:p>
    <w:sectPr w:rsidR="00027956">
      <w:headerReference w:type="default" r:id="rId7"/>
      <w:footerReference w:type="default" r:id="rId8"/>
      <w:footerReference w:type="first" r:id="rId9"/>
      <w:pgSz w:w="11906" w:h="16838"/>
      <w:pgMar w:top="1134" w:right="12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956" w:rsidRDefault="00027956">
      <w:r>
        <w:separator/>
      </w:r>
    </w:p>
  </w:endnote>
  <w:endnote w:type="continuationSeparator" w:id="0">
    <w:p w:rsidR="00027956" w:rsidRDefault="0002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56" w:rsidRDefault="00027956">
    <w:pPr>
      <w:pStyle w:val="a9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sym w:font="Wingdings" w:char="F06E"/>
    </w:r>
    <w:r>
      <w:rPr>
        <w:rFonts w:ascii="Verdana" w:hAnsi="Verdana"/>
        <w:sz w:val="16"/>
      </w:rPr>
      <w:t xml:space="preserve"> </w:t>
    </w:r>
    <w:r>
      <w:rPr>
        <w:rStyle w:val="aa"/>
        <w:rFonts w:ascii="Verdana" w:hAnsi="Verdana"/>
        <w:b/>
        <w:bCs/>
        <w:sz w:val="16"/>
      </w:rPr>
      <w:fldChar w:fldCharType="begin"/>
    </w:r>
    <w:r>
      <w:rPr>
        <w:rStyle w:val="aa"/>
        <w:rFonts w:ascii="Verdana" w:hAnsi="Verdana"/>
        <w:b/>
        <w:bCs/>
        <w:sz w:val="16"/>
      </w:rPr>
      <w:instrText xml:space="preserve"> PAGE </w:instrText>
    </w:r>
    <w:r>
      <w:rPr>
        <w:rStyle w:val="aa"/>
        <w:rFonts w:ascii="Verdana" w:hAnsi="Verdana"/>
        <w:b/>
        <w:bCs/>
        <w:sz w:val="16"/>
      </w:rPr>
      <w:fldChar w:fldCharType="separate"/>
    </w:r>
    <w:r w:rsidR="00E55C1B">
      <w:rPr>
        <w:rStyle w:val="aa"/>
        <w:rFonts w:ascii="Verdana" w:hAnsi="Verdana"/>
        <w:b/>
        <w:bCs/>
        <w:noProof/>
        <w:sz w:val="16"/>
      </w:rPr>
      <w:t>7</w:t>
    </w:r>
    <w:r>
      <w:rPr>
        <w:rStyle w:val="aa"/>
        <w:rFonts w:ascii="Verdana" w:hAnsi="Verdana"/>
        <w:b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56" w:rsidRDefault="00027956">
    <w:pPr>
      <w:pStyle w:val="a9"/>
      <w:jc w:val="center"/>
      <w:rPr>
        <w:rFonts w:ascii="Verdana" w:hAnsi="Verdana"/>
        <w:b/>
        <w:bCs/>
      </w:rPr>
    </w:pPr>
    <w:r>
      <w:rPr>
        <w:rFonts w:ascii="Verdana" w:hAnsi="Verdana"/>
        <w:b/>
        <w:bCs/>
      </w:rPr>
      <w:t>Энск, 2002 г.</w:t>
    </w:r>
  </w:p>
  <w:p w:rsidR="00027956" w:rsidRDefault="00027956">
    <w:pPr>
      <w:pStyle w:val="a9"/>
      <w:jc w:val="center"/>
      <w:rPr>
        <w:rFonts w:ascii="Verdana" w:hAnsi="Verdana"/>
        <w:b/>
        <w:bCs/>
        <w:sz w:val="16"/>
      </w:rPr>
    </w:pPr>
    <w:r>
      <w:rPr>
        <w:rFonts w:ascii="Verdana" w:hAnsi="Verdan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956" w:rsidRDefault="00027956">
      <w:r>
        <w:separator/>
      </w:r>
    </w:p>
  </w:footnote>
  <w:footnote w:type="continuationSeparator" w:id="0">
    <w:p w:rsidR="00027956" w:rsidRDefault="00027956">
      <w:r>
        <w:continuationSeparator/>
      </w:r>
    </w:p>
  </w:footnote>
  <w:footnote w:id="1">
    <w:p w:rsidR="00027956" w:rsidRDefault="00027956">
      <w:r>
        <w:rPr>
          <w:rStyle w:val="ac"/>
          <w:rFonts w:ascii="Verdana" w:hAnsi="Verdana"/>
          <w:sz w:val="16"/>
        </w:rPr>
        <w:footnoteRef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  <w:szCs w:val="36"/>
        </w:rPr>
        <w:t>Из выступления директора института гуманитарных коммуникаций, руководителя Комиссии по свободе доступа к информации И.М.ДЗЯЛОШИНСКОГО.</w:t>
      </w:r>
      <w:r>
        <w:rPr>
          <w:rFonts w:ascii="Verdana" w:hAnsi="Verdana"/>
          <w:sz w:val="16"/>
        </w:rPr>
        <w:t xml:space="preserve"> Парламентские слушания Угрозы и вызовы в сфере информационной безопасности Российской Федерации </w:t>
      </w:r>
      <w:r>
        <w:rPr>
          <w:rFonts w:ascii="Verdana" w:hAnsi="Verdana"/>
          <w:sz w:val="16"/>
        </w:rPr>
        <w:br/>
        <w:t xml:space="preserve">( </w:t>
      </w:r>
      <w:r>
        <w:rPr>
          <w:rFonts w:ascii="Verdana" w:hAnsi="Verdana"/>
          <w:color w:val="0000FF"/>
          <w:sz w:val="16"/>
          <w:u w:val="single"/>
          <w:lang w:val="en-US"/>
        </w:rPr>
        <w:t>http</w:t>
      </w:r>
      <w:r>
        <w:rPr>
          <w:rFonts w:ascii="Verdana" w:hAnsi="Verdana"/>
          <w:color w:val="0000FF"/>
          <w:sz w:val="16"/>
          <w:u w:val="single"/>
        </w:rPr>
        <w:t>://</w:t>
      </w:r>
      <w:r>
        <w:rPr>
          <w:rFonts w:ascii="Verdana" w:hAnsi="Verdana"/>
          <w:color w:val="0000FF"/>
          <w:sz w:val="16"/>
          <w:u w:val="single"/>
          <w:lang w:val="en-US"/>
        </w:rPr>
        <w:t>www</w:t>
      </w:r>
      <w:r>
        <w:rPr>
          <w:rFonts w:ascii="Verdana" w:hAnsi="Verdana"/>
          <w:color w:val="0000FF"/>
          <w:sz w:val="16"/>
          <w:u w:val="single"/>
        </w:rPr>
        <w:t>.</w:t>
      </w:r>
      <w:r>
        <w:rPr>
          <w:rFonts w:ascii="Verdana" w:hAnsi="Verdana"/>
          <w:color w:val="0000FF"/>
          <w:sz w:val="16"/>
          <w:u w:val="single"/>
          <w:lang w:val="en-US"/>
        </w:rPr>
        <w:t>pravo</w:t>
      </w:r>
      <w:r>
        <w:rPr>
          <w:rFonts w:ascii="Verdana" w:hAnsi="Verdana"/>
          <w:color w:val="0000FF"/>
          <w:sz w:val="16"/>
          <w:u w:val="single"/>
        </w:rPr>
        <w:t>.</w:t>
      </w:r>
      <w:r>
        <w:rPr>
          <w:rFonts w:ascii="Verdana" w:hAnsi="Verdana"/>
          <w:color w:val="0000FF"/>
          <w:sz w:val="16"/>
          <w:u w:val="single"/>
          <w:lang w:val="en-US"/>
        </w:rPr>
        <w:t>by</w:t>
      </w:r>
      <w:r>
        <w:rPr>
          <w:rFonts w:ascii="Verdana" w:hAnsi="Verdana"/>
          <w:color w:val="0000FF"/>
          <w:sz w:val="16"/>
          <w:u w:val="single"/>
        </w:rPr>
        <w:t>/</w:t>
      </w:r>
      <w:r>
        <w:rPr>
          <w:rFonts w:ascii="Verdana" w:hAnsi="Verdana"/>
          <w:color w:val="0000FF"/>
          <w:sz w:val="16"/>
          <w:u w:val="single"/>
          <w:lang w:val="en-US"/>
        </w:rPr>
        <w:t>akdi</w:t>
      </w:r>
      <w:r>
        <w:rPr>
          <w:rFonts w:ascii="Verdana" w:hAnsi="Verdana"/>
          <w:color w:val="0000FF"/>
          <w:sz w:val="16"/>
          <w:u w:val="single"/>
        </w:rPr>
        <w:t>/</w:t>
      </w:r>
      <w:r>
        <w:rPr>
          <w:rFonts w:ascii="Verdana" w:hAnsi="Verdana"/>
          <w:color w:val="0000FF"/>
          <w:sz w:val="16"/>
          <w:u w:val="single"/>
          <w:lang w:val="en-US"/>
        </w:rPr>
        <w:t>gd</w:t>
      </w:r>
      <w:r>
        <w:rPr>
          <w:rFonts w:ascii="Verdana" w:hAnsi="Verdana"/>
          <w:color w:val="0000FF"/>
          <w:sz w:val="16"/>
          <w:u w:val="single"/>
        </w:rPr>
        <w:t>/</w:t>
      </w:r>
      <w:r>
        <w:rPr>
          <w:rFonts w:ascii="Verdana" w:hAnsi="Verdana"/>
          <w:color w:val="0000FF"/>
          <w:sz w:val="16"/>
          <w:u w:val="single"/>
          <w:lang w:val="en-US"/>
        </w:rPr>
        <w:t>safety</w:t>
      </w:r>
      <w:r>
        <w:rPr>
          <w:rFonts w:ascii="Verdana" w:hAnsi="Verdana"/>
          <w:color w:val="0000FF"/>
          <w:sz w:val="16"/>
          <w:u w:val="single"/>
        </w:rPr>
        <w:t>/</w:t>
      </w:r>
      <w:r>
        <w:rPr>
          <w:rFonts w:ascii="Verdana" w:hAnsi="Verdana"/>
          <w:color w:val="0000FF"/>
          <w:sz w:val="16"/>
          <w:u w:val="single"/>
          <w:lang w:val="en-US"/>
        </w:rPr>
        <w:t>p</w:t>
      </w:r>
      <w:r>
        <w:rPr>
          <w:rFonts w:ascii="Verdana" w:hAnsi="Verdana"/>
          <w:color w:val="0000FF"/>
          <w:sz w:val="16"/>
          <w:u w:val="single"/>
        </w:rPr>
        <w:t>16-07/</w:t>
      </w:r>
      <w:r>
        <w:rPr>
          <w:rFonts w:ascii="Verdana" w:hAnsi="Verdana"/>
          <w:color w:val="0000FF"/>
          <w:sz w:val="16"/>
          <w:u w:val="single"/>
          <w:lang w:val="en-US"/>
        </w:rPr>
        <w:t>p</w:t>
      </w:r>
      <w:r>
        <w:rPr>
          <w:rFonts w:ascii="Verdana" w:hAnsi="Verdana"/>
          <w:color w:val="0000FF"/>
          <w:sz w:val="16"/>
          <w:u w:val="single"/>
        </w:rPr>
        <w:t>3.</w:t>
      </w:r>
      <w:r>
        <w:rPr>
          <w:rFonts w:ascii="Verdana" w:hAnsi="Verdana"/>
          <w:color w:val="0000FF"/>
          <w:sz w:val="16"/>
          <w:u w:val="single"/>
          <w:lang w:val="en-US"/>
        </w:rPr>
        <w:t>htm</w:t>
      </w:r>
      <w:r>
        <w:rPr>
          <w:rFonts w:ascii="Verdana" w:hAnsi="Verdana"/>
          <w:sz w:val="16"/>
        </w:rPr>
        <w:t xml:space="preserve"> )</w:t>
      </w:r>
    </w:p>
    <w:p w:rsidR="00027956" w:rsidRDefault="00027956">
      <w:pPr>
        <w:pStyle w:val="ab"/>
      </w:pPr>
    </w:p>
  </w:footnote>
  <w:footnote w:id="2">
    <w:p w:rsidR="00027956" w:rsidRDefault="00027956">
      <w:pPr>
        <w:pStyle w:val="ab"/>
      </w:pPr>
      <w:r>
        <w:rPr>
          <w:rStyle w:val="ac"/>
        </w:rPr>
        <w:footnoteRef/>
      </w:r>
      <w:r>
        <w:t xml:space="preserve"> </w:t>
      </w:r>
      <w:r>
        <w:rPr>
          <w:rFonts w:ascii="Verdana" w:hAnsi="Verdana"/>
          <w:color w:val="1C1C1C"/>
          <w:sz w:val="16"/>
          <w:szCs w:val="27"/>
        </w:rPr>
        <w:t xml:space="preserve">АНАЛИТИЧЕСКИЙ ОТЧЕТ По итогам социологического исследования </w:t>
      </w:r>
      <w:r>
        <w:rPr>
          <w:rFonts w:ascii="Verdana" w:hAnsi="Verdana"/>
          <w:b/>
          <w:bCs/>
          <w:color w:val="1C1C1C"/>
          <w:sz w:val="16"/>
          <w:szCs w:val="27"/>
        </w:rPr>
        <w:t xml:space="preserve">"Информированность населения о деятельности органов власти г. Москвы". </w:t>
      </w:r>
      <w:r>
        <w:rPr>
          <w:rFonts w:ascii="Verdana" w:hAnsi="Verdana"/>
          <w:color w:val="1C1C1C"/>
          <w:sz w:val="16"/>
        </w:rPr>
        <w:t xml:space="preserve">Московский государственный университет им. М.В.Ломоносова. Социологический факультет, Москва 1998 г. </w:t>
      </w:r>
      <w:r>
        <w:rPr>
          <w:rFonts w:ascii="Verdana" w:hAnsi="Verdana"/>
          <w:color w:val="1C1C1C"/>
          <w:sz w:val="16"/>
        </w:rPr>
        <w:br/>
        <w:t>(</w:t>
      </w:r>
      <w:r>
        <w:rPr>
          <w:rFonts w:ascii="Verdana" w:hAnsi="Verdana"/>
          <w:color w:val="0000FF"/>
          <w:sz w:val="16"/>
          <w:u w:val="single"/>
          <w:lang w:val="en-US"/>
        </w:rPr>
        <w:t>http</w:t>
      </w:r>
      <w:r>
        <w:rPr>
          <w:rFonts w:ascii="Verdana" w:hAnsi="Verdana"/>
          <w:color w:val="0000FF"/>
          <w:sz w:val="16"/>
          <w:u w:val="single"/>
        </w:rPr>
        <w:t>://</w:t>
      </w:r>
      <w:r>
        <w:rPr>
          <w:rFonts w:ascii="Verdana" w:hAnsi="Verdana"/>
          <w:color w:val="0000FF"/>
          <w:sz w:val="16"/>
          <w:u w:val="single"/>
          <w:lang w:val="en-US"/>
        </w:rPr>
        <w:t>www</w:t>
      </w:r>
      <w:r>
        <w:rPr>
          <w:rFonts w:ascii="Verdana" w:hAnsi="Verdana"/>
          <w:color w:val="0000FF"/>
          <w:sz w:val="16"/>
          <w:u w:val="single"/>
        </w:rPr>
        <w:t>.</w:t>
      </w:r>
      <w:r>
        <w:rPr>
          <w:rFonts w:ascii="Verdana" w:hAnsi="Verdana"/>
          <w:color w:val="0000FF"/>
          <w:sz w:val="16"/>
          <w:u w:val="single"/>
          <w:lang w:val="en-US"/>
        </w:rPr>
        <w:t>mos</w:t>
      </w:r>
      <w:r>
        <w:rPr>
          <w:rFonts w:ascii="Verdana" w:hAnsi="Verdana"/>
          <w:color w:val="0000FF"/>
          <w:sz w:val="16"/>
          <w:u w:val="single"/>
        </w:rPr>
        <w:t>.</w:t>
      </w:r>
      <w:r>
        <w:rPr>
          <w:rFonts w:ascii="Verdana" w:hAnsi="Verdana"/>
          <w:color w:val="0000FF"/>
          <w:sz w:val="16"/>
          <w:u w:val="single"/>
          <w:lang w:val="en-US"/>
        </w:rPr>
        <w:t>ru</w:t>
      </w:r>
      <w:r>
        <w:rPr>
          <w:rFonts w:ascii="Verdana" w:hAnsi="Verdana"/>
          <w:color w:val="0000FF"/>
          <w:sz w:val="16"/>
          <w:u w:val="single"/>
        </w:rPr>
        <w:t>/</w:t>
      </w:r>
      <w:r>
        <w:rPr>
          <w:rFonts w:ascii="Verdana" w:hAnsi="Verdana"/>
          <w:color w:val="0000FF"/>
          <w:sz w:val="16"/>
          <w:u w:val="single"/>
          <w:lang w:val="en-US"/>
        </w:rPr>
        <w:t>opinion</w:t>
      </w:r>
      <w:r>
        <w:rPr>
          <w:rFonts w:ascii="Verdana" w:hAnsi="Verdana"/>
          <w:color w:val="0000FF"/>
          <w:sz w:val="16"/>
          <w:u w:val="single"/>
        </w:rPr>
        <w:t>/</w:t>
      </w:r>
      <w:r>
        <w:rPr>
          <w:rFonts w:ascii="Verdana" w:hAnsi="Verdana"/>
          <w:color w:val="0000FF"/>
          <w:sz w:val="16"/>
          <w:u w:val="single"/>
          <w:lang w:val="en-US"/>
        </w:rPr>
        <w:t>infnasao</w:t>
      </w:r>
      <w:r>
        <w:rPr>
          <w:rFonts w:ascii="Verdana" w:hAnsi="Verdana"/>
          <w:color w:val="0000FF"/>
          <w:sz w:val="16"/>
          <w:u w:val="single"/>
        </w:rPr>
        <w:t>.</w:t>
      </w:r>
      <w:r>
        <w:rPr>
          <w:rFonts w:ascii="Verdana" w:hAnsi="Verdana"/>
          <w:color w:val="0000FF"/>
          <w:sz w:val="16"/>
          <w:u w:val="single"/>
          <w:lang w:val="en-US"/>
        </w:rPr>
        <w:t>htm</w:t>
      </w:r>
      <w:r>
        <w:rPr>
          <w:rFonts w:ascii="Verdana" w:hAnsi="Verdana"/>
          <w:color w:val="0000FF"/>
          <w:sz w:val="16"/>
          <w:u w:val="single"/>
        </w:rPr>
        <w:t xml:space="preserve"> </w:t>
      </w:r>
      <w:r>
        <w:rPr>
          <w:rFonts w:ascii="Verdana" w:hAnsi="Verdana"/>
          <w:color w:val="1C1C1C"/>
          <w:sz w:val="16"/>
        </w:rPr>
        <w:t>)</w:t>
      </w:r>
    </w:p>
  </w:footnote>
  <w:footnote w:id="3">
    <w:p w:rsidR="00027956" w:rsidRDefault="00027956">
      <w:pPr>
        <w:pStyle w:val="ab"/>
        <w:rPr>
          <w:rFonts w:ascii="Verdana" w:hAnsi="Verdana"/>
          <w:sz w:val="16"/>
        </w:rPr>
      </w:pPr>
      <w:r>
        <w:rPr>
          <w:rStyle w:val="ac"/>
          <w:rFonts w:ascii="Verdana" w:hAnsi="Verdana"/>
          <w:sz w:val="16"/>
        </w:rPr>
        <w:footnoteRef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color w:val="1C1C1C"/>
          <w:sz w:val="16"/>
          <w:szCs w:val="27"/>
        </w:rPr>
        <w:t xml:space="preserve">АНАЛИТИЧЕСКИЙ ОТЧЕТ По итогам социологического исследования </w:t>
      </w:r>
      <w:r>
        <w:rPr>
          <w:rFonts w:ascii="Verdana" w:hAnsi="Verdana"/>
          <w:b/>
          <w:bCs/>
          <w:color w:val="1C1C1C"/>
          <w:sz w:val="16"/>
          <w:szCs w:val="27"/>
        </w:rPr>
        <w:t xml:space="preserve">"Информированность населения о деятельности органов власти г. Москвы". </w:t>
      </w:r>
      <w:r>
        <w:rPr>
          <w:rFonts w:ascii="Verdana" w:hAnsi="Verdana"/>
          <w:color w:val="1C1C1C"/>
          <w:sz w:val="16"/>
        </w:rPr>
        <w:t xml:space="preserve">Московский государственный университет им. М.В.Ломоносова. Социологический факультет, Москва 1998 г. </w:t>
      </w:r>
      <w:r>
        <w:rPr>
          <w:rFonts w:ascii="Verdana" w:hAnsi="Verdana"/>
          <w:color w:val="1C1C1C"/>
          <w:sz w:val="16"/>
        </w:rPr>
        <w:br/>
        <w:t>(</w:t>
      </w:r>
      <w:r>
        <w:rPr>
          <w:rFonts w:ascii="Verdana" w:hAnsi="Verdana"/>
          <w:color w:val="0000FF"/>
          <w:sz w:val="16"/>
          <w:u w:val="single"/>
          <w:lang w:val="en-US"/>
        </w:rPr>
        <w:t>http</w:t>
      </w:r>
      <w:r>
        <w:rPr>
          <w:rFonts w:ascii="Verdana" w:hAnsi="Verdana"/>
          <w:color w:val="0000FF"/>
          <w:sz w:val="16"/>
          <w:u w:val="single"/>
        </w:rPr>
        <w:t>://</w:t>
      </w:r>
      <w:r>
        <w:rPr>
          <w:rFonts w:ascii="Verdana" w:hAnsi="Verdana"/>
          <w:color w:val="0000FF"/>
          <w:sz w:val="16"/>
          <w:u w:val="single"/>
          <w:lang w:val="en-US"/>
        </w:rPr>
        <w:t>www</w:t>
      </w:r>
      <w:r>
        <w:rPr>
          <w:rFonts w:ascii="Verdana" w:hAnsi="Verdana"/>
          <w:color w:val="0000FF"/>
          <w:sz w:val="16"/>
          <w:u w:val="single"/>
        </w:rPr>
        <w:t>.</w:t>
      </w:r>
      <w:r>
        <w:rPr>
          <w:rFonts w:ascii="Verdana" w:hAnsi="Verdana"/>
          <w:color w:val="0000FF"/>
          <w:sz w:val="16"/>
          <w:u w:val="single"/>
          <w:lang w:val="en-US"/>
        </w:rPr>
        <w:t>mos</w:t>
      </w:r>
      <w:r>
        <w:rPr>
          <w:rFonts w:ascii="Verdana" w:hAnsi="Verdana"/>
          <w:color w:val="0000FF"/>
          <w:sz w:val="16"/>
          <w:u w:val="single"/>
        </w:rPr>
        <w:t>.</w:t>
      </w:r>
      <w:r>
        <w:rPr>
          <w:rFonts w:ascii="Verdana" w:hAnsi="Verdana"/>
          <w:color w:val="0000FF"/>
          <w:sz w:val="16"/>
          <w:u w:val="single"/>
          <w:lang w:val="en-US"/>
        </w:rPr>
        <w:t>ru</w:t>
      </w:r>
      <w:r>
        <w:rPr>
          <w:rFonts w:ascii="Verdana" w:hAnsi="Verdana"/>
          <w:color w:val="0000FF"/>
          <w:sz w:val="16"/>
          <w:u w:val="single"/>
        </w:rPr>
        <w:t>/</w:t>
      </w:r>
      <w:r>
        <w:rPr>
          <w:rFonts w:ascii="Verdana" w:hAnsi="Verdana"/>
          <w:color w:val="0000FF"/>
          <w:sz w:val="16"/>
          <w:u w:val="single"/>
          <w:lang w:val="en-US"/>
        </w:rPr>
        <w:t>opinion</w:t>
      </w:r>
      <w:r>
        <w:rPr>
          <w:rFonts w:ascii="Verdana" w:hAnsi="Verdana"/>
          <w:color w:val="0000FF"/>
          <w:sz w:val="16"/>
          <w:u w:val="single"/>
        </w:rPr>
        <w:t>/</w:t>
      </w:r>
      <w:r>
        <w:rPr>
          <w:rFonts w:ascii="Verdana" w:hAnsi="Verdana"/>
          <w:color w:val="0000FF"/>
          <w:sz w:val="16"/>
          <w:u w:val="single"/>
          <w:lang w:val="en-US"/>
        </w:rPr>
        <w:t>infnasao</w:t>
      </w:r>
      <w:r>
        <w:rPr>
          <w:rFonts w:ascii="Verdana" w:hAnsi="Verdana"/>
          <w:color w:val="0000FF"/>
          <w:sz w:val="16"/>
          <w:u w:val="single"/>
        </w:rPr>
        <w:t>.</w:t>
      </w:r>
      <w:r>
        <w:rPr>
          <w:rFonts w:ascii="Verdana" w:hAnsi="Verdana"/>
          <w:color w:val="0000FF"/>
          <w:sz w:val="16"/>
          <w:u w:val="single"/>
          <w:lang w:val="en-US"/>
        </w:rPr>
        <w:t>htm</w:t>
      </w:r>
      <w:r>
        <w:rPr>
          <w:rFonts w:ascii="Verdana" w:hAnsi="Verdana"/>
          <w:color w:val="0000FF"/>
          <w:sz w:val="16"/>
          <w:u w:val="single"/>
        </w:rPr>
        <w:t xml:space="preserve"> </w:t>
      </w:r>
      <w:r>
        <w:rPr>
          <w:rFonts w:ascii="Verdana" w:hAnsi="Verdana"/>
          <w:color w:val="1C1C1C"/>
          <w:sz w:val="16"/>
        </w:rPr>
        <w:t>)</w:t>
      </w:r>
      <w:r>
        <w:rPr>
          <w:rFonts w:ascii="Verdana" w:hAnsi="Verdana"/>
          <w:sz w:val="16"/>
        </w:rPr>
        <w:t xml:space="preserve"> </w:t>
      </w:r>
    </w:p>
  </w:footnote>
  <w:footnote w:id="4">
    <w:p w:rsidR="00027956" w:rsidRDefault="00027956">
      <w:r>
        <w:rPr>
          <w:rStyle w:val="ac"/>
          <w:rFonts w:ascii="Verdana" w:hAnsi="Verdana"/>
          <w:sz w:val="16"/>
        </w:rPr>
        <w:footnoteRef/>
      </w:r>
      <w:r>
        <w:rPr>
          <w:rFonts w:ascii="Verdana" w:hAnsi="Verdana"/>
          <w:sz w:val="16"/>
        </w:rPr>
        <w:t xml:space="preserve"> </w:t>
      </w:r>
      <w:r>
        <w:rPr>
          <w:rFonts w:ascii="Verdana" w:hAnsi="Verdana"/>
          <w:sz w:val="16"/>
          <w:szCs w:val="36"/>
        </w:rPr>
        <w:t>Из выступления директора института гуманитарных коммуникаций, руководителя Комиссии по свободе доступа к информации И.М.ДЗЯЛОШИНСКОГО.</w:t>
      </w:r>
      <w:r>
        <w:rPr>
          <w:rFonts w:ascii="Verdana" w:hAnsi="Verdana"/>
          <w:sz w:val="16"/>
        </w:rPr>
        <w:t xml:space="preserve"> Парламентские слушания Угрозы и вызовы в сфере информационной безопасности Российской Федерации </w:t>
      </w:r>
      <w:r>
        <w:rPr>
          <w:rFonts w:ascii="Verdana" w:hAnsi="Verdana"/>
          <w:sz w:val="16"/>
        </w:rPr>
        <w:br/>
        <w:t xml:space="preserve">( </w:t>
      </w:r>
      <w:r>
        <w:rPr>
          <w:rFonts w:ascii="Verdana" w:hAnsi="Verdana"/>
          <w:color w:val="0000FF"/>
          <w:sz w:val="16"/>
          <w:u w:val="single"/>
          <w:lang w:val="en-US"/>
        </w:rPr>
        <w:t>http</w:t>
      </w:r>
      <w:r>
        <w:rPr>
          <w:rFonts w:ascii="Verdana" w:hAnsi="Verdana"/>
          <w:color w:val="0000FF"/>
          <w:sz w:val="16"/>
          <w:u w:val="single"/>
        </w:rPr>
        <w:t>://</w:t>
      </w:r>
      <w:r>
        <w:rPr>
          <w:rFonts w:ascii="Verdana" w:hAnsi="Verdana"/>
          <w:color w:val="0000FF"/>
          <w:sz w:val="16"/>
          <w:u w:val="single"/>
          <w:lang w:val="en-US"/>
        </w:rPr>
        <w:t>www</w:t>
      </w:r>
      <w:r>
        <w:rPr>
          <w:rFonts w:ascii="Verdana" w:hAnsi="Verdana"/>
          <w:color w:val="0000FF"/>
          <w:sz w:val="16"/>
          <w:u w:val="single"/>
        </w:rPr>
        <w:t>.</w:t>
      </w:r>
      <w:r>
        <w:rPr>
          <w:rFonts w:ascii="Verdana" w:hAnsi="Verdana"/>
          <w:color w:val="0000FF"/>
          <w:sz w:val="16"/>
          <w:u w:val="single"/>
          <w:lang w:val="en-US"/>
        </w:rPr>
        <w:t>pravo</w:t>
      </w:r>
      <w:r>
        <w:rPr>
          <w:rFonts w:ascii="Verdana" w:hAnsi="Verdana"/>
          <w:color w:val="0000FF"/>
          <w:sz w:val="16"/>
          <w:u w:val="single"/>
        </w:rPr>
        <w:t>.</w:t>
      </w:r>
      <w:r>
        <w:rPr>
          <w:rFonts w:ascii="Verdana" w:hAnsi="Verdana"/>
          <w:color w:val="0000FF"/>
          <w:sz w:val="16"/>
          <w:u w:val="single"/>
          <w:lang w:val="en-US"/>
        </w:rPr>
        <w:t>by</w:t>
      </w:r>
      <w:r>
        <w:rPr>
          <w:rFonts w:ascii="Verdana" w:hAnsi="Verdana"/>
          <w:color w:val="0000FF"/>
          <w:sz w:val="16"/>
          <w:u w:val="single"/>
        </w:rPr>
        <w:t>/</w:t>
      </w:r>
      <w:r>
        <w:rPr>
          <w:rFonts w:ascii="Verdana" w:hAnsi="Verdana"/>
          <w:color w:val="0000FF"/>
          <w:sz w:val="16"/>
          <w:u w:val="single"/>
          <w:lang w:val="en-US"/>
        </w:rPr>
        <w:t>akdi</w:t>
      </w:r>
      <w:r>
        <w:rPr>
          <w:rFonts w:ascii="Verdana" w:hAnsi="Verdana"/>
          <w:color w:val="0000FF"/>
          <w:sz w:val="16"/>
          <w:u w:val="single"/>
        </w:rPr>
        <w:t>/</w:t>
      </w:r>
      <w:r>
        <w:rPr>
          <w:rFonts w:ascii="Verdana" w:hAnsi="Verdana"/>
          <w:color w:val="0000FF"/>
          <w:sz w:val="16"/>
          <w:u w:val="single"/>
          <w:lang w:val="en-US"/>
        </w:rPr>
        <w:t>gd</w:t>
      </w:r>
      <w:r>
        <w:rPr>
          <w:rFonts w:ascii="Verdana" w:hAnsi="Verdana"/>
          <w:color w:val="0000FF"/>
          <w:sz w:val="16"/>
          <w:u w:val="single"/>
        </w:rPr>
        <w:t>/</w:t>
      </w:r>
      <w:r>
        <w:rPr>
          <w:rFonts w:ascii="Verdana" w:hAnsi="Verdana"/>
          <w:color w:val="0000FF"/>
          <w:sz w:val="16"/>
          <w:u w:val="single"/>
          <w:lang w:val="en-US"/>
        </w:rPr>
        <w:t>safety</w:t>
      </w:r>
      <w:r>
        <w:rPr>
          <w:rFonts w:ascii="Verdana" w:hAnsi="Verdana"/>
          <w:color w:val="0000FF"/>
          <w:sz w:val="16"/>
          <w:u w:val="single"/>
        </w:rPr>
        <w:t>/</w:t>
      </w:r>
      <w:r>
        <w:rPr>
          <w:rFonts w:ascii="Verdana" w:hAnsi="Verdana"/>
          <w:color w:val="0000FF"/>
          <w:sz w:val="16"/>
          <w:u w:val="single"/>
          <w:lang w:val="en-US"/>
        </w:rPr>
        <w:t>p</w:t>
      </w:r>
      <w:r>
        <w:rPr>
          <w:rFonts w:ascii="Verdana" w:hAnsi="Verdana"/>
          <w:color w:val="0000FF"/>
          <w:sz w:val="16"/>
          <w:u w:val="single"/>
        </w:rPr>
        <w:t>16-07/</w:t>
      </w:r>
      <w:r>
        <w:rPr>
          <w:rFonts w:ascii="Verdana" w:hAnsi="Verdana"/>
          <w:color w:val="0000FF"/>
          <w:sz w:val="16"/>
          <w:u w:val="single"/>
          <w:lang w:val="en-US"/>
        </w:rPr>
        <w:t>p</w:t>
      </w:r>
      <w:r>
        <w:rPr>
          <w:rFonts w:ascii="Verdana" w:hAnsi="Verdana"/>
          <w:color w:val="0000FF"/>
          <w:sz w:val="16"/>
          <w:u w:val="single"/>
        </w:rPr>
        <w:t>3.</w:t>
      </w:r>
      <w:r>
        <w:rPr>
          <w:rFonts w:ascii="Verdana" w:hAnsi="Verdana"/>
          <w:color w:val="0000FF"/>
          <w:sz w:val="16"/>
          <w:u w:val="single"/>
          <w:lang w:val="en-US"/>
        </w:rPr>
        <w:t>htm</w:t>
      </w:r>
      <w:r>
        <w:rPr>
          <w:rFonts w:ascii="Verdana" w:hAnsi="Verdana"/>
          <w:sz w:val="16"/>
        </w:rPr>
        <w:t xml:space="preserve"> )</w:t>
      </w:r>
    </w:p>
  </w:footnote>
  <w:footnote w:id="5">
    <w:p w:rsidR="00027956" w:rsidRDefault="00027956">
      <w:pPr>
        <w:pStyle w:val="ab"/>
        <w:rPr>
          <w:rFonts w:ascii="Verdana" w:hAnsi="Verdana"/>
          <w:sz w:val="16"/>
        </w:rPr>
      </w:pPr>
      <w:r>
        <w:rPr>
          <w:rStyle w:val="ac"/>
          <w:rFonts w:ascii="Verdana" w:hAnsi="Verdana"/>
          <w:sz w:val="16"/>
        </w:rPr>
        <w:footnoteRef/>
      </w:r>
      <w:r>
        <w:rPr>
          <w:rFonts w:ascii="Verdana" w:hAnsi="Verdana"/>
          <w:sz w:val="16"/>
        </w:rPr>
        <w:t xml:space="preserve"> Районный Интернет-портал Жулебино.</w:t>
      </w:r>
      <w:r>
        <w:rPr>
          <w:rFonts w:ascii="Verdana" w:hAnsi="Verdana"/>
          <w:sz w:val="16"/>
          <w:lang w:val="en-US"/>
        </w:rPr>
        <w:t>RU</w:t>
      </w:r>
      <w:r>
        <w:rPr>
          <w:rFonts w:ascii="Verdana" w:hAnsi="Verdana"/>
          <w:sz w:val="16"/>
        </w:rPr>
        <w:t xml:space="preserve"> (</w:t>
      </w:r>
      <w:r>
        <w:rPr>
          <w:rFonts w:ascii="Verdana" w:hAnsi="Verdana"/>
          <w:color w:val="0000FF"/>
          <w:sz w:val="16"/>
          <w:u w:val="single"/>
          <w:lang w:val="en-US"/>
        </w:rPr>
        <w:t>www</w:t>
      </w:r>
      <w:r>
        <w:rPr>
          <w:rFonts w:ascii="Verdana" w:hAnsi="Verdana"/>
          <w:color w:val="0000FF"/>
          <w:sz w:val="16"/>
          <w:u w:val="single"/>
        </w:rPr>
        <w:t>.</w:t>
      </w:r>
      <w:r>
        <w:rPr>
          <w:rFonts w:ascii="Verdana" w:hAnsi="Verdana"/>
          <w:color w:val="0000FF"/>
          <w:sz w:val="16"/>
          <w:u w:val="single"/>
          <w:lang w:val="en-US"/>
        </w:rPr>
        <w:t>zhulebino</w:t>
      </w:r>
      <w:r>
        <w:rPr>
          <w:rFonts w:ascii="Verdana" w:hAnsi="Verdana"/>
          <w:color w:val="0000FF"/>
          <w:sz w:val="16"/>
          <w:u w:val="single"/>
        </w:rPr>
        <w:t>.</w:t>
      </w:r>
      <w:r>
        <w:rPr>
          <w:rFonts w:ascii="Verdana" w:hAnsi="Verdana"/>
          <w:color w:val="0000FF"/>
          <w:sz w:val="16"/>
          <w:u w:val="single"/>
          <w:lang w:val="en-US"/>
        </w:rPr>
        <w:t>ru</w:t>
      </w:r>
      <w:r>
        <w:rPr>
          <w:rFonts w:ascii="Verdana" w:hAnsi="Verdana"/>
          <w:sz w:val="16"/>
        </w:rPr>
        <w:t xml:space="preserve"> 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956" w:rsidRDefault="00027956">
    <w:pPr>
      <w:pStyle w:val="a8"/>
      <w:pBdr>
        <w:bottom w:val="single" w:sz="6" w:space="1" w:color="auto"/>
      </w:pBdr>
      <w:rPr>
        <w:rFonts w:ascii="Verdana" w:hAnsi="Verdana"/>
        <w:sz w:val="12"/>
      </w:rPr>
    </w:pPr>
    <w:r>
      <w:rPr>
        <w:rFonts w:ascii="Verdana" w:hAnsi="Verdana"/>
        <w:sz w:val="12"/>
      </w:rPr>
      <w:t>Концепция повышения уровня информированности местного сообщества</w:t>
    </w:r>
    <w:r>
      <w:rPr>
        <w:rFonts w:ascii="Verdana" w:hAnsi="Verdana"/>
        <w:sz w:val="12"/>
      </w:rPr>
      <w:br/>
      <w:t>о действиях местных органов самоуправления по развитию социальной сферы.</w:t>
    </w:r>
  </w:p>
  <w:p w:rsidR="00027956" w:rsidRDefault="00027956">
    <w:pPr>
      <w:pStyle w:val="a8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F3557"/>
    <w:multiLevelType w:val="hybridMultilevel"/>
    <w:tmpl w:val="0758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F1E64"/>
    <w:multiLevelType w:val="hybridMultilevel"/>
    <w:tmpl w:val="931AE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783EA9"/>
    <w:multiLevelType w:val="hybridMultilevel"/>
    <w:tmpl w:val="A0A44B6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B13614"/>
    <w:multiLevelType w:val="hybridMultilevel"/>
    <w:tmpl w:val="8A766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AF291C"/>
    <w:multiLevelType w:val="multilevel"/>
    <w:tmpl w:val="0576C64A"/>
    <w:lvl w:ilvl="0">
      <w:start w:val="1"/>
      <w:numFmt w:val="upperRoman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55"/>
        </w:tabs>
        <w:ind w:left="1755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70"/>
        </w:tabs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45"/>
        </w:tabs>
        <w:ind w:left="39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0"/>
        </w:tabs>
        <w:ind w:left="42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75"/>
        </w:tabs>
        <w:ind w:left="4875" w:hanging="2160"/>
      </w:pPr>
      <w:rPr>
        <w:rFonts w:hint="default"/>
      </w:rPr>
    </w:lvl>
  </w:abstractNum>
  <w:abstractNum w:abstractNumId="5">
    <w:nsid w:val="43880CDE"/>
    <w:multiLevelType w:val="hybridMultilevel"/>
    <w:tmpl w:val="AB5C9A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9B5E6D"/>
    <w:multiLevelType w:val="hybridMultilevel"/>
    <w:tmpl w:val="8500B4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3B3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>
    <w:nsid w:val="6FAE428D"/>
    <w:multiLevelType w:val="hybridMultilevel"/>
    <w:tmpl w:val="CE146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513"/>
    <w:rsid w:val="00027956"/>
    <w:rsid w:val="004D6A59"/>
    <w:rsid w:val="00617513"/>
    <w:rsid w:val="00E5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  <w15:chartTrackingRefBased/>
  <w15:docId w15:val="{357D7AE9-C18C-403B-A973-A67AC975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i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Verdana" w:hAnsi="Verdana"/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numPr>
        <w:ilvl w:val="12"/>
      </w:numPr>
      <w:ind w:firstLine="720"/>
      <w:jc w:val="both"/>
    </w:pPr>
    <w:rPr>
      <w:sz w:val="28"/>
      <w:szCs w:val="20"/>
    </w:rPr>
  </w:style>
  <w:style w:type="paragraph" w:customStyle="1" w:styleId="3">
    <w:name w:val="Стиль3"/>
    <w:basedOn w:val="a4"/>
    <w:autoRedefine/>
    <w:pPr>
      <w:tabs>
        <w:tab w:val="left" w:pos="0"/>
      </w:tabs>
      <w:spacing w:after="0"/>
      <w:jc w:val="both"/>
    </w:pPr>
    <w:rPr>
      <w:sz w:val="28"/>
      <w:szCs w:val="20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Normal (Web)"/>
    <w:basedOn w:val="a"/>
    <w:semiHidden/>
    <w:pPr>
      <w:spacing w:before="100" w:beforeAutospacing="1" w:after="100" w:afterAutospacing="1"/>
    </w:pPr>
    <w:rPr>
      <w:color w:val="000000"/>
    </w:rPr>
  </w:style>
  <w:style w:type="character" w:customStyle="1" w:styleId="normgreen091">
    <w:name w:val="normgreen091"/>
    <w:rPr>
      <w:rFonts w:ascii="MS Sans Serif" w:hAnsi="MS Sans Serif" w:hint="default"/>
      <w:b w:val="0"/>
      <w:bCs w:val="0"/>
      <w:i w:val="0"/>
      <w:iCs w:val="0"/>
      <w:color w:val="006666"/>
      <w:sz w:val="14"/>
      <w:szCs w:val="14"/>
    </w:rPr>
  </w:style>
  <w:style w:type="character" w:styleId="a6">
    <w:name w:val="Hyperlink"/>
    <w:semiHidden/>
    <w:rPr>
      <w:strike w:val="0"/>
      <w:dstrike w:val="0"/>
      <w:color w:val="800000"/>
      <w:u w:val="none"/>
      <w:effect w:val="none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header"/>
    <w:basedOn w:val="a"/>
    <w:semiHidden/>
    <w:pPr>
      <w:tabs>
        <w:tab w:val="center" w:pos="4677"/>
        <w:tab w:val="right" w:pos="9355"/>
      </w:tabs>
    </w:pPr>
  </w:style>
  <w:style w:type="paragraph" w:styleId="a9">
    <w:name w:val="footer"/>
    <w:basedOn w:val="a"/>
    <w:semiHidden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</w:style>
  <w:style w:type="paragraph" w:styleId="ab">
    <w:name w:val="footnote text"/>
    <w:basedOn w:val="a"/>
    <w:semiHidden/>
    <w:rPr>
      <w:sz w:val="20"/>
      <w:szCs w:val="20"/>
    </w:rPr>
  </w:style>
  <w:style w:type="character" w:styleId="ac">
    <w:name w:val="footnote reference"/>
    <w:semiHidden/>
    <w:rPr>
      <w:vertAlign w:val="superscript"/>
    </w:rPr>
  </w:style>
  <w:style w:type="paragraph" w:styleId="20">
    <w:name w:val="Body Text 2"/>
    <w:basedOn w:val="a"/>
    <w:semiHidden/>
    <w:pPr>
      <w:jc w:val="center"/>
    </w:pPr>
    <w:rPr>
      <w:rFonts w:ascii="Verdana" w:hAnsi="Verdana"/>
      <w:sz w:val="18"/>
    </w:rPr>
  </w:style>
  <w:style w:type="paragraph" w:styleId="30">
    <w:name w:val="Body Text 3"/>
    <w:basedOn w:val="a"/>
    <w:semiHidden/>
    <w:pPr>
      <w:jc w:val="center"/>
    </w:pPr>
    <w:rPr>
      <w:rFonts w:ascii="Verdana" w:hAnsi="Verdana"/>
      <w:sz w:val="16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="240"/>
    </w:pPr>
  </w:style>
  <w:style w:type="paragraph" w:styleId="31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повышения уровня информированности местного сообщества о действиях местных органов самоуправления по развитию социальной сферы в городе Энске</vt:lpstr>
    </vt:vector>
  </TitlesOfParts>
  <Company>-</Company>
  <LinksUpToDate>false</LinksUpToDate>
  <CharactersWithSpaces>11532</CharactersWithSpaces>
  <SharedDoc>false</SharedDoc>
  <HLinks>
    <vt:vector size="24" baseType="variant">
      <vt:variant>
        <vt:i4>2228227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_Toc9782201</vt:lpwstr>
      </vt:variant>
      <vt:variant>
        <vt:i4>2228227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_Toc9782200</vt:lpwstr>
      </vt:variant>
      <vt:variant>
        <vt:i4>2818048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_Toc9782199</vt:lpwstr>
      </vt:variant>
      <vt:variant>
        <vt:i4>2818048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_Toc9782198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повышения уровня информированности местного сообщества о действиях местных органов самоуправления по развитию социальной сферы в городе Энске</dc:title>
  <dc:subject>Социология объектов управления социальной сферой</dc:subject>
  <dc:creator>Vasiliy V. Ovchinnikov</dc:creator>
  <cp:keywords/>
  <dc:description>Vasiliy V. Ovchinnikov (mailto: vasiliy@echo.ru)</dc:description>
  <cp:lastModifiedBy>admin</cp:lastModifiedBy>
  <cp:revision>2</cp:revision>
  <cp:lastPrinted>2002-03-31T23:47:00Z</cp:lastPrinted>
  <dcterms:created xsi:type="dcterms:W3CDTF">2014-05-31T15:47:00Z</dcterms:created>
  <dcterms:modified xsi:type="dcterms:W3CDTF">2014-05-31T15:47:00Z</dcterms:modified>
</cp:coreProperties>
</file>