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B7" w:rsidRDefault="00C613B7">
      <w:pPr>
        <w:pStyle w:val="a3"/>
      </w:pPr>
      <w:r>
        <w:t>Конфликты в Российском обществе</w:t>
      </w:r>
    </w:p>
    <w:p w:rsidR="00C613B7" w:rsidRDefault="00C613B7">
      <w:pPr>
        <w:spacing w:before="0"/>
        <w:ind w:firstLine="567"/>
        <w:rPr>
          <w:lang w:val="en-US"/>
        </w:rPr>
      </w:pPr>
      <w:bookmarkStart w:id="0" w:name="_Toc468088829"/>
    </w:p>
    <w:p w:rsidR="00C613B7" w:rsidRDefault="00C613B7">
      <w:pPr>
        <w:spacing w:before="0"/>
        <w:ind w:firstLine="567"/>
      </w:pPr>
      <w:r>
        <w:t>Природа социальных конфликтов и особенности их формирования.</w:t>
      </w:r>
      <w:bookmarkEnd w:id="0"/>
    </w:p>
    <w:p w:rsidR="00C613B7" w:rsidRDefault="00C613B7">
      <w:pPr>
        <w:spacing w:before="0"/>
        <w:ind w:firstLine="567"/>
      </w:pPr>
      <w:r>
        <w:t>В современной литературе по истории социологии сложившиеся социологические направления подразделяются на две большие группы в зависимости от того, какое место в теоретических построениях занимает проблема социального конфликта. Такое подразделение мы находим, прежде всего, у весьма авторитетного историка социологии Джеффри Александера. Теории Маркса, Вебера, Парето, а из ныне живущих - Дарендорфа с этой точки зрения рассматриваются как те, в которых проблематика конфликта занимает доминирующее место при объяснении социальных процессов и изменений. Дюркгейм, Парсонс, Смелсер преимущественное внимание уделяют проблеме стабильности и устойчивости. Их теории ориентированы не столько на изучение конфликта, сколько на обоснование консенсуса.</w:t>
      </w:r>
    </w:p>
    <w:p w:rsidR="00C613B7" w:rsidRDefault="00C613B7">
      <w:pPr>
        <w:spacing w:before="0"/>
        <w:ind w:firstLine="567"/>
      </w:pPr>
      <w:r>
        <w:t>Это деление направлений социологических теорий можно признать верным лишь с определенной долей условности. Главным образом оно основывается на противопоставлении функционализма и социологии конфликта, сформулированным Ральфом Дарендорфом.</w:t>
      </w:r>
    </w:p>
    <w:p w:rsidR="00C613B7" w:rsidRDefault="00C613B7">
      <w:pPr>
        <w:spacing w:before="0"/>
        <w:ind w:firstLine="567"/>
      </w:pPr>
      <w:r>
        <w:t>Итак, конфликт - это важнейшая сторона взаимодействия людей в обществе, своего рода клеточка социального бытия. Это форма отношений между потенциальными или актуальными субъектами социального действия, мотивация которых обусловлена противостоящими ценностями и нормами, интересами и потребностями. Существенная сторона социального конфликта состоит в том, что эти субъекты действуют в рамках некоторой более широкой системы связей, которая модифицируется (укрепляется или разрушается) под воздействием конфликта.</w:t>
      </w:r>
    </w:p>
    <w:p w:rsidR="00C613B7" w:rsidRDefault="00C613B7">
      <w:pPr>
        <w:spacing w:before="0"/>
        <w:ind w:firstLine="567"/>
      </w:pPr>
      <w:r>
        <w:t>Каждая сторона воспринимает конфликтную ситуацию в виде некоторой проблемы, в разрешении которой преобладающее значение имеют три главных момента:</w:t>
      </w:r>
    </w:p>
    <w:p w:rsidR="00C613B7" w:rsidRDefault="00C613B7">
      <w:pPr>
        <w:numPr>
          <w:ilvl w:val="0"/>
          <w:numId w:val="6"/>
        </w:numPr>
        <w:tabs>
          <w:tab w:val="clear" w:pos="360"/>
          <w:tab w:val="num" w:pos="927"/>
        </w:tabs>
        <w:spacing w:before="0"/>
        <w:ind w:left="927"/>
      </w:pPr>
      <w:r>
        <w:t>во-первых, степень значимости более широкой системы связей, преимущества и потери, вытекающие из предшествующего состояния и его дестабилизации - все это может быть обозначено как оценка доконфликтной ситуации;</w:t>
      </w:r>
    </w:p>
    <w:p w:rsidR="00C613B7" w:rsidRDefault="00C613B7">
      <w:pPr>
        <w:numPr>
          <w:ilvl w:val="0"/>
          <w:numId w:val="6"/>
        </w:numPr>
        <w:tabs>
          <w:tab w:val="clear" w:pos="360"/>
          <w:tab w:val="num" w:pos="927"/>
        </w:tabs>
        <w:spacing w:before="0"/>
        <w:ind w:left="927"/>
      </w:pPr>
      <w:r>
        <w:t>во-вторых, степень осознания собственных интересов и готовность пойти на риск ради их осуществления;</w:t>
      </w:r>
    </w:p>
    <w:p w:rsidR="00C613B7" w:rsidRDefault="00C613B7">
      <w:pPr>
        <w:numPr>
          <w:ilvl w:val="0"/>
          <w:numId w:val="6"/>
        </w:numPr>
        <w:tabs>
          <w:tab w:val="clear" w:pos="360"/>
          <w:tab w:val="num" w:pos="927"/>
        </w:tabs>
        <w:spacing w:before="0"/>
        <w:ind w:left="927"/>
      </w:pPr>
      <w:r>
        <w:t>в-третьих, восприятие противостоящими сторонами друг друга, способность учитывать интересы оппонента.</w:t>
      </w:r>
    </w:p>
    <w:p w:rsidR="00C613B7" w:rsidRDefault="00C613B7">
      <w:pPr>
        <w:spacing w:before="0"/>
        <w:ind w:firstLine="567"/>
      </w:pPr>
      <w:r>
        <w:t>Таким образом, основные этапы или фазы конфликта могут быть обозначены следующим образом: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Исходное положение дел; интересы сторон, участвующих в конфликте; степень их взаимопонимания.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Инициирующая сторона - причины и характер ее действий.</w:t>
      </w:r>
    </w:p>
    <w:p w:rsidR="00C613B7" w:rsidRDefault="00C613B7">
      <w:pPr>
        <w:pStyle w:val="22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Ответные меры; степень готовности к переговорному процессу; возможность нормального развития и разрешения конфликта - изменения исходного положения дел.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Отсутствие взаимопонимания, т.е. понимания интересов противоположной стороны.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Мобилизация ресурсов в отстаивании своих интересов.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Использование силы или угрозы силой (демонстрация силы) в ходе отстаивания своих интересов; жертвы насилия.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Мобилизация контр ресурсов; идеологизация конфликта с помощью идей справедливости и создания образа врага; проникновение конфликта во все структуры и отношения; доминирование конфликта в сознании сторон над всеми иными отношениями.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Тупиковая ситуация, ее саморазрушающее воздействие.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Осознание тупиковой ситуации; поиск новых подходов; смена лидеров конфликтующих сторон.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 xml:space="preserve">Переосмысление, переформулировка собственных интересов с учетом опыта тупиковой ситуации и понимание интересов противостоящей стороны. </w:t>
      </w:r>
    </w:p>
    <w:p w:rsidR="00C613B7" w:rsidRDefault="00C613B7">
      <w:pPr>
        <w:numPr>
          <w:ilvl w:val="0"/>
          <w:numId w:val="7"/>
        </w:numPr>
        <w:tabs>
          <w:tab w:val="clear" w:pos="360"/>
          <w:tab w:val="num" w:pos="927"/>
        </w:tabs>
        <w:spacing w:before="0"/>
        <w:ind w:left="927"/>
      </w:pPr>
      <w:r>
        <w:t>Новый этап социального взаимодействия.</w:t>
      </w:r>
    </w:p>
    <w:p w:rsidR="00C613B7" w:rsidRDefault="00C613B7">
      <w:pPr>
        <w:spacing w:before="0"/>
        <w:ind w:firstLine="567"/>
      </w:pPr>
      <w:r>
        <w:t xml:space="preserve">Источником обострения конфликтов между большими группами является накопление неудовлетворенности существующим положением дел, возрастанием притязаний, радикальное изменение самосознания и социального самочувствия. Как правило, сначала процесс накопления неудовлетворенности идет медленно и подспудно, пока не происходит некоторое событие, которое играет роль своего рода спускового механизма выводящего наружу это чувство неудовлетворенности. Неудовлетворенность, приобретающая открытую форму, стимулирует возникновение социального движения, в ходе которого выдвигаются лидеры, отрабатываются программы и лозунги, формируется идеология защиты интересов. На этом этапе конфликт становится открытым и необратимым. Он либо превращается в самостоятельный и постоянный компонент общественной жизни, либо завершается победой инициирующей стороны, либо решается на основе взаимных уступок сторон. </w:t>
      </w:r>
    </w:p>
    <w:p w:rsidR="00C613B7" w:rsidRDefault="00C613B7">
      <w:pPr>
        <w:spacing w:before="0"/>
        <w:ind w:firstLine="567"/>
      </w:pPr>
      <w:r>
        <w:t>Конфликтами охвачены все сферы жизни российского общества. Наиболее острыми и опасными являются конфликты в политической сфере, особенно в сферах власти, социально-экономических и межнациональных отношений.</w:t>
      </w:r>
    </w:p>
    <w:p w:rsidR="00C613B7" w:rsidRDefault="00C613B7">
      <w:pPr>
        <w:spacing w:before="0"/>
        <w:ind w:firstLine="567"/>
      </w:pPr>
      <w:r>
        <w:t>Природа социальных конфликтов долгое время была связана с его переходным состоянием и противоречиями, которые лежат в основе конфликтов, развивающихся в новых условиях в новом российском государстве и обществе после распада СССР. Хотя в некоторых из них (например, в межэтнических) можно обнаружить и “остаточные” противоречия, уходящие в тоталитарное прошлое, но и они свои основные импульсы получили от процессов перехода к рынку и рыночным отношениям.</w:t>
      </w:r>
    </w:p>
    <w:p w:rsidR="00C613B7" w:rsidRDefault="00C613B7">
      <w:pPr>
        <w:spacing w:before="0"/>
        <w:ind w:firstLine="567"/>
      </w:pPr>
      <w:r>
        <w:t>Глубокие корни конфликтной ситуации в России прослеживаются, прежде всего, через отношения неравенства крупных социальных групп – субъектов соответствующих интересов. Интенсивное образование новых социальных групп, прежде всего класса собственников и предпринимателей, “новых русских”, создавших свои политические организации, консолидация на новой основе бывшей номенклатуры и формирование соответствующей политической и правящей элиты и т.д., стало основой возникновения множества конфликтов. Действует новое социальное противоречие в обществе между элитой, представляющей различные группы новых реальных собственников, господствующих в рыночных отношениях, и огромной массой народа, отстраненной в ходе приватизации от собственности, а в ходе политической борьбы за власть – от самой власти.</w:t>
      </w:r>
    </w:p>
    <w:p w:rsidR="00C613B7" w:rsidRDefault="00C613B7">
      <w:pPr>
        <w:spacing w:before="0"/>
        <w:ind w:firstLine="567"/>
      </w:pPr>
      <w:r>
        <w:t>Конфликты в России отличаются особой остротой, частым применением насилия и т.д. И дело не только в отсутствии институциональных основ регулирования и легитимности принятых решений. В России исторически утвердилась “конфронтационная политическая культура”, несущая в себе нетерпимость к инакомыслящим и инакодействующим. Тоталитарная идеология и формулы “кто не с нами, тот против нас”, “если враг не сдается, его уничтожают” и другие, пустили глубокие корни в обыденном сознании. Такая политическая “культура” как бы воспроизводится в различных структурах и институтах общества, государственной власти, не просто затрудняя, но и делая порой невозможным переход от состояния конфронтации к диалогу.</w:t>
      </w:r>
    </w:p>
    <w:p w:rsidR="00C613B7" w:rsidRDefault="00C613B7">
      <w:pPr>
        <w:spacing w:before="0"/>
        <w:ind w:firstLine="567"/>
      </w:pPr>
      <w:r>
        <w:t>Социальный конфликт в переходном обществе России явился результатом и практическим выражением такого обострения социальных противоречий в ходе углубления его кризисного состояния, которое приводит к столкновению различных политических и социальных сил и общностей – классов, демографических и профессиональных групп, наций, этносов и этнических групп, движений и т.д. - на основе осознания индивидами, составляющими эти общности и силы, противоположности своих интересов, целей и социальных позиций в их противостоянии с другой стороной. Именно в условиях кризиса и экономического упадка, разгула инфляции объективные противоположности быстро перерастают в субъективные противостояния. В ходе перерастания противоположностей в конфликт аморфные квазигруппы, объединенные предполагаемым единством интересов, возникающих на основе общих социальных позиций, трансформируются в группы интересов с осознанными целями и сформулированными программами.</w:t>
      </w:r>
    </w:p>
    <w:p w:rsidR="00C613B7" w:rsidRDefault="00C613B7">
      <w:pPr>
        <w:spacing w:before="0"/>
        <w:ind w:firstLine="567"/>
      </w:pPr>
      <w:r>
        <w:t>Социальные конфликты в России обычно эмоционально сильно окрашены, в них много иррационального (особенного в межэтнических конфликтах), надуманного в представлениях индивида о своих интересах как о противоположных интересам другой стороны. Но эти представления и составляют реальность, они двигают и обостряют конфликт. Они в любом случае реально выражают, пусть не всегда четко, полно, пусть даже деформированно, суть, главные особенности социальных противоречий, лежащих в основе данного конфликта.</w:t>
      </w:r>
    </w:p>
    <w:p w:rsidR="00C613B7" w:rsidRDefault="00C613B7">
      <w:pPr>
        <w:spacing w:before="0"/>
        <w:ind w:firstLine="567"/>
      </w:pPr>
      <w:r>
        <w:t>Наконец, конфликты в России называют социальными, хотя они формируются в различных сферах жизни общества и обычно именуются как политические, социально-экономические, духовные, национальные и т.д. В широком, общетеоретическом смысле все они относятся к категории социального конфликта, под которым обычно понимают любой вид борьбы и противоборства между общностями и социальными силами, группами людей, если они преследуют какие-либо социально значимые цели. Важно, чтобы индивиды, участвующие в конфликте, выражали не свои сугубо личные цели, интересы и ценности, а выступали как типичные представители большой социальной группы. Иначе конфликт носил бы не социальный, а социально-психологический, межличностный, индивидуальный характер.</w:t>
      </w:r>
    </w:p>
    <w:p w:rsidR="00C613B7" w:rsidRDefault="00C613B7">
      <w:pPr>
        <w:spacing w:before="0"/>
        <w:ind w:firstLine="567"/>
        <w:rPr>
          <w:lang w:val="en-US"/>
        </w:rPr>
      </w:pPr>
      <w:bookmarkStart w:id="1" w:name="_Toc468088830"/>
    </w:p>
    <w:p w:rsidR="00C613B7" w:rsidRDefault="00C613B7">
      <w:pPr>
        <w:spacing w:before="0"/>
        <w:ind w:firstLine="567"/>
      </w:pPr>
      <w:r>
        <w:t>Конфликты в социально политической сфере</w:t>
      </w:r>
      <w:bookmarkEnd w:id="1"/>
    </w:p>
    <w:p w:rsidR="00C613B7" w:rsidRDefault="00C613B7">
      <w:pPr>
        <w:spacing w:before="0"/>
        <w:ind w:firstLine="567"/>
      </w:pPr>
      <w:r>
        <w:t>Проблема политической власти в конфликтах российского общества выступает в трех своих важных аспектах. Во-первых, это конфликты в сфере самой власти, противоборство различных политических сил и групп за обладание реальными рычагами власти. Во-вторых, исключительно велика роль власти в конфликтах в других сферах общества, которые, так или иначе, прямо или косвенно затрагивают основы существования и функционирования данной власти. Наконец, в-третьих, государственная власть во многих случаях выступает в качестве посредника, арбитра.</w:t>
      </w:r>
    </w:p>
    <w:p w:rsidR="00C613B7" w:rsidRDefault="00C613B7">
      <w:pPr>
        <w:spacing w:before="0"/>
        <w:ind w:firstLine="567"/>
      </w:pPr>
      <w:r>
        <w:t>Политические конфликты и борьба за власть – вообще вполне нормальное явление в жизни любого общества. Лидеры, партии, движения имеют свои программы, свои видения выхода из кризиса и обновления российского общества. Но они не могут их реализовать до тех пор, пока находятся вне сферы власти. Потребности, интересы, цели и притязания больших групп и движений могут быть реализованы, прежде всего, через использование власти. Поэтому власть, политические институты России стали ареной острых конфликтов. Нельзя здесь не согласиться с позицией Р.Дарендорфа, утверждавшего, что главный вопрос в социальных конфликтах – это кто и каким образом распоряжается ресурсами, в чьих руках власть, которая представляет собой совокупность социальных позиций, позволяющих одной группе людей деятельностью других групп.</w:t>
      </w:r>
    </w:p>
    <w:p w:rsidR="00C613B7" w:rsidRDefault="00C613B7">
      <w:pPr>
        <w:spacing w:before="0"/>
        <w:ind w:firstLine="567"/>
      </w:pPr>
      <w:r>
        <w:t>Основные конфликты в сфере власти в России выступают как: конфликты между законодательной, исполнительной и судебной ветвями власти на разных уровнях; внутрипарламентские конфликты между Государственной Думой и Советом Федерации и внутри них; конфликты между политическими партиями движениями, придерживающимися разных идеологических и политических установок; конфликты между разными звеньями управленческого аппарата и другие. Все указанные конфликты могут развиваться то спокойно, внешне сглаженно, то могут вспыхнуть, разгореться с особой силой, приобретать формы ожесточенных схваток. Потенциальным источником ожесточенной борьбы за власть, способным придать новые формы указанным выше видам конфликтов в сфере власти, являются претензии новых социальных групп на социально-политическое доминирование или просто утверждение себя в политической жизни. Сегодня эти социальные группы все громче заявляют о своих претензиях не только на обладание материальными благами, но и на монопольную власть, бросая таким образом вызов пока держащей в своих руках власть номенклатуре.</w:t>
      </w:r>
    </w:p>
    <w:p w:rsidR="00C613B7" w:rsidRDefault="00C613B7">
      <w:pPr>
        <w:spacing w:before="0"/>
        <w:ind w:firstLine="567"/>
      </w:pPr>
      <w:r>
        <w:t>Указанные и потенциально возможные иные конфликты в сфере власти действительно можно было бы рассматривать как норму в кризисном обществе, если бы они развивались институционально и легитимно. Характер противоборства и применяемые методы в ходе борьбы говорят об объективном столкновении двух противоположных тенденций: с одной стороны, о потребностях общества в ускорении демократических основ и принципов, в утверждении демократической политической культуры и уважения гражданами законов и т.д., с другой – в стремлении установить при сохранении внешних атрибутов демократии и видимости разделения властей. Стремительное развитие второй тенденции говорит о том, что в обществе слабы реальные политические силы, способные эффективно защитить действие первой тенденции. В сентябре-октябре 1993 г. в борьбе двух ветвей власти – исполнительной и законодательной – решался иной вопрос – в чьих руках сосредоточится вся полнота реальной власти? Победила исполнительная власть.</w:t>
      </w:r>
    </w:p>
    <w:p w:rsidR="00C613B7" w:rsidRDefault="00C613B7">
      <w:pPr>
        <w:spacing w:before="0"/>
        <w:ind w:firstLine="567"/>
      </w:pPr>
      <w:r>
        <w:t>Дело в том, что борьба носила элитарный, верхушечный характер, и конфликт между элитами (разными группировками номенклатуре и близкими к ней группами) в верхних эшелонах представительной и законодательной власти разрешился не компромиссом, а силовыми методами, применение которых сопровождалось вооруженными столкновениями и кровопролитием.</w:t>
      </w:r>
    </w:p>
    <w:p w:rsidR="00C613B7" w:rsidRDefault="00C613B7">
      <w:pPr>
        <w:spacing w:before="0"/>
        <w:ind w:firstLine="567"/>
      </w:pPr>
      <w:r>
        <w:t>Сложилась новая реальность, которую можно рассматривать в двух плоскостях. Одна из них сводится к тому, что реформы значительного масштаба, особенно в экономической области, могут проводиться лишь тогда, когда руки исполнительной власти относительно свободны. С другой стороны, неконтролируемая исполнительная власть может выбрать губительный курс, исправить который в этих условиях чрезвычайно трудно или невозможно. Поэтому очень важно внедрить в существующую систему корректирующий механизм, способный повлиять на снижение остроты потенциального политического кризиса и вероятности новой вспышки конфликта. Практика показывает, что идет процесс неуклонного усиления авторитарного характера власти, использование силовых методов и аргументов во взаимоотношениях с оппонентами. В этих условиях призывы исполнительной власти к согласию и сотрудничеству, даже некоторые практические шаги в этом направлении нельзя не рассматривать как стремление легитимировать режим личной власти.</w:t>
      </w:r>
    </w:p>
    <w:p w:rsidR="00C613B7" w:rsidRDefault="00C613B7">
      <w:pPr>
        <w:spacing w:before="0"/>
        <w:ind w:firstLine="567"/>
      </w:pPr>
      <w:r>
        <w:t>Исполнительная власть все в большей степени осуществляет политику, базирующуюся главным образом на своем понимании ситуации и в интересах самосохранения.</w:t>
      </w:r>
    </w:p>
    <w:p w:rsidR="00C613B7" w:rsidRDefault="00C613B7">
      <w:pPr>
        <w:spacing w:before="0"/>
        <w:ind w:firstLine="567"/>
      </w:pPr>
      <w:r>
        <w:t>Социологические опросы показывают, что отчуждение массы людей от государственных институтов, недоверие к власти стали столь же значительными, как и накануне “перестройки”. И эта тенденция носит прогрессирующий характер. Политическим партиям к концу 1994 года доверяло, по разным данным 4-6% россиян, парламенту – 10-12%, а президенту – 14-18%. В конституционные гарантии верил лишь каждый шестой респондент. С этими данными согласуются и показатели оценки тех, кто, по мнению опрашиваемых, виноват в кризисной ситуации. Основными виновниками видят правительство (73% опрошенных), инициаторов реформ, мафию, развал СССР (по 60%), президента Ельцина (64%), местные власти (59%). За ними со значительным отставанием следуют коммунисты (41%), бизнесмены (38%) и евреи (8%). То есть степень недоверия к властям не просто высока, но уже перевешивает как ответственность властей предыдущих, так и традиционные для общественного сознания стереотипы “врагов”.</w:t>
      </w:r>
    </w:p>
    <w:p w:rsidR="00C613B7" w:rsidRDefault="00C613B7">
      <w:pPr>
        <w:spacing w:before="0"/>
        <w:ind w:firstLine="567"/>
      </w:pPr>
      <w:r>
        <w:t>Социологические опросы так же показывали рост национал-патриотических, шовинистических, монархических настроений. На протяжении всего 1994 года, например, наблюдался последовательный рост монархических настроений: если весной лишь 9% видели панацея в реставрации монархии, то в начале осени считали ее желательной 18% взрослого населения России. Сегодня примерно каждый десятый респондент готов поставить во главе государства военных.</w:t>
      </w:r>
    </w:p>
    <w:p w:rsidR="00C613B7" w:rsidRDefault="00C613B7">
      <w:pPr>
        <w:spacing w:before="0"/>
        <w:ind w:firstLine="567"/>
        <w:rPr>
          <w:lang w:val="en-US"/>
        </w:rPr>
      </w:pPr>
      <w:bookmarkStart w:id="2" w:name="_Toc468088831"/>
    </w:p>
    <w:p w:rsidR="00C613B7" w:rsidRDefault="00C613B7">
      <w:pPr>
        <w:spacing w:before="0"/>
        <w:ind w:firstLine="567"/>
      </w:pPr>
      <w:r>
        <w:t>Конфликты в социально-экономической сфере</w:t>
      </w:r>
      <w:bookmarkEnd w:id="2"/>
    </w:p>
    <w:p w:rsidR="00C613B7" w:rsidRDefault="00C613B7">
      <w:pPr>
        <w:spacing w:before="0"/>
        <w:ind w:firstLine="567"/>
      </w:pPr>
      <w:r>
        <w:t>Социально-экономические конфликты в России отличаются конкретными своими проявлениями и особыми причинами их формирования. В социальных конфликтах Запада традиционно фигурирует противоречие между системой благосостояния и системой труда. Действующими сторонами в этих конфликтах выступают, прежде всего, предприниматели и профсоюзы при посредничестве правительства, которые принимают, в конечном счете, решения с учетом интересов сторон.</w:t>
      </w:r>
    </w:p>
    <w:p w:rsidR="00C613B7" w:rsidRDefault="00C613B7">
      <w:pPr>
        <w:spacing w:before="0"/>
        <w:ind w:firstLine="567"/>
      </w:pPr>
      <w:r>
        <w:t>Мощные забастовочные движения шахтеров, работников наземного, воздушного, железнодорожного и морского транспорта, рыболовецкого хозяйства и др. показали, что у нас раздел борьбы идет не по линии “работники - предприниматели”, а по линии “трудовые коллективы – правительство”. С 1992 года хотя и преобладали требования о повышении зарплаты, уровня жизни, ликвидации задолженности по зарплате, но неуклонно росли требования участников забастовок, связанные с отстаиванием своего права собственников на имущество предприятия.</w:t>
      </w:r>
    </w:p>
    <w:p w:rsidR="00C613B7" w:rsidRDefault="00C613B7">
      <w:pPr>
        <w:spacing w:before="0"/>
        <w:ind w:firstLine="567"/>
      </w:pPr>
      <w:r>
        <w:t>Есть, разумеется, много других особенностей, но не они определяют основное содержание конфликтов в данной сфере. Например, некоторые конфликты носят “вторичный” характер, т.е. их основная причина – невыполнение правительством и соответствующими административными органами подписанных ранее соглашений, достигнутых договоренностей. Массовые конфликты связаны также с тем, что нет четкой законодательной базы разрешения трудовых споров, решения многих проблем уже на начальной стадии конфликта.</w:t>
      </w:r>
    </w:p>
    <w:p w:rsidR="00C613B7" w:rsidRDefault="00C613B7">
      <w:pPr>
        <w:spacing w:before="0"/>
        <w:ind w:firstLine="567"/>
      </w:pPr>
      <w:r>
        <w:t>Основное содержание конфликтов, формирующихся в социально-экономической сфере кризисного общества России, связано со становлением таких рыночных отношений, в которых беспрецедентное неравенство формирует биполярность социальных сил, изначально обреченных на конфликтные взаимоотношения. Поскольку собственность сосредотачивается в руках элиты, прежде всего номенклатуры, в чьих руках фактически сосредоточена власть, то социально-экономические выступления направлены против социальной и экономической политики правительства в центре и на местах.</w:t>
      </w:r>
    </w:p>
    <w:p w:rsidR="00C613B7" w:rsidRDefault="00C613B7">
      <w:pPr>
        <w:spacing w:before="0"/>
        <w:ind w:firstLine="567"/>
      </w:pPr>
      <w:r>
        <w:t>Конфликтные процессы развиваются в условиях углубления противоречий между микроэкономической адаптацией населения и потребностями макроэкономического прогресса. Данные социологического опроса показывают, что 80% граждан России обеспечивают свои более или менее сносные условия существования, адаптируясь к существующему рынку. Только 13% работающих в 1994 году существовали за счет основной работы, остальные, стремясь любыми путями выжить, имели заработки еще от других видов деятельности. Однако эти микроэкономические приспособления нельзя характеризовать как реальный макроэкономический прогресс.</w:t>
      </w:r>
    </w:p>
    <w:p w:rsidR="00C613B7" w:rsidRDefault="00C613B7">
      <w:pPr>
        <w:spacing w:before="0"/>
        <w:ind w:firstLine="567"/>
      </w:pPr>
      <w:r>
        <w:t>Более того, высокая степень недоверия к “официальной” экономике наряду с указанным выше политическим недоверием является хорошей почвой для теневой экономики, для ее глобальной криминализации. Такое развитие экономических ситуаций может привести к деградации политических и экономических институтов государства. К тому же всесилие и бесконтрольное вмешательство в рыночные процессы, что ведет к непредсказуемым последствиям типа “рублевого обвала” в октябре 1994 года.</w:t>
      </w:r>
    </w:p>
    <w:p w:rsidR="00C613B7" w:rsidRDefault="00C613B7">
      <w:pPr>
        <w:spacing w:before="0"/>
        <w:ind w:firstLine="567"/>
      </w:pPr>
      <w:r>
        <w:t>Серьезные конфликтологические потенции содержат в себе и социально-экономические отношения между средними и мелкими предпринимателями и властными структурами. Основными причинами являются: коррупция среди чиновников; неопределенность функций многих государственных служащих, их требований к предпринимателям; неоднозначность толкования законов, регулирующих предпринимательскую деятельность. Взаимодействие между предпринимателями и чиновниками все в большей степени осуществляется через призму негативных психологических образов, рождающих взаимное ожидание угрозы, враждебности.</w:t>
      </w:r>
    </w:p>
    <w:p w:rsidR="00C613B7" w:rsidRDefault="00C613B7">
      <w:pPr>
        <w:spacing w:before="0"/>
        <w:ind w:firstLine="567"/>
      </w:pPr>
      <w:r>
        <w:t>В конфликтологическом плане возрастает значение характера отношений по линии “предприниматели – основная масса населения”. Рядовые граждане неоднозначно относятся к предпринимателям: 50% - благожелательно, 30% - резко отрицательно. Но есть один важный фактор, способный резко обострить ситуацию. Если взять различия доходов между самыми богатыми и самыми бедными слоями, то несколько лет назад они оценивались как 3:1. Но современные экспертные оценки фиксируют, что дифференциация по доходам групп населения в России вышла на уровень 50:1 и выше (в западных странах – 10:1). Это указывает на опасность конфликта нового качества, ибо минимально обеспеченные группы по своему уровню находятся за чертой бедности, и речь идет не только о 50-ти кратном различии доходов, а о том, что низшие слои находятся на враги выживания. Необходимо также учесть, что под “низшими слоями” имеются в виду не только пенсионеры, инвалиды и подобные им группы населения, но и высококвалифицированные</w:t>
      </w:r>
      <w:r>
        <w:rPr>
          <w:lang w:val="en-US"/>
        </w:rPr>
        <w:t xml:space="preserve"> </w:t>
      </w:r>
      <w:r>
        <w:t>работники – врачи, инженеры, ученые и т.д. Их искусственная люмпенизация размывает зачатки российского “среднего класса”, той социальной категории, которая обычно становится основой и оплотом социальной стабильности.</w:t>
      </w:r>
    </w:p>
    <w:p w:rsidR="00C613B7" w:rsidRDefault="00C613B7">
      <w:pPr>
        <w:spacing w:before="0"/>
        <w:ind w:firstLine="567"/>
        <w:rPr>
          <w:lang w:val="en-US"/>
        </w:rPr>
      </w:pPr>
      <w:bookmarkStart w:id="3" w:name="_Toc468088832"/>
    </w:p>
    <w:p w:rsidR="00C613B7" w:rsidRDefault="00C613B7">
      <w:pPr>
        <w:spacing w:before="0"/>
        <w:ind w:firstLine="567"/>
      </w:pPr>
      <w:r>
        <w:t>Конфликты в сфере межнациональных, межэтнических отношений</w:t>
      </w:r>
      <w:bookmarkEnd w:id="3"/>
    </w:p>
    <w:p w:rsidR="00C613B7" w:rsidRDefault="00C613B7">
      <w:pPr>
        <w:spacing w:before="0"/>
        <w:ind w:firstLine="567"/>
      </w:pPr>
      <w:r>
        <w:t>Межнациональные, межэтнические конфликты и по структуре, и по характеру формирования, и по ожесточенности противоборства, и, наконец, по сложности их регулирования и разрешения, занимают особое место среди других социальных конфликтов. Не только социальные противоречия, языковые и культурные проблемы, но и историческая память, “мобилизованное прошлое” становятся мощными факторами и основами конфликта. Данные конфликты можно рассматривать через призму политики, экономики, социальных структур и отношений и т.д. П. Сорокин справедливо сравнивал национальные отношения с бутербродом, т.е. с комплексом отношений, охватывающих все сферы – политику, экономику, духовную жизнь, язык, и т.д. Рассмотрим конфликты в данной сфере через призму национальной психологии и самосознания.</w:t>
      </w:r>
    </w:p>
    <w:p w:rsidR="00C613B7" w:rsidRDefault="00C613B7">
      <w:pPr>
        <w:spacing w:before="0"/>
        <w:ind w:firstLine="567"/>
      </w:pPr>
      <w:r>
        <w:t>Распад СССР, казалось бы, разрешил крупные и глубокие противоречия между нациями и открыл полосу спокойного решения культурных, языковых и иных проблем в новых государствах, появившихся на территории бывшего Союза. Но этого не произошло, прежде всего, потому, что государства возникли не на основе свободного, демократического самоопределения, а в результате верхушечного решения группы политических лидеров. Межэтнические противоречия усилились, существовавшие к этому времени конфликты вспыхнули с новой силой, обострились в различных регионах бывшего Союза (Карабах, Осетия, Абхазия, Приднестровье и т.д.). Межэтнические противоречия и конфликты заняли существенное место в общественной жизни России.</w:t>
      </w:r>
    </w:p>
    <w:p w:rsidR="00C613B7" w:rsidRDefault="00C613B7">
      <w:pPr>
        <w:spacing w:before="0"/>
        <w:ind w:firstLine="567"/>
      </w:pPr>
      <w:r>
        <w:t>Какова же этнополитическая ситуация в России сегодня? Россия – многонациональная страна, где проживают представители более 120 народов. Во многих республиках в составе РФ титульное население составляет меньшинство. Из 21 республики только в 5-титульное население превышает 50% населения данной республики (в Чувашии, Туве, Коми, Чечне, Северной Осетии). В целом во всех республиках, вместе взятых, “коренное население” составляет всего 32% населения, а в автономных округах – 10,5%. Уже этот факт говорит о том, что возможны серьезные противоречия между титульным и остальным населением в условиях провозглашенного суверенитета республик. Важным фактором, определяющим характер развития межэтнических отношений в России, является то, что русские составляют более 80% населения страны.</w:t>
      </w:r>
    </w:p>
    <w:p w:rsidR="00C613B7" w:rsidRDefault="00C613B7">
      <w:pPr>
        <w:spacing w:before="0"/>
        <w:ind w:firstLine="567"/>
      </w:pPr>
      <w:r>
        <w:t>Главная особенность межэтнических конфликтов в России обусловлена как различием соотношения русского и нерусского населения на всем этнотерриториальном пространстве федерации, так и главным образом тем, что национальная психология русских и возбужденное национальное самосознание в некоторых своих потенциях может дестабилизировать социально-политическую ситуацию и обострить межэтнические противоречия. Доминирующую роль в обществе начинают играть идеалы, ценности и установки национального сознания русского этноса, обусловив (как и сознание гигантского перевеса своей численности) определенную переориентацию способов и методов регулирования этнических конфликтов. Не этнополитическая ситуация в России сама по себе, не численное доминирование русского этноса порождает конфликты, а та кризисная политическая, социально-экономическая и духовная ситуация, в которой оказались все народы, в том числе, а может быть прежде всего – русская нация. Все сферы общества охвачены противоречиями, которые своеобразно переплетаются в жизни каждой нации, деформируя их представление об интересах, потребностях, источниках их удовлетворения. Но чтобы понять, как, в каком направлении они могут развиваться, какова реальная историческая перспектива продолжающихся конфликтов, наконец, на что могут рассчитывать конфликтующие в России нерусские этносы, необходимо внимательно и серьезно относиться к проблеме нравственного самочувствия русских, психологического восприятия ими своего нынешнего положения.</w:t>
      </w:r>
    </w:p>
    <w:p w:rsidR="00C613B7" w:rsidRDefault="00C613B7">
      <w:pPr>
        <w:spacing w:before="0"/>
        <w:ind w:firstLine="567"/>
      </w:pPr>
      <w:r>
        <w:t>Трагическая ситуация, в которой оказался русский этнос, интенсивно реанимирует содержание и символы русской идеи, возрождая не только прогрессивные, но и негативные ее аспекты. Психологический аспект чисто иррационального противопоставления “МЫ” и “ОНИ”, рассмотрение других этносов, живущих с ним рядом, новыми глазами сопровождаются обострением острого внутреннего конфликта в понимании самого себя как определенной национально-этнической общности, выявлении своей культурно-исторической роли и места как крупнейшего этноса. Впервые, пожалуй, в истории нравственное самочувствие русского народа, его самосознание испытывают такую ущемленность и страх за будущее, когда каждый другой, даже небольшой по численности этнос может предстать перед ним в образе врага.</w:t>
      </w:r>
    </w:p>
    <w:p w:rsidR="00C613B7" w:rsidRDefault="00C613B7">
      <w:pPr>
        <w:spacing w:before="0"/>
        <w:ind w:firstLine="567"/>
      </w:pPr>
      <w:r>
        <w:t>Кризис российского общества сегодня и продолжающийся долгие годы кризис российской “бытейности” могут объяснить многое в особенностях самосознания и психологии русских, но не все. Рассредоточенность русского этноса по всем государствам бывшего Союза, их униженное положение в ряде регионов не просто стали источником многих конфликтов (в Прибалтике, Средней Азии и др.), но и оказывают прямое и самое серьезное воздействие на самосознание русского этноса вообще, вызывая идейно-психологическую реакцию. Именно в последние годы в русском национальном сознании возникли также и агрессивно-наступательные настроения, опирающиеся на великодержавные стереотипы, чего раньше не было. Есть основания полагать, что они еще усилятся. Их будут питать беженцы-русские, особенно из Средней Азии. Во-вторых, в Россию в поисках заработка или местожительства нелегально переселяются большими потоками выходцы из других государств СНГ, создавая в разных регионах страны свои “общины” (грузинская, узбекская, азербайджанская, армянская и т.д.) Иногда своей деятельностью и поведением они становятся катализаторами таких настроений среди русских.</w:t>
      </w:r>
    </w:p>
    <w:p w:rsidR="00C613B7" w:rsidRDefault="00C613B7">
      <w:pPr>
        <w:spacing w:before="0"/>
        <w:ind w:firstLine="567"/>
      </w:pPr>
      <w:r>
        <w:t>Выступая на рынке как носители торгово-посреднических отношений, представители ряда национальностей как бы олицетворяют собой все негативное, что связано с этим видом деятельности в жизни простых людей – дороговизна, обман, обсчет и т.д. На рынке труда земляческие общины (группы, бригады) выступают в качестве конкурентов местных строителей, ремонтников, ремесленников и т.д. Основная же их масса прямо или косвенно связана с “теневой” экономикой, куда, как известно, вовлечены люди, принадлежащие к определенным этническим группам. Иногда это преступные синдикаты с иерархической структурой, где обычаи и традиции обязывают рядовых членов подчиняться их лидерам. Именно такие структуры по национальному или этническому признаку приводят к взрывоопасным ситуациям в разных регионах России, порождая и усиливая стойкие негативные национальные стереотипы. На вопрос: “ Есть ли национальности, к которым Вы испытываете неприязнь?”, 37% москвичей в начале 1994 года ответили “да”. Среди опрошенных до 20 лет 69% испытывали национальную неприязнь.</w:t>
      </w:r>
    </w:p>
    <w:p w:rsidR="00C613B7" w:rsidRDefault="00C613B7">
      <w:pPr>
        <w:spacing w:before="0"/>
        <w:ind w:firstLine="567"/>
        <w:rPr>
          <w:lang w:val="en-US"/>
        </w:rPr>
      </w:pPr>
      <w:r>
        <w:t>Разумеется,</w:t>
      </w:r>
      <w:r>
        <w:rPr>
          <w:lang w:val="en-US"/>
        </w:rPr>
        <w:t xml:space="preserve"> </w:t>
      </w:r>
      <w:r>
        <w:t>каждый конкретный конфликт на межнациональной почве имеет свои особенности, свои причины. Сама федеративная организация государства России является почвой всевозможных конфликтов. Очень острый конфликт с Татарстаном удалось урегулировать конституционным путем, заключением особого двустороннего договора. С Чечней это не удалось, и политический конфликт вылился в военный. Все указанные межэтнические конфликты, как и другие, нуждаются в особом рассмотрении. Но одно сегодня уже вполне очевидно: все существующие и потенциально возможные межэтнические и межнациональные конфликты, прямо или косвенно затрагивающие интересы русского народа, могут быть мирно урегулированы в обоюдных интересах, если в полной мере учитываются в этих конфликтах рост самосознания русского этноса и психологические проявления русского национального характера. Чеченский кризис показал, что вопросы целостности Российского государства и нерушимости его границ приобрели приоритетное значение в способах регулирования межэтнических проблем. Местная элита и националистические силы, выступающие под знаменем суверинитета своих автономий, в полной мере должны осознать эту новую реальность этнополитической ситуации российского общества.</w:t>
      </w:r>
      <w:bookmarkStart w:id="4" w:name="_GoBack"/>
      <w:bookmarkEnd w:id="4"/>
    </w:p>
    <w:sectPr w:rsidR="00C613B7">
      <w:pgSz w:w="11906" w:h="16838"/>
      <w:pgMar w:top="1134" w:right="849" w:bottom="993" w:left="1134" w:header="709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1292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">
    <w:nsid w:val="0B380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264BC"/>
    <w:multiLevelType w:val="singleLevel"/>
    <w:tmpl w:val="9E5A5A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FD202B"/>
    <w:multiLevelType w:val="singleLevel"/>
    <w:tmpl w:val="6F9403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69F62A3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7B7A4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570"/>
    <w:rsid w:val="00314570"/>
    <w:rsid w:val="00350F37"/>
    <w:rsid w:val="00845FB7"/>
    <w:rsid w:val="00C6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EC1AE6-1DC4-4B69-8BEC-10DC02C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120"/>
      <w:ind w:firstLine="72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/>
      <w:jc w:val="center"/>
      <w:outlineLvl w:val="0"/>
    </w:pPr>
    <w:rPr>
      <w:b/>
      <w:bCs/>
      <w:kern w:val="28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40"/>
      <w:ind w:firstLine="567"/>
      <w:outlineLvl w:val="2"/>
    </w:pPr>
    <w:rPr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40"/>
      <w:ind w:firstLine="567"/>
      <w:jc w:val="center"/>
      <w:outlineLvl w:val="3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pPr>
      <w:spacing w:after="40"/>
      <w:ind w:left="2835" w:firstLine="567"/>
    </w:pPr>
    <w:rPr>
      <w:sz w:val="34"/>
      <w:szCs w:val="34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pPr>
      <w:spacing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pPr>
      <w:spacing w:before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pPr>
      <w:spacing w:before="0"/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pPr>
      <w:spacing w:before="0"/>
      <w:ind w:left="72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pPr>
      <w:spacing w:before="0"/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pPr>
      <w:spacing w:before="0"/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pPr>
      <w:spacing w:before="0"/>
      <w:ind w:left="144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pPr>
      <w:spacing w:before="0"/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pPr>
      <w:spacing w:before="0"/>
      <w:ind w:left="1920"/>
      <w:jc w:val="left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pPr>
      <w:spacing w:before="0"/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spacing w:before="0"/>
      <w:ind w:firstLine="567"/>
    </w:p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17659</Words>
  <Characters>10067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инженерно-экономическая академия</vt:lpstr>
    </vt:vector>
  </TitlesOfParts>
  <Company> </Company>
  <LinksUpToDate>false</LinksUpToDate>
  <CharactersWithSpaces>27671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инженерно-экономическая академия</dc:title>
  <dc:subject/>
  <dc:creator>Kate Luneva</dc:creator>
  <cp:keywords/>
  <dc:description/>
  <cp:lastModifiedBy>admin</cp:lastModifiedBy>
  <cp:revision>2</cp:revision>
  <dcterms:created xsi:type="dcterms:W3CDTF">2014-01-27T22:18:00Z</dcterms:created>
  <dcterms:modified xsi:type="dcterms:W3CDTF">2014-01-27T22:18:00Z</dcterms:modified>
</cp:coreProperties>
</file>