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7D" w:rsidRDefault="009A0AC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Предпосылки</w:t>
      </w:r>
      <w:r>
        <w:rPr>
          <w:b/>
          <w:bCs/>
        </w:rPr>
        <w:br/>
        <w:t>1.2 Заключение конкордата</w:t>
      </w:r>
      <w:r>
        <w:rPr>
          <w:b/>
          <w:bCs/>
        </w:rPr>
        <w:br/>
        <w:t>1.3 Последующая эволюция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3B407D" w:rsidRDefault="009A0AC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B407D" w:rsidRDefault="009A0ACF">
      <w:pPr>
        <w:pStyle w:val="a3"/>
      </w:pPr>
      <w:r>
        <w:t>Конкордат 1933 года (нем. </w:t>
      </w:r>
      <w:r>
        <w:rPr>
          <w:i/>
          <w:iCs/>
        </w:rPr>
        <w:t>Reichskonkordat</w:t>
      </w:r>
      <w:r>
        <w:t xml:space="preserve">, </w:t>
      </w:r>
      <w:r>
        <w:rPr>
          <w:i/>
          <w:iCs/>
        </w:rPr>
        <w:t>Имперский конкордат</w:t>
      </w:r>
      <w:r>
        <w:t>) — договор (конкордат), заключённый 20 июля 1933 года между нацистской Германией и Святым Престолом и определявший статус Римско-католической церкви в Германии. Он действует по настоящее время, хотя вступает в определённые противоречия с послевоенным немецким законодательством.</w:t>
      </w:r>
    </w:p>
    <w:p w:rsidR="003B407D" w:rsidRDefault="009A0ACF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3B407D" w:rsidRDefault="009A0ACF">
      <w:pPr>
        <w:pStyle w:val="31"/>
        <w:numPr>
          <w:ilvl w:val="0"/>
          <w:numId w:val="0"/>
        </w:numPr>
      </w:pPr>
      <w:r>
        <w:t>1.1. Предпосылки</w:t>
      </w:r>
    </w:p>
    <w:p w:rsidR="003B407D" w:rsidRDefault="009A0ACF">
      <w:pPr>
        <w:pStyle w:val="a3"/>
      </w:pPr>
      <w:r>
        <w:t>Исторически на юге Германии (в частности в Баварии) преобладало католичество. После Объединения Германии канцлер Бисмарк проводил антикатолическую политику, известную как Культуркампф. Она сопровождалась законодательными ограничениями и репрессиями, к концу 1870-х до четверти приходов лишились священников</w:t>
      </w:r>
      <w:r>
        <w:rPr>
          <w:position w:val="10"/>
        </w:rPr>
        <w:t>[1]</w:t>
      </w:r>
      <w:r>
        <w:t>.</w:t>
      </w:r>
    </w:p>
    <w:p w:rsidR="003B407D" w:rsidRDefault="009A0ACF">
      <w:pPr>
        <w:pStyle w:val="a3"/>
      </w:pPr>
      <w:r>
        <w:t>Заключение конкордатов с различными государствами было частью внешней политики папы Пия XI. Начиная с 1922 года было заключено несколько десятков соглашений, в том числе Латеранские соглашения 1929 года с фашистской Италией. В Веймарской республике Ватикан представлял нунций, а затем кардинал Эудженио Пачелли (будущий папа Пий XII), который добивался заключения конкордата, однако не достиг в этом успехов</w:t>
      </w:r>
      <w:r>
        <w:rPr>
          <w:position w:val="10"/>
        </w:rPr>
        <w:t>[2]</w:t>
      </w:r>
      <w:r>
        <w:t>.</w:t>
      </w:r>
    </w:p>
    <w:p w:rsidR="003B407D" w:rsidRDefault="009A0ACF">
      <w:pPr>
        <w:pStyle w:val="a3"/>
      </w:pPr>
      <w:r>
        <w:t>НСДАП пришла к власти в 1933 году в том числе и при поддержке католической Партии Центра, влиятельный представитель которой Франц фон Папен стал вице-канцлером в правительстве Гитлера. Гитлер, ставший канцлером 30 января, возобновил переговоры. Его целями было закрепить легитимность НСДАП и подавить политическую активность католических организаций. Выступая в рейхстаге 23 марта (в день получения фюрером чрезвычайных полномочий), Гитлер обещал соблюдать права христианских церквей как «важных элементов сохранения души немецкого народа»</w:t>
      </w:r>
      <w:r>
        <w:rPr>
          <w:position w:val="10"/>
        </w:rPr>
        <w:t>[3]</w:t>
      </w:r>
      <w:r>
        <w:t>.</w:t>
      </w:r>
    </w:p>
    <w:p w:rsidR="003B407D" w:rsidRDefault="009A0ACF">
      <w:pPr>
        <w:pStyle w:val="31"/>
        <w:numPr>
          <w:ilvl w:val="0"/>
          <w:numId w:val="0"/>
        </w:numPr>
      </w:pPr>
      <w:r>
        <w:t>1.2. Заключение конкордата</w:t>
      </w:r>
    </w:p>
    <w:p w:rsidR="003B407D" w:rsidRDefault="009A0ACF">
      <w:pPr>
        <w:pStyle w:val="a3"/>
      </w:pPr>
      <w:r>
        <w:t>Переговоры, которые вели фон Папен, Пачелли и бывший руководитель Партии Центра Людвиг Каас, прошли быстро и завершились подписанием соглашения 20 июля 1933 года. 10 сентября состоялась ратификация</w:t>
      </w:r>
      <w:r>
        <w:rPr>
          <w:position w:val="10"/>
        </w:rPr>
        <w:t>[4]</w:t>
      </w:r>
      <w:r>
        <w:t>.</w:t>
      </w:r>
    </w:p>
    <w:p w:rsidR="003B407D" w:rsidRDefault="009A0ACF">
      <w:pPr>
        <w:pStyle w:val="a3"/>
      </w:pPr>
      <w:r>
        <w:t>Согласно конкордату Германия декларировала свободу церкви в решении внутренних вопросов, предоставляла широкие возможности для католического образования, расширяла сферу применения церковного брака, позволяла священникам служить в государственных госпиталях, тюрьмах и схожих государственных учреждениях</w:t>
      </w:r>
      <w:r>
        <w:rPr>
          <w:position w:val="10"/>
        </w:rPr>
        <w:t>[5]</w:t>
      </w:r>
      <w:r>
        <w:t>. В свою очередь, важной уступкой со стороны церкви был роспуск католических политических организаций и запрет священнослужителям вступать в такие организации</w:t>
      </w:r>
      <w:r>
        <w:rPr>
          <w:position w:val="10"/>
        </w:rPr>
        <w:t>[6]</w:t>
      </w:r>
      <w:r>
        <w:t>. Партия Центра самораспустилась незадолго до подписания соглашения, что было предварительным условием заключения конкордата</w:t>
      </w:r>
      <w:r>
        <w:rPr>
          <w:position w:val="10"/>
        </w:rPr>
        <w:t>[2]</w:t>
      </w:r>
      <w:r>
        <w:t>.</w:t>
      </w:r>
    </w:p>
    <w:p w:rsidR="003B407D" w:rsidRDefault="009A0ACF">
      <w:pPr>
        <w:pStyle w:val="a3"/>
      </w:pPr>
      <w:r>
        <w:t>При этом многие католические деятели, в том числе вероятно Пий XI и Пачелли, понимали, что заключение конкордата являлось «сделкой с дьяволом», поскольку нацистская идеология была антиклерикальной по сути и противоречила принципам христианства. Тем не менее конкордат рассматривался как защитная мера в преддверии будущих репрессий и меньшее зло по сравнению с временами Культуркампфа</w:t>
      </w:r>
      <w:r>
        <w:rPr>
          <w:position w:val="10"/>
        </w:rPr>
        <w:t>[7]</w:t>
      </w:r>
      <w:r>
        <w:t>.</w:t>
      </w:r>
    </w:p>
    <w:p w:rsidR="003B407D" w:rsidRDefault="009A0ACF">
      <w:pPr>
        <w:pStyle w:val="a3"/>
      </w:pPr>
      <w:r>
        <w:t>Уже в первую неделю после подписания конкордата нацисты начали проводить политику, которая была прямым нарушением соглашения. Уже 25 июля был принят закон о принудительной стерилизации, вызвавший возмущение церкви</w:t>
      </w:r>
      <w:r>
        <w:rPr>
          <w:position w:val="10"/>
        </w:rPr>
        <w:t>[8]</w:t>
      </w:r>
      <w:r>
        <w:t>. Позднее нацисты репрессировали множество священников и католических общественных деятелей, закрыли множество организаций и журналов. 10 марта 1937 года Пий XI, окончательно утративший иллюзии относительно природы нацистского режима, опубликовал энциклику Mit brennender Sorge, критиковавшую нацизм.</w:t>
      </w:r>
    </w:p>
    <w:p w:rsidR="003B407D" w:rsidRDefault="009A0ACF">
      <w:pPr>
        <w:pStyle w:val="31"/>
        <w:numPr>
          <w:ilvl w:val="0"/>
          <w:numId w:val="0"/>
        </w:numPr>
      </w:pPr>
      <w:r>
        <w:t>1.3. Последующая эволюция</w:t>
      </w:r>
    </w:p>
    <w:p w:rsidR="003B407D" w:rsidRDefault="009A0ACF">
      <w:pPr>
        <w:pStyle w:val="a3"/>
      </w:pPr>
      <w:r>
        <w:t>Конкордат остаётся в силе до настоящего момента, однако некоторые его положения фактически не применяются, так как противоречат законодательству Германии и/или морально устарели. Так, статьи, касающиеся католических школ, утратили актуальность, поскольку вопросы школьного образования находятся в ведении федеральных земель. Статья 26, касавшаяся церковного брака не применяется, поскольку немецкое законодательство в настоящее время отменило ограничения на заключение церковного брака. Не применяется закреплённый в статье 29 принцип, согласно которому возможность использовать в религиозных организациях в Германии родного языка католиков, не являющихся этническими немцами, ставится в зависимость от наличия аналогичных прав у этнических немцев в соответствующем государстве. Условие отделения церкви от любой политической деятельности также устарело</w:t>
      </w:r>
      <w:r>
        <w:rPr>
          <w:position w:val="10"/>
        </w:rPr>
        <w:t>[9]</w:t>
      </w:r>
      <w:r>
        <w:t>.</w:t>
      </w:r>
    </w:p>
    <w:p w:rsidR="003B407D" w:rsidRDefault="009A0AC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Helmstadter, R.</w:t>
      </w:r>
      <w:r>
        <w:t xml:space="preserve"> Freedom and religion in the nineteenth century. — Stanford University Press, 1997. — С. 19. — 446 с. — ISBN 9780804730877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Гергей, Е.</w:t>
      </w:r>
      <w:r>
        <w:t xml:space="preserve"> Понтификат Пия XI (1922-1939) // История папства = A papasag tortenete. — М.: Республика, 1996. — 463 с.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Ширер, У.</w:t>
      </w:r>
      <w:r>
        <w:t xml:space="preserve"> Преследование христианских церквей // Взлёт и падение Третьего рейха = The Rise and Fall of the Third Reich. — М.: Захаров, 2009. — Т. 1. — С. 339—340. — 704 с. — ISBN 978-5-8159-0920-5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Robbers, G.</w:t>
      </w:r>
      <w:r>
        <w:t xml:space="preserve"> Religion and Law in Germany. P. 176.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Lewy, G.</w:t>
      </w:r>
      <w:r>
        <w:t xml:space="preserve"> The Catholic Church and Nazi Germany. P. 80-83.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Lewy, G.</w:t>
      </w:r>
      <w:r>
        <w:t xml:space="preserve"> The Catholic Church and Nazi Germany. P. 84.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Wolf, H., Kronenberg, K.</w:t>
      </w:r>
      <w:r>
        <w:t xml:space="preserve"> Pope and Devil: The Vatican's Archives and the Third Reich. P. 10.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Ширер, У.</w:t>
      </w:r>
      <w:r>
        <w:t xml:space="preserve"> Преследование христианских церквей // Взлёт и падение Третьего рейха = The Rise and Fall of the Third Reich. — М.: Захаров, 2009. — Т. 1. — С. 340. — 704 с. — ISBN 978-5-8159-0920-5</w:t>
      </w:r>
    </w:p>
    <w:p w:rsidR="003B407D" w:rsidRDefault="009A0AC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Robbers, G.</w:t>
      </w:r>
      <w:r>
        <w:t xml:space="preserve"> Religion and Law in Germany. P. 183—184.</w:t>
      </w:r>
    </w:p>
    <w:p w:rsidR="003B407D" w:rsidRDefault="009A0ACF">
      <w:pPr>
        <w:pStyle w:val="a3"/>
        <w:spacing w:after="0"/>
      </w:pPr>
      <w:r>
        <w:t>Источник: http://ru.wikipedia.org/wiki/Конкордат_с_нацистской_Германией</w:t>
      </w:r>
      <w:bookmarkStart w:id="0" w:name="_GoBack"/>
      <w:bookmarkEnd w:id="0"/>
    </w:p>
    <w:sectPr w:rsidR="003B407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ACF"/>
    <w:rsid w:val="000F218B"/>
    <w:rsid w:val="003B407D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DD58-55A6-450F-A6F2-342CC78A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2014-04-07T15:27:00Z</dcterms:created>
  <dcterms:modified xsi:type="dcterms:W3CDTF">2014-04-07T15:27:00Z</dcterms:modified>
</cp:coreProperties>
</file>