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1A" w:rsidRPr="000F47F9" w:rsidRDefault="00C75A1A" w:rsidP="00C75A1A">
      <w:pPr>
        <w:spacing w:before="120"/>
        <w:jc w:val="center"/>
        <w:rPr>
          <w:b/>
          <w:bCs/>
          <w:sz w:val="32"/>
          <w:szCs w:val="32"/>
        </w:rPr>
      </w:pPr>
      <w:r w:rsidRPr="000F47F9">
        <w:rPr>
          <w:b/>
          <w:bCs/>
          <w:sz w:val="32"/>
          <w:szCs w:val="32"/>
        </w:rPr>
        <w:t>Константин Станюкович</w:t>
      </w:r>
    </w:p>
    <w:p w:rsidR="00C75A1A" w:rsidRPr="00C75A1A" w:rsidRDefault="00C75A1A" w:rsidP="00C75A1A">
      <w:pPr>
        <w:spacing w:before="120"/>
        <w:ind w:firstLine="567"/>
        <w:jc w:val="both"/>
        <w:rPr>
          <w:sz w:val="28"/>
          <w:szCs w:val="28"/>
        </w:rPr>
      </w:pPr>
      <w:r w:rsidRPr="00C75A1A">
        <w:rPr>
          <w:sz w:val="28"/>
          <w:szCs w:val="28"/>
        </w:rPr>
        <w:t xml:space="preserve">М. Полякова </w:t>
      </w:r>
    </w:p>
    <w:p w:rsidR="00C75A1A" w:rsidRPr="00675197" w:rsidRDefault="00C75A1A" w:rsidP="00C75A1A">
      <w:pPr>
        <w:spacing w:before="120"/>
        <w:ind w:firstLine="567"/>
        <w:jc w:val="both"/>
      </w:pPr>
      <w:r w:rsidRPr="00675197">
        <w:t xml:space="preserve">Станюкович Константин Михайлович </w:t>
      </w:r>
      <w:r>
        <w:t>(</w:t>
      </w:r>
      <w:r w:rsidRPr="00675197">
        <w:t>1843—1903; псевдонимы: Костин, Откровенный писатель, Пимен и др.</w:t>
      </w:r>
      <w:r>
        <w:t>)</w:t>
      </w:r>
      <w:r w:rsidRPr="00675197">
        <w:t xml:space="preserve"> — беллетрист. Р. в семье адмирала. В 1857 поступил в морской корпус. Морская карьера нисколько не привлекала С.; воспитанный на идеях Белинского и Добролюбова, он хотел «служить народу». В 1860—1861 Станюкович был отправлен в дальнее морское плавание. В чине лейтенанта С. вышел в отставку и отправился в 1865 в качестве учителя в деревню, куда стремилась в то время лучшая часть радикальной молодежи. Работать в деревне в условиях самодержавия было крайне трудно; С. пришлось вернуться в город и поступить на службу. </w:t>
      </w:r>
    </w:p>
    <w:p w:rsidR="00C75A1A" w:rsidRPr="00675197" w:rsidRDefault="00C75A1A" w:rsidP="00C75A1A">
      <w:pPr>
        <w:spacing w:before="120"/>
        <w:ind w:firstLine="567"/>
        <w:jc w:val="both"/>
      </w:pPr>
      <w:r w:rsidRPr="00675197">
        <w:t xml:space="preserve">Здесь он испытал немало неудач, неизбежных для человека с радикальными убеждениями. Этот период своей жизни С. описал в своем первом романе «Без исхода» </w:t>
      </w:r>
      <w:r>
        <w:t>(</w:t>
      </w:r>
      <w:r w:rsidRPr="00675197">
        <w:t>1872</w:t>
      </w:r>
      <w:r>
        <w:t>)</w:t>
      </w:r>
      <w:r w:rsidRPr="00675197">
        <w:t xml:space="preserve">. С 1863 С. начал печататься, а с 1872 он постоянный сотрудник журнала «Дело», где и был помещен его первый роман. Руководителем журнала был Н. Шелгунов, сотрудниками критического и публицистического отделов — преимущественно люди также радикальных взглядов, как Щапов, Ткачев, Якубович-Мельшин и др. Работа в этом журнале всецело определила идейные и политические позиции самого С. </w:t>
      </w:r>
    </w:p>
    <w:p w:rsidR="00C75A1A" w:rsidRPr="00675197" w:rsidRDefault="00C75A1A" w:rsidP="00C75A1A">
      <w:pPr>
        <w:spacing w:before="120"/>
        <w:ind w:firstLine="567"/>
        <w:jc w:val="both"/>
      </w:pPr>
      <w:r w:rsidRPr="00675197">
        <w:t xml:space="preserve">Фельетоны С. и статьи Шелгунова говорят о единстве их взглядов. Характерное для мировоззрения радикальной народнической интеллигенции 70-х гг. отрицательное отношение к капитализму насквозь проникает все крупные романы С., посвященные поколению 80—90-х годов («Два брата», «Откровенные», «Равнодушные», «Жрецы» и др.). Мир в них резко распадается на два лагеря. В одном из них все те, </w:t>
      </w:r>
      <w:r>
        <w:t>котор</w:t>
      </w:r>
      <w:r w:rsidRPr="00675197">
        <w:t xml:space="preserve">ые пошли на службу буржуазной действительности 80-х гг. Здесь и крупные дельцы, и буржуазные адвокаты, и профессора-проповедники малых дел, и декадентская молодежь; по другую сторону — носители «бесполезного геройства», на стороне </w:t>
      </w:r>
      <w:r>
        <w:t>котор</w:t>
      </w:r>
      <w:r w:rsidRPr="00675197">
        <w:t xml:space="preserve">ых, разумеется, все симпатии писателя-семидесятника, за связь с народовольцами попавшего в 1885 в томскую ссылку </w:t>
      </w:r>
      <w:r>
        <w:t>(</w:t>
      </w:r>
      <w:r w:rsidRPr="00675197">
        <w:t>по 1888</w:t>
      </w:r>
      <w:r>
        <w:t>)</w:t>
      </w:r>
      <w:r w:rsidRPr="00675197">
        <w:t xml:space="preserve">. </w:t>
      </w:r>
    </w:p>
    <w:p w:rsidR="00C75A1A" w:rsidRPr="00675197" w:rsidRDefault="00C75A1A" w:rsidP="00C75A1A">
      <w:pPr>
        <w:spacing w:before="120"/>
        <w:ind w:firstLine="567"/>
        <w:jc w:val="both"/>
      </w:pPr>
      <w:r w:rsidRPr="00675197">
        <w:t xml:space="preserve">Романы С. написаны легко и занимательно, охотно читаются и в наше время, но в художественном отношении они несравненно слабее его фельетонов на те же темы, объединенных под названием «Письма знатного иностранца» и «Картинки общественной жизни». </w:t>
      </w:r>
    </w:p>
    <w:p w:rsidR="00C75A1A" w:rsidRPr="00675197" w:rsidRDefault="00C75A1A" w:rsidP="00C75A1A">
      <w:pPr>
        <w:spacing w:before="120"/>
        <w:ind w:firstLine="567"/>
        <w:jc w:val="both"/>
      </w:pPr>
      <w:r w:rsidRPr="00675197">
        <w:t xml:space="preserve">Значительно более художественны завоевавшие себе широкую популярность морские рассказы С. Критики, </w:t>
      </w:r>
      <w:r>
        <w:t>котор</w:t>
      </w:r>
      <w:r w:rsidRPr="00675197">
        <w:t xml:space="preserve">ые объясняли их высокое качество тем, что С. перестал быть в них тенденциозным публицистом, а стал объективным «чистым» художником, глубоко заблуждались. Общественные взгляды С.-семидесятника столь же полно и сильно сказались в «Морских рассказах», как и в романах, только в «Морских рассказах» они выражены тоньше и сложнее. Если в романах </w:t>
      </w:r>
    </w:p>
    <w:p w:rsidR="00C75A1A" w:rsidRPr="00675197" w:rsidRDefault="00C75A1A" w:rsidP="00C75A1A">
      <w:pPr>
        <w:spacing w:before="120"/>
        <w:ind w:firstLine="567"/>
        <w:jc w:val="both"/>
      </w:pPr>
      <w:r w:rsidRPr="00675197">
        <w:t xml:space="preserve">С. общие идеи зачастую не получили образного выражения, то в рассказах они формируют сюжет, распределяют свет и тени. Взаимоотношения обитателей палубы его интересуют гл. обр. со стороны отражения в них социальной диференциации современной ему России. Радикальный интеллигент в чине мичмана или лейтенанта и крестьянин-матрос — излюбленные герои С. К офицерам-морякам — представителям господствующих классов — он так же недоброжелателен, как и к буржуазным дельцам, и при изображении их не жалеет черных красок. В рассказах С. налицо несомненная поэтизация прошлого в жизни морского флота, </w:t>
      </w:r>
      <w:r>
        <w:t>котор</w:t>
      </w:r>
      <w:r w:rsidRPr="00675197">
        <w:t xml:space="preserve">ое на фоне неприемлемого для автора настоящего выступает несколько идеализированным. Несомненно также народническое приукрашивание интеллигентов и крестьян. Эмоциональность рассказов Станюковича, их сюжетность и общественное содержание сохраняют свое значение и в настоящее время. </w:t>
      </w:r>
    </w:p>
    <w:p w:rsidR="00C75A1A" w:rsidRPr="000F47F9" w:rsidRDefault="00C75A1A" w:rsidP="00C75A1A">
      <w:pPr>
        <w:spacing w:before="120"/>
        <w:jc w:val="center"/>
        <w:rPr>
          <w:b/>
          <w:bCs/>
          <w:sz w:val="28"/>
          <w:szCs w:val="28"/>
        </w:rPr>
      </w:pPr>
      <w:r w:rsidRPr="000F47F9">
        <w:rPr>
          <w:b/>
          <w:bCs/>
          <w:sz w:val="28"/>
          <w:szCs w:val="28"/>
        </w:rPr>
        <w:t xml:space="preserve">Список литературы </w:t>
      </w:r>
    </w:p>
    <w:p w:rsidR="00C75A1A" w:rsidRDefault="00C75A1A" w:rsidP="00C75A1A">
      <w:pPr>
        <w:spacing w:before="120"/>
        <w:ind w:firstLine="567"/>
        <w:jc w:val="both"/>
      </w:pPr>
      <w:r w:rsidRPr="00675197">
        <w:t>I. Собр. сочин., 13 тт., изд. А. А. Карцева, М., 1896—1900</w:t>
      </w:r>
      <w:r>
        <w:t xml:space="preserve"> </w:t>
      </w:r>
    </w:p>
    <w:p w:rsidR="00C75A1A" w:rsidRDefault="00C75A1A" w:rsidP="00C75A1A">
      <w:pPr>
        <w:spacing w:before="120"/>
        <w:ind w:firstLine="567"/>
        <w:jc w:val="both"/>
      </w:pPr>
      <w:r w:rsidRPr="00675197">
        <w:t>Полн. собран. сочин., под ред. и с биографич. очерком П. В. Быкова, 2 изд., 12 тт., изд. А. Ф. Маркса, СПБ, 1906—1907 (приложен. к ж. «Нива» на 1906—1907)</w:t>
      </w:r>
      <w:r>
        <w:t xml:space="preserve"> </w:t>
      </w:r>
    </w:p>
    <w:p w:rsidR="00C75A1A" w:rsidRPr="00675197" w:rsidRDefault="00C75A1A" w:rsidP="00C75A1A">
      <w:pPr>
        <w:spacing w:before="120"/>
        <w:ind w:firstLine="567"/>
        <w:jc w:val="both"/>
      </w:pPr>
      <w:r w:rsidRPr="00675197">
        <w:t xml:space="preserve">Морские рассказы (Подготовка текста, статья и примеч. М. М. Поляковой), ГИХЛ, </w:t>
      </w:r>
      <w:r>
        <w:t>(</w:t>
      </w:r>
      <w:r w:rsidRPr="00675197">
        <w:t>М.</w:t>
      </w:r>
      <w:r>
        <w:t>)</w:t>
      </w:r>
      <w:r w:rsidRPr="00675197">
        <w:t>, 1934</w:t>
      </w:r>
      <w:r>
        <w:t xml:space="preserve"> </w:t>
      </w:r>
      <w:r w:rsidRPr="00675197">
        <w:t xml:space="preserve">и др. отд. изд. произвед.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A1A"/>
    <w:rsid w:val="00002B5A"/>
    <w:rsid w:val="000F47F9"/>
    <w:rsid w:val="0010437E"/>
    <w:rsid w:val="00616072"/>
    <w:rsid w:val="00675197"/>
    <w:rsid w:val="006A5004"/>
    <w:rsid w:val="00710178"/>
    <w:rsid w:val="008B35EE"/>
    <w:rsid w:val="008C6AD8"/>
    <w:rsid w:val="00905CC1"/>
    <w:rsid w:val="00B42C45"/>
    <w:rsid w:val="00B47B6A"/>
    <w:rsid w:val="00C75A1A"/>
    <w:rsid w:val="00C91889"/>
    <w:rsid w:val="00F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36E942-942C-41AA-98AB-D454DC5A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75A1A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Константин Станюкович</vt:lpstr>
    </vt:vector>
  </TitlesOfParts>
  <Company>Home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Станюкович</dc:title>
  <dc:subject/>
  <dc:creator>User</dc:creator>
  <cp:keywords/>
  <dc:description/>
  <cp:lastModifiedBy>admin</cp:lastModifiedBy>
  <cp:revision>2</cp:revision>
  <dcterms:created xsi:type="dcterms:W3CDTF">2014-02-15T02:50:00Z</dcterms:created>
  <dcterms:modified xsi:type="dcterms:W3CDTF">2014-02-15T02:50:00Z</dcterms:modified>
</cp:coreProperties>
</file>