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9F" w:rsidRPr="0020519F" w:rsidRDefault="0029469F" w:rsidP="0020519F">
      <w:pPr>
        <w:spacing w:after="0" w:line="360" w:lineRule="auto"/>
        <w:ind w:firstLine="709"/>
        <w:jc w:val="center"/>
        <w:rPr>
          <w:rStyle w:val="paragraph"/>
          <w:rFonts w:ascii="Times New Roman" w:hAnsi="Times New Roman"/>
          <w:b/>
          <w:bCs/>
          <w:sz w:val="28"/>
          <w:szCs w:val="32"/>
        </w:rPr>
      </w:pPr>
      <w:r w:rsidRPr="0020519F">
        <w:rPr>
          <w:rStyle w:val="paragraph"/>
          <w:rFonts w:ascii="Times New Roman" w:hAnsi="Times New Roman"/>
          <w:b/>
          <w:bCs/>
          <w:sz w:val="28"/>
          <w:szCs w:val="32"/>
        </w:rPr>
        <w:t>Содержание:</w:t>
      </w:r>
    </w:p>
    <w:p w:rsidR="0029469F" w:rsidRPr="0020519F" w:rsidRDefault="0029469F" w:rsidP="0020519F">
      <w:pPr>
        <w:spacing w:after="0" w:line="360" w:lineRule="auto"/>
        <w:ind w:firstLine="709"/>
        <w:jc w:val="center"/>
        <w:rPr>
          <w:rStyle w:val="paragraph"/>
          <w:rFonts w:ascii="Times New Roman" w:hAnsi="Times New Roman"/>
          <w:b/>
          <w:bCs/>
          <w:sz w:val="28"/>
          <w:szCs w:val="32"/>
        </w:rPr>
      </w:pPr>
    </w:p>
    <w:p w:rsidR="0029469F" w:rsidRPr="0020519F" w:rsidRDefault="0029469F" w:rsidP="0020519F">
      <w:pPr>
        <w:spacing w:after="0" w:line="360" w:lineRule="auto"/>
        <w:ind w:firstLine="709"/>
        <w:jc w:val="both"/>
        <w:rPr>
          <w:rStyle w:val="paragraph"/>
          <w:rFonts w:ascii="Times New Roman" w:hAnsi="Times New Roman"/>
          <w:sz w:val="28"/>
          <w:szCs w:val="28"/>
        </w:rPr>
      </w:pPr>
      <w:r w:rsidRPr="0020519F">
        <w:rPr>
          <w:rStyle w:val="paragraph"/>
          <w:rFonts w:ascii="Times New Roman" w:hAnsi="Times New Roman"/>
          <w:sz w:val="28"/>
          <w:szCs w:val="28"/>
        </w:rPr>
        <w:t>§ 1 Характеристика Турецкой Конституции………………</w:t>
      </w:r>
      <w:r w:rsidR="00CB1A2D" w:rsidRPr="0020519F">
        <w:rPr>
          <w:rStyle w:val="paragraph"/>
          <w:rFonts w:ascii="Times New Roman" w:hAnsi="Times New Roman"/>
          <w:sz w:val="28"/>
          <w:szCs w:val="28"/>
        </w:rPr>
        <w:t>….3</w:t>
      </w:r>
    </w:p>
    <w:p w:rsidR="0029469F" w:rsidRPr="0020519F" w:rsidRDefault="0029469F" w:rsidP="0020519F">
      <w:pPr>
        <w:spacing w:after="0" w:line="360" w:lineRule="auto"/>
        <w:ind w:firstLine="709"/>
        <w:jc w:val="both"/>
        <w:rPr>
          <w:rStyle w:val="paragraph"/>
          <w:rFonts w:ascii="Times New Roman" w:hAnsi="Times New Roman"/>
          <w:sz w:val="28"/>
          <w:szCs w:val="28"/>
        </w:rPr>
      </w:pPr>
      <w:r w:rsidRPr="0020519F">
        <w:rPr>
          <w:rStyle w:val="paragraph"/>
          <w:rFonts w:ascii="Times New Roman" w:hAnsi="Times New Roman"/>
          <w:sz w:val="28"/>
          <w:szCs w:val="28"/>
        </w:rPr>
        <w:t>§ 2 Конституционно-правовой статус личности…………….</w:t>
      </w:r>
      <w:r w:rsidR="00CB1A2D" w:rsidRPr="0020519F">
        <w:rPr>
          <w:rStyle w:val="paragraph"/>
          <w:rFonts w:ascii="Times New Roman" w:hAnsi="Times New Roman"/>
          <w:sz w:val="28"/>
          <w:szCs w:val="28"/>
        </w:rPr>
        <w:t>..4</w:t>
      </w:r>
    </w:p>
    <w:p w:rsidR="0029469F" w:rsidRPr="0020519F" w:rsidRDefault="0029469F" w:rsidP="0020519F">
      <w:pPr>
        <w:spacing w:after="0" w:line="360" w:lineRule="auto"/>
        <w:ind w:firstLine="709"/>
        <w:jc w:val="both"/>
        <w:rPr>
          <w:rStyle w:val="paragraph"/>
          <w:rFonts w:ascii="Times New Roman" w:hAnsi="Times New Roman"/>
          <w:sz w:val="28"/>
          <w:szCs w:val="28"/>
        </w:rPr>
      </w:pPr>
      <w:r w:rsidRPr="0020519F">
        <w:rPr>
          <w:rStyle w:val="paragraph"/>
          <w:rFonts w:ascii="Times New Roman" w:hAnsi="Times New Roman"/>
          <w:sz w:val="28"/>
          <w:szCs w:val="28"/>
        </w:rPr>
        <w:t>§ 3 Органы государственной власти………………………….</w:t>
      </w:r>
      <w:r w:rsidR="00CB1A2D" w:rsidRPr="0020519F">
        <w:rPr>
          <w:rStyle w:val="paragraph"/>
          <w:rFonts w:ascii="Times New Roman" w:hAnsi="Times New Roman"/>
          <w:sz w:val="28"/>
          <w:szCs w:val="28"/>
        </w:rPr>
        <w:t>.5</w:t>
      </w:r>
    </w:p>
    <w:p w:rsidR="0029469F" w:rsidRPr="0020519F" w:rsidRDefault="0029469F" w:rsidP="0020519F">
      <w:pPr>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§4 Территориальное деление и местное самоуправление</w:t>
      </w:r>
      <w:r w:rsidR="00CB1A2D" w:rsidRPr="0020519F">
        <w:rPr>
          <w:rFonts w:ascii="Times New Roman" w:hAnsi="Times New Roman" w:cs="Times New Roman"/>
          <w:sz w:val="28"/>
          <w:szCs w:val="28"/>
        </w:rPr>
        <w:t>…</w:t>
      </w:r>
      <w:r w:rsidR="0020519F">
        <w:rPr>
          <w:rFonts w:ascii="Times New Roman" w:hAnsi="Times New Roman" w:cs="Times New Roman"/>
          <w:sz w:val="28"/>
          <w:szCs w:val="28"/>
        </w:rPr>
        <w:t>..</w:t>
      </w:r>
      <w:r w:rsidR="00CB1A2D" w:rsidRPr="0020519F">
        <w:rPr>
          <w:rFonts w:ascii="Times New Roman" w:hAnsi="Times New Roman" w:cs="Times New Roman"/>
          <w:sz w:val="28"/>
          <w:szCs w:val="28"/>
        </w:rPr>
        <w:t>17</w:t>
      </w:r>
    </w:p>
    <w:p w:rsidR="00CB1A2D" w:rsidRPr="0020519F" w:rsidRDefault="00CB1A2D" w:rsidP="0020519F">
      <w:pPr>
        <w:spacing w:after="0" w:line="360" w:lineRule="auto"/>
        <w:ind w:firstLine="709"/>
        <w:jc w:val="both"/>
        <w:rPr>
          <w:rStyle w:val="paragraph"/>
          <w:rFonts w:ascii="Times New Roman" w:hAnsi="Times New Roman"/>
          <w:sz w:val="28"/>
          <w:szCs w:val="28"/>
        </w:rPr>
      </w:pPr>
      <w:r w:rsidRPr="0020519F">
        <w:rPr>
          <w:rFonts w:ascii="Times New Roman" w:hAnsi="Times New Roman" w:cs="Times New Roman"/>
          <w:sz w:val="28"/>
          <w:szCs w:val="28"/>
        </w:rPr>
        <w:t>Список литературы…………………………………………….18</w:t>
      </w:r>
    </w:p>
    <w:p w:rsidR="00CF2BFE" w:rsidRPr="0020519F" w:rsidRDefault="0020519F" w:rsidP="0020519F">
      <w:pPr>
        <w:spacing w:after="0" w:line="360" w:lineRule="auto"/>
        <w:ind w:firstLine="709"/>
        <w:jc w:val="center"/>
        <w:rPr>
          <w:rStyle w:val="paragraph"/>
          <w:rFonts w:ascii="Times New Roman" w:hAnsi="Times New Roman"/>
          <w:b/>
          <w:bCs/>
          <w:sz w:val="28"/>
          <w:szCs w:val="32"/>
        </w:rPr>
      </w:pPr>
      <w:r>
        <w:rPr>
          <w:rStyle w:val="paragraph"/>
          <w:rFonts w:ascii="Times New Roman" w:hAnsi="Times New Roman"/>
          <w:bCs/>
          <w:sz w:val="28"/>
          <w:szCs w:val="32"/>
        </w:rPr>
        <w:br w:type="page"/>
      </w:r>
      <w:r w:rsidR="00CF2BFE" w:rsidRPr="0020519F">
        <w:rPr>
          <w:rStyle w:val="paragraph"/>
          <w:rFonts w:ascii="Times New Roman" w:hAnsi="Times New Roman"/>
          <w:b/>
          <w:bCs/>
          <w:sz w:val="28"/>
          <w:szCs w:val="32"/>
        </w:rPr>
        <w:t>§ 1 Характеристика Турецкой Конституции</w:t>
      </w:r>
    </w:p>
    <w:p w:rsidR="0020519F" w:rsidRDefault="0020519F" w:rsidP="0020519F">
      <w:pPr>
        <w:spacing w:after="0" w:line="360" w:lineRule="auto"/>
        <w:ind w:firstLine="709"/>
        <w:jc w:val="both"/>
        <w:rPr>
          <w:rStyle w:val="paragraph"/>
          <w:rFonts w:ascii="Times New Roman" w:hAnsi="Times New Roman"/>
          <w:sz w:val="28"/>
          <w:szCs w:val="28"/>
        </w:rPr>
      </w:pPr>
    </w:p>
    <w:p w:rsidR="00EE0148" w:rsidRPr="0020519F" w:rsidRDefault="00E15F47" w:rsidP="0020519F">
      <w:pPr>
        <w:spacing w:after="0" w:line="360" w:lineRule="auto"/>
        <w:ind w:firstLine="709"/>
        <w:jc w:val="both"/>
        <w:rPr>
          <w:rStyle w:val="paragraph"/>
          <w:rFonts w:ascii="Times New Roman" w:hAnsi="Times New Roman"/>
          <w:sz w:val="28"/>
          <w:szCs w:val="28"/>
        </w:rPr>
      </w:pPr>
      <w:r w:rsidRPr="0020519F">
        <w:rPr>
          <w:rStyle w:val="paragraph"/>
          <w:rFonts w:ascii="Times New Roman" w:hAnsi="Times New Roman"/>
          <w:sz w:val="28"/>
          <w:szCs w:val="28"/>
        </w:rPr>
        <w:t xml:space="preserve">Турецкая Конституция была </w:t>
      </w:r>
      <w:r w:rsidR="00715A5F" w:rsidRPr="0020519F">
        <w:rPr>
          <w:rStyle w:val="paragraph"/>
          <w:rFonts w:ascii="Times New Roman" w:hAnsi="Times New Roman"/>
          <w:sz w:val="28"/>
          <w:szCs w:val="28"/>
        </w:rPr>
        <w:t xml:space="preserve">Разработана турецкими военными, принята на референдуме 7 ноября 1982 года, вступила в силу 9 ноября 1982 года. Третья конституция Турции с момента провозглашения республики в 1923 году была принята после очередного военного переворота с целью усиления президентской власти в стране. </w:t>
      </w:r>
    </w:p>
    <w:p w:rsidR="00C62E92" w:rsidRPr="0020519F" w:rsidRDefault="00715A5F" w:rsidP="0020519F">
      <w:pPr>
        <w:spacing w:after="0" w:line="360" w:lineRule="auto"/>
        <w:ind w:firstLine="709"/>
        <w:jc w:val="both"/>
        <w:rPr>
          <w:rStyle w:val="paragraph"/>
          <w:rFonts w:ascii="Times New Roman" w:hAnsi="Times New Roman"/>
          <w:sz w:val="28"/>
          <w:szCs w:val="28"/>
        </w:rPr>
      </w:pPr>
      <w:r w:rsidRPr="0020519F">
        <w:rPr>
          <w:rStyle w:val="paragraph"/>
          <w:rFonts w:ascii="Times New Roman" w:hAnsi="Times New Roman"/>
          <w:sz w:val="28"/>
          <w:szCs w:val="28"/>
        </w:rPr>
        <w:t>Состоит из преамбулы и 7 частей, разделенных на 177 статей. Закрепляет светский характер турецкого государства и устанавливает, что "священные религиозные чувства никоим образом не должны влиять на государственные дела и политику". Содержит запрет на отмену законов, "направленных на достижение турецким обществом уровня современной цивилизации", в частности, запрещающих ношение мусульманками платков в госучреждениях, ликвидирующих дервишеск</w:t>
      </w:r>
      <w:r w:rsidR="003E1223" w:rsidRPr="0020519F">
        <w:rPr>
          <w:rStyle w:val="paragraph"/>
          <w:rFonts w:ascii="Times New Roman" w:hAnsi="Times New Roman"/>
          <w:sz w:val="28"/>
          <w:szCs w:val="28"/>
        </w:rPr>
        <w:t>ие ордена и упраздняющих ряд титулов.</w:t>
      </w:r>
    </w:p>
    <w:p w:rsidR="00217E01" w:rsidRPr="0020519F" w:rsidRDefault="00217E01" w:rsidP="0020519F">
      <w:pPr>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Согласно Конституции Турецкая Республика является демократическим, светским и социально-правовым государством.</w:t>
      </w:r>
    </w:p>
    <w:p w:rsidR="00217E01" w:rsidRPr="0020519F" w:rsidRDefault="00EE0148" w:rsidP="0020519F">
      <w:pPr>
        <w:spacing w:after="0" w:line="360" w:lineRule="auto"/>
        <w:ind w:firstLine="709"/>
        <w:jc w:val="both"/>
        <w:rPr>
          <w:rStyle w:val="paragraph"/>
          <w:rFonts w:ascii="Times New Roman" w:hAnsi="Times New Roman"/>
          <w:sz w:val="28"/>
          <w:szCs w:val="28"/>
        </w:rPr>
      </w:pPr>
      <w:r w:rsidRPr="0020519F">
        <w:rPr>
          <w:rFonts w:ascii="Times New Roman" w:hAnsi="Times New Roman" w:cs="Times New Roman"/>
          <w:sz w:val="28"/>
          <w:szCs w:val="28"/>
        </w:rPr>
        <w:t>Это подтверждает тенденцию</w:t>
      </w:r>
      <w:r w:rsidR="00217E01" w:rsidRPr="0020519F">
        <w:rPr>
          <w:rFonts w:ascii="Times New Roman" w:hAnsi="Times New Roman" w:cs="Times New Roman"/>
          <w:sz w:val="28"/>
          <w:szCs w:val="28"/>
        </w:rPr>
        <w:t xml:space="preserve"> весторнизации турецкого права</w:t>
      </w:r>
      <w:r w:rsidRPr="0020519F">
        <w:rPr>
          <w:rFonts w:ascii="Times New Roman" w:hAnsi="Times New Roman" w:cs="Times New Roman"/>
          <w:sz w:val="28"/>
          <w:szCs w:val="28"/>
        </w:rPr>
        <w:t>.    Находясь одной своей частью в Европе, а другой в Азии Турция все больше идет по пути западных стран и внедряется в европейскую систему, чего бы это не касалось: торговли, права, спорта, культура. Исламские ценности отходят на второй план.</w:t>
      </w:r>
    </w:p>
    <w:p w:rsidR="00EE0148" w:rsidRPr="0020519F" w:rsidRDefault="00C62E92" w:rsidP="0020519F">
      <w:pPr>
        <w:spacing w:after="0" w:line="360" w:lineRule="auto"/>
        <w:ind w:firstLine="709"/>
        <w:jc w:val="both"/>
        <w:rPr>
          <w:rStyle w:val="paragraph"/>
          <w:rFonts w:ascii="Times New Roman" w:hAnsi="Times New Roman"/>
          <w:sz w:val="28"/>
          <w:szCs w:val="28"/>
        </w:rPr>
      </w:pPr>
      <w:r w:rsidRPr="0020519F">
        <w:rPr>
          <w:rStyle w:val="paragraph"/>
          <w:rFonts w:ascii="Times New Roman" w:hAnsi="Times New Roman"/>
          <w:sz w:val="28"/>
          <w:szCs w:val="28"/>
        </w:rPr>
        <w:t>Конституционный надзор осуществляет Конституционный суд. Поправки принимаются парламентом 3/5 голосов после двух обсуждений. Если принятые поправки отклоняются президентом и после повторного рассмотрения вновь принимаются парламентом, президент может вынести их на референдум. Турецкая конституция менялась неоднократно. В мае 2007 года парламент проголосовал за введение в стране прямых президентских выборов, после чего президент Турции Ахмет Недждет Сезер объявил о проведении референдума по этой поправке.</w:t>
      </w:r>
    </w:p>
    <w:p w:rsidR="00CF2BFE" w:rsidRPr="0020519F" w:rsidRDefault="0020519F" w:rsidP="0020519F">
      <w:pPr>
        <w:spacing w:after="0" w:line="360" w:lineRule="auto"/>
        <w:ind w:firstLine="709"/>
        <w:jc w:val="center"/>
        <w:rPr>
          <w:rStyle w:val="paragraph"/>
          <w:rFonts w:ascii="Times New Roman" w:hAnsi="Times New Roman"/>
          <w:b/>
          <w:bCs/>
          <w:sz w:val="28"/>
          <w:szCs w:val="32"/>
        </w:rPr>
      </w:pPr>
      <w:r>
        <w:rPr>
          <w:rStyle w:val="paragraph"/>
          <w:rFonts w:ascii="Times New Roman" w:hAnsi="Times New Roman"/>
          <w:bCs/>
          <w:sz w:val="28"/>
          <w:szCs w:val="32"/>
        </w:rPr>
        <w:br w:type="page"/>
      </w:r>
      <w:r w:rsidR="00CF2BFE" w:rsidRPr="0020519F">
        <w:rPr>
          <w:rStyle w:val="paragraph"/>
          <w:rFonts w:ascii="Times New Roman" w:hAnsi="Times New Roman"/>
          <w:b/>
          <w:bCs/>
          <w:sz w:val="28"/>
          <w:szCs w:val="32"/>
        </w:rPr>
        <w:t xml:space="preserve">§ 2 </w:t>
      </w:r>
      <w:r w:rsidR="002D4A42" w:rsidRPr="0020519F">
        <w:rPr>
          <w:rStyle w:val="paragraph"/>
          <w:rFonts w:ascii="Times New Roman" w:hAnsi="Times New Roman"/>
          <w:b/>
          <w:bCs/>
          <w:sz w:val="28"/>
          <w:szCs w:val="32"/>
        </w:rPr>
        <w:t>Конституционно-правовой статус личности</w:t>
      </w:r>
    </w:p>
    <w:p w:rsidR="0020519F" w:rsidRPr="0020519F" w:rsidRDefault="0020519F" w:rsidP="0020519F">
      <w:pPr>
        <w:spacing w:after="0" w:line="360" w:lineRule="auto"/>
        <w:ind w:firstLine="709"/>
        <w:jc w:val="center"/>
        <w:rPr>
          <w:rFonts w:ascii="Times New Roman" w:hAnsi="Times New Roman" w:cs="Times New Roman"/>
          <w:b/>
          <w:sz w:val="28"/>
          <w:szCs w:val="28"/>
        </w:rPr>
      </w:pPr>
    </w:p>
    <w:p w:rsidR="006F7F4E" w:rsidRPr="0020519F" w:rsidRDefault="006F7F4E" w:rsidP="0020519F">
      <w:pPr>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Турецкое гражданство можно получить несколькими путями. Преобладающим является принцип «крови».</w:t>
      </w:r>
    </w:p>
    <w:p w:rsidR="002D4A42" w:rsidRPr="0020519F" w:rsidRDefault="002D4A42" w:rsidP="0020519F">
      <w:pPr>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Ребенок, родившийся на территории Турции или вне ее пределов, становится турецким гражданином с момента рождения, если один из родителей — турецкий гражданин.</w:t>
      </w:r>
    </w:p>
    <w:p w:rsidR="002D4A42" w:rsidRPr="0020519F" w:rsidRDefault="002D4A42" w:rsidP="0020519F">
      <w:pPr>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По турецкому законодательству, иностранка, вышедшая замуж за турецкого гражданина, приобретает турецкое гражданство (через 3 года), если подаст заявление в течение месяца со дня регистрации брака о желании вступить в турецкое гражданство. После его получения даже при установлении фиктивности брака или развода жена (иностранка) продолжает оставаться турецкой гражданкой. Турецкое гражданство сохраняется и для ее детей. Турецкое законодательство гласит, что если гражданин Турции хочет стать гражданином другого государства, по законам которого требуется выход из турецкого гражданства, то гражданин Турецкой Республики обращается в Совет Министров за получением разрешения на выход из турецкого гражданства. В случае получения такого разрешения он имеет право стать гражданином другого государства с последующим восстановлением турецкого гражданства и, таким образом, иметь двойное гражданство.</w:t>
      </w:r>
    </w:p>
    <w:p w:rsidR="00EB1B79" w:rsidRPr="0020519F" w:rsidRDefault="00EB1B79" w:rsidP="0020519F">
      <w:pPr>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При обращении за получением или выходом из турецкого гражданства представляются соответствующие документы, которые изучаются в ГУНГ и проверяются компетентными органами. При получении положительных заключений материалы направляются в Совет Министров. После принятия решения Правительством его результаты публикуются в “Ресми газете”. Если ГУНГ отказывает по существу вопроса, изложенного в заявлении, документы в Совет Министров не направляются. Решение доводится непосредственно до заинтересованного лица.</w:t>
      </w:r>
    </w:p>
    <w:p w:rsidR="006F7F4E" w:rsidRPr="0020519F" w:rsidRDefault="006F7F4E" w:rsidP="0020519F">
      <w:pPr>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В Конституции Турции есть целая глава, посвященная правам гражданина, среди них можно выделять как личные, так экономические и политические права. Под политическими правами подразумевается участие в выборах, свобода собраний и митингов. Под экономическими такие как право собственности, свобода слова, печати. Под личными прав</w:t>
      </w:r>
      <w:r w:rsidR="00CF2BFE" w:rsidRPr="0020519F">
        <w:rPr>
          <w:rFonts w:ascii="Times New Roman" w:hAnsi="Times New Roman" w:cs="Times New Roman"/>
          <w:sz w:val="28"/>
          <w:szCs w:val="28"/>
        </w:rPr>
        <w:t>а</w:t>
      </w:r>
      <w:r w:rsidRPr="0020519F">
        <w:rPr>
          <w:rFonts w:ascii="Times New Roman" w:hAnsi="Times New Roman" w:cs="Times New Roman"/>
          <w:sz w:val="28"/>
          <w:szCs w:val="28"/>
        </w:rPr>
        <w:t>ми права на сво</w:t>
      </w:r>
      <w:r w:rsidR="00CF2BFE" w:rsidRPr="0020519F">
        <w:rPr>
          <w:rFonts w:ascii="Times New Roman" w:hAnsi="Times New Roman" w:cs="Times New Roman"/>
          <w:sz w:val="28"/>
          <w:szCs w:val="28"/>
        </w:rPr>
        <w:t>боду, личную неприкосновенность.</w:t>
      </w:r>
    </w:p>
    <w:p w:rsidR="00CF2BFE" w:rsidRPr="0020519F" w:rsidRDefault="00CF2BFE" w:rsidP="0020519F">
      <w:pPr>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В отношении прав человека, Конституция Турции ориентируется на западные Конституции, наделяя граждан широким перечнем прав. В своем развитии Конституция Турции прошла путь от исламского государства до государства провозглашающего свободу вероисповедания и принципы демократичности.</w:t>
      </w:r>
    </w:p>
    <w:p w:rsidR="00CF2BFE" w:rsidRPr="0020519F" w:rsidRDefault="00CF2BFE" w:rsidP="0020519F">
      <w:pPr>
        <w:spacing w:after="0" w:line="360" w:lineRule="auto"/>
        <w:ind w:firstLine="709"/>
        <w:jc w:val="both"/>
        <w:rPr>
          <w:rStyle w:val="paragraph"/>
          <w:rFonts w:ascii="Times New Roman" w:hAnsi="Times New Roman"/>
          <w:sz w:val="28"/>
          <w:szCs w:val="28"/>
        </w:rPr>
      </w:pPr>
      <w:r w:rsidRPr="0020519F">
        <w:rPr>
          <w:rFonts w:ascii="Times New Roman" w:hAnsi="Times New Roman" w:cs="Times New Roman"/>
          <w:sz w:val="28"/>
          <w:szCs w:val="28"/>
        </w:rPr>
        <w:t>В целом Конституция Турции идет в ногу со временем, наделяет своих граждан широким перечнем прав.</w:t>
      </w:r>
    </w:p>
    <w:p w:rsidR="00CF2BFE" w:rsidRPr="0020519F" w:rsidRDefault="0020519F" w:rsidP="0020519F">
      <w:pPr>
        <w:spacing w:after="0" w:line="360" w:lineRule="auto"/>
        <w:ind w:firstLine="709"/>
        <w:jc w:val="center"/>
        <w:rPr>
          <w:rStyle w:val="paragraph"/>
          <w:rFonts w:ascii="Times New Roman" w:hAnsi="Times New Roman"/>
          <w:b/>
          <w:bCs/>
          <w:sz w:val="28"/>
          <w:szCs w:val="32"/>
        </w:rPr>
      </w:pPr>
      <w:r>
        <w:rPr>
          <w:rStyle w:val="paragraph"/>
          <w:rFonts w:ascii="Times New Roman" w:hAnsi="Times New Roman"/>
          <w:bCs/>
          <w:sz w:val="28"/>
          <w:szCs w:val="32"/>
        </w:rPr>
        <w:br w:type="page"/>
      </w:r>
      <w:r w:rsidR="00CF2BFE" w:rsidRPr="0020519F">
        <w:rPr>
          <w:rStyle w:val="paragraph"/>
          <w:rFonts w:ascii="Times New Roman" w:hAnsi="Times New Roman"/>
          <w:b/>
          <w:bCs/>
          <w:sz w:val="28"/>
          <w:szCs w:val="32"/>
        </w:rPr>
        <w:t xml:space="preserve">§ 3 </w:t>
      </w:r>
      <w:r w:rsidR="00016900" w:rsidRPr="0020519F">
        <w:rPr>
          <w:rStyle w:val="paragraph"/>
          <w:rFonts w:ascii="Times New Roman" w:hAnsi="Times New Roman"/>
          <w:b/>
          <w:bCs/>
          <w:sz w:val="28"/>
          <w:szCs w:val="32"/>
        </w:rPr>
        <w:t>Органы государственной власти</w:t>
      </w:r>
    </w:p>
    <w:p w:rsidR="0020519F" w:rsidRDefault="0020519F" w:rsidP="0020519F">
      <w:pPr>
        <w:spacing w:after="0" w:line="360" w:lineRule="auto"/>
        <w:ind w:firstLine="709"/>
        <w:jc w:val="both"/>
        <w:rPr>
          <w:rFonts w:ascii="Times New Roman" w:hAnsi="Times New Roman" w:cs="Times New Roman"/>
          <w:sz w:val="28"/>
          <w:szCs w:val="28"/>
        </w:rPr>
      </w:pPr>
    </w:p>
    <w:p w:rsidR="00016900" w:rsidRPr="0020519F" w:rsidRDefault="00016900" w:rsidP="0020519F">
      <w:pPr>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По форме правления Турция - смешанная (президентско-парламентская) республика особого типа. Политический режим - развивающаяся демократия.</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Законодательная власть принадлежит Великому национальному собранию Турции (ВНСТ) - однопалатному парламенту (меджлису), состоящему из 550 депутатов, избираемых на основе прямых, всеобщих, равных и одностепенных выборов сроком на 5 лет. Допускается совмещение депутатских мандатов и министерских постов.</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Заседания меджлиса полномочны при наличии не менее 1/3 депутатов, а решения могут быть приняты голосами не менее 1/4 полного состава ВНСТ. Важнейшей функцией парламента является законодательная деятельность. В исключительной компетенции ВНСТ находится право принимать, изменять и отменять законы. Помимо этого к полномочиям парламента относятся: контроль деятельности правительства и министров, предоставление Совету министров права принимать постановления с силой закона (делегированное законодательство); обсуждение и принятие Закона о государственном бюджете и финансах, разрешение на эмиссию денег; принятие решения об объявлении войны и заключении мира; право утверждения заключенных международных договоров и соглашений. ВНСТ принимает решение: о приведении в исполнение смертных приговоров суда; о всеобщих и частичных амнистиях (за исключением лиц, совершивших особо опасные государственные преступления).</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Законодательная инициатива принадлежит Совету министров и депутатам. Принятый меджлисом законопроект направляется Президенту, который утверждает и промульгирует закон в течение 15 дней или со своими замечаниями возвращает (за исключением законопроекта о бюджете) в меджлис (отлагательное вето). Если меджлис абсолютным большинством голосов еще раз примет законопроект, то Президент обязан его утвердить. Когда Президент считает законопроект неконституционным, а меджлис настаивает на его принятии, Президент может направить его в Конституционный суд, который в течение 60 дней выносит окончательное решение.</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Глава государства - Президент Республики, доминирующий в государственном механизме: согласно Конституции он олицетворяет единство и неделимость республики и нации, наделен обширными полномочиями в области законодательной, исполнительной и судебной власти. Президент избирается парламентом сроком на 7 лет без права переизбрания.</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Президент должен быть беспартийным и нейтральным по отношению к партийному составу парламента. Поэтому избранному в президенты депутату, если он был членом партии, необходимо из нее выйти.</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Президент не несет политической ответственности за осуществление своих полномочий. Все его постановления, за исключением особо оговоренных в законе, заверяются Премьер-министром или соответствующим министром, за которые они персонально и отвечают.</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Президент играет решающую роль во всех сферах государственной жизни. Согласно Конституции он может выступать с программной речью на заседании ежегодно открывающейся (1 сентября) сессии парламента; вправе созвать парламент на внеочередную сессию, распустить его и назначить новые всеобщие выборы; утверждать принятые парламентом законопроекты и промульгировать их; возвращать принятые законопроекты на повторное рассмотрение парламента (отлагательное вето); при необходимости выносить на референдум законопроекты, связанные с изменением Конституции, обратиться в Конституционный суд с требованием о пересмотре законов и постановлений правительства с силой закона, части, статей или всего внутреннего устава парламента, если они, по его мнению, противоречат Конституции.</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В области исполнительной власти Президент: назначает Премьер-министра и принимает его отставку, назначает и увольняет министров по представлению Премьер-министра; может созвать заседание Кабинета министров под своим председательством; направляет официальных турецких представителей в иностранные государства и принимает представителей иностранных государств, аккредитованных в Турции; утверждает международные договоры и соглашения; может принять на себя функции главнокомандующего турецкими вооруженными силами и действовать от имени ВНСТ, принимать решения об использовании турецких вооруженных сил; назначает начальника генерального штаба вооруженных сил; созывает на заседание Совет национальной безопасности и председательствует на нем; объявляет осадное или чрезвычайное положение и принимает постановления с силой закона; утверждает постановления правительства; имеет право смягчать или отменять наказание осужденным в связи с их продолжительной болезнью, инвалидностью или по старости; назначает председателя и членов Совета государственного контроля, может поручить Совету провести изучение, проверку и контроль государственных дел; избирает членов Совета высших учебных заведений и университетов.</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В области судебной власти Президент имеет право: назначать членов Конституционного суда, 1/4 членов Государственного совета, генерального прокурора республики и его заместителя, членов Высшего военного кассационного суда, членов Высшего военного административного суда, членов Высшего совета судей и прокуроров.</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Кроме указанных полномочий Президент обладает правом назначать или избирать ряд других должностных лиц и осуществлять иные полномочия, предусмотренные Конституцией и законами.</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При нем действуют Президентский совет, Совет национальной безопасности (СНБ) и Совет государственного контроля (СГК). Эти органы наделены, главным образом, политико-консультативными и контрольными функциями. Рекомендации СНБ по всем вопросам, связанным с принятием решения по так называемой "политике национальной безопасности", должны учитываться правительством.</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Исполнительную власть осуществляют Президент и Совет министров. В процедуре назначения главы правительства и членов Кабинета парламент принимает лишь косвенное участие. Президент назначает лидера победившей на выборах партии Премьер-министром, а рекомендуемых последним лиц министрами до обсуждения их кандидатур со стороны парламента. Не позднее семи дней состав Кабинета министров и программа правительства выносятся на одобрение меджлиса и получение вотума доверия.</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Совет министров Турции действует под достаточно строгим парламентским контролем, который заключается: в постановке устных и письменных вопросов Премьер-министру или министрам; в изучении и проверке деятельности правительства; в обсуждении важнейших вопросов государства и общества на пленарных заседаниях меджлиса и в ряде других.</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 xml:space="preserve">Совет министров несет коллективную ответственность перед меджлисом, который может вынудить уйти в </w:t>
      </w:r>
      <w:r w:rsidR="0020519F" w:rsidRPr="0020519F">
        <w:rPr>
          <w:rFonts w:ascii="Times New Roman" w:hAnsi="Times New Roman" w:cs="Times New Roman"/>
          <w:sz w:val="28"/>
          <w:szCs w:val="28"/>
        </w:rPr>
        <w:t>отставку,</w:t>
      </w:r>
      <w:r w:rsidRPr="0020519F">
        <w:rPr>
          <w:rFonts w:ascii="Times New Roman" w:hAnsi="Times New Roman" w:cs="Times New Roman"/>
          <w:sz w:val="28"/>
          <w:szCs w:val="28"/>
        </w:rPr>
        <w:t xml:space="preserve"> как все правительство, так и отдельного министра. Доверие обычно оказывается Премьер-министру. В результате вынесения вотума недоверия Премьер-министру, его отставки и привлечения к уголовной ответственности полномочия правительства прекращаются. Запрос-интерпелляция и вопрос об ответственности правительства может исходить от партийной группы или 20 депутатов. Решение по интерпелляции принимается абсолютным большинством голосов членов ВНСТ. При подсчете во внимание принимаются лишь голоса, поданные за резолюцию порицания. В ситуации, когда правительство, сформированное сразу после всеобщих выборов или вместо ушедшего в отставку в результате вотума недоверия, в течение 45 дней не получит одобрения, Президент после консультации с Председателем меджлиса может объявить о роспуске парламента и о назначении новых всеобщих выборов.</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Совет министров под председательством Президента, заручившись поддержкой Совета национальной безопасности, может объявить чрезвычайное или военное положение, состояние войны и мобилизацию как на всей территории, так и в отдельных регионах страны сроком на 6 месяцев. Решение правительства ввести чрезвычайное положение публикуется и выносится на утверждение ВНСТ.</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Система местной администрации (за образец принята видоизмененная французская модель) построена на началах бюрократического централизма и строгой иерархии. Полнота власти в провинции принадлежит вали (губернатору). Он назначается Советом министров по представлению Министерства внутренних дел. Вали проводит в жизнь политическую линию государства, реализует постановления и решения правительства, организует и руководит деятельностью всех органов и служб провинций и работающих в них чиновников.</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Конституция Турции закрепляет принцип независимости судей. Согласно Конституции судьи и прокуроры находятся на службе до 65 лет: возрастной предел для военных судей, порядок их продвижения по службе и выхода на пенсию определяются законом.</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Судебная система Турции состоит из уголовно-гражданских судов правосудия (адлие), административных (идари) и специальных судов (хусуси). По организационно-структурным признакам суды подразделяются на ряд звеньев и категорий.</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К судам высшей инстанции Конституция относит: Конституционный суд, Высший кассационный суд, Государственный совет, Высший военный кассационный суд, Высший военный административный суд, Суд по юрисдикционным конфликтам. Компетенция и порядок формирования этих судов в общих чертах определены Конституцией.</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Низшим звеном судов правосудия является мировой суд, который подразделяется на уголовный и гражданско-правовой. В его состав входит, как правило, один судья. Мировые суды учреждаются в административных центрах ильче (округов) и действуют почти в каждом буджаке (волости). К их компетенции относятся дела по незначительным правонарушениям, влекущим наказания в виде задержания, тюремного заключения на срок от одного дня до одного года, а также гражданские иски на сумму до 2 тыс. лир. Помимо этого на мирового судью возлагаются различные административные функции (судебное исполнение решений вышестоящих судов, проведение дознания, рассмотрение имущественных вопросов при бракоразводных процессах). При отсутствии в ближайшем административном центре более высоких основных судов Министерство юстиции может возложить на мировой суд рассмотрение более значительных уголовных, гражданских или коммерческих дел.</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К судам первой инстанции относятся также основные суды (аслие), действующие в центрах провинций и в крупных городах. Они подразделяются на несколько видов: основной суд по особо тяжким уголовным преступлениям (может вынести приговор о тюремном заключении от 5 лет до пожизненного заключения, а также о смертной казни); основной суд по уголовным делам (наказания от одного года до 5лет); основной суд правосудия по гражданским и коммерческим делам (иски свыше 2 тыс. лир, споры по торгово-коммерческим сделкам и дела о несостоятельности). Основной суд обычно состоит из председателя, двух основных и одного резервного члена суда.</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Систему судов общей юрисдикции возглавляет Высший кассационный суд (Яргытай). Его члены избираются пленумом Высшего совета судей и прокуроров на 4 года. Главный прокурор Высшего кассационного суда, являющийся также генеральным прокурором Республики, и его заместитель на тот же срок назначаются Президентом из числа 5 кандидатов, выдвигаемых пленумом Кассационного суда. В его компетенцию входит рассмотрение протестов и жалоб на решения всех судов общей юрисдикции, обеспечение единообразного толкования и применения процессуального законодательства всеми уголовно-гражданскими судами. По ряду особо опасных преступлений Высший кассационный суд может выступить в качестве суда первой инстанции. Высший кассационный суд делится на 7 секций (камер) по уголовным, 9 секций по гражданским и несколько секций по коммерческим делам и по делам о банкротстве. Каждая секция имеет председателя, четырех основных и одного резервного члена. Они рассматривают жалобы и протесты на решения судов первой инстанции, утверждают или направляют дело на новое расследование. Решения и определения секций могут быть опротестованы и обжалованы пленуму Высшего кассационного суда, который состоит из председателя суда, его первых заместителей и председателей секций. Решения и определения пленума суда окончательны и обжалованию не подлежат.</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В ряду уголовных судов особое место занимают суды государственной безопасности, ставшие в 1980-х гг. постоянно действующими органами политической юстиции. Согласно Конституции (ст.143) эти суды учреждаются для рассмотрения дел о преступлениях, посягающих на целостность государства, его территории и нации, свободный демократический строй или на Республику, а также преступлениях, связанных с внутренней или внешней безопасностью государства. Суд государственной безопасности состоит из председателя, двух основных и 2 резервных членов, которые назначаются правительством сроком на 4 года. Надзорной инстанцией в отношении приговоров судов государственной безопасности является Высший кассационный суд.</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В Турции традиционно существует отдельная система органов административной юстиции. На местах это административные советы провинций и округов и налогово-претензионные комиссии, которые рассматривают и разрешают жалобы на действия должностных лиц органов управления. Систему административных судов возглавляет Государственный совет (Даныштай), созданный по французскому образцу еще в середине XIX в. В настоящее время - это высшая кассационная инстанция административной юстиции. Он также выступает по определенным, указанным в законе делам в качестве суда первой и последней инстанции. В обязанности Государственного совета входят и консультации правительства по законопроектам, направляемым на его рассмотрение Премьер-министром и Советом министров, изучение проектов уставов, договоров и конвенций, рассмотрение и разрешение административных споров, осуществление других функций, указанных законом. 3/4 состава Государственного совета (32 члена) избирается Высшим советом судей и прокуроров из числа судей административного права, 1/4 (11 членов) назначается Президентом из числа высших должностных лиц.</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Органом общего надзора за деятельностью уголовно-гражданских и административных судов является Министерство юстиции. В 1981 г. при Министерстве был создан Высший совет судей и прокуроров. Состав Совета, согласно Конституции, формируется следующим образом: на 3 места основных и 2 места резервных членов по 3 кандидата рекомендует пленум Высшего кассационного суда; на 2 места основных и 2 места резервных членов по 3 кандидата рекомендует пленум Государственного совета. Из числа рекомендуемых Президент отбирает пятерых основных и четырех резервных членов Совета сроком на 4 года.</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Высший совет судей и прокуроров осуществляет функции, связанные с утверждением гражданских и административных судей и прокуроров, их назначениями и переводами, повышением в должности и производством в первый класс, распределением и рассредоточением кадров, вынесением дисциплинарных наказаний и отстранением от службы. Решения совета не могут опротестовываться в судебных инстанциях.</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Председателем Высшего совета судей и прокуроров является министр юстиции, а его советник - член Совета по должности. Министру юстиции подчинена администрация существующих и строящихся тюрем и мест заключения. Он следит за отбыванием наказания, имеет право ходатайствовать об условно-досрочном освобождении заключенных, войти с предложением в парламент о проведении частной амнистии. Министерство юстиции ведает также организацией и деятельностью нотариальных контор и адвокатуры.</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Прокуратура в Турции полностью зависит от исполнительной власти; все прокуроры назначаются и смещаются Президентом по рекомендации Министерства юстиции. Прокуроры возбуждают уголовные дела, контролируют ход предварительного следствия и выступают в суде в качестве обвинителей.</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Органы военной юстиции относятся к специальным судам и подразделяются на военные и военно-дисциплинарные. В обязанность этих судов входит рассмотрение дел, касающихся: воинских преступлений, совершенных военнослужащими; преступлений, совершенных не военными лицами и являющихся, как это определено специальным законом, воинскими преступлениями; преступлений, направленных против военных при исполнении ими определенных законом обязанностей; преступлений в военных зонах, объявленных законом.</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Военные суды учреждаются Министерством национальной обороны в составе двух военных судей и одного офицера. В судебном расследовании дел принимает участие военный прокурор или его помощник. Военно-дисциплинарные суды при необходимости учреждаются командирами полков и выше в составе председателя - военного судьи и двух офицеров соответствующего ранга. В период действия чрезвычайного или осадного положения по рекомендации Министерства национальной обороны правительством учреждаются военные суды чрезвычайного положения. Эти суды могут функционировать и после отмены чрезвычайного положения - для завершения возбужденных уголовных дел.</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Высшей апелляционной и надзорной инстанцией по приговорам и определениям военных судов является Высший военный кассационный суд (ВВКС). Его члены избираются Президентом Республики из кандидатов, указываемых путем тайного голосования по трое на каждое вакантное место, абсолютным большинством полного состава коллегии ВВКС из числа военных судей первого класса. В качестве суда первой инстанции ВВКС может рассматривать также дела по преступлениям, совершенным генералами и адмиралами.</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Высший военный административный суд - суд первой и последней инстанции, осуществляющий судебный надзор за спорами, возникающими из административных актов и действий, затрагивающих военный персонал или относящихся к военной службе, даже если эти акты или действия исходят от гражданских властей. Члены этого суда избираются Президентом Республики: принадлежащие к классу военных судей - из трех кандидатов, выдвигаемых тайным голосованием на каждое вакантное место из военных судей первого класса абсолютным большинством полного состава суда этого класса; члены суда, не принадлежащие к классу военных судей, - из трех кандидатов, выдвигаемых на каждое вакантное место генеральным штабом из числа офицеров, звания и качества которых указываются в законе.</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К специальным судам законодательство относит также суд по печати, транспортный суд, суд по торговым спорам, суд по кадастровым вопросам, выездной суд по земельной собственности и т.д.</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Суд по юрисдикционным конфликтам в соответствии с Конституцией (ст.158) уполномочен выносить окончательные решения по спорам между судами правосудия, между административными и военными судами по поводу подсудности или вынесенных ими решений. 3 члена этого суда избираются из числа членов секций Высшего кассационного суда, 3 - из числа членов секций Государственного совета. При рассмотрении разногласий между уголовно-гражданскими и административными судами, с одной стороны, и военными судами - с другой, в состав суда вводятся 2 члена из ВВКС. Председательство в суде осуществляется лицом, делегированным Конституционным судом из числа собственных членов последнего.</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Специальным органом конституционного надзора в Турции является Конституционный суд (создан в 1961 г.). Этот суд высшей инстанции состоит из 11 основных и 4 резервных членов. Их избирает Президент из числа кандидатов, выдвигаемых Высшим кассационным судом (2 основных и 2 резервных), Государственным советом (2 основных и одного резервного), Военным кассационным судом, Высшим военным административным судом, Счетным судом, Высшим советом по образованию (все по одному основному), адвокатурой (3 основных и одного резервного). Членами суда могут быть назначены юристы с 15-летним стажем работы в судах или адвокатуре в возрасте не моложе 40 лет.</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Конституционный суд контролирует соответствие Конституции законов, постановлений, имеющих силу закона, и внутреннего устава ВНСТ с точки зрения формы (процедуры принятия) и содержания. Законы об изменении Конституции рассматриваются и проверяются только с точки зрения соответствия формы. Однако в Конституционном суде не может возбуждаться дело по поводу несоответствия Конституции по форме и содержанию постановлений, имеющих силу закона и принятых при чрезвычайном, осадном положении и в случае войны. По истечении 10 дней с момента опубликования закона не может возбуждаться дело о его аннулировании в связи с несоответствием его Конституции по форме; такое требование не может выдвигаться и путем опротестования.</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В качестве Верховного суда Конституционный суд может рассматривать дела по преступлениям, связанным с обязанностями Президента Республики, членов Совета министров, председателей и членов Конституционного суда, Высшего кассационного суда, Государственного совета, Высшего военного кассационного суда и Высшего военного административного суда, их главных прокуроров, заместителя главного прокурора Республики, председателя и членов Высшего совета судей и прокуроров и Счетного суда. Обязанности прокурора в Верховном суде исполняет главный прокурор Республики или его заместитель.</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Решения Конституционного суда окончательны и обжалованию не подлежат. При этом Конституционный суд, отменяя полностью или частично закон или постановление, имеющее силу закона, не может действовать как законодатель, устанавливать нормы, способные приводить к новой практике (ст.153 Конституции).</w:t>
      </w:r>
    </w:p>
    <w:p w:rsidR="00016900" w:rsidRPr="0020519F" w:rsidRDefault="00016900"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Счетный суд, хотя и помещен в Конституции (ст.160) в разделе "Судебная власть", фактически является органом административно-финансового контроля (аналог счетных палат парламентов в других странах). В его функции входят проверка и контроль от имени ВНСТ всех видов доходов, расходов и состояния имущества предприятий, организаций и учреждений, финансируемых за счет общего и дополнительного бюджетов, и утверждение отчетов по ним.</w:t>
      </w:r>
    </w:p>
    <w:p w:rsidR="00E15F47" w:rsidRPr="0020519F" w:rsidRDefault="0020519F" w:rsidP="0020519F">
      <w:pPr>
        <w:autoSpaceDE w:val="0"/>
        <w:autoSpaceDN w:val="0"/>
        <w:adjustRightInd w:val="0"/>
        <w:spacing w:after="0" w:line="360" w:lineRule="auto"/>
        <w:ind w:firstLine="709"/>
        <w:jc w:val="center"/>
        <w:rPr>
          <w:rFonts w:ascii="Times New Roman" w:hAnsi="Times New Roman" w:cs="Times New Roman"/>
          <w:b/>
          <w:bCs/>
          <w:sz w:val="28"/>
          <w:szCs w:val="32"/>
        </w:rPr>
      </w:pPr>
      <w:r>
        <w:rPr>
          <w:rFonts w:ascii="Times New Roman" w:hAnsi="Times New Roman" w:cs="Times New Roman"/>
          <w:bCs/>
          <w:sz w:val="28"/>
          <w:szCs w:val="32"/>
        </w:rPr>
        <w:br w:type="page"/>
      </w:r>
      <w:r w:rsidR="00CF2BFE" w:rsidRPr="0020519F">
        <w:rPr>
          <w:rFonts w:ascii="Times New Roman" w:hAnsi="Times New Roman" w:cs="Times New Roman"/>
          <w:b/>
          <w:bCs/>
          <w:sz w:val="28"/>
          <w:szCs w:val="32"/>
        </w:rPr>
        <w:t>§</w:t>
      </w:r>
      <w:r w:rsidR="00CE490D" w:rsidRPr="0020519F">
        <w:rPr>
          <w:rFonts w:ascii="Times New Roman" w:hAnsi="Times New Roman" w:cs="Times New Roman"/>
          <w:b/>
          <w:bCs/>
          <w:sz w:val="28"/>
          <w:szCs w:val="32"/>
        </w:rPr>
        <w:t>4</w:t>
      </w:r>
      <w:r w:rsidR="00E15F47" w:rsidRPr="0020519F">
        <w:rPr>
          <w:rFonts w:ascii="Times New Roman" w:hAnsi="Times New Roman" w:cs="Times New Roman"/>
          <w:b/>
          <w:bCs/>
          <w:sz w:val="28"/>
          <w:szCs w:val="32"/>
        </w:rPr>
        <w:t xml:space="preserve"> </w:t>
      </w:r>
      <w:r w:rsidR="0029469F" w:rsidRPr="0020519F">
        <w:rPr>
          <w:rFonts w:ascii="Times New Roman" w:hAnsi="Times New Roman" w:cs="Times New Roman"/>
          <w:b/>
          <w:bCs/>
          <w:sz w:val="28"/>
          <w:szCs w:val="32"/>
        </w:rPr>
        <w:t>Территориальное деление и местное самоуправление</w:t>
      </w:r>
    </w:p>
    <w:p w:rsidR="0020519F" w:rsidRDefault="0020519F" w:rsidP="0020519F">
      <w:pPr>
        <w:autoSpaceDE w:val="0"/>
        <w:autoSpaceDN w:val="0"/>
        <w:adjustRightInd w:val="0"/>
        <w:spacing w:after="0" w:line="360" w:lineRule="auto"/>
        <w:ind w:firstLine="709"/>
        <w:jc w:val="both"/>
        <w:rPr>
          <w:rFonts w:ascii="Times New Roman" w:hAnsi="Times New Roman" w:cs="Times New Roman"/>
          <w:sz w:val="28"/>
          <w:szCs w:val="28"/>
        </w:rPr>
      </w:pPr>
    </w:p>
    <w:p w:rsidR="00E15F47" w:rsidRPr="0020519F" w:rsidRDefault="00E15F47"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 xml:space="preserve">Турция - унитарное государство. </w:t>
      </w:r>
      <w:r w:rsidR="00374BF8" w:rsidRPr="0020519F">
        <w:rPr>
          <w:rFonts w:ascii="Times New Roman" w:hAnsi="Times New Roman" w:cs="Times New Roman"/>
          <w:sz w:val="28"/>
          <w:szCs w:val="28"/>
        </w:rPr>
        <w:t>В административно-территориальном отношении Турция разделена на 80 илей (провинций), 849 ильче (округов), которые в свою очередь делятся на 681 буджак (волость, буджаки имеются не по всех ильче). Кроме того, крупные города разделены на городские округа и кварталы (махалле).</w:t>
      </w:r>
    </w:p>
    <w:p w:rsidR="00E15F47" w:rsidRPr="0020519F" w:rsidRDefault="00E15F47"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Система местной администрации (за образец принята видоизмененная французская модель) построена на началах бюрократического централизма и строгой иерархии. Полнота власти в провинции принадлежит вали (губернатору). Он назначается Советом министров по представлению Министерства внутренних дел. Вали проводит в жизнь политическую линию государства, реализует постановления и решения правительства, организует и руководит деятельностью всех органов и служб провинций и работающих в них чиновников.</w:t>
      </w:r>
    </w:p>
    <w:p w:rsidR="00E15F47" w:rsidRPr="0020519F" w:rsidRDefault="00E15F47"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 xml:space="preserve">Компетенция в принятии правовых актов у него ограниченная, и не может превышать предусмотренных полномочий. Он может </w:t>
      </w:r>
      <w:r w:rsidR="00C51604" w:rsidRPr="0020519F">
        <w:rPr>
          <w:rFonts w:ascii="Times New Roman" w:hAnsi="Times New Roman" w:cs="Times New Roman"/>
          <w:sz w:val="28"/>
          <w:szCs w:val="28"/>
        </w:rPr>
        <w:t>издавать лишь акты на основании и во исполнения закона.</w:t>
      </w:r>
    </w:p>
    <w:p w:rsidR="0029469F" w:rsidRPr="0020519F" w:rsidRDefault="00EE0148" w:rsidP="0020519F">
      <w:pPr>
        <w:autoSpaceDE w:val="0"/>
        <w:autoSpaceDN w:val="0"/>
        <w:adjustRightInd w:val="0"/>
        <w:spacing w:after="0" w:line="360" w:lineRule="auto"/>
        <w:ind w:firstLine="709"/>
        <w:jc w:val="both"/>
        <w:rPr>
          <w:rFonts w:ascii="Times New Roman" w:hAnsi="Times New Roman" w:cs="Times New Roman"/>
          <w:sz w:val="28"/>
          <w:szCs w:val="28"/>
        </w:rPr>
      </w:pPr>
      <w:r w:rsidRPr="0020519F">
        <w:rPr>
          <w:rFonts w:ascii="Times New Roman" w:hAnsi="Times New Roman" w:cs="Times New Roman"/>
          <w:sz w:val="28"/>
          <w:szCs w:val="28"/>
        </w:rPr>
        <w:t>В каждом вилайете есть свой парламент и свое правительство.</w:t>
      </w:r>
      <w:r w:rsidR="009B2CDB" w:rsidRPr="0020519F">
        <w:rPr>
          <w:rFonts w:ascii="Times New Roman" w:hAnsi="Times New Roman" w:cs="Times New Roman"/>
          <w:sz w:val="28"/>
          <w:szCs w:val="28"/>
        </w:rPr>
        <w:t xml:space="preserve"> Все представители власти на местах избираются сроком на пять лет</w:t>
      </w:r>
      <w:r w:rsidR="00CB1A2D" w:rsidRPr="0020519F">
        <w:rPr>
          <w:rFonts w:ascii="Times New Roman" w:hAnsi="Times New Roman" w:cs="Times New Roman"/>
          <w:sz w:val="28"/>
          <w:szCs w:val="28"/>
        </w:rPr>
        <w:t>.</w:t>
      </w:r>
    </w:p>
    <w:p w:rsidR="00EE0148" w:rsidRDefault="0020519F" w:rsidP="0020519F">
      <w:pPr>
        <w:autoSpaceDE w:val="0"/>
        <w:autoSpaceDN w:val="0"/>
        <w:adjustRightInd w:val="0"/>
        <w:spacing w:after="0" w:line="360" w:lineRule="auto"/>
        <w:ind w:firstLine="709"/>
        <w:jc w:val="center"/>
        <w:rPr>
          <w:rFonts w:ascii="Times New Roman" w:hAnsi="Times New Roman" w:cs="Times New Roman"/>
          <w:b/>
          <w:bCs/>
          <w:sz w:val="28"/>
          <w:szCs w:val="32"/>
        </w:rPr>
      </w:pPr>
      <w:r>
        <w:rPr>
          <w:rFonts w:ascii="Times New Roman" w:hAnsi="Times New Roman" w:cs="Times New Roman"/>
          <w:bCs/>
          <w:sz w:val="28"/>
          <w:szCs w:val="32"/>
        </w:rPr>
        <w:br w:type="page"/>
      </w:r>
      <w:r w:rsidR="00EE0148" w:rsidRPr="0020519F">
        <w:rPr>
          <w:rFonts w:ascii="Times New Roman" w:hAnsi="Times New Roman" w:cs="Times New Roman"/>
          <w:b/>
          <w:bCs/>
          <w:sz w:val="28"/>
          <w:szCs w:val="32"/>
        </w:rPr>
        <w:t>Список литературы:</w:t>
      </w:r>
    </w:p>
    <w:p w:rsidR="0020519F" w:rsidRPr="0020519F" w:rsidRDefault="0020519F" w:rsidP="0020519F">
      <w:pPr>
        <w:autoSpaceDE w:val="0"/>
        <w:autoSpaceDN w:val="0"/>
        <w:adjustRightInd w:val="0"/>
        <w:spacing w:after="0" w:line="360" w:lineRule="auto"/>
        <w:ind w:firstLine="709"/>
        <w:jc w:val="center"/>
        <w:rPr>
          <w:rFonts w:ascii="Times New Roman" w:hAnsi="Times New Roman" w:cs="Times New Roman"/>
          <w:b/>
          <w:bCs/>
          <w:sz w:val="28"/>
          <w:szCs w:val="32"/>
        </w:rPr>
      </w:pPr>
    </w:p>
    <w:p w:rsidR="00EE0148" w:rsidRPr="0020519F" w:rsidRDefault="00EE0148" w:rsidP="0020519F">
      <w:pPr>
        <w:autoSpaceDE w:val="0"/>
        <w:autoSpaceDN w:val="0"/>
        <w:adjustRightInd w:val="0"/>
        <w:spacing w:after="0" w:line="360" w:lineRule="auto"/>
        <w:ind w:firstLine="709"/>
        <w:jc w:val="both"/>
        <w:rPr>
          <w:rFonts w:ascii="Times New Roman" w:hAnsi="Times New Roman" w:cs="Times New Roman"/>
          <w:sz w:val="28"/>
          <w:szCs w:val="32"/>
        </w:rPr>
      </w:pPr>
      <w:r w:rsidRPr="0020519F">
        <w:rPr>
          <w:rFonts w:ascii="Times New Roman" w:hAnsi="Times New Roman" w:cs="Times New Roman"/>
          <w:sz w:val="28"/>
          <w:szCs w:val="32"/>
        </w:rPr>
        <w:t>1) Конституция Турции</w:t>
      </w:r>
    </w:p>
    <w:p w:rsidR="00EE0148" w:rsidRPr="0020519F" w:rsidRDefault="0029469F" w:rsidP="0020519F">
      <w:pPr>
        <w:autoSpaceDE w:val="0"/>
        <w:autoSpaceDN w:val="0"/>
        <w:adjustRightInd w:val="0"/>
        <w:spacing w:after="0" w:line="360" w:lineRule="auto"/>
        <w:ind w:firstLine="709"/>
        <w:jc w:val="both"/>
        <w:rPr>
          <w:rFonts w:ascii="Times New Roman" w:hAnsi="Times New Roman" w:cs="Times New Roman"/>
          <w:sz w:val="28"/>
          <w:szCs w:val="32"/>
        </w:rPr>
      </w:pPr>
      <w:r w:rsidRPr="0020519F">
        <w:rPr>
          <w:rFonts w:ascii="Times New Roman" w:hAnsi="Times New Roman" w:cs="Times New Roman"/>
          <w:sz w:val="28"/>
          <w:szCs w:val="32"/>
        </w:rPr>
        <w:t>2) Закон о турецком гражданстве</w:t>
      </w:r>
    </w:p>
    <w:p w:rsidR="009B2CDB" w:rsidRPr="0020519F" w:rsidRDefault="009B2CDB" w:rsidP="0020519F">
      <w:pPr>
        <w:autoSpaceDE w:val="0"/>
        <w:autoSpaceDN w:val="0"/>
        <w:adjustRightInd w:val="0"/>
        <w:spacing w:after="0" w:line="360" w:lineRule="auto"/>
        <w:ind w:firstLine="709"/>
        <w:jc w:val="both"/>
        <w:rPr>
          <w:rFonts w:ascii="Times New Roman" w:hAnsi="Times New Roman"/>
          <w:sz w:val="28"/>
        </w:rPr>
      </w:pPr>
      <w:r w:rsidRPr="0020519F">
        <w:rPr>
          <w:rFonts w:ascii="Times New Roman" w:hAnsi="Times New Roman" w:cs="Times New Roman"/>
          <w:sz w:val="28"/>
          <w:szCs w:val="32"/>
        </w:rPr>
        <w:t xml:space="preserve">3) </w:t>
      </w:r>
      <w:r w:rsidRPr="0020519F">
        <w:rPr>
          <w:rFonts w:ascii="Times New Roman" w:hAnsi="Times New Roman"/>
          <w:sz w:val="28"/>
        </w:rPr>
        <w:t>Страшицкий П.И.Развитие Турецкого права//Правоведение. 2000. №5</w:t>
      </w:r>
    </w:p>
    <w:p w:rsidR="009B2CDB" w:rsidRPr="0020519F" w:rsidRDefault="009B2CDB" w:rsidP="0020519F">
      <w:pPr>
        <w:autoSpaceDE w:val="0"/>
        <w:autoSpaceDN w:val="0"/>
        <w:adjustRightInd w:val="0"/>
        <w:spacing w:after="0" w:line="360" w:lineRule="auto"/>
        <w:ind w:firstLine="709"/>
        <w:jc w:val="both"/>
        <w:rPr>
          <w:rFonts w:ascii="Times New Roman" w:hAnsi="Times New Roman"/>
          <w:sz w:val="28"/>
        </w:rPr>
      </w:pPr>
      <w:r w:rsidRPr="0020519F">
        <w:rPr>
          <w:rFonts w:ascii="Times New Roman" w:hAnsi="Times New Roman"/>
          <w:sz w:val="28"/>
        </w:rPr>
        <w:t xml:space="preserve">4) Иванов А.А. Анализ Конституции Турции//право и жизнь 2003 №3 </w:t>
      </w:r>
    </w:p>
    <w:p w:rsidR="009B2CDB" w:rsidRPr="0020519F" w:rsidRDefault="009B2CDB" w:rsidP="0020519F">
      <w:pPr>
        <w:autoSpaceDE w:val="0"/>
        <w:autoSpaceDN w:val="0"/>
        <w:adjustRightInd w:val="0"/>
        <w:spacing w:after="0" w:line="360" w:lineRule="auto"/>
        <w:ind w:firstLine="709"/>
        <w:jc w:val="both"/>
        <w:rPr>
          <w:rFonts w:ascii="Times New Roman" w:hAnsi="Times New Roman"/>
          <w:sz w:val="28"/>
        </w:rPr>
      </w:pPr>
      <w:r w:rsidRPr="0020519F">
        <w:rPr>
          <w:rFonts w:ascii="Times New Roman" w:hAnsi="Times New Roman"/>
          <w:sz w:val="28"/>
        </w:rPr>
        <w:t>5) Правовые системы стран мира: Энциклопедический справочник. - 3-е изд.</w:t>
      </w:r>
      <w:r w:rsidR="0020519F">
        <w:rPr>
          <w:rFonts w:ascii="Times New Roman" w:hAnsi="Times New Roman"/>
          <w:sz w:val="28"/>
        </w:rPr>
        <w:t xml:space="preserve"> </w:t>
      </w:r>
      <w:r w:rsidRPr="0020519F">
        <w:rPr>
          <w:rFonts w:ascii="Times New Roman" w:hAnsi="Times New Roman"/>
          <w:sz w:val="28"/>
        </w:rPr>
        <w:t>(под ред.  А.Я. Сухарев.). - М: Издательство НОРМА, 2003 г.</w:t>
      </w:r>
      <w:bookmarkStart w:id="0" w:name="_GoBack"/>
      <w:bookmarkEnd w:id="0"/>
    </w:p>
    <w:sectPr w:rsidR="009B2CDB" w:rsidRPr="0020519F" w:rsidSect="0020519F">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054" w:rsidRDefault="00147054" w:rsidP="0081719C">
      <w:pPr>
        <w:spacing w:after="0" w:line="240" w:lineRule="auto"/>
      </w:pPr>
      <w:r>
        <w:separator/>
      </w:r>
    </w:p>
  </w:endnote>
  <w:endnote w:type="continuationSeparator" w:id="0">
    <w:p w:rsidR="00147054" w:rsidRDefault="00147054" w:rsidP="0081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054" w:rsidRDefault="00147054" w:rsidP="0081719C">
      <w:pPr>
        <w:spacing w:after="0" w:line="240" w:lineRule="auto"/>
      </w:pPr>
      <w:r>
        <w:separator/>
      </w:r>
    </w:p>
  </w:footnote>
  <w:footnote w:type="continuationSeparator" w:id="0">
    <w:p w:rsidR="00147054" w:rsidRDefault="00147054" w:rsidP="00817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9C" w:rsidRDefault="00444F89">
    <w:pPr>
      <w:pStyle w:val="a3"/>
      <w:jc w:val="right"/>
    </w:pPr>
    <w:r>
      <w:rPr>
        <w:noProof/>
      </w:rPr>
      <w:t>2</w:t>
    </w:r>
  </w:p>
  <w:p w:rsidR="0081719C" w:rsidRDefault="008171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A5F"/>
    <w:rsid w:val="00016900"/>
    <w:rsid w:val="00147054"/>
    <w:rsid w:val="00180B5C"/>
    <w:rsid w:val="00186DA6"/>
    <w:rsid w:val="0020519F"/>
    <w:rsid w:val="00217E01"/>
    <w:rsid w:val="00286B53"/>
    <w:rsid w:val="0029469F"/>
    <w:rsid w:val="002D4A42"/>
    <w:rsid w:val="00374BF8"/>
    <w:rsid w:val="003A2F4C"/>
    <w:rsid w:val="003E1223"/>
    <w:rsid w:val="00420A7F"/>
    <w:rsid w:val="00437938"/>
    <w:rsid w:val="00444F89"/>
    <w:rsid w:val="00450B1B"/>
    <w:rsid w:val="004B20A8"/>
    <w:rsid w:val="004D340A"/>
    <w:rsid w:val="005F75AB"/>
    <w:rsid w:val="006F7F4E"/>
    <w:rsid w:val="007124E3"/>
    <w:rsid w:val="00715A5F"/>
    <w:rsid w:val="007E2AAF"/>
    <w:rsid w:val="0081719C"/>
    <w:rsid w:val="00844218"/>
    <w:rsid w:val="009B2CDB"/>
    <w:rsid w:val="00C0793B"/>
    <w:rsid w:val="00C51604"/>
    <w:rsid w:val="00C61DC8"/>
    <w:rsid w:val="00C62E92"/>
    <w:rsid w:val="00C9322E"/>
    <w:rsid w:val="00CB1A2D"/>
    <w:rsid w:val="00CE490D"/>
    <w:rsid w:val="00CF2BFE"/>
    <w:rsid w:val="00E01DF3"/>
    <w:rsid w:val="00E15F47"/>
    <w:rsid w:val="00EB1B79"/>
    <w:rsid w:val="00EE0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89075E-EA71-45D9-86D2-5867FFF0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ongolian Bait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0A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ragraph">
    <w:name w:val="paragraph"/>
    <w:uiPriority w:val="99"/>
    <w:rsid w:val="00715A5F"/>
    <w:rPr>
      <w:rFonts w:cs="Times New Roman"/>
    </w:rPr>
  </w:style>
  <w:style w:type="paragraph" w:styleId="a3">
    <w:name w:val="header"/>
    <w:basedOn w:val="a"/>
    <w:link w:val="a4"/>
    <w:uiPriority w:val="99"/>
    <w:rsid w:val="0081719C"/>
    <w:pPr>
      <w:tabs>
        <w:tab w:val="center" w:pos="4677"/>
        <w:tab w:val="right" w:pos="9355"/>
      </w:tabs>
    </w:pPr>
  </w:style>
  <w:style w:type="paragraph" w:styleId="a5">
    <w:name w:val="footer"/>
    <w:basedOn w:val="a"/>
    <w:link w:val="a6"/>
    <w:uiPriority w:val="99"/>
    <w:semiHidden/>
    <w:rsid w:val="0081719C"/>
    <w:pPr>
      <w:tabs>
        <w:tab w:val="center" w:pos="4677"/>
        <w:tab w:val="right" w:pos="9355"/>
      </w:tabs>
    </w:pPr>
  </w:style>
  <w:style w:type="character" w:customStyle="1" w:styleId="a4">
    <w:name w:val="Верхний колонтитул Знак"/>
    <w:link w:val="a3"/>
    <w:uiPriority w:val="99"/>
    <w:locked/>
    <w:rsid w:val="0081719C"/>
    <w:rPr>
      <w:rFonts w:cs="Times New Roman"/>
      <w:sz w:val="22"/>
      <w:szCs w:val="22"/>
      <w:lang w:val="x-none" w:eastAsia="en-US" w:bidi="ar-SA"/>
    </w:rPr>
  </w:style>
  <w:style w:type="character" w:customStyle="1" w:styleId="a6">
    <w:name w:val="Нижний колонтитул Знак"/>
    <w:link w:val="a5"/>
    <w:uiPriority w:val="99"/>
    <w:semiHidden/>
    <w:locked/>
    <w:rsid w:val="0081719C"/>
    <w:rPr>
      <w:rFonts w:cs="Times New Roman"/>
      <w:sz w:val="22"/>
      <w:szCs w:val="22"/>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3407</Words>
  <Characters>23807</Characters>
  <Application>Microsoft Office Word</Application>
  <DocSecurity>0</DocSecurity>
  <Lines>198</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dc:creator>
  <cp:keywords/>
  <dc:description/>
  <cp:lastModifiedBy>admin</cp:lastModifiedBy>
  <cp:revision>2</cp:revision>
  <dcterms:created xsi:type="dcterms:W3CDTF">2014-03-06T08:50:00Z</dcterms:created>
  <dcterms:modified xsi:type="dcterms:W3CDTF">2014-03-06T08:50:00Z</dcterms:modified>
</cp:coreProperties>
</file>