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C1" w:rsidRPr="001C246D" w:rsidRDefault="0082714C" w:rsidP="00220DBE">
      <w:r>
        <w:br w:type="page"/>
      </w:r>
    </w:p>
    <w:p w:rsidR="00C577C1" w:rsidRDefault="00C577C1" w:rsidP="000218B6">
      <w:pPr>
        <w:pStyle w:val="aa"/>
      </w:pPr>
      <w:r>
        <w:t>Оглавление</w:t>
      </w:r>
    </w:p>
    <w:p w:rsidR="000218B6" w:rsidRDefault="00C577C1">
      <w:pPr>
        <w:pStyle w:val="11"/>
        <w:tabs>
          <w:tab w:val="left" w:pos="880"/>
          <w:tab w:val="right" w:leader="dot" w:pos="9911"/>
        </w:tabs>
        <w:rPr>
          <w:rFonts w:ascii="Calibri" w:eastAsia="Times New Roman" w:hAnsi="Calibri"/>
          <w:noProof/>
          <w:sz w:val="22"/>
          <w:lang w:eastAsia="ru-RU"/>
        </w:rPr>
      </w:pPr>
      <w:r>
        <w:fldChar w:fldCharType="begin"/>
      </w:r>
      <w:r>
        <w:instrText xml:space="preserve"> TOC \o "1-3" \h \z \u </w:instrText>
      </w:r>
      <w:r>
        <w:fldChar w:fldCharType="separate"/>
      </w:r>
      <w:hyperlink w:anchor="_Toc223913386" w:history="1">
        <w:r w:rsidR="000218B6" w:rsidRPr="00F42F2D">
          <w:rPr>
            <w:rStyle w:val="a8"/>
            <w:noProof/>
          </w:rPr>
          <w:t>1.</w:t>
        </w:r>
        <w:r w:rsidR="000218B6">
          <w:rPr>
            <w:rFonts w:ascii="Calibri" w:eastAsia="Times New Roman" w:hAnsi="Calibri"/>
            <w:noProof/>
            <w:sz w:val="22"/>
            <w:lang w:eastAsia="ru-RU"/>
          </w:rPr>
          <w:tab/>
        </w:r>
        <w:r w:rsidR="000218B6" w:rsidRPr="00F42F2D">
          <w:rPr>
            <w:rStyle w:val="a8"/>
            <w:noProof/>
          </w:rPr>
          <w:t>Введение</w:t>
        </w:r>
        <w:r w:rsidR="000218B6">
          <w:rPr>
            <w:noProof/>
            <w:webHidden/>
          </w:rPr>
          <w:tab/>
        </w:r>
        <w:r w:rsidR="000218B6">
          <w:rPr>
            <w:noProof/>
            <w:webHidden/>
          </w:rPr>
          <w:fldChar w:fldCharType="begin"/>
        </w:r>
        <w:r w:rsidR="000218B6">
          <w:rPr>
            <w:noProof/>
            <w:webHidden/>
          </w:rPr>
          <w:instrText xml:space="preserve"> PAGEREF _Toc223913386 \h </w:instrText>
        </w:r>
        <w:r w:rsidR="000218B6">
          <w:rPr>
            <w:noProof/>
            <w:webHidden/>
          </w:rPr>
        </w:r>
        <w:r w:rsidR="000218B6">
          <w:rPr>
            <w:noProof/>
            <w:webHidden/>
          </w:rPr>
          <w:fldChar w:fldCharType="separate"/>
        </w:r>
        <w:r w:rsidR="00541B25">
          <w:rPr>
            <w:noProof/>
            <w:webHidden/>
          </w:rPr>
          <w:t>3</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87" w:history="1">
        <w:r w:rsidR="000218B6" w:rsidRPr="00F42F2D">
          <w:rPr>
            <w:rStyle w:val="a8"/>
            <w:noProof/>
          </w:rPr>
          <w:t>2.</w:t>
        </w:r>
        <w:r w:rsidR="000218B6">
          <w:rPr>
            <w:rFonts w:ascii="Calibri" w:eastAsia="Times New Roman" w:hAnsi="Calibri"/>
            <w:noProof/>
            <w:sz w:val="22"/>
            <w:lang w:eastAsia="ru-RU"/>
          </w:rPr>
          <w:tab/>
        </w:r>
        <w:r w:rsidR="000218B6" w:rsidRPr="00F42F2D">
          <w:rPr>
            <w:rStyle w:val="a8"/>
            <w:noProof/>
          </w:rPr>
          <w:t>Глава государства, его полномочия.</w:t>
        </w:r>
        <w:r w:rsidR="000218B6">
          <w:rPr>
            <w:noProof/>
            <w:webHidden/>
          </w:rPr>
          <w:tab/>
        </w:r>
        <w:r w:rsidR="000218B6">
          <w:rPr>
            <w:noProof/>
            <w:webHidden/>
          </w:rPr>
          <w:fldChar w:fldCharType="begin"/>
        </w:r>
        <w:r w:rsidR="000218B6">
          <w:rPr>
            <w:noProof/>
            <w:webHidden/>
          </w:rPr>
          <w:instrText xml:space="preserve"> PAGEREF _Toc223913387 \h </w:instrText>
        </w:r>
        <w:r w:rsidR="000218B6">
          <w:rPr>
            <w:noProof/>
            <w:webHidden/>
          </w:rPr>
        </w:r>
        <w:r w:rsidR="000218B6">
          <w:rPr>
            <w:noProof/>
            <w:webHidden/>
          </w:rPr>
          <w:fldChar w:fldCharType="separate"/>
        </w:r>
        <w:r w:rsidR="00541B25">
          <w:rPr>
            <w:noProof/>
            <w:webHidden/>
          </w:rPr>
          <w:t>4</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88" w:history="1">
        <w:r w:rsidR="000218B6" w:rsidRPr="00F42F2D">
          <w:rPr>
            <w:rStyle w:val="a8"/>
            <w:noProof/>
          </w:rPr>
          <w:t>3.</w:t>
        </w:r>
        <w:r w:rsidR="000218B6">
          <w:rPr>
            <w:rFonts w:ascii="Calibri" w:eastAsia="Times New Roman" w:hAnsi="Calibri"/>
            <w:noProof/>
            <w:sz w:val="22"/>
            <w:lang w:eastAsia="ru-RU"/>
          </w:rPr>
          <w:tab/>
        </w:r>
        <w:r w:rsidR="000218B6" w:rsidRPr="00F42F2D">
          <w:rPr>
            <w:rStyle w:val="a8"/>
            <w:noProof/>
          </w:rPr>
          <w:t>Правительство Великобритании, правовой статус  и формирование.</w:t>
        </w:r>
        <w:r w:rsidR="000218B6">
          <w:rPr>
            <w:noProof/>
            <w:webHidden/>
          </w:rPr>
          <w:tab/>
        </w:r>
        <w:r w:rsidR="000218B6">
          <w:rPr>
            <w:noProof/>
            <w:webHidden/>
          </w:rPr>
          <w:fldChar w:fldCharType="begin"/>
        </w:r>
        <w:r w:rsidR="000218B6">
          <w:rPr>
            <w:noProof/>
            <w:webHidden/>
          </w:rPr>
          <w:instrText xml:space="preserve"> PAGEREF _Toc223913388 \h </w:instrText>
        </w:r>
        <w:r w:rsidR="000218B6">
          <w:rPr>
            <w:noProof/>
            <w:webHidden/>
          </w:rPr>
        </w:r>
        <w:r w:rsidR="000218B6">
          <w:rPr>
            <w:noProof/>
            <w:webHidden/>
          </w:rPr>
          <w:fldChar w:fldCharType="separate"/>
        </w:r>
        <w:r w:rsidR="00541B25">
          <w:rPr>
            <w:noProof/>
            <w:webHidden/>
          </w:rPr>
          <w:t>7</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89" w:history="1">
        <w:r w:rsidR="000218B6" w:rsidRPr="00F42F2D">
          <w:rPr>
            <w:rStyle w:val="a8"/>
            <w:noProof/>
          </w:rPr>
          <w:t>4.</w:t>
        </w:r>
        <w:r w:rsidR="000218B6">
          <w:rPr>
            <w:rFonts w:ascii="Calibri" w:eastAsia="Times New Roman" w:hAnsi="Calibri"/>
            <w:noProof/>
            <w:sz w:val="22"/>
            <w:lang w:eastAsia="ru-RU"/>
          </w:rPr>
          <w:tab/>
        </w:r>
        <w:r w:rsidR="000218B6" w:rsidRPr="00F42F2D">
          <w:rPr>
            <w:rStyle w:val="a8"/>
            <w:noProof/>
          </w:rPr>
          <w:t>Парламент Великобритании, полномочия палат.</w:t>
        </w:r>
        <w:r w:rsidR="000218B6">
          <w:rPr>
            <w:noProof/>
            <w:webHidden/>
          </w:rPr>
          <w:tab/>
        </w:r>
        <w:r w:rsidR="000218B6">
          <w:rPr>
            <w:noProof/>
            <w:webHidden/>
          </w:rPr>
          <w:fldChar w:fldCharType="begin"/>
        </w:r>
        <w:r w:rsidR="000218B6">
          <w:rPr>
            <w:noProof/>
            <w:webHidden/>
          </w:rPr>
          <w:instrText xml:space="preserve"> PAGEREF _Toc223913389 \h </w:instrText>
        </w:r>
        <w:r w:rsidR="000218B6">
          <w:rPr>
            <w:noProof/>
            <w:webHidden/>
          </w:rPr>
        </w:r>
        <w:r w:rsidR="000218B6">
          <w:rPr>
            <w:noProof/>
            <w:webHidden/>
          </w:rPr>
          <w:fldChar w:fldCharType="separate"/>
        </w:r>
        <w:r w:rsidR="00541B25">
          <w:rPr>
            <w:noProof/>
            <w:webHidden/>
          </w:rPr>
          <w:t>8</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90" w:history="1">
        <w:r w:rsidR="000218B6" w:rsidRPr="00F42F2D">
          <w:rPr>
            <w:rStyle w:val="a8"/>
            <w:noProof/>
          </w:rPr>
          <w:t>5.</w:t>
        </w:r>
        <w:r w:rsidR="000218B6">
          <w:rPr>
            <w:rFonts w:ascii="Calibri" w:eastAsia="Times New Roman" w:hAnsi="Calibri"/>
            <w:noProof/>
            <w:sz w:val="22"/>
            <w:lang w:eastAsia="ru-RU"/>
          </w:rPr>
          <w:tab/>
        </w:r>
        <w:r w:rsidR="000218B6" w:rsidRPr="00F42F2D">
          <w:rPr>
            <w:rStyle w:val="a8"/>
            <w:noProof/>
          </w:rPr>
          <w:t>Административное устройство Великобритании</w:t>
        </w:r>
        <w:r w:rsidR="000218B6">
          <w:rPr>
            <w:noProof/>
            <w:webHidden/>
          </w:rPr>
          <w:tab/>
        </w:r>
        <w:r w:rsidR="000218B6">
          <w:rPr>
            <w:noProof/>
            <w:webHidden/>
          </w:rPr>
          <w:fldChar w:fldCharType="begin"/>
        </w:r>
        <w:r w:rsidR="000218B6">
          <w:rPr>
            <w:noProof/>
            <w:webHidden/>
          </w:rPr>
          <w:instrText xml:space="preserve"> PAGEREF _Toc223913390 \h </w:instrText>
        </w:r>
        <w:r w:rsidR="000218B6">
          <w:rPr>
            <w:noProof/>
            <w:webHidden/>
          </w:rPr>
        </w:r>
        <w:r w:rsidR="000218B6">
          <w:rPr>
            <w:noProof/>
            <w:webHidden/>
          </w:rPr>
          <w:fldChar w:fldCharType="separate"/>
        </w:r>
        <w:r w:rsidR="00541B25">
          <w:rPr>
            <w:noProof/>
            <w:webHidden/>
          </w:rPr>
          <w:t>12</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91" w:history="1">
        <w:r w:rsidR="000218B6" w:rsidRPr="00F42F2D">
          <w:rPr>
            <w:rStyle w:val="a8"/>
            <w:noProof/>
          </w:rPr>
          <w:t>6.</w:t>
        </w:r>
        <w:r w:rsidR="000218B6">
          <w:rPr>
            <w:rFonts w:ascii="Calibri" w:eastAsia="Times New Roman" w:hAnsi="Calibri"/>
            <w:noProof/>
            <w:sz w:val="22"/>
            <w:lang w:eastAsia="ru-RU"/>
          </w:rPr>
          <w:tab/>
        </w:r>
        <w:r w:rsidR="000218B6" w:rsidRPr="00F42F2D">
          <w:rPr>
            <w:rStyle w:val="a8"/>
            <w:noProof/>
          </w:rPr>
          <w:t>Региональное и местное самоуправление и управление</w:t>
        </w:r>
        <w:r w:rsidR="000218B6">
          <w:rPr>
            <w:noProof/>
            <w:webHidden/>
          </w:rPr>
          <w:tab/>
        </w:r>
        <w:r w:rsidR="000218B6">
          <w:rPr>
            <w:noProof/>
            <w:webHidden/>
          </w:rPr>
          <w:fldChar w:fldCharType="begin"/>
        </w:r>
        <w:r w:rsidR="000218B6">
          <w:rPr>
            <w:noProof/>
            <w:webHidden/>
          </w:rPr>
          <w:instrText xml:space="preserve"> PAGEREF _Toc223913391 \h </w:instrText>
        </w:r>
        <w:r w:rsidR="000218B6">
          <w:rPr>
            <w:noProof/>
            <w:webHidden/>
          </w:rPr>
        </w:r>
        <w:r w:rsidR="000218B6">
          <w:rPr>
            <w:noProof/>
            <w:webHidden/>
          </w:rPr>
          <w:fldChar w:fldCharType="separate"/>
        </w:r>
        <w:r w:rsidR="00541B25">
          <w:rPr>
            <w:noProof/>
            <w:webHidden/>
          </w:rPr>
          <w:t>12</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92" w:history="1">
        <w:r w:rsidR="000218B6" w:rsidRPr="00F42F2D">
          <w:rPr>
            <w:rStyle w:val="a8"/>
            <w:noProof/>
          </w:rPr>
          <w:t>7.</w:t>
        </w:r>
        <w:r w:rsidR="000218B6">
          <w:rPr>
            <w:rFonts w:ascii="Calibri" w:eastAsia="Times New Roman" w:hAnsi="Calibri"/>
            <w:noProof/>
            <w:sz w:val="22"/>
            <w:lang w:eastAsia="ru-RU"/>
          </w:rPr>
          <w:tab/>
        </w:r>
        <w:r w:rsidR="000218B6" w:rsidRPr="00F42F2D">
          <w:rPr>
            <w:rStyle w:val="a8"/>
            <w:noProof/>
          </w:rPr>
          <w:t>Партийная система и политические партии Великобритании.</w:t>
        </w:r>
        <w:r w:rsidR="000218B6">
          <w:rPr>
            <w:noProof/>
            <w:webHidden/>
          </w:rPr>
          <w:tab/>
        </w:r>
        <w:r w:rsidR="000218B6">
          <w:rPr>
            <w:noProof/>
            <w:webHidden/>
          </w:rPr>
          <w:fldChar w:fldCharType="begin"/>
        </w:r>
        <w:r w:rsidR="000218B6">
          <w:rPr>
            <w:noProof/>
            <w:webHidden/>
          </w:rPr>
          <w:instrText xml:space="preserve"> PAGEREF _Toc223913392 \h </w:instrText>
        </w:r>
        <w:r w:rsidR="000218B6">
          <w:rPr>
            <w:noProof/>
            <w:webHidden/>
          </w:rPr>
        </w:r>
        <w:r w:rsidR="000218B6">
          <w:rPr>
            <w:noProof/>
            <w:webHidden/>
          </w:rPr>
          <w:fldChar w:fldCharType="separate"/>
        </w:r>
        <w:r w:rsidR="00541B25">
          <w:rPr>
            <w:noProof/>
            <w:webHidden/>
          </w:rPr>
          <w:t>14</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93" w:history="1">
        <w:r w:rsidR="000218B6" w:rsidRPr="00F42F2D">
          <w:rPr>
            <w:rStyle w:val="a8"/>
            <w:noProof/>
          </w:rPr>
          <w:t>8.</w:t>
        </w:r>
        <w:r w:rsidR="000218B6">
          <w:rPr>
            <w:rFonts w:ascii="Calibri" w:eastAsia="Times New Roman" w:hAnsi="Calibri"/>
            <w:noProof/>
            <w:sz w:val="22"/>
            <w:lang w:eastAsia="ru-RU"/>
          </w:rPr>
          <w:tab/>
        </w:r>
        <w:r w:rsidR="000218B6" w:rsidRPr="00F42F2D">
          <w:rPr>
            <w:rStyle w:val="a8"/>
            <w:noProof/>
          </w:rPr>
          <w:t>Судебная система</w:t>
        </w:r>
        <w:r w:rsidR="000218B6">
          <w:rPr>
            <w:noProof/>
            <w:webHidden/>
          </w:rPr>
          <w:tab/>
        </w:r>
        <w:r w:rsidR="000218B6">
          <w:rPr>
            <w:noProof/>
            <w:webHidden/>
          </w:rPr>
          <w:fldChar w:fldCharType="begin"/>
        </w:r>
        <w:r w:rsidR="000218B6">
          <w:rPr>
            <w:noProof/>
            <w:webHidden/>
          </w:rPr>
          <w:instrText xml:space="preserve"> PAGEREF _Toc223913393 \h </w:instrText>
        </w:r>
        <w:r w:rsidR="000218B6">
          <w:rPr>
            <w:noProof/>
            <w:webHidden/>
          </w:rPr>
        </w:r>
        <w:r w:rsidR="000218B6">
          <w:rPr>
            <w:noProof/>
            <w:webHidden/>
          </w:rPr>
          <w:fldChar w:fldCharType="separate"/>
        </w:r>
        <w:r w:rsidR="00541B25">
          <w:rPr>
            <w:noProof/>
            <w:webHidden/>
          </w:rPr>
          <w:t>15</w:t>
        </w:r>
        <w:r w:rsidR="000218B6">
          <w:rPr>
            <w:noProof/>
            <w:webHidden/>
          </w:rPr>
          <w:fldChar w:fldCharType="end"/>
        </w:r>
      </w:hyperlink>
    </w:p>
    <w:p w:rsidR="000218B6" w:rsidRDefault="00310E76">
      <w:pPr>
        <w:pStyle w:val="11"/>
        <w:tabs>
          <w:tab w:val="left" w:pos="880"/>
          <w:tab w:val="right" w:leader="dot" w:pos="9911"/>
        </w:tabs>
        <w:rPr>
          <w:rFonts w:ascii="Calibri" w:eastAsia="Times New Roman" w:hAnsi="Calibri"/>
          <w:noProof/>
          <w:sz w:val="22"/>
          <w:lang w:eastAsia="ru-RU"/>
        </w:rPr>
      </w:pPr>
      <w:hyperlink w:anchor="_Toc223913394" w:history="1">
        <w:r w:rsidR="000218B6" w:rsidRPr="00F42F2D">
          <w:rPr>
            <w:rStyle w:val="a8"/>
            <w:noProof/>
          </w:rPr>
          <w:t>9.</w:t>
        </w:r>
        <w:r w:rsidR="000218B6">
          <w:rPr>
            <w:rFonts w:ascii="Calibri" w:eastAsia="Times New Roman" w:hAnsi="Calibri"/>
            <w:noProof/>
            <w:sz w:val="22"/>
            <w:lang w:eastAsia="ru-RU"/>
          </w:rPr>
          <w:tab/>
        </w:r>
        <w:r w:rsidR="000218B6" w:rsidRPr="00F42F2D">
          <w:rPr>
            <w:rStyle w:val="a8"/>
            <w:noProof/>
          </w:rPr>
          <w:t>Список литературы</w:t>
        </w:r>
        <w:r w:rsidR="000218B6">
          <w:rPr>
            <w:noProof/>
            <w:webHidden/>
          </w:rPr>
          <w:tab/>
        </w:r>
        <w:r w:rsidR="000218B6">
          <w:rPr>
            <w:noProof/>
            <w:webHidden/>
          </w:rPr>
          <w:fldChar w:fldCharType="begin"/>
        </w:r>
        <w:r w:rsidR="000218B6">
          <w:rPr>
            <w:noProof/>
            <w:webHidden/>
          </w:rPr>
          <w:instrText xml:space="preserve"> PAGEREF _Toc223913394 \h </w:instrText>
        </w:r>
        <w:r w:rsidR="000218B6">
          <w:rPr>
            <w:noProof/>
            <w:webHidden/>
          </w:rPr>
        </w:r>
        <w:r w:rsidR="000218B6">
          <w:rPr>
            <w:noProof/>
            <w:webHidden/>
          </w:rPr>
          <w:fldChar w:fldCharType="separate"/>
        </w:r>
        <w:r w:rsidR="00541B25">
          <w:rPr>
            <w:noProof/>
            <w:webHidden/>
          </w:rPr>
          <w:t>17</w:t>
        </w:r>
        <w:r w:rsidR="000218B6">
          <w:rPr>
            <w:noProof/>
            <w:webHidden/>
          </w:rPr>
          <w:fldChar w:fldCharType="end"/>
        </w:r>
      </w:hyperlink>
    </w:p>
    <w:p w:rsidR="00C577C1" w:rsidRDefault="00C577C1">
      <w:r>
        <w:fldChar w:fldCharType="end"/>
      </w:r>
    </w:p>
    <w:p w:rsidR="00C577C1" w:rsidRDefault="00C577C1">
      <w:pPr>
        <w:spacing w:after="200" w:line="276" w:lineRule="auto"/>
        <w:ind w:firstLine="0"/>
        <w:jc w:val="left"/>
      </w:pPr>
      <w:r>
        <w:br w:type="page"/>
      </w:r>
    </w:p>
    <w:p w:rsidR="00C86C78" w:rsidRPr="001C246D" w:rsidRDefault="00C86C78" w:rsidP="00220DBE"/>
    <w:p w:rsidR="00C86C78" w:rsidRPr="00220DBE" w:rsidRDefault="00C86C78" w:rsidP="000218B6">
      <w:pPr>
        <w:pStyle w:val="1"/>
      </w:pPr>
      <w:bookmarkStart w:id="0" w:name="_Toc223913386"/>
      <w:r w:rsidRPr="00C86C78">
        <w:t>Введение</w:t>
      </w:r>
      <w:bookmarkEnd w:id="0"/>
    </w:p>
    <w:p w:rsidR="00CC610B" w:rsidRDefault="00CC610B" w:rsidP="001C246D"/>
    <w:p w:rsidR="00CC610B" w:rsidRDefault="00CC610B" w:rsidP="001C246D">
      <w:r>
        <w:t>По Конституции</w:t>
      </w:r>
      <w:r w:rsidRPr="00CC610B">
        <w:t xml:space="preserve"> Великобритания – парлам</w:t>
      </w:r>
      <w:r>
        <w:t>ентская монархия, унитарное государство</w:t>
      </w:r>
      <w:r w:rsidRPr="00CC610B">
        <w:t xml:space="preserve"> с автономными единицами (Сев. Ирландия, Шотландия и Уэльс). Существует 2-х партийная система, демократический режим</w:t>
      </w:r>
      <w:r w:rsidR="001C246D">
        <w:t>.</w:t>
      </w:r>
    </w:p>
    <w:p w:rsidR="00F44535" w:rsidRPr="001C246D" w:rsidRDefault="00F44535" w:rsidP="001C246D">
      <w:pPr>
        <w:rPr>
          <w:i/>
        </w:rPr>
      </w:pPr>
      <w:r w:rsidRPr="001C246D">
        <w:rPr>
          <w:i/>
        </w:rPr>
        <w:t>Особенности Британской конституции</w:t>
      </w:r>
    </w:p>
    <w:p w:rsidR="00F44535" w:rsidRPr="00F44535" w:rsidRDefault="00F44535" w:rsidP="001C246D">
      <w:r w:rsidRPr="00F44535">
        <w:t>Конституция – комбинированная, писаной конституции нет (т.е. нет совокупности законов, которые были бы объявл</w:t>
      </w:r>
      <w:r w:rsidR="001C246D">
        <w:t>ены основными законами страны. Четыре</w:t>
      </w:r>
      <w:r w:rsidRPr="00F44535">
        <w:t xml:space="preserve"> катего</w:t>
      </w:r>
      <w:r w:rsidR="001C246D">
        <w:t>рии источников: с</w:t>
      </w:r>
      <w:r w:rsidRPr="00F44535">
        <w:t>татутов, судебных прецедентов, конституционных обычаев, доктринальных источников.</w:t>
      </w:r>
    </w:p>
    <w:p w:rsidR="00F44535" w:rsidRPr="00F44535" w:rsidRDefault="00F44535" w:rsidP="001C246D">
      <w:r w:rsidRPr="001C246D">
        <w:rPr>
          <w:i/>
        </w:rPr>
        <w:t>Статут</w:t>
      </w:r>
      <w:r w:rsidRPr="00F44535">
        <w:t xml:space="preserve"> – акт (закон), принимаемый обеими палатами парламента в соответствии с установленной для этого процедурой и подписанный главой государства – монархом. Все законы обладают одинаковой юр.силой (Примеры: Великая Хартия Вольностей, Хабеас корпус акт 1679г., Билль о правах 1679г., акты о престолонаследии 1701г., о парламенте 1911 и 1949г.).</w:t>
      </w:r>
    </w:p>
    <w:p w:rsidR="00F44535" w:rsidRPr="00F44535" w:rsidRDefault="00F44535" w:rsidP="001C246D">
      <w:r w:rsidRPr="001C246D">
        <w:rPr>
          <w:i/>
        </w:rPr>
        <w:t>Судебный прецедент</w:t>
      </w:r>
      <w:r w:rsidRPr="00F44535">
        <w:t xml:space="preserve"> – решения высоких судов (Апелляционного и Высокого судов), публикующих свои решения, обязательные при рассмотрении аналогичных дел нижестоящими судами. Совокупность прецедентов получила название общего права. В нем есть и прецеденты конституционного значения. Регулируются главным образом вопросы, относящиеся к привилегиям короны, а также многие права граждан.</w:t>
      </w:r>
    </w:p>
    <w:p w:rsidR="00F44535" w:rsidRPr="00F44535" w:rsidRDefault="00F44535" w:rsidP="001C246D">
      <w:r w:rsidRPr="001C246D">
        <w:rPr>
          <w:i/>
        </w:rPr>
        <w:t>Конституционные обычаи</w:t>
      </w:r>
      <w:r w:rsidRPr="00F44535">
        <w:t xml:space="preserve"> – сложились в практической деятельности высших органов государства (не судов). Они имеют более существенное значение, чем судебные прецеденты (например, порядок формирования правительства).</w:t>
      </w:r>
    </w:p>
    <w:p w:rsidR="00F44535" w:rsidRPr="00F44535" w:rsidRDefault="00F44535" w:rsidP="001C246D">
      <w:r w:rsidRPr="001C246D">
        <w:rPr>
          <w:i/>
        </w:rPr>
        <w:t>Доктринальные источники</w:t>
      </w:r>
      <w:r w:rsidRPr="00F44535">
        <w:t xml:space="preserve"> – мнения выдаю</w:t>
      </w:r>
      <w:r w:rsidR="001C246D">
        <w:t>щихся ученых (Блэкстон, Дайси, др.</w:t>
      </w:r>
      <w:r w:rsidRPr="00F44535">
        <w:t>) по вопросам конституционного права. К ним обращаются суды, Парламент при пробелах в праве.</w:t>
      </w:r>
    </w:p>
    <w:p w:rsidR="001C246D" w:rsidRDefault="00F44535" w:rsidP="001C246D">
      <w:r w:rsidRPr="00F44535">
        <w:t>Содержание конституции – ее различные источники регулируют отдельные вопросы и нередко делают это лишь частично. Многие вопросы (общественный строй, партии) в конституционном праве даже не упоминаются. Естественность прав человека не требует их отражать в законах и Конституции – там должен</w:t>
      </w:r>
      <w:r w:rsidR="001C246D">
        <w:t xml:space="preserve"> быть только порядок их защиты.</w:t>
      </w:r>
    </w:p>
    <w:p w:rsidR="00C86C78" w:rsidRDefault="00F44535" w:rsidP="001C246D">
      <w:r w:rsidRPr="00F44535">
        <w:t>Изменение конституции – особых требований к порядку изменения законов нет. Их роль, влияние, сила измеряются только их авторитетом. Института Конституционного контроля нет. Конституция гибкая, что позволяет постоянно и легко приспосабливать ее к изменяющимся условиям.</w:t>
      </w:r>
    </w:p>
    <w:p w:rsidR="00C86C78" w:rsidRDefault="00C86C78" w:rsidP="000218B6">
      <w:pPr>
        <w:pStyle w:val="1"/>
      </w:pPr>
      <w:bookmarkStart w:id="1" w:name="_Toc223913387"/>
      <w:r w:rsidRPr="00C86C78">
        <w:t xml:space="preserve">Глава государства, </w:t>
      </w:r>
      <w:r w:rsidR="00220DBE">
        <w:t>его полномочия.</w:t>
      </w:r>
      <w:bookmarkEnd w:id="1"/>
    </w:p>
    <w:p w:rsidR="0082714C" w:rsidRDefault="00C86C78" w:rsidP="001C246D">
      <w:r w:rsidRPr="00220DBE">
        <w:rPr>
          <w:i/>
        </w:rPr>
        <w:t>Глава государства</w:t>
      </w:r>
      <w:r w:rsidRPr="00C86C78">
        <w:t xml:space="preserve"> - Королева Елизавета II занимает свой пост с 1952 г., явля</w:t>
      </w:r>
      <w:r w:rsidR="0082714C">
        <w:t xml:space="preserve">ясь 42 монархом Великобритании и шестой </w:t>
      </w:r>
      <w:r w:rsidRPr="00C86C78">
        <w:t>по счёту королевой. Её власть является номинальной, т.е. “царствует, но не управляет”.</w:t>
      </w:r>
    </w:p>
    <w:p w:rsidR="00C86C78" w:rsidRPr="00C86C78" w:rsidRDefault="00C86C78" w:rsidP="001C246D">
      <w:r w:rsidRPr="00C86C78">
        <w:t xml:space="preserve">Власть переходит по наследству от одного представителя царствующей династии к другому в установленном законе порядке. </w:t>
      </w:r>
    </w:p>
    <w:p w:rsidR="00C86C78" w:rsidRDefault="00C86C78" w:rsidP="001C246D">
      <w:r w:rsidRPr="00C86C78">
        <w:t>Денежное содержание королевы складывается из доходов от её личного имущества и ассигнований из государственного бюджета, получаемых ею по цивильному ли</w:t>
      </w:r>
      <w:r w:rsidR="00220DBE">
        <w:t xml:space="preserve">сту, принимаемому парламентом. </w:t>
      </w:r>
      <w:r w:rsidRPr="00C86C78">
        <w:t xml:space="preserve">При королеве состоит совет, который помогает ей управлять. </w:t>
      </w:r>
    </w:p>
    <w:p w:rsidR="009E5032" w:rsidRPr="00220DBE" w:rsidRDefault="009E5032" w:rsidP="001C246D">
      <w:pPr>
        <w:rPr>
          <w:i/>
        </w:rPr>
      </w:pPr>
      <w:r w:rsidRPr="00220DBE">
        <w:rPr>
          <w:i/>
        </w:rPr>
        <w:t>Королевские прерогативы</w:t>
      </w:r>
    </w:p>
    <w:p w:rsidR="009E5032" w:rsidRPr="009E5032" w:rsidRDefault="009E5032" w:rsidP="001C246D">
      <w:r w:rsidRPr="009E5032">
        <w:t>Полномочия, принадлежащие Короне, назы</w:t>
      </w:r>
      <w:r w:rsidR="00220DBE">
        <w:t xml:space="preserve">ваются Королевские прерогативы. </w:t>
      </w:r>
      <w:r w:rsidRPr="009E5032">
        <w:t>Они включают права (как, например, заключать договора или посылать послов) и обязанности (например, оборонять королевство и поддерживать покой Королевы). Конституционность британской монархии выражается в том, что королевские прерогативы применяются по совету министров. Парламентское одобрение не требуется; более того, Согласие Короны должно быть получено любой из Палат перед просто даже обсуждением билля, влияющего на прерогативы или интересы. Прерогативы имеют ограничения. Например, монарх не может ввести новые налоги; для этого треб</w:t>
      </w:r>
      <w:r>
        <w:t>уется принятие акта парламента.</w:t>
      </w:r>
    </w:p>
    <w:p w:rsidR="009E5032" w:rsidRPr="009E5032" w:rsidRDefault="009E5032" w:rsidP="001C246D">
      <w:r w:rsidRPr="009E5032">
        <w:t>Также прерогативой монарха является созыв, продление и роспуск Парламента. Момент роспуска зависит от множества факторов; обычно премьер-министр выбирает момент наилучших политических условий для его партии. Условия, при которых Суверен может отказаться от роспуска, неясны. По прошествии пятилетнего срока, однако, парламент автоматически распускается согласно Акту о парламенте 1911.</w:t>
      </w:r>
    </w:p>
    <w:p w:rsidR="009E5032" w:rsidRPr="009E5032" w:rsidRDefault="009E5032" w:rsidP="001C246D">
      <w:r w:rsidRPr="009E5032">
        <w:t>Все парламентские акты принимаются во имя монарха (формула приёма — часть акта). Перед тем, как билль становится законом, требуется королевское согласие (Суверен может дать согла</w:t>
      </w:r>
      <w:r>
        <w:t>сие, забрать или воздержаться).</w:t>
      </w:r>
    </w:p>
    <w:p w:rsidR="009E5032" w:rsidRPr="009E5032" w:rsidRDefault="009E5032" w:rsidP="001C246D">
      <w:r w:rsidRPr="009E5032">
        <w:t>В домашних делах полномочия широки. Назначение министров, тайных советников, членов исполнительных органов и других должностных лиц. За неё это делают премьер-министр и некоторые другие министерства. Вдобавок, монарх глава вооружённых сил (британская армия, королевский флот, королевские ВВС). Прерогатива Суверена — объявлять войну, заключать мир, направлять военные действия.</w:t>
      </w:r>
    </w:p>
    <w:p w:rsidR="009E5032" w:rsidRPr="009E5032" w:rsidRDefault="009E5032" w:rsidP="001C246D">
      <w:r w:rsidRPr="009E5032">
        <w:t xml:space="preserve">Касаются прерогативы </w:t>
      </w:r>
      <w:r w:rsidR="0082714C">
        <w:t xml:space="preserve">и </w:t>
      </w:r>
      <w:r w:rsidRPr="009E5032">
        <w:t>иностранных дел: обсуждать условия и ратифицировать договора, союзы, международные соглашения; парламентские решения не нужны. Только договор не может менять внутренние законы королевства; тогда парламентский акт нужен. Суверен также аккредитует британских высоких комиссаров и послов, и принимает иностранных дипломатов. Британские па</w:t>
      </w:r>
      <w:r>
        <w:t>спорта выдаются на имя монарха.</w:t>
      </w:r>
    </w:p>
    <w:p w:rsidR="009E5032" w:rsidRPr="009E5032" w:rsidRDefault="009E5032" w:rsidP="001C246D">
      <w:r w:rsidRPr="009E5032">
        <w:t>Также Суверен почитается источником справедливости, и назначает судей по всем видам дел. Лично монарх не правит правосудие; судебные функции и наказания совершаются в её имя. Общий закон гласит, что Корона «не может ошибаться»; монарх не может быть судим в собственном суде за уголовные преступления. Crown Proceedings Act 1947 позволяют гражданские иски против Короны в публичных делах (то есть против правительства); но не против личности монарха. Суверен имеет «прерогативу милосердия» и может простить преступления против Короны (до, после и во время суда).</w:t>
      </w:r>
    </w:p>
    <w:p w:rsidR="009E5032" w:rsidRPr="009E5032" w:rsidRDefault="009E5032" w:rsidP="001C246D">
      <w:r w:rsidRPr="009E5032">
        <w:t>Аналогично, монарх также источник чести, источник всех почестей и достоинства. Создаёт пэров, назначает кавалеров в ордена, даёт звание рыцарей и прочие почести (большинство по совету премьер-министра; лично в ордена Подвязки, Чертополоха,</w:t>
      </w:r>
      <w:r>
        <w:t xml:space="preserve"> Викторианский и Добродетелей).</w:t>
      </w:r>
    </w:p>
    <w:p w:rsidR="00C86C78" w:rsidRPr="00C86C78" w:rsidRDefault="009E5032" w:rsidP="001C246D">
      <w:r w:rsidRPr="009E5032">
        <w:t>Наконец, монарх Верховный правитель англиканской церкви и может назначать епископов и архиепископов. (Премьер-министр выбирает вместо неё из списка, подготовленных Коронной комиссией по назначениям.</w:t>
      </w:r>
      <w:r w:rsidR="00220DBE">
        <w:t>)</w:t>
      </w:r>
    </w:p>
    <w:p w:rsidR="00C86C78" w:rsidRPr="00C86C78" w:rsidRDefault="00C86C78" w:rsidP="001C246D">
      <w:r w:rsidRPr="00220DBE">
        <w:rPr>
          <w:i/>
        </w:rPr>
        <w:t>Полномочия Королевы Великобритании</w:t>
      </w:r>
      <w:r w:rsidRPr="00C86C78">
        <w:t xml:space="preserve">: </w:t>
      </w:r>
    </w:p>
    <w:p w:rsidR="00C86C78" w:rsidRPr="003E5F2E" w:rsidRDefault="00C86C78" w:rsidP="00220DBE">
      <w:pPr>
        <w:pStyle w:val="a3"/>
        <w:numPr>
          <w:ilvl w:val="0"/>
          <w:numId w:val="4"/>
        </w:numPr>
      </w:pPr>
      <w:r w:rsidRPr="003E5F2E">
        <w:t xml:space="preserve">королева является главой государства, исполнительная власть принадлежит главе правительства; </w:t>
      </w:r>
    </w:p>
    <w:p w:rsidR="00C86C78" w:rsidRPr="003E5F2E" w:rsidRDefault="00C86C78" w:rsidP="00220DBE">
      <w:pPr>
        <w:pStyle w:val="a3"/>
        <w:numPr>
          <w:ilvl w:val="0"/>
          <w:numId w:val="4"/>
        </w:numPr>
      </w:pPr>
      <w:r w:rsidRPr="003E5F2E">
        <w:t xml:space="preserve">является главнокомандующим вооружённых сил; - имеет право поощрять за заслуги перед государством, предоставлять почётное гражданство; </w:t>
      </w:r>
    </w:p>
    <w:p w:rsidR="00C86C78" w:rsidRPr="003E5F2E" w:rsidRDefault="00C86C78" w:rsidP="00220DBE">
      <w:pPr>
        <w:pStyle w:val="a3"/>
        <w:numPr>
          <w:ilvl w:val="0"/>
          <w:numId w:val="4"/>
        </w:numPr>
      </w:pPr>
      <w:r w:rsidRPr="003E5F2E">
        <w:t>представляет государство на международной арене, но согла</w:t>
      </w:r>
      <w:r w:rsidR="000218B6">
        <w:t>сует свои действия с внешнеполи</w:t>
      </w:r>
      <w:r w:rsidRPr="003E5F2E">
        <w:t xml:space="preserve">тическим курсом Правительства; </w:t>
      </w:r>
    </w:p>
    <w:p w:rsidR="00C86C78" w:rsidRPr="003E5F2E" w:rsidRDefault="00C86C78" w:rsidP="00220DBE">
      <w:pPr>
        <w:pStyle w:val="a3"/>
        <w:numPr>
          <w:ilvl w:val="0"/>
          <w:numId w:val="4"/>
        </w:numPr>
      </w:pPr>
      <w:r w:rsidRPr="003E5F2E">
        <w:t xml:space="preserve">все акты, исходящие от королевы подлежат контрассигнации, т.е. акты, подписываются премьер-министром; </w:t>
      </w:r>
    </w:p>
    <w:p w:rsidR="00C86C78" w:rsidRPr="003E5F2E" w:rsidRDefault="00C86C78" w:rsidP="00220DBE">
      <w:pPr>
        <w:pStyle w:val="a3"/>
        <w:numPr>
          <w:ilvl w:val="0"/>
          <w:numId w:val="4"/>
        </w:numPr>
      </w:pPr>
      <w:r w:rsidRPr="003E5F2E">
        <w:t>имеет право вето на законы принятые парламентом; Английск</w:t>
      </w:r>
      <w:r w:rsidR="0082714C">
        <w:t>ая корона около 280 лет не поль</w:t>
      </w:r>
      <w:r w:rsidRPr="003E5F2E">
        <w:t xml:space="preserve">зуется своим правом абсолютного вето, но это право не отменено и оно может быть использовано при чрезвычайных обстоятельствах; </w:t>
      </w:r>
    </w:p>
    <w:p w:rsidR="00C86C78" w:rsidRPr="003E5F2E" w:rsidRDefault="00C86C78" w:rsidP="00220DBE">
      <w:pPr>
        <w:pStyle w:val="a3"/>
        <w:numPr>
          <w:ilvl w:val="0"/>
          <w:numId w:val="4"/>
        </w:numPr>
      </w:pPr>
      <w:r w:rsidRPr="003E5F2E">
        <w:t xml:space="preserve">королева может созывать внеочередную сессию парламента; </w:t>
      </w:r>
    </w:p>
    <w:p w:rsidR="00C86C78" w:rsidRPr="003E5F2E" w:rsidRDefault="00C86C78" w:rsidP="00220DBE">
      <w:pPr>
        <w:pStyle w:val="a3"/>
        <w:numPr>
          <w:ilvl w:val="0"/>
          <w:numId w:val="4"/>
        </w:numPr>
      </w:pPr>
      <w:r w:rsidRPr="003E5F2E">
        <w:t xml:space="preserve">королева в своей деятельности не зависит от политических партий; </w:t>
      </w:r>
    </w:p>
    <w:p w:rsidR="00C86C78" w:rsidRPr="003E5F2E" w:rsidRDefault="00C86C78" w:rsidP="00220DBE">
      <w:pPr>
        <w:pStyle w:val="a3"/>
        <w:numPr>
          <w:ilvl w:val="0"/>
          <w:numId w:val="4"/>
        </w:numPr>
      </w:pPr>
      <w:r w:rsidRPr="003E5F2E">
        <w:t xml:space="preserve">королева может распустить парламент и назначить внеочередные выборы в том случае, если парламент выразит недоверие правительству; </w:t>
      </w:r>
    </w:p>
    <w:p w:rsidR="00C86C78" w:rsidRPr="003E5F2E" w:rsidRDefault="00C86C78" w:rsidP="00220DBE">
      <w:pPr>
        <w:pStyle w:val="a3"/>
        <w:numPr>
          <w:ilvl w:val="0"/>
          <w:numId w:val="4"/>
        </w:numPr>
      </w:pPr>
      <w:r w:rsidRPr="003E5F2E">
        <w:t xml:space="preserve">некоторые другие полномочия. </w:t>
      </w:r>
    </w:p>
    <w:p w:rsidR="00C86C78" w:rsidRDefault="00C86C78" w:rsidP="001C246D">
      <w:r w:rsidRPr="00C86C78">
        <w:t>Сфера дискреционных полномочий Елизаветы II в обычных условиях весьма незначительна, однако возможны ситуации, при которых королева может получить возможность действовать самостоятельно.</w:t>
      </w:r>
    </w:p>
    <w:p w:rsidR="00FF6FE6" w:rsidRDefault="00FF6FE6" w:rsidP="001C246D">
      <w:pPr>
        <w:rPr>
          <w:b/>
        </w:rPr>
      </w:pPr>
    </w:p>
    <w:p w:rsidR="00FF6FE6" w:rsidRPr="00FF6FE6" w:rsidRDefault="0082714C" w:rsidP="000218B6">
      <w:pPr>
        <w:pStyle w:val="1"/>
      </w:pPr>
      <w:bookmarkStart w:id="2" w:name="_Toc223913388"/>
      <w:r w:rsidRPr="00FF6FE6">
        <w:t>Правительство</w:t>
      </w:r>
      <w:r w:rsidR="00FF6FE6" w:rsidRPr="00FF6FE6">
        <w:t xml:space="preserve"> Великобритании, правовой статус  и формирование.</w:t>
      </w:r>
      <w:bookmarkEnd w:id="2"/>
    </w:p>
    <w:p w:rsidR="00FF6FE6" w:rsidRPr="00FF6FE6" w:rsidRDefault="00FF6FE6" w:rsidP="001C246D"/>
    <w:p w:rsidR="00FF6FE6" w:rsidRPr="00FF6FE6" w:rsidRDefault="0082714C" w:rsidP="001C246D">
      <w:r w:rsidRPr="00FF6FE6">
        <w:t>Правительство</w:t>
      </w:r>
      <w:r>
        <w:t xml:space="preserve"> -</w:t>
      </w:r>
      <w:r w:rsidR="00FF6FE6" w:rsidRPr="00FF6FE6">
        <w:t xml:space="preserve"> центральный орган исполнительной власти. Оно имеет приоритет в системе разделения властей с XIX века. Формируется нижней палатой парламента (палатой общин). Право на формирование правительства получает лидер правящей партии, т.е</w:t>
      </w:r>
      <w:r w:rsidR="00220DBE">
        <w:t>.</w:t>
      </w:r>
      <w:r w:rsidR="00FF6FE6" w:rsidRPr="00FF6FE6">
        <w:t xml:space="preserve"> которая получила большинство мест. Монарх не может возглавлять и прис</w:t>
      </w:r>
      <w:r w:rsidR="00220DBE">
        <w:t>утствовать на заседаниях правительст</w:t>
      </w:r>
      <w:r w:rsidR="00FF6FE6" w:rsidRPr="00FF6FE6">
        <w:t>ва, принимать решение о его формировании.</w:t>
      </w:r>
    </w:p>
    <w:p w:rsidR="00FF6FE6" w:rsidRPr="00FF6FE6" w:rsidRDefault="00220DBE" w:rsidP="001C246D">
      <w:r>
        <w:t>Основной задачей правительст</w:t>
      </w:r>
      <w:r w:rsidR="00FF6FE6" w:rsidRPr="00FF6FE6">
        <w:t>ва является управление делами государства, т.е</w:t>
      </w:r>
      <w:r>
        <w:t>.</w:t>
      </w:r>
      <w:r w:rsidR="00FF6FE6" w:rsidRPr="00FF6FE6">
        <w:t xml:space="preserve"> фактически выполнение законов, распорядительные функции, регламентирует социально-экономические процессы, осуществляет правотворчество и функции органов исполнения. </w:t>
      </w:r>
    </w:p>
    <w:p w:rsidR="00FF6FE6" w:rsidRPr="00FF6FE6" w:rsidRDefault="00FF6FE6" w:rsidP="001C246D">
      <w:r w:rsidRPr="00FF6FE6">
        <w:t>Премьер министр возглавляет правительство и имеет широкие полномочия. Так же он пишет тронную речь королевы.</w:t>
      </w:r>
    </w:p>
    <w:p w:rsidR="00FF6FE6" w:rsidRPr="00FF6FE6" w:rsidRDefault="00220DBE" w:rsidP="001C246D">
      <w:r>
        <w:t>Правительство охватывает два</w:t>
      </w:r>
      <w:r w:rsidR="00FF6FE6" w:rsidRPr="00FF6FE6">
        <w:t xml:space="preserve"> </w:t>
      </w:r>
      <w:r>
        <w:t>органа: правительство и кабинет</w:t>
      </w:r>
      <w:r w:rsidR="00FF6FE6" w:rsidRPr="00FF6FE6">
        <w:t>, куда входят руководители важных министерств и ведомств (20); большое правительство, куда уже входят все министры – младшие, без портфелей, важнейших отраслей, пар</w:t>
      </w:r>
      <w:r>
        <w:t>ламент.</w:t>
      </w:r>
      <w:r w:rsidR="00FF6FE6" w:rsidRPr="00FF6FE6">
        <w:t xml:space="preserve"> Секретари важнейших министерств, которые обеспечивают связь между Парламентом и Правительством, гос</w:t>
      </w:r>
      <w:r w:rsidR="006727F9">
        <w:t xml:space="preserve">. </w:t>
      </w:r>
      <w:r w:rsidR="00FF6FE6" w:rsidRPr="00FF6FE6">
        <w:t>министры, т.е</w:t>
      </w:r>
      <w:r>
        <w:t>.</w:t>
      </w:r>
      <w:r w:rsidR="00FF6FE6" w:rsidRPr="00FF6FE6">
        <w:t xml:space="preserve"> практически заместители главных министров, лорд-хранитель печатей.</w:t>
      </w:r>
    </w:p>
    <w:p w:rsidR="00FF6FE6" w:rsidRPr="00FF6FE6" w:rsidRDefault="00FF6FE6" w:rsidP="001C246D">
      <w:r w:rsidRPr="00FF6FE6">
        <w:t>При правительстве создаются управления, прикрепленные к конкретному министру.</w:t>
      </w:r>
    </w:p>
    <w:p w:rsidR="00F44535" w:rsidRPr="00F44535" w:rsidRDefault="00FF6FE6" w:rsidP="006727F9">
      <w:r w:rsidRPr="00FF6FE6">
        <w:t xml:space="preserve">Так же создаются постоянные комитеты, и временные. Постоянные учреждаются кабинетом по наиболее важным вопросам, и возглавляются обычно ведущими министрами. Временные создаются по мере надобности по самым различным вопросам, тоже под </w:t>
      </w:r>
      <w:r w:rsidR="006727F9" w:rsidRPr="00FF6FE6">
        <w:t>руководством</w:t>
      </w:r>
      <w:r w:rsidRPr="00FF6FE6">
        <w:t xml:space="preserve"> членов кабинета.</w:t>
      </w:r>
    </w:p>
    <w:p w:rsidR="00F44535" w:rsidRPr="00F44535" w:rsidRDefault="00F44535" w:rsidP="001C246D">
      <w:r w:rsidRPr="00F44535">
        <w:t xml:space="preserve">Конституционному праву Великобритании известен термин «Правительство» и почти неизвестен термин «кабинет», но последний во главе с Премьер-министром управляет страной. Численность Правительства – 75-80 человек: министры, носители традиционных должностей, министры без портфеля, младшие министры, секретари. ранг </w:t>
      </w:r>
      <w:r w:rsidR="006727F9">
        <w:t xml:space="preserve">министров у ген.прокурора, у юридического </w:t>
      </w:r>
      <w:r w:rsidRPr="00F44535">
        <w:t>советника Правительства.</w:t>
      </w:r>
    </w:p>
    <w:p w:rsidR="00F44535" w:rsidRPr="00F44535" w:rsidRDefault="00F44535" w:rsidP="001C246D">
      <w:r w:rsidRPr="00F44535">
        <w:t xml:space="preserve">Правительство не собирается на заседания. Из его состава выделяется узкий кабинет около 20 человек, в том числе </w:t>
      </w:r>
      <w:r w:rsidR="006727F9" w:rsidRPr="00F44535">
        <w:t>госсекретари</w:t>
      </w:r>
      <w:r w:rsidRPr="00F44535">
        <w:t xml:space="preserve"> иностранных дел, обороны, канцлер-казначей. В доме Премьера (резиденция) собирается «внутренний кабинет» - несколько министров – и принимает решения от имени кабинета. Решения принимаются без голосования.</w:t>
      </w:r>
    </w:p>
    <w:p w:rsidR="00F44535" w:rsidRPr="00F44535" w:rsidRDefault="00F44535" w:rsidP="001C246D">
      <w:r w:rsidRPr="00F44535">
        <w:t>Главная роль в управлении страной – у Премьер-министра. Он формирует Правительство, представляет на подпись монарху правовые акты, предлагает монарху распустить нижнюю палату с назначением новых выборов. Премьер-министр назначается монархом (лидер партии большинства в Палате общин).</w:t>
      </w:r>
    </w:p>
    <w:p w:rsidR="00F44535" w:rsidRPr="009D60D1" w:rsidRDefault="00F44535" w:rsidP="001C246D">
      <w:r w:rsidRPr="00F44535">
        <w:t xml:space="preserve">В Правительстве множество вспомогательных органов: комитеты, комиссии, секретариаты, службы. </w:t>
      </w:r>
      <w:r w:rsidR="006727F9" w:rsidRPr="00F44535">
        <w:t>Д</w:t>
      </w:r>
      <w:r w:rsidRPr="00F44535">
        <w:t>ля исполнения законов правительство принимает нормативные акты от имени отдельных министров. Парламент может делегировать Правительству право принимать акты, имеющие силу закона. За этими актами установлен парламентский контроль. Министерства имеют отделения на местах, с которыми органы самоуправления согласовывают назначение муниципальных чиновников</w:t>
      </w:r>
    </w:p>
    <w:p w:rsidR="009D60D1" w:rsidRPr="006727F9" w:rsidRDefault="009D60D1" w:rsidP="001C246D">
      <w:pPr>
        <w:rPr>
          <w:i/>
        </w:rPr>
      </w:pPr>
      <w:r w:rsidRPr="006727F9">
        <w:rPr>
          <w:i/>
        </w:rPr>
        <w:t>Тайный совет</w:t>
      </w:r>
    </w:p>
    <w:p w:rsidR="00FF6FE6" w:rsidRDefault="009D60D1" w:rsidP="001C246D">
      <w:pPr>
        <w:rPr>
          <w:b/>
        </w:rPr>
      </w:pPr>
      <w:r w:rsidRPr="009D60D1">
        <w:t>Главное назначение Тайного Совета - одобрять законы, издаваемые по указу королевы и прошедшие без слушания в парламенте (Orders in Council). Все министры должны быть членами Тайного Совета и приносят клятву при заступлении на должность</w:t>
      </w:r>
      <w:r w:rsidRPr="009D60D1">
        <w:rPr>
          <w:b/>
        </w:rPr>
        <w:t>.</w:t>
      </w:r>
    </w:p>
    <w:p w:rsidR="00FF6FE6" w:rsidRPr="00CC610B" w:rsidRDefault="00FF6FE6" w:rsidP="000218B6">
      <w:pPr>
        <w:pStyle w:val="1"/>
      </w:pPr>
      <w:bookmarkStart w:id="3" w:name="_Toc223913389"/>
      <w:r w:rsidRPr="00FF6FE6">
        <w:t>Парламент Великобритании, полномочия палат.</w:t>
      </w:r>
      <w:bookmarkEnd w:id="3"/>
    </w:p>
    <w:p w:rsidR="006727F9" w:rsidRDefault="00FF6FE6" w:rsidP="001C246D">
      <w:r w:rsidRPr="00FF6FE6">
        <w:t xml:space="preserve"> Общенациональное представительное учреждение демократического общества – парламент, имеет многовековую </w:t>
      </w:r>
      <w:r w:rsidR="006727F9" w:rsidRPr="00FF6FE6">
        <w:t>историю. Дальние</w:t>
      </w:r>
      <w:r w:rsidRPr="00FF6FE6">
        <w:t xml:space="preserve"> прародители его – английский парламент, испанские кортесы возникли в XII-XIII веках. Однако современные парламенты качественно отличаются от эпохи феодалов  Парламент в Вели</w:t>
      </w:r>
      <w:r w:rsidR="006727F9">
        <w:t>кобритании состоит  из двух палат:</w:t>
      </w:r>
    </w:p>
    <w:p w:rsidR="006727F9" w:rsidRDefault="00FF6FE6" w:rsidP="006727F9">
      <w:pPr>
        <w:pStyle w:val="a3"/>
        <w:numPr>
          <w:ilvl w:val="0"/>
          <w:numId w:val="5"/>
        </w:numPr>
      </w:pPr>
      <w:r w:rsidRPr="00FF6FE6">
        <w:t>«Палаты общи</w:t>
      </w:r>
      <w:r w:rsidR="006727F9">
        <w:t>н» (нижняя),</w:t>
      </w:r>
    </w:p>
    <w:p w:rsidR="006727F9" w:rsidRDefault="00FF6FE6" w:rsidP="006727F9">
      <w:pPr>
        <w:pStyle w:val="a3"/>
        <w:numPr>
          <w:ilvl w:val="0"/>
          <w:numId w:val="5"/>
        </w:numPr>
      </w:pPr>
      <w:r w:rsidRPr="00FF6FE6">
        <w:t>«Палаты Лордов»</w:t>
      </w:r>
      <w:r w:rsidR="006727F9">
        <w:t xml:space="preserve"> (верхняя).</w:t>
      </w:r>
    </w:p>
    <w:p w:rsidR="006727F9" w:rsidRDefault="00FF6FE6" w:rsidP="001C246D">
      <w:r w:rsidRPr="00FF6FE6">
        <w:t>Нижняя палата формируется посредством прямых выборов, а в верхней палате преобладает феодальный способ формирования, регулируется законом о «Пэрстве 1958г», и 1963г. Введено пожизненное пэрство на женщин, так же предоставлено право занимать места в Палате Лордов  всем Шотландским пэрам.</w:t>
      </w:r>
      <w:r w:rsidR="006727F9">
        <w:t xml:space="preserve"> </w:t>
      </w:r>
      <w:r w:rsidRPr="00FF6FE6">
        <w:t>Сейчас в Палате Лордов более 1200 пэ</w:t>
      </w:r>
      <w:r w:rsidR="006727F9">
        <w:t>ров:</w:t>
      </w:r>
    </w:p>
    <w:p w:rsidR="006727F9" w:rsidRDefault="00FF6FE6" w:rsidP="006727F9">
      <w:pPr>
        <w:pStyle w:val="a3"/>
        <w:numPr>
          <w:ilvl w:val="0"/>
          <w:numId w:val="6"/>
        </w:numPr>
      </w:pPr>
      <w:r w:rsidRPr="00FF6FE6">
        <w:t>наследственные пэры, передают титул по наследст</w:t>
      </w:r>
      <w:r w:rsidR="006727F9">
        <w:t>ву</w:t>
      </w:r>
    </w:p>
    <w:p w:rsidR="006727F9" w:rsidRDefault="00FF6FE6" w:rsidP="006727F9">
      <w:pPr>
        <w:pStyle w:val="a3"/>
        <w:numPr>
          <w:ilvl w:val="0"/>
          <w:numId w:val="6"/>
        </w:numPr>
      </w:pPr>
      <w:r w:rsidRPr="00FF6FE6">
        <w:t>пожизненные пэры, не могут передавать по наследст</w:t>
      </w:r>
      <w:r w:rsidR="006727F9">
        <w:t>ву</w:t>
      </w:r>
    </w:p>
    <w:p w:rsidR="006727F9" w:rsidRDefault="00FF6FE6" w:rsidP="006727F9">
      <w:pPr>
        <w:pStyle w:val="a3"/>
        <w:numPr>
          <w:ilvl w:val="0"/>
          <w:numId w:val="6"/>
        </w:numPr>
      </w:pPr>
      <w:r w:rsidRPr="00FF6FE6">
        <w:t>ирландские и шотландские пэры ( в настоя</w:t>
      </w:r>
      <w:r w:rsidR="006727F9">
        <w:t>щее время их «ПЛ» их нет )</w:t>
      </w:r>
    </w:p>
    <w:p w:rsidR="006727F9" w:rsidRDefault="00FF6FE6" w:rsidP="006727F9">
      <w:pPr>
        <w:pStyle w:val="a3"/>
        <w:numPr>
          <w:ilvl w:val="0"/>
          <w:numId w:val="6"/>
        </w:numPr>
      </w:pPr>
      <w:r w:rsidRPr="00FF6FE6">
        <w:t>пэ</w:t>
      </w:r>
      <w:r w:rsidR="006727F9">
        <w:t>ры по аппеляции</w:t>
      </w:r>
    </w:p>
    <w:p w:rsidR="006727F9" w:rsidRDefault="00FF6FE6" w:rsidP="006727F9">
      <w:pPr>
        <w:pStyle w:val="a3"/>
        <w:numPr>
          <w:ilvl w:val="0"/>
          <w:numId w:val="6"/>
        </w:numPr>
      </w:pPr>
      <w:r w:rsidRPr="00FF6FE6">
        <w:t>Духовные пэры (епископы и архиепископы англ. церк</w:t>
      </w:r>
      <w:r w:rsidR="006727F9">
        <w:t>ви )</w:t>
      </w:r>
    </w:p>
    <w:p w:rsidR="006727F9" w:rsidRDefault="00FF6FE6" w:rsidP="006727F9">
      <w:r w:rsidRPr="00FF6FE6">
        <w:t>Парламент Британии относится к группе с абсолютно неопределенной компетенцией, т.е. неограниченные компе</w:t>
      </w:r>
      <w:r w:rsidR="006727F9">
        <w:t>тенции.</w:t>
      </w:r>
    </w:p>
    <w:p w:rsidR="006727F9" w:rsidRDefault="00FF6FE6" w:rsidP="006727F9">
      <w:r w:rsidRPr="00FF6FE6">
        <w:t>Но полномочия парламента всегда ограничены, даже Британского. Пол</w:t>
      </w:r>
      <w:r w:rsidR="006727F9">
        <w:t>номочия:</w:t>
      </w:r>
    </w:p>
    <w:p w:rsidR="006727F9" w:rsidRDefault="00FF6FE6" w:rsidP="006727F9">
      <w:pPr>
        <w:pStyle w:val="a3"/>
        <w:numPr>
          <w:ilvl w:val="0"/>
          <w:numId w:val="7"/>
        </w:numPr>
      </w:pPr>
      <w:r w:rsidRPr="00FF6FE6">
        <w:t>зако</w:t>
      </w:r>
      <w:r w:rsidR="006727F9">
        <w:t>нодательные,</w:t>
      </w:r>
    </w:p>
    <w:p w:rsidR="006727F9" w:rsidRDefault="00FF6FE6" w:rsidP="006727F9">
      <w:pPr>
        <w:pStyle w:val="a3"/>
        <w:numPr>
          <w:ilvl w:val="0"/>
          <w:numId w:val="7"/>
        </w:numPr>
      </w:pPr>
      <w:r w:rsidRPr="00FF6FE6">
        <w:t>контроль за деятельностью прави</w:t>
      </w:r>
      <w:r w:rsidR="006727F9">
        <w:t>тельства,</w:t>
      </w:r>
    </w:p>
    <w:p w:rsidR="006727F9" w:rsidRDefault="00FF6FE6" w:rsidP="006727F9">
      <w:pPr>
        <w:pStyle w:val="a3"/>
        <w:numPr>
          <w:ilvl w:val="0"/>
          <w:numId w:val="7"/>
        </w:numPr>
      </w:pPr>
      <w:r w:rsidRPr="00FF6FE6">
        <w:t xml:space="preserve">так же могут создаваться расследовательские комитеты (ревизия </w:t>
      </w:r>
      <w:r w:rsidR="006727F9" w:rsidRPr="00FF6FE6">
        <w:t>административного</w:t>
      </w:r>
      <w:r w:rsidRPr="00FF6FE6">
        <w:t xml:space="preserve"> аппарата).</w:t>
      </w:r>
    </w:p>
    <w:p w:rsidR="00B062A8" w:rsidRDefault="00FF6FE6" w:rsidP="006727F9">
      <w:r w:rsidRPr="00FF6FE6">
        <w:t xml:space="preserve">Палата Лордов является судом первой инстанции по делам мэров, обвиняемых в совершении преступлений, так же «ПЛ» обладает </w:t>
      </w:r>
      <w:r w:rsidR="00B062A8" w:rsidRPr="00FF6FE6">
        <w:t>апе</w:t>
      </w:r>
      <w:r w:rsidR="00B062A8">
        <w:t>л</w:t>
      </w:r>
      <w:r w:rsidR="00B062A8" w:rsidRPr="00FF6FE6">
        <w:t>ляционной</w:t>
      </w:r>
      <w:r w:rsidR="00B062A8">
        <w:t xml:space="preserve"> юрисдикцией.</w:t>
      </w:r>
    </w:p>
    <w:p w:rsidR="00F44535" w:rsidRPr="00F44535" w:rsidRDefault="00FF6FE6" w:rsidP="000218B6">
      <w:r w:rsidRPr="00FF6FE6">
        <w:t xml:space="preserve">Палата общин принимает бюджет (подготовленный), может </w:t>
      </w:r>
      <w:r w:rsidR="00B062A8" w:rsidRPr="00FF6FE6">
        <w:t>привлечь</w:t>
      </w:r>
      <w:r w:rsidRPr="00FF6FE6">
        <w:t xml:space="preserve"> к от</w:t>
      </w:r>
      <w:r w:rsidR="00B062A8">
        <w:t>ветственно</w:t>
      </w:r>
      <w:r w:rsidRPr="00FF6FE6">
        <w:t>сти любого ми</w:t>
      </w:r>
      <w:r w:rsidR="00B062A8">
        <w:t>нистра.</w:t>
      </w:r>
    </w:p>
    <w:p w:rsidR="00F44535" w:rsidRPr="00F44535" w:rsidRDefault="00F44535" w:rsidP="001C246D">
      <w:r w:rsidRPr="00B062A8">
        <w:rPr>
          <w:i/>
        </w:rPr>
        <w:t xml:space="preserve">Парламент </w:t>
      </w:r>
      <w:r w:rsidRPr="00F44535">
        <w:t>– триединое учреждение: монарх (санкционирует закон, вето традиционно не используется, без разрешения не может присутствовать на заседаниях, все акты контрассигнуются Премьером), Палата лордов (только редкие возражения против законов), Палата общин (фактический законодатель, вето палаты лордов преодолевается простым большинством голосов, но лишь на сессии следующего года).</w:t>
      </w:r>
    </w:p>
    <w:p w:rsidR="00F44535" w:rsidRPr="00F44535" w:rsidRDefault="00F44535" w:rsidP="001C246D">
      <w:r w:rsidRPr="00B062A8">
        <w:rPr>
          <w:i/>
        </w:rPr>
        <w:t>Палата общин</w:t>
      </w:r>
      <w:r w:rsidRPr="00F44535">
        <w:t xml:space="preserve"> (659 чел.) избирается на 5 лет без права отзыва одномандатно (по численности населения в округе), можно – по почте и по доверенности.</w:t>
      </w:r>
    </w:p>
    <w:p w:rsidR="00F44535" w:rsidRPr="00F44535" w:rsidRDefault="00F44535" w:rsidP="001C246D">
      <w:r w:rsidRPr="00F44535">
        <w:t>Избирательный возраст 18 лет + проживание + регистрация по спискам домовладельцев на 16 января. Исключение – члены Палаты лордов, священники, злостные банкроты, осужденные. Необходимого кворума на выборах нет.</w:t>
      </w:r>
    </w:p>
    <w:p w:rsidR="00F44535" w:rsidRPr="00F44535" w:rsidRDefault="00F44535" w:rsidP="001C246D">
      <w:r w:rsidRPr="00F44535">
        <w:t>Право избираться – с 21 года. Достаточно 10 подписей и залога (не возвращается при &lt; 5% голосов), но большой список исключ</w:t>
      </w:r>
      <w:r w:rsidR="00B062A8">
        <w:t>ений (судьи, адвокаты, военные…</w:t>
      </w:r>
      <w:r w:rsidRPr="00F44535">
        <w:t>) – должны уволиться на момент выдвижения кандидатуры.</w:t>
      </w:r>
    </w:p>
    <w:p w:rsidR="00F44535" w:rsidRPr="00F44535" w:rsidRDefault="00F44535" w:rsidP="001C246D">
      <w:r w:rsidRPr="00F44535">
        <w:t>Ограниченный иммунитет: только на сессию +/- 40 дней.</w:t>
      </w:r>
    </w:p>
    <w:p w:rsidR="00F44535" w:rsidRPr="00F44535" w:rsidRDefault="00F44535" w:rsidP="001C246D">
      <w:r w:rsidRPr="00F44535">
        <w:t>Ограниченный индемнитет: не распространяется на клевету, мятежные речи, оскорбление монарха и др. властных лиц (наказание – приостановление мандата).</w:t>
      </w:r>
    </w:p>
    <w:p w:rsidR="00F44535" w:rsidRPr="00F44535" w:rsidRDefault="00F44535" w:rsidP="001C246D">
      <w:r w:rsidRPr="00F44535">
        <w:t>Кворум для принятия решений – 40 чел.</w:t>
      </w:r>
    </w:p>
    <w:p w:rsidR="00F44535" w:rsidRPr="00F44535" w:rsidRDefault="00F44535" w:rsidP="001C246D">
      <w:r w:rsidRPr="00F44535">
        <w:t>Заседания – полная рабочая неделя.</w:t>
      </w:r>
    </w:p>
    <w:p w:rsidR="00F44535" w:rsidRPr="00F44535" w:rsidRDefault="00F44535" w:rsidP="001C246D">
      <w:r w:rsidRPr="00F44535">
        <w:t>Руководящий деятельностью Спикер назначается монархом (фактически избирается палатой), выходит из состава своей партии, голосует только при равенстве прочих голосов, выступать и комментировать выступления не может, полностью административно руководит процессом работы (выступления, прения, лишение слова).</w:t>
      </w:r>
    </w:p>
    <w:p w:rsidR="00F44535" w:rsidRPr="00F44535" w:rsidRDefault="00F44535" w:rsidP="001C246D">
      <w:r w:rsidRPr="00F44535">
        <w:t>Есть комитеты, следственные комиссии, Комитет всей палаты. Возможно выражение недоверия Правительству.</w:t>
      </w:r>
    </w:p>
    <w:p w:rsidR="00F44535" w:rsidRPr="00F44535" w:rsidRDefault="00F44535" w:rsidP="001C246D">
      <w:r w:rsidRPr="00F44535">
        <w:t>Свободный переход депутатов между партийными фракциями, но подчинение партийному решению.</w:t>
      </w:r>
    </w:p>
    <w:p w:rsidR="00F44535" w:rsidRPr="00F44535" w:rsidRDefault="00CF645A" w:rsidP="001C246D">
      <w:r w:rsidRPr="00F44535">
        <w:t>О</w:t>
      </w:r>
      <w:r>
        <w:t>м</w:t>
      </w:r>
      <w:r w:rsidRPr="00F44535">
        <w:t>будсмен</w:t>
      </w:r>
      <w:r w:rsidR="00F44535" w:rsidRPr="00F44535">
        <w:t xml:space="preserve"> – назначается Правительством для расследования правонарушений исполнительной власти.</w:t>
      </w:r>
    </w:p>
    <w:p w:rsidR="00F44535" w:rsidRPr="00F44535" w:rsidRDefault="00F44535" w:rsidP="001C246D">
      <w:r w:rsidRPr="00F44535">
        <w:t>Кнут – член фракции, следящий за участием в голосовании и информирующий о позиции Правительства.</w:t>
      </w:r>
    </w:p>
    <w:p w:rsidR="00F44535" w:rsidRPr="00F44535" w:rsidRDefault="00F44535" w:rsidP="001C246D">
      <w:r w:rsidRPr="00F44535">
        <w:t>Палата лордов (около 1200 пэров – по наследственному признаку (бароны и выше) + титулованные за заслуги) + 11 пожизненных судей + епископы). Место пэра можно продать, но покупатель не вправе заседать в Палате лордов. Фракции запрещены. Апелляционный Комитет Палаты лордов – высшая судебная инстанция.</w:t>
      </w:r>
    </w:p>
    <w:p w:rsidR="00F44535" w:rsidRPr="00F44535" w:rsidRDefault="00F44535" w:rsidP="001C246D">
      <w:r w:rsidRPr="00F44535">
        <w:t>Председательствует лорд-канцлер, назначаемый Премьером (формально</w:t>
      </w:r>
      <w:r w:rsidR="00CF645A">
        <w:t xml:space="preserve"> </w:t>
      </w:r>
      <w:r w:rsidRPr="00F44535">
        <w:t>-</w:t>
      </w:r>
      <w:r w:rsidR="00CF645A">
        <w:t xml:space="preserve"> </w:t>
      </w:r>
      <w:r w:rsidRPr="00F44535">
        <w:t>монархом).</w:t>
      </w:r>
    </w:p>
    <w:p w:rsidR="00CF645A" w:rsidRDefault="00CF645A" w:rsidP="001C246D">
      <w:r>
        <w:t>Кворум – три</w:t>
      </w:r>
      <w:r w:rsidR="00F44535" w:rsidRPr="00F44535">
        <w:t xml:space="preserve"> чел</w:t>
      </w:r>
      <w:r>
        <w:t>овека.</w:t>
      </w:r>
    </w:p>
    <w:p w:rsidR="00F44535" w:rsidRPr="00F44535" w:rsidRDefault="00F44535" w:rsidP="001C246D">
      <w:r w:rsidRPr="00F44535">
        <w:t>Законопроекты обсуждаются только 1 день в неделю.</w:t>
      </w:r>
    </w:p>
    <w:p w:rsidR="00F44535" w:rsidRPr="00F44535" w:rsidRDefault="00F44535" w:rsidP="001C246D">
      <w:r w:rsidRPr="00F44535">
        <w:t>Законопроекты – в Палату общин: от имени монарха проекты вносят министры, они же обычно вносят все общие проекты, а частные (персонального характера) поступают в виде петиций. 95% проектов - по инициативе Правительства. Спикер может ставить на голосование один из вариантов поправок комитетов по законопроектам по своему усмотрению, ограничивать время прений. Принятие решения – большинством общего числа членов Палаты общин.</w:t>
      </w:r>
    </w:p>
    <w:p w:rsidR="00F44535" w:rsidRPr="00F44535" w:rsidRDefault="00F44535" w:rsidP="001C246D">
      <w:r w:rsidRPr="00F44535">
        <w:t>Палата лордов имеет право вето (возврат в Палату общин), преодолеваемое большинством Палаты общин, но только на сессии следующего года. Денежные проекты обязательно принимаются Палатой лордов в течение месяца (иначе – авто-согласие).</w:t>
      </w:r>
    </w:p>
    <w:p w:rsidR="00F44535" w:rsidRPr="00F44535" w:rsidRDefault="00F44535" w:rsidP="00CF645A">
      <w:r w:rsidRPr="00F44535">
        <w:t xml:space="preserve">Большинство из принимаемых ежегодно около 100 законов – частные. Голосование – возгласами, выходом в </w:t>
      </w:r>
      <w:r w:rsidR="00CF645A">
        <w:t>разные двери («за» и «против»).</w:t>
      </w:r>
    </w:p>
    <w:p w:rsidR="00F44535" w:rsidRPr="00CC610B" w:rsidRDefault="00F44535" w:rsidP="001C246D">
      <w:r w:rsidRPr="00F44535">
        <w:t>Лидер партии большинства становится Премьер-министром (если большинства голосов Палаты общин за одного Премьера нет ввиду разногла</w:t>
      </w:r>
      <w:r w:rsidR="00CF645A">
        <w:t xml:space="preserve">сий в партии, то его назначает </w:t>
      </w:r>
      <w:r w:rsidRPr="00F44535">
        <w:t>монарх). Правительство формируется заново</w:t>
      </w:r>
      <w:r w:rsidR="00CF645A">
        <w:t xml:space="preserve"> при каждых выборах Парламента.</w:t>
      </w:r>
      <w:r w:rsidRPr="00F44535">
        <w:t xml:space="preserve"> При требовании отставки министра решение принимает Премьер. Вотум недоверия Правительству – только по запросу самого Правительства в связи с конкретным законопроектом. Однако есть право запросов Премьеру и министрам (выделены определенные минуты несколько раз в неделю). Каждый министр выступает ежемесячно в дебатах по общим вопросам политики, организуемым оппозицией. Право контроля за Правительством - также у «специализированных» </w:t>
      </w:r>
      <w:r w:rsidR="00CF645A" w:rsidRPr="00F44535">
        <w:t>омбудсменов</w:t>
      </w:r>
      <w:r w:rsidR="00CF645A">
        <w:t xml:space="preserve"> (по здравоохранению</w:t>
      </w:r>
      <w:r w:rsidRPr="00F44535">
        <w:t xml:space="preserve">, по Уэльсу …), </w:t>
      </w:r>
      <w:r w:rsidR="00CF645A" w:rsidRPr="00F44535">
        <w:t>омбудсмены</w:t>
      </w:r>
      <w:r w:rsidRPr="00F44535">
        <w:t xml:space="preserve"> назначаются монархом при </w:t>
      </w:r>
      <w:r w:rsidR="00CF645A" w:rsidRPr="00F44535">
        <w:t>контрасигнатуре</w:t>
      </w:r>
      <w:r w:rsidRPr="00F44535">
        <w:t xml:space="preserve"> Премьера.</w:t>
      </w:r>
    </w:p>
    <w:p w:rsidR="0023394F" w:rsidRPr="0023394F" w:rsidRDefault="0023394F" w:rsidP="000218B6">
      <w:pPr>
        <w:pStyle w:val="1"/>
      </w:pPr>
      <w:bookmarkStart w:id="4" w:name="_Toc223913390"/>
      <w:r w:rsidRPr="0023394F">
        <w:t>Административное устройство Великобритании</w:t>
      </w:r>
      <w:bookmarkEnd w:id="4"/>
    </w:p>
    <w:p w:rsidR="0023394F" w:rsidRPr="0023394F" w:rsidRDefault="0023394F" w:rsidP="001C246D">
      <w:r>
        <w:t>Административное деление.</w:t>
      </w:r>
    </w:p>
    <w:p w:rsidR="0023394F" w:rsidRPr="0023394F" w:rsidRDefault="0023394F" w:rsidP="001C246D">
      <w:r w:rsidRPr="0023394F">
        <w:t>В административном отношении государство Британия состоит из Великобритании (Англия, Шотландия, Уэльс) и Северной Ирландии. Их столицы – Лондон, Эдинбург, Кардифф и Б</w:t>
      </w:r>
      <w:r>
        <w:t>елфаст. Столица - город Лондон.</w:t>
      </w:r>
    </w:p>
    <w:p w:rsidR="0023394F" w:rsidRPr="0023394F" w:rsidRDefault="0023394F" w:rsidP="001C246D">
      <w:r w:rsidRPr="0023394F">
        <w:t>С 1801 г., когда произошло объединение Великобритании и Ирландии до 1922 г., когда было основано Ирландское Независимое Государство, страна официально называлась Объединенным Королевством Великобритании и Ирландии. Оно расположено на пяти тысячах островов. Нормандские острова и остров Мэн формально не являются частью Соединенного Королевства, но они имеют с ним особые отношения. Нормандские острова в Х вв. входили в состав герцогства Нормандского и остались в подданстве английской короны после окончательного подчинения Франции в XV веке. Остров Мэн до 1266 г. находился под номинальным суверенитетом Норвегии, а под прямое управление британской короной перешел в 1765 г. В наши дни эти территории располагают собственными законодательными собраниями и системами законов, а на острове Мэн есть также своя система налогообложения. Британское правительство ответственно только за их представительство на междун</w:t>
      </w:r>
      <w:r>
        <w:t>ародной арене и внешнюю защиту.</w:t>
      </w:r>
    </w:p>
    <w:p w:rsidR="00CC610B" w:rsidRDefault="0023394F" w:rsidP="001C246D">
      <w:r w:rsidRPr="0023394F">
        <w:t>В ведении органов местной власти находятся жилищное строительство, образование, социальное обеспечение, полиция и пожарная служба. Они финансируются за счёт средств, полученных от взимания муниципальных налогов, местных налогов и дота</w:t>
      </w:r>
      <w:r>
        <w:t>ций центрального правительства.</w:t>
      </w:r>
    </w:p>
    <w:p w:rsidR="000218B6" w:rsidRPr="00CC610B" w:rsidRDefault="000218B6" w:rsidP="000218B6">
      <w:pPr>
        <w:pStyle w:val="1"/>
      </w:pPr>
      <w:bookmarkStart w:id="5" w:name="_Toc223913391"/>
      <w:r w:rsidRPr="00CC610B">
        <w:t>Региональное и местное самоуправление и управление</w:t>
      </w:r>
      <w:bookmarkEnd w:id="5"/>
    </w:p>
    <w:p w:rsidR="000218B6" w:rsidRPr="00CC610B" w:rsidRDefault="000218B6" w:rsidP="000218B6">
      <w:r w:rsidRPr="00CC610B">
        <w:t>Великоб</w:t>
      </w:r>
      <w:r>
        <w:t>ритания — сложное унитарное государство</w:t>
      </w:r>
      <w:r w:rsidRPr="00CC610B">
        <w:t xml:space="preserve"> с автономией и с особенностями управления в некоторых историко-географических единицах.</w:t>
      </w:r>
    </w:p>
    <w:p w:rsidR="000218B6" w:rsidRPr="00CC610B" w:rsidRDefault="000218B6" w:rsidP="000218B6">
      <w:r w:rsidRPr="00CC610B">
        <w:t xml:space="preserve">С точки зрения особенностей самоуправления и управления в состав Великобритании входят несколько частей: Англия, Шотландия, Уэльс, Северная Ирландия и несколько мелких островов. Кроме того, Великобритания имеет колониальные владения: это остров Святой Елены, другие мелкие острова, Гибралтар. </w:t>
      </w:r>
    </w:p>
    <w:p w:rsidR="000218B6" w:rsidRPr="00CC610B" w:rsidRDefault="000218B6" w:rsidP="000218B6">
      <w:r w:rsidRPr="00CC610B">
        <w:t>Англия особых органов управления не имеет, ею управляют общегосударственные органы. Шотландия и Уэльс юридически пользуются административной автономией своеобразного характера, но на деле управление ими осуществляется из центра — министрами по делам Шотландии и Уэльса, на местах — в главных городах Шотландии (Эдинбурге) и Уэльса (Кардиффе) — существуют ведомства этих министров.</w:t>
      </w:r>
    </w:p>
    <w:p w:rsidR="000218B6" w:rsidRPr="00CC610B" w:rsidRDefault="000218B6" w:rsidP="000218B6">
      <w:r w:rsidRPr="00CC610B">
        <w:t>Северная Ирландия с 1920 г. о</w:t>
      </w:r>
      <w:r>
        <w:t>бладает политической (законодательно</w:t>
      </w:r>
      <w:r w:rsidRPr="00CC610B">
        <w:t xml:space="preserve">й) автономией, но с 1972 г. местный парламент не действует, осуществляется прямое правление из Лондона (через министра по делам Северной Ирландии). </w:t>
      </w:r>
    </w:p>
    <w:p w:rsidR="000218B6" w:rsidRPr="00CC610B" w:rsidRDefault="000218B6" w:rsidP="000218B6">
      <w:r w:rsidRPr="00CC610B">
        <w:t xml:space="preserve">Территория Англии и Уэльса разделена на </w:t>
      </w:r>
      <w:r w:rsidRPr="00B062A8">
        <w:rPr>
          <w:i/>
        </w:rPr>
        <w:t>графства</w:t>
      </w:r>
      <w:r w:rsidRPr="00CC610B">
        <w:t xml:space="preserve"> (39 — в Англии, 8 — в Уэльсе), а графства — на </w:t>
      </w:r>
      <w:r w:rsidRPr="00B062A8">
        <w:rPr>
          <w:i/>
        </w:rPr>
        <w:t>округа</w:t>
      </w:r>
      <w:r w:rsidRPr="00CC610B">
        <w:t xml:space="preserve"> (их всего 339). Шотландия разделена сначала на </w:t>
      </w:r>
      <w:r w:rsidRPr="00B062A8">
        <w:rPr>
          <w:i/>
        </w:rPr>
        <w:t>регионы</w:t>
      </w:r>
      <w:r w:rsidRPr="00CC610B">
        <w:t xml:space="preserve"> (области), их 9, а затем на </w:t>
      </w:r>
      <w:r w:rsidRPr="00B062A8">
        <w:rPr>
          <w:i/>
        </w:rPr>
        <w:t>округа</w:t>
      </w:r>
      <w:r w:rsidRPr="00CC610B">
        <w:t xml:space="preserve"> (53). Северная Ирландия делится непосредственно на </w:t>
      </w:r>
      <w:r w:rsidRPr="00B062A8">
        <w:rPr>
          <w:i/>
        </w:rPr>
        <w:t>округа</w:t>
      </w:r>
      <w:r w:rsidRPr="00CC610B">
        <w:t xml:space="preserve"> (26). После реорганизации управления Большим Лондоном (с прилегающими окрестностями) на этих территориях также созданы округа. Округа (не более 10 тыс. человек населения) делятся на </w:t>
      </w:r>
      <w:r w:rsidRPr="00B062A8">
        <w:rPr>
          <w:i/>
        </w:rPr>
        <w:t>приходы</w:t>
      </w:r>
      <w:r w:rsidRPr="00CC610B">
        <w:t xml:space="preserve"> или </w:t>
      </w:r>
      <w:r w:rsidRPr="00B062A8">
        <w:rPr>
          <w:i/>
        </w:rPr>
        <w:t>общины</w:t>
      </w:r>
      <w:r w:rsidRPr="00CC610B">
        <w:t xml:space="preserve"> — низовое звено административно-территориального деления.</w:t>
      </w:r>
    </w:p>
    <w:p w:rsidR="000218B6" w:rsidRPr="00CC610B" w:rsidRDefault="000218B6" w:rsidP="000218B6">
      <w:r w:rsidRPr="00CC610B">
        <w:t>Во всех административно-территориальных единицах избираются советы сро</w:t>
      </w:r>
      <w:r>
        <w:t>ком на четыре</w:t>
      </w:r>
      <w:r w:rsidRPr="00CC610B">
        <w:t xml:space="preserve"> года. Лишь в малых приходах (с населением менее 150 человек) решения принимаются на общих собраниях жителей — лиц, обладающих избирательным правом. </w:t>
      </w:r>
    </w:p>
    <w:p w:rsidR="000218B6" w:rsidRPr="00CC610B" w:rsidRDefault="000218B6" w:rsidP="000218B6">
      <w:r w:rsidRPr="00CC610B">
        <w:t xml:space="preserve">Состав советов обновляется ежегодно на треть, председатель совета (в городах он называется мэр) и вице-председатель переизбираются ежегодно. </w:t>
      </w:r>
    </w:p>
    <w:p w:rsidR="000218B6" w:rsidRPr="00CC610B" w:rsidRDefault="000218B6" w:rsidP="000218B6">
      <w:r w:rsidRPr="00CC610B">
        <w:t>Исполнительного органа общей компетенции (исполкома) у советов нет, из состава совета образуются спец. комиссии. Комиссии ведают различными сферами местной жизни (дороги, рынки, противопожарная служба и др.) и нанимают для этого муниципальных чиновников, утверждаемых советом на пленарных заседаниях. В приходах избираются на один год председатель совета или председатель приходского собрания. В крупных приходах есть комиссии.</w:t>
      </w:r>
    </w:p>
    <w:p w:rsidR="000218B6" w:rsidRPr="00CC610B" w:rsidRDefault="000218B6" w:rsidP="000218B6">
      <w:r w:rsidRPr="00CC610B">
        <w:t>Назначенных на места чиновников для контроля за местными органами самоуправления в Великобритании нет, но контроль центра, естественно, существует. Во-первых, наряду с законами министры издают обязательные инструкции для подконтрольных местных</w:t>
      </w:r>
      <w:r>
        <w:t xml:space="preserve"> служб (например</w:t>
      </w:r>
      <w:r w:rsidRPr="00CC610B">
        <w:t>, министр внутренних дел по вопросам муниципальной полиции). Во-вторых, существует институт адоптивных законов: типовые инструкции министерств, которые могут быть приняты местными советами в качестве образцов для собственных регламентов</w:t>
      </w:r>
    </w:p>
    <w:p w:rsidR="000218B6" w:rsidRPr="00CC610B" w:rsidRDefault="000218B6" w:rsidP="000218B6">
      <w:r>
        <w:t>К</w:t>
      </w:r>
      <w:r w:rsidRPr="00CC610B">
        <w:t>онтроль осуществляется в форме министерского инспектирования, правом на которое наделены некоторые министерства, соприкасающиеся с местным самоуправлением (образование, дороги, полиция и т.д.).</w:t>
      </w:r>
    </w:p>
    <w:p w:rsidR="000218B6" w:rsidRDefault="000218B6" w:rsidP="000218B6">
      <w:r w:rsidRPr="00CC610B">
        <w:t xml:space="preserve">Существует финансовый контроль: проверяется правильное использование дотаций, выделяемых центром. Кроме того, в каждом графстве, округе действует аудитор. Его кандидатура выдвигается советом и утверждается министром по охране окружающей среды. </w:t>
      </w:r>
    </w:p>
    <w:p w:rsidR="000218B6" w:rsidRDefault="000218B6" w:rsidP="001C246D"/>
    <w:p w:rsidR="000218B6" w:rsidRDefault="000218B6" w:rsidP="001C246D"/>
    <w:p w:rsidR="00CC610B" w:rsidRPr="0023394F" w:rsidRDefault="00CC610B" w:rsidP="000218B6">
      <w:pPr>
        <w:pStyle w:val="1"/>
      </w:pPr>
      <w:bookmarkStart w:id="6" w:name="_Toc223913392"/>
      <w:r w:rsidRPr="00146BCA">
        <w:t>Партийная система и политические партии Великобритании.</w:t>
      </w:r>
      <w:bookmarkEnd w:id="6"/>
    </w:p>
    <w:p w:rsidR="00CC610B" w:rsidRDefault="00CC610B" w:rsidP="001C246D">
      <w:r w:rsidRPr="00146BCA">
        <w:t>Двухпартийная система Великобритании состоит из консервативной и лейбористской партий.</w:t>
      </w:r>
    </w:p>
    <w:p w:rsidR="0023394F" w:rsidRPr="0023394F" w:rsidRDefault="0023394F" w:rsidP="001C246D">
      <w:r w:rsidRPr="0023394F">
        <w:t xml:space="preserve">Система политический партий развивалась с 18 века, а с первой половины 19 века была преимущественно двухпартийной. Сегодня существуют две лидирующие партии: Партия Консерваторов ( все еще известная под названием “Тори”) и Лейбористской партией. </w:t>
      </w:r>
    </w:p>
    <w:p w:rsidR="0023394F" w:rsidRPr="0023394F" w:rsidRDefault="0023394F" w:rsidP="001C246D"/>
    <w:p w:rsidR="0023394F" w:rsidRPr="0023394F" w:rsidRDefault="0023394F" w:rsidP="001C246D">
      <w:r w:rsidRPr="0023394F">
        <w:t xml:space="preserve">Партия Консерваторов – это партия правых, которые следуют идее экономической свободы и до 1979 пропагандировали терпение ко всему новому. Эта партия успешно продемонстрировала себя как партия патриотов. В 19 веке партия выступала за демократии в области владения собственности, и в результате, партия заручилась поддержкой высших слоев общества, которые получали прибыль от основного бизнеса страны и финансовых учреждений. Партия ставит акцент на важности закона и порядка, на развитии сильных вооруженных сил для защиты интересов Великобритании. </w:t>
      </w:r>
    </w:p>
    <w:p w:rsidR="0023394F" w:rsidRPr="0023394F" w:rsidRDefault="0023394F" w:rsidP="001C246D"/>
    <w:p w:rsidR="0023394F" w:rsidRPr="0023394F" w:rsidRDefault="0023394F" w:rsidP="001C246D">
      <w:r w:rsidRPr="0023394F">
        <w:t xml:space="preserve">Лейбористы – это партия, борющаяся за социальную справедливость, однако акцент ставится больше на общее благосостояние и возможности для всех членов общества, нежели на равенство между ними. То есть коллективному благосостоянию отдается больше внимания, чем индивидуальной свободе. Раньше партия выступала за общественное владение основными производствами и за экономическое планирование. Теперь они выступают за экономику, направленную на социум. Движение торгового общества, которое и создало эту партию, потеряло свое влияние над ней. </w:t>
      </w:r>
    </w:p>
    <w:p w:rsidR="0023394F" w:rsidRPr="0023394F" w:rsidRDefault="0023394F" w:rsidP="001C246D"/>
    <w:p w:rsidR="0082714C" w:rsidRDefault="0023394F" w:rsidP="001C246D">
      <w:r w:rsidRPr="0023394F">
        <w:t>Либеральная партия, которая была создана еще в 17 веке, соединилась с Соци</w:t>
      </w:r>
      <w:r w:rsidR="00CF645A">
        <w:t xml:space="preserve">ально - </w:t>
      </w:r>
      <w:r w:rsidRPr="0023394F">
        <w:t>Демократической Партией в 1988 году и стала Либерально</w:t>
      </w:r>
      <w:r w:rsidR="00CF645A">
        <w:t xml:space="preserve"> </w:t>
      </w:r>
      <w:r w:rsidRPr="0023394F">
        <w:t xml:space="preserve">- Демократической Партией, после того, как обе партии проиграли в выборах в 1987 году. Партия старается привлечь избирателей из среднего класса, а также пытаются переманить на свою сторону оппонентов Консерваторов, которые преимущественно находятся на юге страны, и оппонентов Лейбористов на севере. Партия также гордится тем, что является независимой от интересов капиталистов и союзов, а также тем, что могут представлять более радикальные решения в политике. </w:t>
      </w:r>
      <w:r w:rsidR="0082714C" w:rsidRPr="00146BCA">
        <w:t>На сегодняшний день либерально-демократическая партия не представляет серьезной опасности для главных партий – консервативной и лейбористской.</w:t>
      </w:r>
    </w:p>
    <w:p w:rsidR="0023394F" w:rsidRPr="0023394F" w:rsidRDefault="0023394F" w:rsidP="001C246D"/>
    <w:p w:rsidR="001456C3" w:rsidRDefault="0023394F" w:rsidP="001C246D">
      <w:r w:rsidRPr="0023394F">
        <w:t>С 1945 года, Консерваторы создали 8 правительств, а Лейбористы 7, хотя в период 1945-97 Консерваторы правили 6 лет, в то время как Лейбористы всего 17. Превосходство числа Консерваторов в Доме Общественных представителей показывает на слабую выборочную систему в 1979-97 гг. Однако во время выборов в 1979, 1983, 1987 и 1992 гг., большинство людей проголосовали против Партии Консерваторов, чем за.</w:t>
      </w:r>
    </w:p>
    <w:p w:rsidR="001456C3" w:rsidRPr="001456C3" w:rsidRDefault="001456C3" w:rsidP="000218B6">
      <w:pPr>
        <w:pStyle w:val="1"/>
      </w:pPr>
      <w:bookmarkStart w:id="7" w:name="_Toc223913393"/>
      <w:r w:rsidRPr="001456C3">
        <w:t>Судебная система</w:t>
      </w:r>
      <w:bookmarkEnd w:id="7"/>
    </w:p>
    <w:p w:rsidR="001456C3" w:rsidRPr="004363B5" w:rsidRDefault="001456C3" w:rsidP="001C246D">
      <w:r w:rsidRPr="004363B5">
        <w:t>Хотя Великобритания и единая страна, Англия, Уэльс, Шотландия и Северная Ирландия имеют собственные судебные системы, с заметными различиями в праве, организации и судопроизводстве. Однако, подавляющее большинство современного права применяется на территории всей Великобритании. Право разделено на уголовное и гражданское право. Различие между ними отражено в судопроизводстве, применении различных судов, в которых слушаются дела и наказаниях, которые могут быть наложены.</w:t>
      </w:r>
    </w:p>
    <w:p w:rsidR="001456C3" w:rsidRPr="004363B5" w:rsidRDefault="001456C3" w:rsidP="001C246D">
      <w:r w:rsidRPr="004363B5">
        <w:t>Правовая система Англии и Уэльса основана на прецедентном праве, которое основано на общем праве, принципах равноправия, а также на законах парламента и Европейского Содружества. Общее право, которое основано на обычае и рассматривается в судебных делах судьями, никогда не было специально определено или кодифицировано. Оно служит основой права за исключением случаев, предусмотренных в законодательстве. Таким образом, право в Великобритании значительно отличается от других европейских стран, где правовая система кодифицирована и действует на основе закона.</w:t>
      </w:r>
    </w:p>
    <w:p w:rsidR="001456C3" w:rsidRPr="004363B5" w:rsidRDefault="001456C3" w:rsidP="001C246D">
      <w:r w:rsidRPr="004363B5">
        <w:t>Право Европейского Содружества, которое действует на всей территории Великобритании, затрагивает в основном экономические и общественные вопросы; при определенных обстоятельствах оно преобладает над местным правом. Обычно оно применяется в местных судах, но особо важные дела слушаются в Суде Европейского Содружества.</w:t>
      </w:r>
    </w:p>
    <w:p w:rsidR="001456C3" w:rsidRDefault="001456C3" w:rsidP="001C246D">
      <w:r>
        <w:br w:type="page"/>
      </w:r>
    </w:p>
    <w:p w:rsidR="001456C3" w:rsidRDefault="001456C3" w:rsidP="000218B6">
      <w:pPr>
        <w:pStyle w:val="1"/>
      </w:pPr>
      <w:bookmarkStart w:id="8" w:name="_Toc223913394"/>
      <w:r>
        <w:t>Список литературы</w:t>
      </w:r>
      <w:bookmarkEnd w:id="8"/>
    </w:p>
    <w:p w:rsidR="0060204F" w:rsidRPr="0060204F" w:rsidRDefault="0060204F" w:rsidP="0060204F">
      <w:pPr>
        <w:ind w:firstLine="0"/>
      </w:pPr>
    </w:p>
    <w:p w:rsidR="001456C3" w:rsidRPr="0060204F" w:rsidRDefault="0060204F" w:rsidP="000218B6">
      <w:r>
        <w:t>1.</w:t>
      </w:r>
      <w:r w:rsidR="001456C3" w:rsidRPr="001456C3">
        <w:t>Голосов Г.В. Сравнительная политология: Учебник. – Новосибирск, 1995</w:t>
      </w:r>
    </w:p>
    <w:p w:rsidR="0060204F" w:rsidRPr="0060204F" w:rsidRDefault="0060204F" w:rsidP="000218B6">
      <w:r>
        <w:t>2.Конституционное право зарубежных стран / О.В. Афанасьева, Е.В. Колесников, Г.М, Комкова, А.В. Малько; Под общ. ред. д. ю. н. проф. А.В. Малько, М: Норма. - 2004</w:t>
      </w:r>
    </w:p>
    <w:p w:rsidR="001456C3" w:rsidRDefault="0060204F" w:rsidP="000218B6">
      <w:r>
        <w:t>3.</w:t>
      </w:r>
      <w:r w:rsidR="009D60D1" w:rsidRPr="00310E76">
        <w:rPr>
          <w:szCs w:val="28"/>
        </w:rPr>
        <w:t>www.2uk.ru</w:t>
      </w:r>
    </w:p>
    <w:p w:rsidR="009D60D1" w:rsidRPr="000218B6" w:rsidRDefault="0060204F" w:rsidP="000218B6">
      <w:r>
        <w:t>4.</w:t>
      </w:r>
      <w:r w:rsidR="009D60D1" w:rsidRPr="00310E76">
        <w:rPr>
          <w:szCs w:val="28"/>
          <w:lang w:val="en-US"/>
        </w:rPr>
        <w:t>www</w:t>
      </w:r>
      <w:r w:rsidR="009D60D1" w:rsidRPr="00310E76">
        <w:rPr>
          <w:szCs w:val="28"/>
        </w:rPr>
        <w:t>.velikobritaniya.org</w:t>
      </w:r>
    </w:p>
    <w:p w:rsidR="009D60D1" w:rsidRPr="000218B6" w:rsidRDefault="0060204F" w:rsidP="001C246D">
      <w:r>
        <w:t>5.</w:t>
      </w:r>
      <w:r w:rsidR="000218B6" w:rsidRPr="00310E76">
        <w:rPr>
          <w:lang w:val="en-US"/>
        </w:rPr>
        <w:t>www</w:t>
      </w:r>
      <w:r w:rsidR="000218B6" w:rsidRPr="00310E76">
        <w:t>.</w:t>
      </w:r>
      <w:r w:rsidR="000218B6" w:rsidRPr="00310E76">
        <w:rPr>
          <w:lang w:val="en-US"/>
        </w:rPr>
        <w:t>traditio</w:t>
      </w:r>
      <w:r w:rsidR="000218B6" w:rsidRPr="00310E76">
        <w:t>.</w:t>
      </w:r>
      <w:r w:rsidR="000218B6" w:rsidRPr="00310E76">
        <w:rPr>
          <w:lang w:val="en-US"/>
        </w:rPr>
        <w:t>ru</w:t>
      </w:r>
    </w:p>
    <w:p w:rsidR="000218B6" w:rsidRPr="000218B6" w:rsidRDefault="000218B6" w:rsidP="001C246D">
      <w:bookmarkStart w:id="9" w:name="_GoBack"/>
      <w:bookmarkEnd w:id="9"/>
    </w:p>
    <w:sectPr w:rsidR="000218B6" w:rsidRPr="000218B6" w:rsidSect="003E5F2E">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B7" w:rsidRDefault="00AA34B7" w:rsidP="009E5032">
      <w:pPr>
        <w:spacing w:line="240" w:lineRule="auto"/>
      </w:pPr>
      <w:r>
        <w:separator/>
      </w:r>
    </w:p>
  </w:endnote>
  <w:endnote w:type="continuationSeparator" w:id="0">
    <w:p w:rsidR="00AA34B7" w:rsidRDefault="00AA34B7" w:rsidP="009E5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F9" w:rsidRDefault="006727F9">
    <w:pPr>
      <w:pStyle w:val="a6"/>
      <w:jc w:val="center"/>
    </w:pPr>
    <w:r>
      <w:fldChar w:fldCharType="begin"/>
    </w:r>
    <w:r>
      <w:instrText xml:space="preserve"> PAGE   \* MERGEFORMAT </w:instrText>
    </w:r>
    <w:r>
      <w:fldChar w:fldCharType="separate"/>
    </w:r>
    <w:r w:rsidR="00541B25">
      <w:rPr>
        <w:noProof/>
      </w:rPr>
      <w:t>2</w:t>
    </w:r>
    <w:r>
      <w:fldChar w:fldCharType="end"/>
    </w:r>
  </w:p>
  <w:p w:rsidR="006727F9" w:rsidRDefault="00672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B7" w:rsidRDefault="00AA34B7" w:rsidP="009E5032">
      <w:pPr>
        <w:spacing w:line="240" w:lineRule="auto"/>
      </w:pPr>
      <w:r>
        <w:separator/>
      </w:r>
    </w:p>
  </w:footnote>
  <w:footnote w:type="continuationSeparator" w:id="0">
    <w:p w:rsidR="00AA34B7" w:rsidRDefault="00AA34B7" w:rsidP="009E50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89A"/>
    <w:multiLevelType w:val="hybridMultilevel"/>
    <w:tmpl w:val="AF889F24"/>
    <w:lvl w:ilvl="0" w:tplc="908251CE">
      <w:start w:val="1"/>
      <w:numFmt w:val="decimal"/>
      <w:pStyle w:val="1"/>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D12560"/>
    <w:multiLevelType w:val="hybridMultilevel"/>
    <w:tmpl w:val="3F3676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7A4315E"/>
    <w:multiLevelType w:val="hybridMultilevel"/>
    <w:tmpl w:val="149AB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1B7ABD"/>
    <w:multiLevelType w:val="hybridMultilevel"/>
    <w:tmpl w:val="EC5E8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967801"/>
    <w:multiLevelType w:val="hybridMultilevel"/>
    <w:tmpl w:val="291467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CF062E2"/>
    <w:multiLevelType w:val="hybridMultilevel"/>
    <w:tmpl w:val="829861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81310BA"/>
    <w:multiLevelType w:val="hybridMultilevel"/>
    <w:tmpl w:val="C3BED6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B297AE8"/>
    <w:multiLevelType w:val="hybridMultilevel"/>
    <w:tmpl w:val="5AF278BE"/>
    <w:lvl w:ilvl="0" w:tplc="908251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55492"/>
    <w:multiLevelType w:val="hybridMultilevel"/>
    <w:tmpl w:val="47FA98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4"/>
  </w:num>
  <w:num w:numId="6">
    <w:abstractNumId w:val="6"/>
  </w:num>
  <w:num w:numId="7">
    <w:abstractNumId w:val="5"/>
  </w:num>
  <w:num w:numId="8">
    <w:abstractNumId w:val="7"/>
    <w:lvlOverride w:ilvl="0">
      <w:startOverride w:val="1"/>
    </w:lvlOverride>
  </w:num>
  <w:num w:numId="9">
    <w:abstractNumId w:val="1"/>
  </w:num>
  <w:num w:numId="10">
    <w:abstractNumId w:val="0"/>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78"/>
    <w:rsid w:val="000218B6"/>
    <w:rsid w:val="001456C3"/>
    <w:rsid w:val="00146BCA"/>
    <w:rsid w:val="001C246D"/>
    <w:rsid w:val="00220DBE"/>
    <w:rsid w:val="0023394F"/>
    <w:rsid w:val="00304583"/>
    <w:rsid w:val="00310E76"/>
    <w:rsid w:val="003E5F2E"/>
    <w:rsid w:val="00541B25"/>
    <w:rsid w:val="00576F45"/>
    <w:rsid w:val="005B06E2"/>
    <w:rsid w:val="0060204F"/>
    <w:rsid w:val="006727F9"/>
    <w:rsid w:val="007B6B7B"/>
    <w:rsid w:val="0082714C"/>
    <w:rsid w:val="008D3E36"/>
    <w:rsid w:val="009D60D1"/>
    <w:rsid w:val="009E5032"/>
    <w:rsid w:val="00AA34B7"/>
    <w:rsid w:val="00B062A8"/>
    <w:rsid w:val="00C577C1"/>
    <w:rsid w:val="00C86C78"/>
    <w:rsid w:val="00CC610B"/>
    <w:rsid w:val="00CF645A"/>
    <w:rsid w:val="00E45DF4"/>
    <w:rsid w:val="00F44535"/>
    <w:rsid w:val="00FA4ECC"/>
    <w:rsid w:val="00FF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B1F14-33B1-4218-9651-44B94A71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амойстиль"/>
    <w:qFormat/>
    <w:rsid w:val="001C246D"/>
    <w:pPr>
      <w:spacing w:line="360" w:lineRule="auto"/>
      <w:ind w:firstLine="284"/>
      <w:jc w:val="both"/>
    </w:pPr>
    <w:rPr>
      <w:rFonts w:ascii="Times New Roman" w:hAnsi="Times New Roman"/>
      <w:sz w:val="28"/>
      <w:szCs w:val="22"/>
      <w:lang w:eastAsia="en-US"/>
    </w:rPr>
  </w:style>
  <w:style w:type="paragraph" w:styleId="1">
    <w:name w:val="heading 1"/>
    <w:aliases w:val="амойЗаголовок"/>
    <w:basedOn w:val="a"/>
    <w:next w:val="a"/>
    <w:link w:val="10"/>
    <w:autoRedefine/>
    <w:uiPriority w:val="9"/>
    <w:qFormat/>
    <w:rsid w:val="000218B6"/>
    <w:pPr>
      <w:keepNext/>
      <w:keepLines/>
      <w:numPr>
        <w:numId w:val="10"/>
      </w:numPr>
      <w:jc w:val="center"/>
      <w:outlineLvl w:val="0"/>
    </w:pPr>
    <w:rPr>
      <w:rFonts w:eastAsia="Times New Roman"/>
      <w:b/>
      <w:bCs/>
      <w:color w:val="0D0D0D"/>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F2E"/>
    <w:pPr>
      <w:ind w:left="720"/>
      <w:contextualSpacing/>
    </w:pPr>
  </w:style>
  <w:style w:type="paragraph" w:styleId="a4">
    <w:name w:val="header"/>
    <w:basedOn w:val="a"/>
    <w:link w:val="a5"/>
    <w:uiPriority w:val="99"/>
    <w:semiHidden/>
    <w:unhideWhenUsed/>
    <w:rsid w:val="009E5032"/>
    <w:pPr>
      <w:tabs>
        <w:tab w:val="center" w:pos="4677"/>
        <w:tab w:val="right" w:pos="9355"/>
      </w:tabs>
      <w:spacing w:line="240" w:lineRule="auto"/>
    </w:pPr>
  </w:style>
  <w:style w:type="character" w:customStyle="1" w:styleId="a5">
    <w:name w:val="Верхній колонтитул Знак"/>
    <w:basedOn w:val="a0"/>
    <w:link w:val="a4"/>
    <w:uiPriority w:val="99"/>
    <w:semiHidden/>
    <w:rsid w:val="009E5032"/>
  </w:style>
  <w:style w:type="paragraph" w:styleId="a6">
    <w:name w:val="footer"/>
    <w:basedOn w:val="a"/>
    <w:link w:val="a7"/>
    <w:uiPriority w:val="99"/>
    <w:unhideWhenUsed/>
    <w:rsid w:val="009E5032"/>
    <w:pPr>
      <w:tabs>
        <w:tab w:val="center" w:pos="4677"/>
        <w:tab w:val="right" w:pos="9355"/>
      </w:tabs>
      <w:spacing w:line="240" w:lineRule="auto"/>
    </w:pPr>
  </w:style>
  <w:style w:type="character" w:customStyle="1" w:styleId="a7">
    <w:name w:val="Нижній колонтитул Знак"/>
    <w:basedOn w:val="a0"/>
    <w:link w:val="a6"/>
    <w:uiPriority w:val="99"/>
    <w:rsid w:val="009E5032"/>
  </w:style>
  <w:style w:type="character" w:styleId="a8">
    <w:name w:val="Hyperlink"/>
    <w:basedOn w:val="a0"/>
    <w:uiPriority w:val="99"/>
    <w:unhideWhenUsed/>
    <w:rsid w:val="009D60D1"/>
    <w:rPr>
      <w:color w:val="0000FF"/>
      <w:u w:val="single"/>
    </w:rPr>
  </w:style>
  <w:style w:type="paragraph" w:styleId="a9">
    <w:name w:val="No Spacing"/>
    <w:uiPriority w:val="1"/>
    <w:qFormat/>
    <w:rsid w:val="001C246D"/>
    <w:pPr>
      <w:ind w:firstLine="284"/>
      <w:jc w:val="both"/>
    </w:pPr>
    <w:rPr>
      <w:rFonts w:ascii="Times New Roman" w:hAnsi="Times New Roman"/>
      <w:sz w:val="28"/>
      <w:szCs w:val="22"/>
      <w:lang w:eastAsia="en-US"/>
    </w:rPr>
  </w:style>
  <w:style w:type="character" w:customStyle="1" w:styleId="10">
    <w:name w:val="Заголовок 1 Знак"/>
    <w:aliases w:val="амойЗаголовок Знак"/>
    <w:basedOn w:val="a0"/>
    <w:link w:val="1"/>
    <w:uiPriority w:val="9"/>
    <w:rsid w:val="000218B6"/>
    <w:rPr>
      <w:rFonts w:ascii="Times New Roman" w:eastAsia="Times New Roman" w:hAnsi="Times New Roman" w:cs="Times New Roman"/>
      <w:b/>
      <w:bCs/>
      <w:color w:val="0D0D0D"/>
      <w:sz w:val="28"/>
      <w:szCs w:val="28"/>
    </w:rPr>
  </w:style>
  <w:style w:type="paragraph" w:styleId="aa">
    <w:name w:val="TOC Heading"/>
    <w:basedOn w:val="1"/>
    <w:next w:val="a"/>
    <w:uiPriority w:val="39"/>
    <w:unhideWhenUsed/>
    <w:qFormat/>
    <w:rsid w:val="00C577C1"/>
    <w:pPr>
      <w:numPr>
        <w:numId w:val="0"/>
      </w:numPr>
      <w:spacing w:before="480" w:line="276" w:lineRule="auto"/>
      <w:jc w:val="left"/>
      <w:outlineLvl w:val="9"/>
    </w:pPr>
    <w:rPr>
      <w:rFonts w:ascii="Cambria" w:hAnsi="Cambria"/>
      <w:color w:val="365F91"/>
    </w:rPr>
  </w:style>
  <w:style w:type="paragraph" w:styleId="11">
    <w:name w:val="toc 1"/>
    <w:basedOn w:val="a"/>
    <w:next w:val="a"/>
    <w:autoRedefine/>
    <w:uiPriority w:val="39"/>
    <w:unhideWhenUsed/>
    <w:qFormat/>
    <w:rsid w:val="00C577C1"/>
    <w:pPr>
      <w:spacing w:after="100"/>
    </w:pPr>
  </w:style>
  <w:style w:type="paragraph" w:styleId="ab">
    <w:name w:val="Balloon Text"/>
    <w:basedOn w:val="a"/>
    <w:link w:val="ac"/>
    <w:uiPriority w:val="99"/>
    <w:semiHidden/>
    <w:unhideWhenUsed/>
    <w:rsid w:val="00C577C1"/>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C577C1"/>
    <w:rPr>
      <w:rFonts w:ascii="Tahoma" w:hAnsi="Tahoma" w:cs="Tahoma"/>
      <w:sz w:val="16"/>
      <w:szCs w:val="16"/>
    </w:rPr>
  </w:style>
  <w:style w:type="paragraph" w:styleId="2">
    <w:name w:val="toc 2"/>
    <w:basedOn w:val="a"/>
    <w:next w:val="a"/>
    <w:autoRedefine/>
    <w:uiPriority w:val="39"/>
    <w:semiHidden/>
    <w:unhideWhenUsed/>
    <w:qFormat/>
    <w:rsid w:val="00C577C1"/>
    <w:pPr>
      <w:spacing w:after="100" w:line="276" w:lineRule="auto"/>
      <w:ind w:left="220" w:firstLine="0"/>
      <w:jc w:val="left"/>
    </w:pPr>
    <w:rPr>
      <w:rFonts w:ascii="Calibri" w:eastAsia="Times New Roman" w:hAnsi="Calibri"/>
      <w:sz w:val="22"/>
    </w:rPr>
  </w:style>
  <w:style w:type="paragraph" w:styleId="3">
    <w:name w:val="toc 3"/>
    <w:basedOn w:val="a"/>
    <w:next w:val="a"/>
    <w:autoRedefine/>
    <w:uiPriority w:val="39"/>
    <w:semiHidden/>
    <w:unhideWhenUsed/>
    <w:qFormat/>
    <w:rsid w:val="00C577C1"/>
    <w:pPr>
      <w:spacing w:after="100" w:line="276" w:lineRule="auto"/>
      <w:ind w:left="44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3895">
      <w:bodyDiv w:val="1"/>
      <w:marLeft w:val="0"/>
      <w:marRight w:val="0"/>
      <w:marTop w:val="0"/>
      <w:marBottom w:val="0"/>
      <w:divBdr>
        <w:top w:val="none" w:sz="0" w:space="0" w:color="auto"/>
        <w:left w:val="none" w:sz="0" w:space="0" w:color="auto"/>
        <w:bottom w:val="none" w:sz="0" w:space="0" w:color="auto"/>
        <w:right w:val="none" w:sz="0" w:space="0" w:color="auto"/>
      </w:divBdr>
      <w:divsChild>
        <w:div w:id="843016940">
          <w:marLeft w:val="0"/>
          <w:marRight w:val="0"/>
          <w:marTop w:val="0"/>
          <w:marBottom w:val="0"/>
          <w:divBdr>
            <w:top w:val="none" w:sz="0" w:space="0" w:color="auto"/>
            <w:left w:val="none" w:sz="0" w:space="0" w:color="auto"/>
            <w:bottom w:val="none" w:sz="0" w:space="0" w:color="auto"/>
            <w:right w:val="none" w:sz="0" w:space="0" w:color="auto"/>
          </w:divBdr>
          <w:divsChild>
            <w:div w:id="1427727655">
              <w:marLeft w:val="0"/>
              <w:marRight w:val="0"/>
              <w:marTop w:val="0"/>
              <w:marBottom w:val="0"/>
              <w:divBdr>
                <w:top w:val="none" w:sz="0" w:space="0" w:color="auto"/>
                <w:left w:val="none" w:sz="0" w:space="0" w:color="auto"/>
                <w:bottom w:val="none" w:sz="0" w:space="0" w:color="auto"/>
                <w:right w:val="none" w:sz="0" w:space="0" w:color="auto"/>
              </w:divBdr>
              <w:divsChild>
                <w:div w:id="2043478045">
                  <w:marLeft w:val="0"/>
                  <w:marRight w:val="0"/>
                  <w:marTop w:val="0"/>
                  <w:marBottom w:val="0"/>
                  <w:divBdr>
                    <w:top w:val="none" w:sz="0" w:space="0" w:color="auto"/>
                    <w:left w:val="none" w:sz="0" w:space="0" w:color="auto"/>
                    <w:bottom w:val="none" w:sz="0" w:space="0" w:color="auto"/>
                    <w:right w:val="none" w:sz="0" w:space="0" w:color="auto"/>
                  </w:divBdr>
                  <w:divsChild>
                    <w:div w:id="1101603632">
                      <w:marLeft w:val="0"/>
                      <w:marRight w:val="0"/>
                      <w:marTop w:val="0"/>
                      <w:marBottom w:val="0"/>
                      <w:divBdr>
                        <w:top w:val="none" w:sz="0" w:space="0" w:color="auto"/>
                        <w:left w:val="none" w:sz="0" w:space="0" w:color="auto"/>
                        <w:bottom w:val="none" w:sz="0" w:space="0" w:color="auto"/>
                        <w:right w:val="none" w:sz="0" w:space="0" w:color="auto"/>
                      </w:divBdr>
                      <w:divsChild>
                        <w:div w:id="704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727045">
      <w:bodyDiv w:val="1"/>
      <w:marLeft w:val="0"/>
      <w:marRight w:val="0"/>
      <w:marTop w:val="0"/>
      <w:marBottom w:val="0"/>
      <w:divBdr>
        <w:top w:val="none" w:sz="0" w:space="0" w:color="auto"/>
        <w:left w:val="none" w:sz="0" w:space="0" w:color="auto"/>
        <w:bottom w:val="none" w:sz="0" w:space="0" w:color="auto"/>
        <w:right w:val="none" w:sz="0" w:space="0" w:color="auto"/>
      </w:divBdr>
      <w:divsChild>
        <w:div w:id="574781727">
          <w:marLeft w:val="0"/>
          <w:marRight w:val="0"/>
          <w:marTop w:val="0"/>
          <w:marBottom w:val="0"/>
          <w:divBdr>
            <w:top w:val="none" w:sz="0" w:space="0" w:color="auto"/>
            <w:left w:val="none" w:sz="0" w:space="0" w:color="auto"/>
            <w:bottom w:val="none" w:sz="0" w:space="0" w:color="auto"/>
            <w:right w:val="none" w:sz="0" w:space="0" w:color="auto"/>
          </w:divBdr>
          <w:divsChild>
            <w:div w:id="1949268087">
              <w:marLeft w:val="0"/>
              <w:marRight w:val="0"/>
              <w:marTop w:val="0"/>
              <w:marBottom w:val="0"/>
              <w:divBdr>
                <w:top w:val="none" w:sz="0" w:space="0" w:color="auto"/>
                <w:left w:val="none" w:sz="0" w:space="0" w:color="auto"/>
                <w:bottom w:val="none" w:sz="0" w:space="0" w:color="auto"/>
                <w:right w:val="none" w:sz="0" w:space="0" w:color="auto"/>
              </w:divBdr>
              <w:divsChild>
                <w:div w:id="1443956883">
                  <w:marLeft w:val="0"/>
                  <w:marRight w:val="0"/>
                  <w:marTop w:val="0"/>
                  <w:marBottom w:val="0"/>
                  <w:divBdr>
                    <w:top w:val="none" w:sz="0" w:space="0" w:color="auto"/>
                    <w:left w:val="none" w:sz="0" w:space="0" w:color="auto"/>
                    <w:bottom w:val="none" w:sz="0" w:space="0" w:color="auto"/>
                    <w:right w:val="none" w:sz="0" w:space="0" w:color="auto"/>
                  </w:divBdr>
                  <w:divsChild>
                    <w:div w:id="1942181873">
                      <w:marLeft w:val="0"/>
                      <w:marRight w:val="0"/>
                      <w:marTop w:val="0"/>
                      <w:marBottom w:val="0"/>
                      <w:divBdr>
                        <w:top w:val="none" w:sz="0" w:space="0" w:color="auto"/>
                        <w:left w:val="none" w:sz="0" w:space="0" w:color="auto"/>
                        <w:bottom w:val="none" w:sz="0" w:space="0" w:color="auto"/>
                        <w:right w:val="none" w:sz="0" w:space="0" w:color="auto"/>
                      </w:divBdr>
                      <w:divsChild>
                        <w:div w:id="2765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49634">
      <w:bodyDiv w:val="1"/>
      <w:marLeft w:val="0"/>
      <w:marRight w:val="0"/>
      <w:marTop w:val="0"/>
      <w:marBottom w:val="0"/>
      <w:divBdr>
        <w:top w:val="none" w:sz="0" w:space="0" w:color="auto"/>
        <w:left w:val="none" w:sz="0" w:space="0" w:color="auto"/>
        <w:bottom w:val="none" w:sz="0" w:space="0" w:color="auto"/>
        <w:right w:val="none" w:sz="0" w:space="0" w:color="auto"/>
      </w:divBdr>
      <w:divsChild>
        <w:div w:id="1482383742">
          <w:marLeft w:val="0"/>
          <w:marRight w:val="0"/>
          <w:marTop w:val="0"/>
          <w:marBottom w:val="0"/>
          <w:divBdr>
            <w:top w:val="none" w:sz="0" w:space="0" w:color="auto"/>
            <w:left w:val="none" w:sz="0" w:space="0" w:color="auto"/>
            <w:bottom w:val="none" w:sz="0" w:space="0" w:color="auto"/>
            <w:right w:val="none" w:sz="0" w:space="0" w:color="auto"/>
          </w:divBdr>
          <w:divsChild>
            <w:div w:id="47270062">
              <w:marLeft w:val="0"/>
              <w:marRight w:val="0"/>
              <w:marTop w:val="0"/>
              <w:marBottom w:val="0"/>
              <w:divBdr>
                <w:top w:val="none" w:sz="0" w:space="0" w:color="auto"/>
                <w:left w:val="none" w:sz="0" w:space="0" w:color="auto"/>
                <w:bottom w:val="none" w:sz="0" w:space="0" w:color="auto"/>
                <w:right w:val="none" w:sz="0" w:space="0" w:color="auto"/>
              </w:divBdr>
              <w:divsChild>
                <w:div w:id="79378226">
                  <w:marLeft w:val="0"/>
                  <w:marRight w:val="0"/>
                  <w:marTop w:val="0"/>
                  <w:marBottom w:val="0"/>
                  <w:divBdr>
                    <w:top w:val="none" w:sz="0" w:space="0" w:color="auto"/>
                    <w:left w:val="none" w:sz="0" w:space="0" w:color="auto"/>
                    <w:bottom w:val="none" w:sz="0" w:space="0" w:color="auto"/>
                    <w:right w:val="none" w:sz="0" w:space="0" w:color="auto"/>
                  </w:divBdr>
                  <w:divsChild>
                    <w:div w:id="11441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0810">
      <w:bodyDiv w:val="1"/>
      <w:marLeft w:val="0"/>
      <w:marRight w:val="0"/>
      <w:marTop w:val="0"/>
      <w:marBottom w:val="0"/>
      <w:divBdr>
        <w:top w:val="none" w:sz="0" w:space="0" w:color="auto"/>
        <w:left w:val="none" w:sz="0" w:space="0" w:color="auto"/>
        <w:bottom w:val="none" w:sz="0" w:space="0" w:color="auto"/>
        <w:right w:val="none" w:sz="0" w:space="0" w:color="auto"/>
      </w:divBdr>
      <w:divsChild>
        <w:div w:id="1726023172">
          <w:marLeft w:val="0"/>
          <w:marRight w:val="0"/>
          <w:marTop w:val="0"/>
          <w:marBottom w:val="0"/>
          <w:divBdr>
            <w:top w:val="none" w:sz="0" w:space="0" w:color="auto"/>
            <w:left w:val="none" w:sz="0" w:space="0" w:color="auto"/>
            <w:bottom w:val="none" w:sz="0" w:space="0" w:color="auto"/>
            <w:right w:val="none" w:sz="0" w:space="0" w:color="auto"/>
          </w:divBdr>
          <w:divsChild>
            <w:div w:id="1930112896">
              <w:marLeft w:val="0"/>
              <w:marRight w:val="0"/>
              <w:marTop w:val="0"/>
              <w:marBottom w:val="0"/>
              <w:divBdr>
                <w:top w:val="none" w:sz="0" w:space="0" w:color="auto"/>
                <w:left w:val="none" w:sz="0" w:space="0" w:color="auto"/>
                <w:bottom w:val="none" w:sz="0" w:space="0" w:color="auto"/>
                <w:right w:val="none" w:sz="0" w:space="0" w:color="auto"/>
              </w:divBdr>
              <w:divsChild>
                <w:div w:id="1758940318">
                  <w:marLeft w:val="0"/>
                  <w:marRight w:val="0"/>
                  <w:marTop w:val="0"/>
                  <w:marBottom w:val="0"/>
                  <w:divBdr>
                    <w:top w:val="none" w:sz="0" w:space="0" w:color="auto"/>
                    <w:left w:val="none" w:sz="0" w:space="0" w:color="auto"/>
                    <w:bottom w:val="none" w:sz="0" w:space="0" w:color="auto"/>
                    <w:right w:val="none" w:sz="0" w:space="0" w:color="auto"/>
                  </w:divBdr>
                  <w:divsChild>
                    <w:div w:id="1296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5005">
      <w:bodyDiv w:val="1"/>
      <w:marLeft w:val="0"/>
      <w:marRight w:val="0"/>
      <w:marTop w:val="0"/>
      <w:marBottom w:val="0"/>
      <w:divBdr>
        <w:top w:val="none" w:sz="0" w:space="0" w:color="auto"/>
        <w:left w:val="none" w:sz="0" w:space="0" w:color="auto"/>
        <w:bottom w:val="none" w:sz="0" w:space="0" w:color="auto"/>
        <w:right w:val="none" w:sz="0" w:space="0" w:color="auto"/>
      </w:divBdr>
      <w:divsChild>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44BF-FDCE-408E-A58E-EF1507B2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25857</CharactersWithSpaces>
  <SharedDoc>false</SharedDoc>
  <HLinks>
    <vt:vector size="72" baseType="variant">
      <vt:variant>
        <vt:i4>6619183</vt:i4>
      </vt:variant>
      <vt:variant>
        <vt:i4>63</vt:i4>
      </vt:variant>
      <vt:variant>
        <vt:i4>0</vt:i4>
      </vt:variant>
      <vt:variant>
        <vt:i4>5</vt:i4>
      </vt:variant>
      <vt:variant>
        <vt:lpwstr>http://www.traditio.ru/</vt:lpwstr>
      </vt:variant>
      <vt:variant>
        <vt:lpwstr/>
      </vt:variant>
      <vt:variant>
        <vt:i4>3145854</vt:i4>
      </vt:variant>
      <vt:variant>
        <vt:i4>60</vt:i4>
      </vt:variant>
      <vt:variant>
        <vt:i4>0</vt:i4>
      </vt:variant>
      <vt:variant>
        <vt:i4>5</vt:i4>
      </vt:variant>
      <vt:variant>
        <vt:lpwstr>http://www.velikobritaniya.org/</vt:lpwstr>
      </vt:variant>
      <vt:variant>
        <vt:lpwstr/>
      </vt:variant>
      <vt:variant>
        <vt:i4>3080318</vt:i4>
      </vt:variant>
      <vt:variant>
        <vt:i4>57</vt:i4>
      </vt:variant>
      <vt:variant>
        <vt:i4>0</vt:i4>
      </vt:variant>
      <vt:variant>
        <vt:i4>5</vt:i4>
      </vt:variant>
      <vt:variant>
        <vt:lpwstr>http://www.2uk.ru/</vt:lpwstr>
      </vt:variant>
      <vt:variant>
        <vt:lpwstr/>
      </vt:variant>
      <vt:variant>
        <vt:i4>1441843</vt:i4>
      </vt:variant>
      <vt:variant>
        <vt:i4>50</vt:i4>
      </vt:variant>
      <vt:variant>
        <vt:i4>0</vt:i4>
      </vt:variant>
      <vt:variant>
        <vt:i4>5</vt:i4>
      </vt:variant>
      <vt:variant>
        <vt:lpwstr/>
      </vt:variant>
      <vt:variant>
        <vt:lpwstr>_Toc223913394</vt:lpwstr>
      </vt:variant>
      <vt:variant>
        <vt:i4>1441843</vt:i4>
      </vt:variant>
      <vt:variant>
        <vt:i4>44</vt:i4>
      </vt:variant>
      <vt:variant>
        <vt:i4>0</vt:i4>
      </vt:variant>
      <vt:variant>
        <vt:i4>5</vt:i4>
      </vt:variant>
      <vt:variant>
        <vt:lpwstr/>
      </vt:variant>
      <vt:variant>
        <vt:lpwstr>_Toc223913393</vt:lpwstr>
      </vt:variant>
      <vt:variant>
        <vt:i4>1441843</vt:i4>
      </vt:variant>
      <vt:variant>
        <vt:i4>38</vt:i4>
      </vt:variant>
      <vt:variant>
        <vt:i4>0</vt:i4>
      </vt:variant>
      <vt:variant>
        <vt:i4>5</vt:i4>
      </vt:variant>
      <vt:variant>
        <vt:lpwstr/>
      </vt:variant>
      <vt:variant>
        <vt:lpwstr>_Toc223913392</vt:lpwstr>
      </vt:variant>
      <vt:variant>
        <vt:i4>1441843</vt:i4>
      </vt:variant>
      <vt:variant>
        <vt:i4>32</vt:i4>
      </vt:variant>
      <vt:variant>
        <vt:i4>0</vt:i4>
      </vt:variant>
      <vt:variant>
        <vt:i4>5</vt:i4>
      </vt:variant>
      <vt:variant>
        <vt:lpwstr/>
      </vt:variant>
      <vt:variant>
        <vt:lpwstr>_Toc223913391</vt:lpwstr>
      </vt:variant>
      <vt:variant>
        <vt:i4>1441843</vt:i4>
      </vt:variant>
      <vt:variant>
        <vt:i4>26</vt:i4>
      </vt:variant>
      <vt:variant>
        <vt:i4>0</vt:i4>
      </vt:variant>
      <vt:variant>
        <vt:i4>5</vt:i4>
      </vt:variant>
      <vt:variant>
        <vt:lpwstr/>
      </vt:variant>
      <vt:variant>
        <vt:lpwstr>_Toc223913390</vt:lpwstr>
      </vt:variant>
      <vt:variant>
        <vt:i4>1507379</vt:i4>
      </vt:variant>
      <vt:variant>
        <vt:i4>20</vt:i4>
      </vt:variant>
      <vt:variant>
        <vt:i4>0</vt:i4>
      </vt:variant>
      <vt:variant>
        <vt:i4>5</vt:i4>
      </vt:variant>
      <vt:variant>
        <vt:lpwstr/>
      </vt:variant>
      <vt:variant>
        <vt:lpwstr>_Toc223913389</vt:lpwstr>
      </vt:variant>
      <vt:variant>
        <vt:i4>1507379</vt:i4>
      </vt:variant>
      <vt:variant>
        <vt:i4>14</vt:i4>
      </vt:variant>
      <vt:variant>
        <vt:i4>0</vt:i4>
      </vt:variant>
      <vt:variant>
        <vt:i4>5</vt:i4>
      </vt:variant>
      <vt:variant>
        <vt:lpwstr/>
      </vt:variant>
      <vt:variant>
        <vt:lpwstr>_Toc223913388</vt:lpwstr>
      </vt:variant>
      <vt:variant>
        <vt:i4>1507379</vt:i4>
      </vt:variant>
      <vt:variant>
        <vt:i4>8</vt:i4>
      </vt:variant>
      <vt:variant>
        <vt:i4>0</vt:i4>
      </vt:variant>
      <vt:variant>
        <vt:i4>5</vt:i4>
      </vt:variant>
      <vt:variant>
        <vt:lpwstr/>
      </vt:variant>
      <vt:variant>
        <vt:lpwstr>_Toc223913387</vt:lpwstr>
      </vt:variant>
      <vt:variant>
        <vt:i4>1507379</vt:i4>
      </vt:variant>
      <vt:variant>
        <vt:i4>2</vt:i4>
      </vt:variant>
      <vt:variant>
        <vt:i4>0</vt:i4>
      </vt:variant>
      <vt:variant>
        <vt:i4>5</vt:i4>
      </vt:variant>
      <vt:variant>
        <vt:lpwstr/>
      </vt:variant>
      <vt:variant>
        <vt:lpwstr>_Toc223913386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brackula</dc:creator>
  <cp:keywords/>
  <cp:lastModifiedBy>Irina</cp:lastModifiedBy>
  <cp:revision>2</cp:revision>
  <cp:lastPrinted>2009-03-04T04:25:00Z</cp:lastPrinted>
  <dcterms:created xsi:type="dcterms:W3CDTF">2014-08-16T05:50:00Z</dcterms:created>
  <dcterms:modified xsi:type="dcterms:W3CDTF">2014-08-16T05:50:00Z</dcterms:modified>
</cp:coreProperties>
</file>