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2C" w:rsidRDefault="0026402C">
      <w:pPr>
        <w:widowControl w:val="0"/>
        <w:spacing w:before="12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Конституционный суд Российской Федерации</w:t>
      </w:r>
    </w:p>
    <w:p w:rsidR="0026402C" w:rsidRDefault="0026402C">
      <w:pPr>
        <w:widowControl w:val="0"/>
        <w:spacing w:before="120"/>
        <w:jc w:val="center"/>
        <w:rPr>
          <w:rFonts w:ascii="Times New Roman" w:hAnsi="Times New Roman" w:cs="Times New Roman"/>
          <w:color w:val="000000"/>
          <w:sz w:val="28"/>
          <w:szCs w:val="28"/>
        </w:rPr>
      </w:pPr>
      <w:r>
        <w:rPr>
          <w:rFonts w:ascii="Times New Roman" w:hAnsi="Times New Roman" w:cs="Times New Roman"/>
          <w:color w:val="000000"/>
          <w:sz w:val="28"/>
          <w:szCs w:val="28"/>
        </w:rPr>
        <w:t>Курсовая работа студентки Бондарь Валентины Александровны</w:t>
      </w:r>
    </w:p>
    <w:p w:rsidR="0026402C" w:rsidRDefault="0026402C">
      <w:pPr>
        <w:widowControl w:val="0"/>
        <w:spacing w:before="120"/>
        <w:jc w:val="center"/>
        <w:rPr>
          <w:rFonts w:ascii="Times New Roman" w:hAnsi="Times New Roman" w:cs="Times New Roman"/>
          <w:color w:val="000000"/>
          <w:sz w:val="28"/>
          <w:szCs w:val="28"/>
        </w:rPr>
      </w:pPr>
      <w:r>
        <w:rPr>
          <w:rFonts w:ascii="Times New Roman" w:hAnsi="Times New Roman" w:cs="Times New Roman"/>
          <w:color w:val="000000"/>
          <w:sz w:val="28"/>
          <w:szCs w:val="28"/>
        </w:rPr>
        <w:t>Институт экономики и предпринимательства</w:t>
      </w:r>
    </w:p>
    <w:p w:rsidR="0026402C" w:rsidRDefault="0026402C">
      <w:pPr>
        <w:widowControl w:val="0"/>
        <w:spacing w:before="120"/>
        <w:jc w:val="center"/>
        <w:rPr>
          <w:rFonts w:ascii="Times New Roman" w:hAnsi="Times New Roman" w:cs="Times New Roman"/>
          <w:color w:val="000000"/>
          <w:sz w:val="28"/>
          <w:szCs w:val="28"/>
        </w:rPr>
      </w:pPr>
      <w:r>
        <w:rPr>
          <w:rFonts w:ascii="Times New Roman" w:hAnsi="Times New Roman" w:cs="Times New Roman"/>
          <w:color w:val="000000"/>
          <w:sz w:val="28"/>
          <w:szCs w:val="28"/>
        </w:rPr>
        <w:t>Юридический факультет</w:t>
      </w:r>
    </w:p>
    <w:p w:rsidR="0026402C" w:rsidRDefault="0026402C">
      <w:pPr>
        <w:widowControl w:val="0"/>
        <w:spacing w:before="120"/>
        <w:jc w:val="center"/>
        <w:rPr>
          <w:rFonts w:ascii="Times New Roman" w:hAnsi="Times New Roman" w:cs="Times New Roman"/>
          <w:color w:val="000000"/>
          <w:sz w:val="28"/>
          <w:szCs w:val="28"/>
        </w:rPr>
      </w:pPr>
      <w:r>
        <w:rPr>
          <w:rFonts w:ascii="Times New Roman" w:hAnsi="Times New Roman" w:cs="Times New Roman"/>
          <w:color w:val="000000"/>
          <w:sz w:val="28"/>
          <w:szCs w:val="28"/>
        </w:rPr>
        <w:t>г. Москва, 1997 г.</w:t>
      </w:r>
    </w:p>
    <w:p w:rsidR="0026402C" w:rsidRDefault="0026402C">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Введение</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Конституционный суд Российской Федерации, избранный впервые в нашей стране в октябре 1991 г. и вынесший свое первое решение в январе !992 г., в свое время задумывался как институт, способный саморазвиваться. Поскольку Конституционный суд начал свою деятельность еще в условиях существования СССР, его роль и место в структуре власти и в системе правовых органов менялась. Первоначально он выполнял лишь роль вспомогательного органа при Верховном Совете СССР. Затем, после внесения в ранее действовавшую Конституцию ст.165-1, он, несмотря на запрещение закона, получил право исследовать факты и в определенной мере участвовать в процессе “правотворчества”.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Сегодня, в соответствии с новой Конституцией и Законом о Конституционном суде РФ, Суд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r>
        <w:rPr>
          <w:rStyle w:val="a9"/>
          <w:rFonts w:ascii="Times New Roman" w:hAnsi="Times New Roman" w:cs="Times New Roman"/>
          <w:color w:val="000000"/>
        </w:rPr>
        <w:footnoteReference w:id="1"/>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Настоящая работа представляет собой описание и анализ действующего законодательства Российской Федерации, определяющего статус, функции, сущность, роль, место и принципы организации Конституционного суда России. В задачи работы входит: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определение понятия конституционного контроля и его места в системе власти современного правового государства;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определение полномочий Конституционного суда Российской Федерации как специализированного органа конституционного контроля и рассмотрение некоторых проблем текущей практики конституционного судопроизводства;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описание процедуры избрания членов Конституционного суда, их полномочий и обязанностей;</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описание организации деятельности Конституционного суда;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определение демократических принципов современного конституционного судопроизводства в России.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Основными источниками сведений, необходимых для выполнения данной работы, являются законодательные акты Российской Федерации - Конституция России 1993 г., Федеральный закон о Конституционном суде Российской Федерации от 21 июля 1994 г., а также постановления Конституционного суда РФ. </w:t>
      </w:r>
    </w:p>
    <w:p w:rsidR="0026402C" w:rsidRDefault="0026402C">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I. Понятие и значение конституционного контроля</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Конституционный контроль является необходимым атрибутом демократически организованного государства. Он -   важнейший элемент построения правового государства, и в современной России он стал наиболее зримым воплощением эволюции правовой системы. Целью органов конституционного контроля Российской Федерации является защита основ конституционного строя, основных прав и свобод человека и гражданина, обеспечение верховенства и прямого действия Конституции государства на всей его территории.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Система конституционного контроля имеет свои корни в российской истории, в том числе, в виде судебного контроля, который осуществлялся Верховным судом СССР в 20-е-30-е годы.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Можно выделить три основных вида систем конституционного контроля: парламентскую, парламента и общих судов, парламента и специализированного органа конституционного контроля, каковым в России является Конституционный суд.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Роль и компетенции органов конституционного контроля в разных государствах различны, но у всех есть одна общая сфера деятельности - проверка конституционности нормативных актов. В этом заключается основная функция и российского Конституционного суда как важнейшего - специализированного -  органа конституционного контроля.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Итак, главнейшим органом конституционного контроля в Российской Федерации является Конституционный суд Российской Федерации.  В Федеральном законе о Конституционном суде РФ 1994 г. было снято определение Конституционного суда  РФ как высшего и, таким образом, устанавливалось формальное равенство всех органов конституционного надзора. Однако объем и содержание деятельности Конституционного суда, обязательность решений суда, рассматривающего дела о конституционности законов и других нормативных актов, решающего споры между органами государственной власти объективно предопределяют его положение как высшего органа конституционного контроля.</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Подробно полномочия Конституционного суда РФ будут рассмотрены ниже, пока же заметим, что одной из самых важных его задач в современных условиях, как подчеркивают отечественные юристы, является нейтрализация влияния во многом двойственного и несовершенного характера российской Конституции, отразившего переходное состояние нашего общества,  на общественную и государственную жизнь России.</w:t>
      </w:r>
      <w:r>
        <w:rPr>
          <w:rStyle w:val="a9"/>
          <w:rFonts w:ascii="Times New Roman" w:hAnsi="Times New Roman" w:cs="Times New Roman"/>
          <w:color w:val="000000"/>
        </w:rPr>
        <w:footnoteReference w:id="2"/>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В целом же, как показывает исторический опыт, институт конституционного контроля приживается только в той системе общественных отношений, которая ориентируется на демократические правовые ценности. В условиях же тоталитарных политических режимов он отторгается или мимикрирует.</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Следовательно, расширение полномочий и механизмов воздействия нашего отечественного органа конституционного контроля, речь о которых пойдет ниже, можно рассматривать как предоставленный нашей стране реальный шанс занять достойное место в системе цивилизованных правовых государств.  </w:t>
      </w:r>
    </w:p>
    <w:p w:rsidR="0026402C" w:rsidRDefault="0026402C">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II.Полномочия Конституционного суда Российской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“Конституционный суд Российской Федерации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 - гласит ст.1 Закона о Конституционном суде РФ. В нем четко определены характер, сущность и место Конституционного суда в системе органов государственной власти. Следовательно, Конституционный суд - прежде всего - составная часть судебной власти России, предназначенная для того, чтобы удерживать все ветви власти в рамках права.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Полномочия, порядок образования и деятельности Конституционного суда Российской Федерации определяются Конституцией Российской Федерации 1993 г. (ст.125) и Федеральным конституционным законом о Конституционном суде Российской Федерации от 21 июля 1994 г..</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Изменения, внесенные Конституцией 1993 г. по сравнению с ранее действовавшей конституцией России и Законом о Конституционном суде 1991 г.  в правовой статус Конституционного суда, касаются, прежде всего, численного состава Суда, порядка его образования, основных полномочий, юридической силы и последствий его решений.</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В целях защиты основ конституционного строя в Российской Федерации Конституционный суд РФ обладает следующими полномочиями: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1. Решать дела о соответствии Конституции Российской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федеральных законов, нормативных актов Президента России, Совета Федерации, Государственной Думы, Правительства РФ;</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конституций республик, уставов, а также законов и иных нормативных актов субъектов Российской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договоров между органами государственной власти России и органами государственной власти субъектов Российской Федерации, а также взаимных договоров между последними;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еще не вступивших в силу международных договоров Российской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2. Разрешать споры о компетенции: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между федеральными органами государственной власти;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между органами государственной власти РФ и органами государственной власти субъектов РФ;</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между высшими государственными органами субъектов Российской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3. Проверять конституционность закона, применяемого или подлежащего применению в конкретном деле, по жалобам на нарушения конституционных прав граждан и по запросам судов;</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4. Давать толкование Конституции РФ;</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5. Давать заключение о соблюдении установленного порядка выдвижения обвинений в адрес Президента России в государственной измене или совершении другого тяжкого преступления;</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6. Выступать с законодательной инициативой по вопросам своего ведения;</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7. Осуществлять иные полномочия, предоставленные ему Конституцией РФ, Федеративным договором и федеральными конституционными законами.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Рассмотрим их подробнее. Во-первых, Конституционный суд России решает вопросы исключительно конституционного права. Однако среди отечественных правоведов вызывает много споров  вопрос о целесообразности наделения Конституционного суда Российской федерации правом толкования не только Конституции, но и законов, а также других нормативных актов, в том числе по собственной инициативе. Одни считают, что Конституционный суд, прежде всего, является хранителем Конституции и должен придерживаться только ее текста, другие убеждены, что Конституционный суд должен иметь полномочия активного правотворца, выражающиеся в использовании при необходимости защиты прав и свобод граждан как законодательных нормативных актов различного вида, так и прогрессивных норм международного права.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 Федеральный закон о Конституционном суде по этому поводу высказывается весьма однозначно. Тем не менее, как показывает практика, Конституционный суд РФ в своей работе опирается не только на Конституцию, но и на обычные законы, а также на международные пакты о правах человека, исходя при этом, однако, из посылок самой Конституции. Верх в данном вопросе на сегодняшний день одерживают сторонники той позиции, которые утверждают, что, действуя на основе разделения властей, Конституционный суд не должен подменять собой другие государственные органы, превращаясь в “суперинстанцию”,</w:t>
      </w:r>
      <w:r>
        <w:rPr>
          <w:rStyle w:val="a9"/>
          <w:rFonts w:ascii="Times New Roman" w:hAnsi="Times New Roman" w:cs="Times New Roman"/>
          <w:color w:val="000000"/>
        </w:rPr>
        <w:footnoteReference w:id="3"/>
      </w:r>
      <w:r>
        <w:rPr>
          <w:rFonts w:ascii="Times New Roman" w:hAnsi="Times New Roman" w:cs="Times New Roman"/>
          <w:color w:val="000000"/>
        </w:rPr>
        <w:t xml:space="preserve"> но своими решениями он должен как бы очерчивать границы “конституционного поля”.</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Несмотря на разногласия в лоне отечественных правоведов, Федеральный закон о Конституционном суде Российской Федерации 1994 г. и Конституция РФ имеют достаточно прогрессивный характер и открывают дорогу для дальнейшего совершенствования российской конституционной системы на демократических принципах. Так, впервые в истории конституционного законодательства России по Конституции 1993 г. в компетенцию Конституционного суда РФ введено право рассмотрения конституционности законов по запросам судов (п.4 ст.125 Конституции РФ), а также право толкования текста Конституции - функция, без которой фактически невозможен эффективный конституционный контроль.</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 С запросом о толковании Конституции, согласно тексту Закона,  в Суд могут обращаться исключительно: Президент РФ, Совет Федерации, Государственная Дума, Правительство РФ, органы законодательной власти субъектов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Примером рассмотрения в Конституционном суде Российской Федерации дела о толковании текста Конституции РФ может служить решение вопроса по регламентации порядка внесения поправок в текст Конституции Российской Федерации. Поводом для рассмотрения данного дела послужил запрос Государственной Думы РФ.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Существо дела заключалось в том, что поправки к гл.6-8 Конституции РФ должны приниматься в порядке, предусмотренном для принятия федерального конституционного закона, и вступать в силу после их одобрения органами законодательной власти не менее чем двух третей субъектов РФ. Порядок принятия конституционного закона РФ в свою очередь устанавливается ст.108 Конституции РФ, которая закрепляет необходимость одобрения такого закона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таким образом Федеральный конституционный закон в течение 14 дней подлежит подписанию Президентом Российской Федерации и обнародованию.</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В то же время процедура принятия поправок к гл.3-8 Конституции РФ существенно отличается от процедуры принятия федерального конституционного закона.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С тем, чтобы устранить эти разночтения Конституционный суд Российской Федерации 31 октября 1995 г. принял постановление в котором говорится, что принятие поправок к гл. 3-8 Конституции РФ протекает в соответствии с требованиями ст.108 (ч.2) Конституции РФ. При этом вводится особое условие для вступления поправок в силу, а именно необходимость их одобрения органами законодательной власти не менее двух третей субъектов Российской Федерации. Кроме того, должно быть соблюдено положение статьи 134 Конституции РФ, устанавливающей круг субъектов, обладающих правом внесения предложений о поправках к Конституции Российской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Согласно ст.106 Федерального конституционного закона “О Конституционном суде Российской Федерации”, толкование, данное Конституционным судом, является официальным и обязательным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Важнейшей и самой сложной сферой правоприменения конституционного законодательства в России сегодня остаются федеральные споры: как на уровне выяснения отношений между “центром” и субъектами Российской Федерации, так и на уровне соответствия правовых систем и взаимоотношений между самими субъектами РФ. При рассмотрении вопросов по международному праву Конституционный суд РФ исходит из ст.15(4) Конституции 1993 г., которая провозглашает,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Конституция устанавливает также приоритет норм международного договора по отношению к противоречащим им правилам закона. Особую важность эти положения приобретают при решении вопросов по делам субъектов федерации. Положительную тенденцию с точки зрения развития демократии в нашей стране имеет тот факт, что при решении подобных вопросов Конституционный суд России руководствуется двумя принципиальными положениями, сформулированными еще в 1992  г.. Заключаются они в следующем:</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1. Для обоснования приоритета международного договора по отношению к актам субъектов федерации важное значение имеет постановление по делу о беженцах Северной Осетии (Речь идет о деле 1992 г.). В данном деле Суд, в частности , заявил, что положение ст.2 Международного пакта о гражданских и политических правах, закрепляющее равенство граждан перед законом, в силу ст.32 Конституции имеет преимущество “перед законодательством Российской Федерации, следовательно, и республик в ее составе”.</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2. Большое значение имеет также подход к рассматриваемой проблеме, сформулированный Конституционным судом в постановлении о ст.33 КЗоТ. Он заключался в том, что подлежащий применению закон всегда должен оцениваться с точки зрения его соответствия принципам и нормам международного права.</w:t>
      </w:r>
      <w:r>
        <w:rPr>
          <w:rStyle w:val="a9"/>
          <w:rFonts w:ascii="Times New Roman" w:hAnsi="Times New Roman" w:cs="Times New Roman"/>
          <w:color w:val="000000"/>
        </w:rPr>
        <w:footnoteReference w:id="4"/>
      </w:r>
      <w:r>
        <w:rPr>
          <w:rFonts w:ascii="Times New Roman" w:hAnsi="Times New Roman" w:cs="Times New Roman"/>
          <w:color w:val="000000"/>
        </w:rPr>
        <w:t xml:space="preserve">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Решения Конституционного суда Российской Федерации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  Что же касается возможности обращения в Конституционный суд граждан по поводу осуществления их конституционных прав, то в этом вопросе уже существует определенная положительная практика решения таких дел. В качестве примера можно рассмотреть решение Конституционного суда РФ по делу о проверке Конституции части пятой ст.209 Уголовно-процессуального кодекса РСФСР в связи с жалобами граждан Р.Н.Самигуллиной и А.А.Апанасенко.</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Основанием к рассмотрению дела явилась обнаружившаяся неопределенность в вопросе о том, соответствует ли Конституции РФ положение части пятой ст.209 УПК РСФСР, устанавливающее порядок обжалования постановления о прекращении уголовного дела. Со ссылкой на указанную статью гр. Р.Н.Самигуллиной было отказано в рассмотрении жалоб на постановление следователя о прекращении дела об убийстве ее брата за отсутствием состава преступления.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С аналогичным требованием в Конституционный суд поступила жалоба и от гр. Апанасенко А.А..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В результате рассмотрения этих дел Конституционный суд Российской Федерации постановил признать часть пятую ст.209 УПК РСФСР не соответствующей Конституции РФ, в частности ее статьям 46 (части 1 и 2) и 52 на доступ граждан к правосудию и на судебную защиту. Положение части пятой ст.209 УПК РСФСР, по которому постановление о прекращении уголовного дела, вынесенное в стадии предварительного расследования, может быть обжаловано прокурору и не подлежит обжалованию в суде, не может, согласно решению Конституционного суда РФ, служить основанием для отказа в судебном обжаловании постановлений о прекращении уголовного дела.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Однако проблема помощи Конституционного суда гражданам в решении их частных дел не исчерпывается приведенным позитивным примером. Дело в том, что количество обращений в Конституционный суд частных лиц (по положению на 1994 г.) насчитывает более тысячи в месяц и не может быть в установленные сроки изучено ограниченным количеством членов Суда. Такая работа требует большого аппарата специалистов, но даже самый универсальный аппарат, в свою очередь, не может подменять собой Суд: если обращение гражданина соответствует всем требованиям, предъявляемым Законом к индивидуальной жалобе, решение по нему может быть принято только Конституционным судом. С подобной проблемой сталкивается не только российское судопроизводство. В частности в США для решения соответствующих вопросов правом конституционного контроля наделены все суды, что позволяет “отсеивать” большой процент необоснованных жалоб на ранних стадиях.</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Так что проблема обеспечения конституционного права граждан на судебную защиту пока еще не нашла адекватного решения. </w:t>
      </w:r>
    </w:p>
    <w:p w:rsidR="0026402C" w:rsidRDefault="0026402C">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III. Статус судьи Конституционного суда РФ. Структура и организация деятельности Конституционного суда РФ.</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Личность судьи в органах конституционного контроля играет весьма заметную роль, так как ее оценивают зачастую не только по правовым критериям, но и по нравственным.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Судьи Конституционного суда РФ назначаются на должность Советом Федерации по представлению Президента РФ. Следовательно, главная роль в формировании персонального состава Конституционного суда принадлежит Президенту и Совету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Членами Конституционного суда могут быть только граждане России, достигшие ко дню назначения возраста не менее 40 лет, с безупречной репутацией, имеющие высшее юридическое образование и стаж работы юристом не менее 15 лет. В соответствии с прежним законодательством нижний возрастной предел членов Суда равнялся 35 годам, а необходимость работы по юридической специальности - 10. Новый подход, как можно заметить, направлен на то, чтобы в Конституционном суде работали люди, обладающие большим жизненным опытом и высокой юридической квалификацией.</w:t>
      </w:r>
      <w:r>
        <w:rPr>
          <w:rStyle w:val="a9"/>
          <w:rFonts w:ascii="Times New Roman" w:hAnsi="Times New Roman" w:cs="Times New Roman"/>
          <w:color w:val="000000"/>
        </w:rPr>
        <w:footnoteReference w:id="5"/>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Численный состав Конституционного суда теперь равен 19, в отличие от предусмотренных по закону 1991 г. 15 (реально тогда  было избрано 13 человек). Изменен порядок формирования Суда, что связано с новой системой органов государственной власти, установленной Конституцией 1993 г..</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Конституционный суд вправе осуществлять свою деятельность при наличии в его составе не менее трех четвертей от общего числа судей. Полномочия самого Конституционного суда не ограничены сроком, тогда как полномочия судей ограничиваются сроком в 12 лет. Верхняя возрастная граница членов Конституционного суда не должна превышать 70 лет. Повторное назначение судьи на должность не допускается. Ранее же действовавший Закон 1991 г. фактически придерживался принципа несменяемости членов Суда.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Судья Конституционного суда считается вступившим в должность с момента принесения им присяги, а истекают его полномочия в последний день месяца, в котором заканчивается его избирательный срок или в котором ему исполняется 70 лет.</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В состав Конституционного суда входят две палаты, включающие в себя соответственно  9 и 10 судей. Персональный состав палат определяется путем жеребьевки, порядок проведения которой устанавливается Регламентом Конституционного суда.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Конституционный суд РФ рассматривает и разрешает дела в пленарных заседаниях и заседаниях палат. В пленарных заседаниях участвуют все судьи, в заседаниях палат - судьи, входящие в их состав. Пленарный состав палат не должен оставаться неизменным более, чем 3 года подряд. В состав одной палаты не могут входить Председатель и заместитель Председателя Конституционного суда.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В пленарном заседании Конституционный суд может рассмотреть любой вопрос, входящий в его компетенцию, однако есть и такие дела. которые Суд может рассматривать исключительно на пленарных заседаниях. К делам подобного рода относятся: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-Дела о соответствии Конституции Российской Федерации конституций республик и устав субъектов РФ;</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-Толкование Конституции Российской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Вынесение заключений о соблюдении установленного порядка выдвижения обвинения Президента РФ  в государственной измене или совершении иного тяжкого преступления;</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-Утверждение посланий Конституционного суда;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-Решение вопросов о выступлении с законодательной инициативой по вопросам своего ведения.</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В ходе пленарных заседаний Конституционный суд также избирает Председателя, заместителя Председателя, судью-секретаря Конституционного суда; формирует персональные составы палат Конституционного Суда; принимает Регламент Конституционного суда и вносит в него изменения и дополнения; устанавливает очередность рассмотрения дел в пленарных заседаниях, а также распределяет дела между палатами; принимает решения о приостановлении или о прекращении полномочий судьи Конституционного Суда, а также в случае необходимости - о досрочном освобождении от должности Председателя, его заместителя или судьи-секретаря Конституционного суда и т.д..</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В заседаниях палат Конституционный суд решает дела, отнесенные к ведению Конституционного суда и не подлежащие рассмотрению в пленарных заседаниях. В их число входят дела о соответствии Конституции Российской Федерации следующих нормативных актов:</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федеральных законов, нормативных актов Президента России, Совета Федерации, Государственной Думы, Правительства Российской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законов и иных нормативных актов субъектов РФ, изданных по вопросам, относящимся к ведению органов государственной власти РФ и совместному ведению органов государственной власти России и органов государственной власти ее субъектов;</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договоров между органами государственной власти России и органами государственной власти субъектов РФ, а также договоров между органами государственной власти самих субъектов Российской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не вступивших в силу международных договоров Российской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В заседаниях палат Конституционный суд России решает также споры о компетенции: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между федеральными органами государственной власти;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между органами государственных властей Российской Федерации и ее субъектов;</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между высшими государственными органами субъектов Российской Федерации.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Конституционный суд в заседаниях палат по рассмотрению жалоб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Пример рассмотрения подобного дела уже был представлен выше.</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В пленарном заседании Конституционного суда тайным голосованием большинством голосов от общего числа судей избирается Председатель - сроком на три года, заместитель Председателя и судья-секретарь Конституционного суда.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Председатель Конституционного суда РФ выполняет следующие функции: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руководит подготовкой пленарных заседаний Конституционного суда, созывает их и заседательствует на них;</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  вносит на обсуждение Конституционного суда вопросы, подлежащие рассмотрению в пленарных заседаниях;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представляет Конституционный суд в сношениях с государственными органами и организациями; выступает от имени Конституционного суда;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осуществляет общее руководство аппаратом Конституционного суда.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Председатель Конституционного суда издает приказы и распоряжения Суда.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В обязанности заместителя Председателя Конституционного суда входит осуществление некоторых функция Председателя Суда по его уполномочию, а также обязанностей, возложенных на него Судом.</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Судья-секретарь Конституционного суда осуществляет непосредственное руководство работой аппарата Конституционного суда; доводит до сведения соответствующих органов, организаций и лиц решения, принятые Конституционным судом, и информирует Суд об их исполнении и т.д.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После возобновления деятельности Конституционного суда в 1995 г. структура его аппарата была усовершенствована. В ней можно выделить две составляющие части: первая из них - это так называемый аппарат судей. При каждом судье состоят три работника, призванных помогать непосредственно ему и ему подчиненных. (Аппарат Председателя суда, его заместителя и судьи-секретаря по численности выше.)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Вторая часть аппарата - это секретариат, состоящий из ряда управлений (Управление конституционного надзора, Управление конституционных программ частного права, Управление международного права и т.д.). В их задачи входит первичное ознакомление с поступившими обращениями, подготовка экспертных заключений по принятым к рассмотрению делам, подготовка аналитических материалов. В секретариате имеются также подразделения, занимающиеся организацией судебных заседаний, контролем за исполнением решений Конституционного суда, обеспечением суда необходимой правовой информацией. Секретариат Конституционного суда осуществляет информационно-справочную, аналитическую работу, а также рассматривает обращения в суд в предварительном порядке и в случаях, когда они не затрагивают вопросов, требующих изучения судьями.</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Общая численность секретариата - около 150 штатных единиц.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При Суде действует также Научно-консультационный совет, а по вопросам своей внутренней деятельности Конституционный суд принимает Регламент Конституционного суда. В нем устанавливаются: порядок определения персонального состава палат Конституционного суда, порядок распределения дел между ними, порядок определения очередности рассмотрения дел в пленарных заседаниях и в заседаниях палат и т.д..</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Говоря об организации деятельности Конституционного суда РФ, следует еще упомянуть о наличии в современном конституционном законодательстве такого института как особое мнение судьи Конституционного суда. Особое мнение судьи, не совпадающее с общим решением Конституционного суда, публикуется вместе с решением Суда. Но, если следовать Федеративному конституционному закону о Конституционном суде РФ (76,78), Суд, при обнародовании принятого решения, не связан с представлением судьей его собственного мнения, ибо на  Суд возлагается обязанность немедленно публикации только решения Конституционного суда. Российские правоведы, однако, считают, что публикация особого мнения судьи была бы желательна, так как эта мера дает возможность познакомиться не только со взглядами на проблему конкретного представителя судебных органов, но и способствует дальнейшему развитию всего судопроизводства на демократических началах.</w:t>
      </w:r>
      <w:r>
        <w:rPr>
          <w:rStyle w:val="a9"/>
          <w:rFonts w:ascii="Times New Roman" w:hAnsi="Times New Roman" w:cs="Times New Roman"/>
          <w:color w:val="000000"/>
        </w:rPr>
        <w:footnoteReference w:id="6"/>
      </w:r>
    </w:p>
    <w:p w:rsidR="0026402C" w:rsidRDefault="0026402C">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IV. Принципы конституционного судопроизводства</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В своей деятельности Конституционный суд Российской Федерации руководствуется следующими основными принципами: независимость, коллегиальность, гласность, состязательность и равноправие сторон.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Конституционный суд сегодня, в отличие от ранее действовавшего законодательства, независим в организационном, финансовом и материально-техническом отношениях от любых других органов. Финансирование Конституционного суда производится за счет федерального бюджета, что обеспечивает возможность осуществления независимого конституционного судопроизводства в полном объеме. Для обеспечения деятельности Конституционного суда федеральный бюджет выделяет отдельной статьей средства, которыми Суд распоряжается самостоятельно, причем смета его расходов не может быть уменьшена по сравнению с предыдущим годом.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Заметим, что в соответствии с ранее действующим законодательством Конституционный суд России материально во многом зависел от других ветвей власти и, прежде всего, от президентских структур. Это, естественно, очень подрывало столь важную основу деятельности суда как финансовая независимость.</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Конституционный суд независимо осуществляет информационное и кадровое обеспечение своей работы. Имущество, которым он пользуется в процессе осуществления своих функций, является федеральной собственностью.</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Какое бы то ни было ограничение правовых, организационных, финансовых и других условий деятельности Конституционного суда, оговоренных законом, не допускается.</w:t>
      </w:r>
    </w:p>
    <w:p w:rsidR="0026402C" w:rsidRDefault="0026402C">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Заключение</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Проанализировав основные правовые принципы и основы деятельности Конституционного суда Российской Федерации можно придти к выводу, что на современном этапе развития отечественного судопроизводства Конституционный суд обладает всеми необходимыми полномочиями и инструментами для выполнения своей первостепенной задачи - защиты конституционных основ общественного строя и конституционных прав граждан России. Несмотря на определенные сложности в организации судебной практики, главная проблема эффективности  работы Конституционного суда в России заключается не в недостатках процедуры конституционного судопроизводства или конституционного законодательства, а в обеспечении исполнения решений Суда, которые порой открыто игнорируются как субъектами федерации, так и ветвями федеративной власти. Неисполнение судебных решений - характерная черта всего российского правопорядка. Законность же в государстве, в том числе и конституционную, должны   обеспечивать не Суд, а исполнительная власть, прокуратура, правоохранительные ведомства. Конституционный суд - это фактически высшая и последняя инстанция, и он должен вступать в действие лишь тогда, когда не срабатывает вся остальная система власти или правосудия.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Таким образом, лучшая гарантия выполнения решений Конституционного суда - не принуждение, а такое состояние общественного сознания и правовой культуры, при котором ни у одного органа, должностного лица или гражданина не возникает и доли желания действовать вопреки этому решению.</w:t>
      </w:r>
    </w:p>
    <w:p w:rsidR="0026402C" w:rsidRDefault="0026402C">
      <w:pPr>
        <w:widowControl w:val="0"/>
        <w:spacing w:before="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Список литературы</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1. Даниленко Г.М. Применение международного права во внутренней правовой системе России: практика Конституционного суда // Государство и право. 1995. № 11. С.115-125.</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2. Козлова Е.И., Кутафин О.Е. Конституционное право России. М., 1995.</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4. Конституция Российской Федерации. М., 1993.</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5. Постановление Конституционного суда Российской Федерации от 31.Х.94. № 12-п//Собрание законодательства Российской Федерации. 1995. № 45.</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6. Собрание законодательства Российской Федерации. 1995. № 47.   </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7. Федеральный конституционный закон “О Конституционном суде Российской Федерации “ от 21 июля 1994 г.</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8. Шульженко Ю.Л. Закон о Конституционном суде Российской Федерации 1994 г. // Государство и право. 1995. № 7. С.3-10.</w:t>
      </w:r>
    </w:p>
    <w:p w:rsidR="0026402C" w:rsidRDefault="0026402C">
      <w:pPr>
        <w:widowControl w:val="0"/>
        <w:spacing w:before="120"/>
        <w:ind w:firstLine="567"/>
        <w:jc w:val="both"/>
        <w:rPr>
          <w:rFonts w:ascii="Times New Roman" w:hAnsi="Times New Roman" w:cs="Times New Roman"/>
          <w:color w:val="000000"/>
        </w:rPr>
      </w:pPr>
      <w:r>
        <w:rPr>
          <w:rFonts w:ascii="Times New Roman" w:hAnsi="Times New Roman" w:cs="Times New Roman"/>
          <w:color w:val="000000"/>
        </w:rPr>
        <w:t xml:space="preserve">9. Шульженко Ю.Л. Конституционный контроль в России. М., 1995.  </w:t>
      </w:r>
    </w:p>
    <w:p w:rsidR="0026402C" w:rsidRDefault="0026402C">
      <w:pPr>
        <w:widowControl w:val="0"/>
        <w:spacing w:before="120"/>
        <w:ind w:firstLine="567"/>
        <w:jc w:val="both"/>
        <w:rPr>
          <w:rFonts w:ascii="Times New Roman" w:hAnsi="Times New Roman" w:cs="Times New Roman"/>
          <w:color w:val="000000"/>
        </w:rPr>
      </w:pPr>
      <w:bookmarkStart w:id="0" w:name="_GoBack"/>
      <w:bookmarkEnd w:id="0"/>
    </w:p>
    <w:sectPr w:rsidR="0026402C">
      <w:pgSz w:w="11907" w:h="16840" w:code="9"/>
      <w:pgMar w:top="1134" w:right="1134" w:bottom="1134" w:left="1134" w:header="1440" w:footer="1440" w:gutter="0"/>
      <w:cols w:space="720"/>
      <w:noEndnote/>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2C" w:rsidRDefault="0026402C">
      <w:r>
        <w:separator/>
      </w:r>
    </w:p>
  </w:endnote>
  <w:endnote w:type="continuationSeparator" w:id="0">
    <w:p w:rsidR="0026402C" w:rsidRDefault="0026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2C" w:rsidRDefault="0026402C">
      <w:r>
        <w:separator/>
      </w:r>
    </w:p>
  </w:footnote>
  <w:footnote w:type="continuationSeparator" w:id="0">
    <w:p w:rsidR="0026402C" w:rsidRDefault="0026402C">
      <w:r>
        <w:continuationSeparator/>
      </w:r>
    </w:p>
  </w:footnote>
  <w:footnote w:id="1">
    <w:p w:rsidR="0026402C" w:rsidRDefault="0026402C">
      <w:pPr>
        <w:pStyle w:val="a7"/>
      </w:pPr>
      <w:r>
        <w:rPr>
          <w:rStyle w:val="a9"/>
          <w:rFonts w:ascii="Arial" w:hAnsi="Arial" w:cs="Arial"/>
        </w:rPr>
        <w:footnoteRef/>
      </w:r>
      <w:r>
        <w:rPr>
          <w:rFonts w:ascii="Arial" w:hAnsi="Arial" w:cs="Arial"/>
        </w:rPr>
        <w:t xml:space="preserve"> Козлова Е.И., Кутафин О.Е. Конституционное право России. М., 1995. С.448.</w:t>
      </w:r>
    </w:p>
  </w:footnote>
  <w:footnote w:id="2">
    <w:p w:rsidR="0026402C" w:rsidRDefault="0026402C">
      <w:pPr>
        <w:pStyle w:val="a7"/>
      </w:pPr>
      <w:r>
        <w:rPr>
          <w:rStyle w:val="a9"/>
          <w:rFonts w:ascii="Arial" w:hAnsi="Arial" w:cs="Arial"/>
        </w:rPr>
        <w:footnoteRef/>
      </w:r>
      <w:r>
        <w:rPr>
          <w:rFonts w:ascii="Arial" w:hAnsi="Arial" w:cs="Arial"/>
        </w:rPr>
        <w:t xml:space="preserve"> См.: Кудрявцев Ю.В. Конституционный суд России: опыт и проблемы (Международная научный семинар)//Государство и право. 1994. N 1. С.135.</w:t>
      </w:r>
    </w:p>
  </w:footnote>
  <w:footnote w:id="3">
    <w:p w:rsidR="0026402C" w:rsidRDefault="0026402C">
      <w:pPr>
        <w:pStyle w:val="a7"/>
      </w:pPr>
      <w:r>
        <w:rPr>
          <w:rStyle w:val="a9"/>
          <w:rFonts w:ascii="Arial" w:hAnsi="Arial" w:cs="Arial"/>
        </w:rPr>
        <w:footnoteRef/>
      </w:r>
      <w:r>
        <w:rPr>
          <w:rFonts w:ascii="Arial" w:hAnsi="Arial" w:cs="Arial"/>
        </w:rPr>
        <w:t xml:space="preserve"> См.: Шульженко Ю.Л. Конституционный контроль в России. М., 1995. С.45, 147.  </w:t>
      </w:r>
    </w:p>
  </w:footnote>
  <w:footnote w:id="4">
    <w:p w:rsidR="0026402C" w:rsidRDefault="0026402C">
      <w:pPr>
        <w:pStyle w:val="a7"/>
      </w:pPr>
      <w:r>
        <w:rPr>
          <w:rStyle w:val="a9"/>
          <w:rFonts w:ascii="Arial" w:hAnsi="Arial" w:cs="Arial"/>
        </w:rPr>
        <w:footnoteRef/>
      </w:r>
      <w:r>
        <w:rPr>
          <w:rFonts w:ascii="Arial" w:hAnsi="Arial" w:cs="Arial"/>
        </w:rPr>
        <w:t xml:space="preserve"> См.: Даниленко Г.М. Применение международного права во внутренней правовой системе России: практика Коституционного суда.// Государство и право. 1995. №11. С.115-125. </w:t>
      </w:r>
    </w:p>
  </w:footnote>
  <w:footnote w:id="5">
    <w:p w:rsidR="0026402C" w:rsidRDefault="0026402C">
      <w:pPr>
        <w:pStyle w:val="a7"/>
      </w:pPr>
      <w:r>
        <w:rPr>
          <w:rStyle w:val="a9"/>
          <w:rFonts w:ascii="Arial" w:hAnsi="Arial" w:cs="Arial"/>
        </w:rPr>
        <w:footnoteRef/>
      </w:r>
      <w:r>
        <w:rPr>
          <w:rFonts w:ascii="Arial" w:hAnsi="Arial" w:cs="Arial"/>
        </w:rPr>
        <w:t xml:space="preserve"> См.: Шульженко Ю.Л. Закон о Конституционном суде Российскойц Федерации 1994 г.//Государство и право. 1995. №7. С.3-4.</w:t>
      </w:r>
    </w:p>
  </w:footnote>
  <w:footnote w:id="6">
    <w:p w:rsidR="0026402C" w:rsidRDefault="0026402C">
      <w:pPr>
        <w:pStyle w:val="a7"/>
      </w:pPr>
      <w:r>
        <w:rPr>
          <w:rStyle w:val="a9"/>
          <w:rFonts w:ascii="Arial" w:hAnsi="Arial" w:cs="Arial"/>
        </w:rPr>
        <w:footnoteRef/>
      </w:r>
      <w:r>
        <w:rPr>
          <w:rFonts w:ascii="Arial" w:hAnsi="Arial" w:cs="Arial"/>
        </w:rPr>
        <w:t xml:space="preserve"> См.: Шульженко Ю.Л. Закон о Конституционном суде РФ... С.8.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9"/>
  <w:hyphenationZone w:val="425"/>
  <w:doNotHyphenateCaps/>
  <w:drawingGridHorizontalSpacing w:val="71"/>
  <w:drawingGridVerticalSpacing w:val="48"/>
  <w:displayVerticalDrawingGridEvery w:val="0"/>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B66"/>
    <w:rsid w:val="0026402C"/>
    <w:rsid w:val="00616B66"/>
    <w:rsid w:val="006B1D52"/>
    <w:rsid w:val="0086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396A019-3E81-4F7B-A61A-37813FD5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ET" w:hAnsi="TimesET" w:cs="TimesE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link w:val="a3"/>
    <w:uiPriority w:val="99"/>
    <w:semiHidden/>
    <w:rPr>
      <w:rFonts w:ascii="TimesET" w:hAnsi="TimesET" w:cs="TimesET"/>
      <w:sz w:val="24"/>
      <w:szCs w:val="24"/>
    </w:rPr>
  </w:style>
  <w:style w:type="paragraph" w:styleId="a5">
    <w:name w:val="footer"/>
    <w:basedOn w:val="a"/>
    <w:link w:val="a6"/>
    <w:uiPriority w:val="99"/>
    <w:pPr>
      <w:tabs>
        <w:tab w:val="center" w:pos="4536"/>
        <w:tab w:val="right" w:pos="9072"/>
      </w:tabs>
    </w:pPr>
  </w:style>
  <w:style w:type="character" w:customStyle="1" w:styleId="a6">
    <w:name w:val="Нижний колонтитул Знак"/>
    <w:link w:val="a5"/>
    <w:uiPriority w:val="99"/>
    <w:semiHidden/>
    <w:rPr>
      <w:rFonts w:ascii="TimesET" w:hAnsi="TimesET" w:cs="TimesET"/>
      <w:sz w:val="24"/>
      <w:szCs w:val="24"/>
    </w:rPr>
  </w:style>
  <w:style w:type="paragraph" w:styleId="a7">
    <w:name w:val="footnote text"/>
    <w:basedOn w:val="a"/>
    <w:link w:val="a8"/>
    <w:uiPriority w:val="99"/>
    <w:rPr>
      <w:sz w:val="20"/>
      <w:szCs w:val="20"/>
    </w:rPr>
  </w:style>
  <w:style w:type="character" w:customStyle="1" w:styleId="a8">
    <w:name w:val="Текст сноски Знак"/>
    <w:link w:val="a7"/>
    <w:uiPriority w:val="99"/>
    <w:semiHidden/>
    <w:rPr>
      <w:rFonts w:ascii="TimesET" w:hAnsi="TimesET" w:cs="TimesET"/>
      <w:sz w:val="20"/>
      <w:szCs w:val="20"/>
    </w:rPr>
  </w:style>
  <w:style w:type="character" w:styleId="a9">
    <w:name w:val="footnote reference"/>
    <w:uiPriority w:val="99"/>
    <w:rPr>
      <w:vertAlign w:val="superscript"/>
    </w:rPr>
  </w:style>
  <w:style w:type="character" w:styleId="aa">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4482</Words>
  <Characters>25551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КОНСТИТУЦИОННЫЙ СУД РОССИЙСКОЙ ФЕДЕРАЦИИ</vt:lpstr>
    </vt:vector>
  </TitlesOfParts>
  <Company>АОЗТ "СЛАВИЯ"</Company>
  <LinksUpToDate>false</LinksUpToDate>
  <CharactersWithSpaces>29974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КОНСТИТУЦИОННЫЙ СУД РОССИЙСКОЙ ФЕДЕРАЦИИ</dc:title>
  <dc:subject/>
  <dc:creator>1</dc:creator>
  <cp:keywords/>
  <dc:description/>
  <cp:lastModifiedBy>admin</cp:lastModifiedBy>
  <cp:revision>2</cp:revision>
  <cp:lastPrinted>1997-05-26T16:07:00Z</cp:lastPrinted>
  <dcterms:created xsi:type="dcterms:W3CDTF">2014-02-15T03:28:00Z</dcterms:created>
  <dcterms:modified xsi:type="dcterms:W3CDTF">2014-02-15T03:28:00Z</dcterms:modified>
</cp:coreProperties>
</file>