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1CB">
        <w:rPr>
          <w:rFonts w:ascii="Times New Roman" w:hAnsi="Times New Roman"/>
          <w:color w:val="000000"/>
          <w:sz w:val="28"/>
          <w:szCs w:val="28"/>
        </w:rPr>
        <w:t>Министерство образования и науки Украины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1CB">
        <w:rPr>
          <w:rFonts w:ascii="Times New Roman" w:hAnsi="Times New Roman"/>
          <w:color w:val="000000"/>
          <w:sz w:val="28"/>
          <w:szCs w:val="28"/>
        </w:rPr>
        <w:t>Кафедра ММК и ПМ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E561CB">
        <w:rPr>
          <w:rFonts w:ascii="Times New Roman" w:hAnsi="Times New Roman"/>
          <w:b/>
          <w:color w:val="000000"/>
          <w:sz w:val="28"/>
          <w:szCs w:val="40"/>
        </w:rPr>
        <w:t>РЕФЕРАТ</w:t>
      </w:r>
    </w:p>
    <w:p w:rsidR="008C1CEF" w:rsidRPr="00E561CB" w:rsidRDefault="008C1CEF" w:rsidP="00DC7BD6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561CB">
        <w:rPr>
          <w:rFonts w:ascii="Times New Roman" w:hAnsi="Times New Roman"/>
          <w:b/>
          <w:color w:val="000000"/>
          <w:sz w:val="28"/>
          <w:szCs w:val="28"/>
        </w:rPr>
        <w:t>На тему «Конструкция блоков, звёздочек и барабанов</w:t>
      </w:r>
      <w:r w:rsidR="00DC7BD6" w:rsidRPr="00E561C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7BD6" w:rsidRPr="00E561CB">
        <w:rPr>
          <w:rFonts w:ascii="Times New Roman" w:hAnsi="Times New Roman"/>
          <w:b/>
          <w:color w:val="000000"/>
          <w:sz w:val="28"/>
          <w:lang w:eastAsia="ru-RU"/>
        </w:rPr>
        <w:t>подъёмно-транспортных машин</w:t>
      </w:r>
      <w:r w:rsidRPr="00E561CB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81A" w:rsidRPr="00E561CB" w:rsidRDefault="008C1CEF" w:rsidP="0019381A">
      <w:pPr>
        <w:shd w:val="clear" w:color="000000" w:fill="auto"/>
        <w:suppressAutoHyphens/>
        <w:spacing w:after="0" w:line="36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E561CB">
        <w:rPr>
          <w:rFonts w:ascii="Times New Roman" w:hAnsi="Times New Roman"/>
          <w:color w:val="000000"/>
          <w:sz w:val="28"/>
          <w:szCs w:val="28"/>
        </w:rPr>
        <w:t>Выполнил: ст. гр. ММК – 08 – 1</w:t>
      </w:r>
    </w:p>
    <w:p w:rsidR="008C1CEF" w:rsidRPr="00E561CB" w:rsidRDefault="0019381A" w:rsidP="0019381A">
      <w:pPr>
        <w:shd w:val="clear" w:color="000000" w:fill="auto"/>
        <w:suppressAutoHyphens/>
        <w:spacing w:after="0" w:line="36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E561CB">
        <w:rPr>
          <w:rFonts w:ascii="Times New Roman" w:hAnsi="Times New Roman"/>
          <w:color w:val="000000"/>
          <w:sz w:val="28"/>
          <w:szCs w:val="28"/>
        </w:rPr>
        <w:t>Плетнёв М.</w:t>
      </w:r>
      <w:r w:rsidR="008C1CEF" w:rsidRPr="00E561CB">
        <w:rPr>
          <w:rFonts w:ascii="Times New Roman" w:hAnsi="Times New Roman"/>
          <w:color w:val="000000"/>
          <w:sz w:val="28"/>
          <w:szCs w:val="28"/>
        </w:rPr>
        <w:t>И.</w:t>
      </w:r>
    </w:p>
    <w:p w:rsidR="008C1CEF" w:rsidRPr="00E561CB" w:rsidRDefault="0019381A" w:rsidP="0019381A">
      <w:pPr>
        <w:shd w:val="clear" w:color="000000" w:fill="auto"/>
        <w:suppressAutoHyphens/>
        <w:spacing w:after="0" w:line="360" w:lineRule="auto"/>
        <w:ind w:left="5387"/>
        <w:rPr>
          <w:rFonts w:ascii="Times New Roman" w:hAnsi="Times New Roman"/>
          <w:color w:val="000000"/>
          <w:sz w:val="28"/>
          <w:szCs w:val="28"/>
        </w:rPr>
      </w:pPr>
      <w:r w:rsidRPr="00E561CB">
        <w:rPr>
          <w:rFonts w:ascii="Times New Roman" w:hAnsi="Times New Roman"/>
          <w:color w:val="000000"/>
          <w:sz w:val="28"/>
          <w:szCs w:val="28"/>
        </w:rPr>
        <w:t>Проверил: Ульяницкий В.</w:t>
      </w:r>
      <w:r w:rsidR="008C1CEF" w:rsidRPr="00E561CB">
        <w:rPr>
          <w:rFonts w:ascii="Times New Roman" w:hAnsi="Times New Roman"/>
          <w:color w:val="000000"/>
          <w:sz w:val="28"/>
          <w:szCs w:val="28"/>
        </w:rPr>
        <w:t>Н.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561CB">
        <w:rPr>
          <w:rFonts w:ascii="Times New Roman" w:hAnsi="Times New Roman"/>
          <w:color w:val="000000"/>
          <w:sz w:val="28"/>
          <w:szCs w:val="28"/>
        </w:rPr>
        <w:t>Алчевск 2010</w:t>
      </w:r>
    </w:p>
    <w:p w:rsidR="00697A55" w:rsidRPr="00E561CB" w:rsidRDefault="0019381A" w:rsidP="00DC7BD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61CB">
        <w:rPr>
          <w:rFonts w:ascii="Times New Roman" w:hAnsi="Times New Roman"/>
          <w:bCs/>
          <w:color w:val="000000"/>
          <w:sz w:val="28"/>
          <w:szCs w:val="28"/>
          <w:lang w:eastAsia="ru-RU"/>
        </w:rPr>
        <w:br w:type="page"/>
      </w:r>
      <w:r w:rsidRPr="00E561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Блоки, звездочки и барабаны.</w:t>
      </w:r>
      <w:r w:rsidR="00DC7BD6" w:rsidRPr="00E561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561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Назначение и конструкции блоков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http://ptsm.narod.ru/study/GPM/kurs/2000000T.gif" style="width:323.25pt;height:252.75pt;visibility:visible">
            <v:imagedata r:id="rId4" o:title="2000000T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Блоки применяют для отклонения направления канатов и цепей. Кроме того, они входят в состав полиспастов.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Трапецеидальный профиль канавки обеспечивает возможность сбега каната под углом 20 градусов.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Блоки изготавливаются: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литыми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а) из чугуна (марки не ниже СЧ 15-32),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б) из стали (марки не ниже 25ЛII);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штампованными (сварными) из низкоуглеродистых сталей (не ниже марки ВСт 3сп).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Для улучшения работы внутреннюю поверхность ручья покрывают (футеруют) пластмассами, резиной, алюминием.</w:t>
      </w:r>
    </w:p>
    <w:p w:rsidR="00DC7BD6" w:rsidRPr="00E561CB" w:rsidRDefault="00DC7BD6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2" o:spid="_x0000_i1026" type="#_x0000_t75" alt="Описание: http://ptsm.narod.ru/study/GPM/kurs/2000000U.gif" style="width:235.5pt;height:70.5pt;visibility:visible">
            <v:imagedata r:id="rId5" o:title="2000000U"/>
          </v:shape>
        </w:pic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Для сварных цепей используются фасонные блоки.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3" o:spid="_x0000_i1027" type="#_x0000_t75" alt="Описание: http://ptsm.narod.ru/study/GPM/kurs/2000000V.gif" style="width:177pt;height:166.5pt;visibility:visible">
            <v:imagedata r:id="rId6" o:title="2000000V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Легкое вращение блока при окружной скорости до 300 м/мин обеспечивает запрессованная в ступице бронзовая или чугунная втулка. При большей скорости блок устанавливают на шариковых или роликовых подшипниках качения.</w:t>
      </w:r>
    </w:p>
    <w:p w:rsidR="00CE7BA1" w:rsidRPr="00E561CB" w:rsidRDefault="00CE7BA1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7A55" w:rsidRPr="00E561CB" w:rsidRDefault="0019381A" w:rsidP="0019381A">
      <w:pPr>
        <w:pStyle w:val="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  <w:r w:rsidRPr="00E561CB">
        <w:rPr>
          <w:color w:val="000000"/>
          <w:sz w:val="28"/>
          <w:szCs w:val="28"/>
        </w:rPr>
        <w:t>Звездочки</w:t>
      </w:r>
    </w:p>
    <w:p w:rsidR="0019381A" w:rsidRPr="00E561CB" w:rsidRDefault="0019381A" w:rsidP="0019381A">
      <w:pPr>
        <w:pStyle w:val="6"/>
        <w:shd w:val="clear" w:color="000000" w:fill="auto"/>
        <w:suppressAutoHyphens/>
        <w:spacing w:before="0" w:beforeAutospacing="0" w:after="0" w:afterAutospacing="0" w:line="360" w:lineRule="auto"/>
        <w:ind w:firstLine="709"/>
        <w:jc w:val="center"/>
        <w:rPr>
          <w:color w:val="000000"/>
          <w:sz w:val="28"/>
          <w:szCs w:val="28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7" o:spid="_x0000_i1028" type="#_x0000_t75" alt="Описание: http://ptsm.narod.ru/study/GPM/kurs/20000013.gif" style="width:115.5pt;height:173.25pt;visibility:visible">
            <v:imagedata r:id="rId7" o:title="20000013"/>
          </v:shape>
        </w:pic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561CB">
        <w:rPr>
          <w:rFonts w:ascii="Times New Roman" w:hAnsi="Times New Roman"/>
          <w:color w:val="000000"/>
          <w:sz w:val="28"/>
        </w:rPr>
        <w:t>Звездочки представляют собой блоки с фасонной поверхностью для работы со сварными и пластинчатыми цепями.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E561CB">
        <w:rPr>
          <w:rFonts w:ascii="Times New Roman" w:hAnsi="Times New Roman"/>
          <w:color w:val="000000"/>
          <w:sz w:val="28"/>
        </w:rPr>
        <w:t>Для сварных калиброванных цепей применяют литые из стали и чугуна звездочки.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E561CB">
        <w:rPr>
          <w:rFonts w:ascii="Times New Roman" w:hAnsi="Times New Roman"/>
          <w:color w:val="000000"/>
          <w:sz w:val="28"/>
        </w:rPr>
        <w:t>По сравнению с блоком уменьшается диаметр. Шейки выполняются плоскими и поэтому звенья цепи при работе не испытывают изгибающих напряжений.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19381A" w:rsidRPr="00E561CB" w:rsidRDefault="004D2815" w:rsidP="0019381A">
      <w:pPr>
        <w:pStyle w:val="5"/>
        <w:keepNext w:val="0"/>
        <w:keepLines w:val="0"/>
        <w:shd w:val="clear" w:color="000000" w:fill="auto"/>
        <w:suppressAutoHyphens/>
        <w:spacing w:before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 id="Рисунок 8" o:spid="_x0000_i1029" type="#_x0000_t75" alt="Описание: http://ptsm.narod.ru/study/GPM/kurs/20000014.gif" style="width:192pt;height:180.75pt;visibility:visible">
            <v:imagedata r:id="rId8" o:title="20000014"/>
          </v:shape>
        </w:pict>
      </w:r>
    </w:p>
    <w:p w:rsidR="0019381A" w:rsidRPr="00E561CB" w:rsidRDefault="0019381A" w:rsidP="0019381A">
      <w:pPr>
        <w:pStyle w:val="5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697A55" w:rsidRPr="00E561CB" w:rsidRDefault="00697A55" w:rsidP="0019381A">
      <w:pPr>
        <w:pStyle w:val="5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561CB">
        <w:rPr>
          <w:rFonts w:ascii="Times New Roman" w:hAnsi="Times New Roman"/>
          <w:color w:val="000000"/>
          <w:sz w:val="28"/>
        </w:rPr>
        <w:t>Диаметр начальной окружности (по центру прутка из которого сделана цепь).</w:t>
      </w:r>
    </w:p>
    <w:p w:rsidR="0019381A" w:rsidRPr="0019381A" w:rsidRDefault="0019381A" w:rsidP="0019381A"/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 id="Рисунок 9" o:spid="_x0000_i1030" type="#_x0000_t75" alt="Описание: http://ptsm.narod.ru/study/GPM/kurs/20000015.gif" style="width:238.5pt;height:156pt;visibility:visible">
            <v:imagedata r:id="rId9" o:title="20000015"/>
          </v:shape>
        </w:pict>
      </w: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 id="Рисунок 10" o:spid="_x0000_i1031" type="#_x0000_t75" alt="Описание: http://ptsm.narod.ru/study/GPM/kurs/20000016.gif" style="width:93pt;height:63.75pt;visibility:visible">
            <v:imagedata r:id="rId10" o:title="20000016"/>
          </v:shape>
        </w:pict>
      </w: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  <w:lang w:eastAsia="ru-RU"/>
        </w:rPr>
        <w:pict>
          <v:shape id="Рисунок 11" o:spid="_x0000_i1032" type="#_x0000_t75" alt="Описание: http://ptsm.narod.ru/study/GPM/kurs/20000017.gif" style="width:2in;height:125.25pt;visibility:visible">
            <v:imagedata r:id="rId11" o:title="20000017"/>
          </v:shape>
        </w:pic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E561CB">
        <w:rPr>
          <w:rFonts w:ascii="Times New Roman" w:hAnsi="Times New Roman"/>
          <w:color w:val="000000"/>
          <w:sz w:val="28"/>
        </w:rPr>
        <w:t>Для пластинчатых цепей звездочки делают литыми или из проката.</w:t>
      </w: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  <w:lang w:eastAsia="ru-RU"/>
        </w:rPr>
        <w:pict>
          <v:shape id="Рисунок 12" o:spid="_x0000_i1033" type="#_x0000_t75" alt="Описание: http://ptsm.narod.ru/study/GPM/kurs/20000018.gif" style="width:106.5pt;height:69pt;visibility:visible">
            <v:imagedata r:id="rId12" o:title="20000018"/>
          </v:shape>
        </w:pic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E561CB">
        <w:rPr>
          <w:rFonts w:ascii="Times New Roman" w:hAnsi="Times New Roman"/>
          <w:color w:val="000000"/>
          <w:sz w:val="28"/>
        </w:rPr>
        <w:t>где t - шаг цепи, z - число зубьев звездочки.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561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Наз</w:t>
      </w:r>
      <w:r w:rsidR="0019381A" w:rsidRPr="00E561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начение и конструкции барабанов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Барабаны предназначены для преобразования вращательного движения привода в поступательное перемещение груза. Кроме того барабаны служат и для собирания каната.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Обычно они цилиндрической формы, но иногда, когда для работы крана требуется постоянство момента (например, в механизме изменения вылета стрелы), т.е.</w:t>
      </w:r>
      <w:r w:rsidR="0019381A" w:rsidRPr="00E561C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применяются барабаны конической формы.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val="en-US"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М</w:t>
      </w:r>
      <w:r w:rsidRPr="00E561CB">
        <w:rPr>
          <w:rFonts w:ascii="Times New Roman" w:hAnsi="Times New Roman"/>
          <w:color w:val="000000"/>
          <w:sz w:val="28"/>
          <w:szCs w:val="24"/>
          <w:lang w:val="en-US" w:eastAsia="ru-RU"/>
        </w:rPr>
        <w:t xml:space="preserve"> = Smax Rmin = Smin Rmax =const,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val="en-US"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Барабаны выполняются литыми из чугуна (не ниже марки СЧ 15-32) или из стали (не ниже 23ЛIII), а так же сварными из стали (не ниже Вст3сп).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 характеру навивки каната барабаны подразделяются на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барабаны однослойной навивки,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барабаны многослойной навивки.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Последние, из-за значительных деформаций каната в нижних слоях, целесообразно применять лишь при очень большой длине каната. Кроме того, каждый последующий слой укладывается с противоположным направлением навивки, что приводит к смятию и выпучиванию витков.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 форме рабочей поверхности различаются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гладкие барабаны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барабаны с винтовой канавкой по обечайке (канавка способствует правильной укладке каната, а при его сматывании с барабана - увеличивает трение, что обеспечивает угол сбега каната с барабана до 6 градусов против 2 градусов на гладких барабанах.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19" o:spid="_x0000_i1034" type="#_x0000_t75" alt="Описание: http://ptsm.narod.ru/study/GPM/kurs/2000001F.gif" style="width:338.25pt;height:170.25pt;visibility:visible">
            <v:imagedata r:id="rId13" o:title="2000001F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Для однослойной навивки: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шаг нарезки t= d+(2...3) мм;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радиус канавки R=0,54 d 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 требованиям Госгортехнадзора бортики должны выступать над верхним слоем каната на величину не менее 2d.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19381A" w:rsidP="0019381A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4D2815"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20" o:spid="_x0000_i1035" type="#_x0000_t75" alt="Описание: http://ptsm.narod.ru/study/GPM/kurs/2000001G.gif" style="width:192pt;height:75pt;visibility:visible">
            <v:imagedata r:id="rId14" o:title="2000001G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Канатоемкость барабана зависит от высоты подъема груза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L = H i</w:t>
      </w:r>
      <w:r w:rsidRPr="00E561CB">
        <w:rPr>
          <w:rFonts w:ascii="Times New Roman" w:hAnsi="Times New Roman"/>
          <w:iCs/>
          <w:color w:val="000000"/>
          <w:sz w:val="28"/>
          <w:szCs w:val="24"/>
          <w:lang w:eastAsia="ru-RU"/>
        </w:rPr>
        <w:t>n</w:t>
      </w: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,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где L - рабочая длина каната;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H - наибольшая высота подъема груза; i</w:t>
      </w:r>
      <w:r w:rsidRPr="00E561CB">
        <w:rPr>
          <w:rFonts w:ascii="Times New Roman" w:hAnsi="Times New Roman"/>
          <w:iCs/>
          <w:color w:val="000000"/>
          <w:sz w:val="28"/>
          <w:szCs w:val="24"/>
          <w:lang w:eastAsia="ru-RU"/>
        </w:rPr>
        <w:t>n</w:t>
      </w: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- кратность полиспаста.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Число рабочих витков нарезки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1" o:spid="_x0000_i1036" type="#_x0000_t75" alt="Описание: http://ptsm.narod.ru/study/GPM/kurs/2000001H.gif" style="width:153pt;height:58.5pt;visibility:visible">
            <v:imagedata r:id="rId15" o:title="2000001H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На барабан дополнительно наматывается 1,5...3 витка, которые в процессе работы никогда не сматываются и служат для уменьшения нагрузки на точку закрепления каната.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Количество нарезанных витков на барабане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2" o:spid="_x0000_i1037" type="#_x0000_t75" alt="Описание: http://ptsm.narod.ru/study/GPM/kurs/2000001I.gif" style="width:94.5pt;height:12pt;visibility:visible">
            <v:imagedata r:id="rId16" o:title="2000001I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Длина нарезанной части барабана без учета нарезки, необходимой для закрепления каната на барабане (еще 1...3 витка - см. ниже)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3" o:spid="_x0000_i1038" type="#_x0000_t75" alt="Описание: http://ptsm.narod.ru/study/GPM/kurs/2000001J.gif" style="width:51.75pt;height:18.75pt;visibility:visible">
            <v:imagedata r:id="rId17" o:title="2000001J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Для сдвоенного барабана длина не нарезной части b</w:t>
      </w:r>
    </w:p>
    <w:p w:rsidR="00697A55" w:rsidRPr="00E561CB" w:rsidRDefault="0019381A" w:rsidP="0019381A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4D2815"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4" o:spid="_x0000_i1039" type="#_x0000_t75" alt="Описание: http://ptsm.narod.ru/study/GPM/kurs/2000001K.gif" style="width:132.75pt;height:19.5pt;visibility:visible">
            <v:imagedata r:id="rId18" o:title="2000001K"/>
          </v:shape>
        </w:pic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25" o:spid="_x0000_i1040" type="#_x0000_t75" alt="Описание: http://ptsm.narod.ru/study/GPM/kurs/2000001L.gif" style="width:192pt;height:194.25pt;visibility:visible">
            <v:imagedata r:id="rId19" o:title="2000001L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Для нормальной работы канат не должен отклоняться от плоскости, проходящей через ось блока более,</w:t>
      </w:r>
      <w:r w:rsidR="0019381A" w:rsidRPr="00E561CB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чем на угол γ, зависящий от формы ручья блока.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26" o:spid="_x0000_i1041" type="#_x0000_t75" alt="Описание: http://ptsm.narod.ru/study/GPM/kurs/2000001M.gif" style="width:134.25pt;height:216.75pt;visibility:visible">
            <v:imagedata r:id="rId20" o:title="2000001M"/>
          </v:shape>
        </w:pic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27" o:spid="_x0000_i1042" type="#_x0000_t75" alt="Описание: http://ptsm.narod.ru/study/GPM/kurs/2000001N.gif" style="width:242.25pt;height:84.75pt;visibility:visible">
            <v:imagedata r:id="rId21" o:title="2000001N"/>
          </v:shape>
        </w:pic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где 2a =60 град, а γ принимают в расчетах для гладких барабанов 2 градуса, а для нарезных барабанов 6 градусов.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Минимальное расстояние h от направляющего блока до оси барабана:</w:t>
      </w:r>
    </w:p>
    <w:p w:rsidR="00697A55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для гладких барабанов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8" o:spid="_x0000_i1043" type="#_x0000_t75" alt="Описание: http://ptsm.narod.ru/study/GPM/kurs/2000001O.gif" style="width:119.25pt;height:48pt;visibility:visible">
            <v:imagedata r:id="rId22" o:title="2000001O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для нарезных барабанов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29" o:spid="_x0000_i1044" type="#_x0000_t75" alt="Описание: http://ptsm.narod.ru/study/GPM/kurs/2000001P.gif" style="width:126pt;height:46.5pt;visibility:visible">
            <v:imagedata r:id="rId23" o:title="2000001P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где l - длина рабочей части барабана.</w:t>
      </w:r>
    </w:p>
    <w:p w:rsidR="00697A55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Многослойная навивка увеличивает канатоемкость барабана. При z витках в k слоях длина каната в первом слое.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0" o:spid="_x0000_i1045" type="#_x0000_t75" alt="Описание: http://ptsm.narod.ru/study/GPM/kurs/2000001Q.gif" style="width:211.5pt;height:102pt;visibility:visible">
            <v:imagedata r:id="rId24" o:title="2000001Q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Общая длина каната во всех k слоях: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1" o:spid="_x0000_i1046" type="#_x0000_t75" alt="Описание: http://ptsm.narod.ru/study/GPM/kurs/2000001R.gif" style="width:180pt;height:19.5pt;visibility:visible">
            <v:imagedata r:id="rId25" o:title="2000001R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Так как навивка может быть неравномерной, вводят коэффициент Ψ = 0,9 и тогда</w:t>
      </w: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2" o:spid="_x0000_i1047" type="#_x0000_t75" alt="Описание: http://ptsm.narod.ru/study/GPM/kurs/2000001S.gif" style="width:78pt;height:24pt;visibility:visible">
            <v:imagedata r:id="rId26" o:title="2000001S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Канатоукладчики предназначены для предохранения каната: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от смещения;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от запутывания;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от ослабления.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3" o:spid="_x0000_i1048" type="#_x0000_t75" alt="Описание: http://ptsm.narod.ru/study/GPM/kurs/2000001T.gif" style="width:295.5pt;height:198.75pt;visibility:visible">
            <v:imagedata r:id="rId27" o:title="2000001T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Схема канатоукладчика: 1 - барабан, 2 - привод канатоукладчика, 3 - ходовой винт с двусторонней резьбой, 4 - направляющая, 5 - канат, 6 - каретка.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Закрепление конца каната на барабане.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 требованиям Госгортехнадзора канат закрепляют: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прижимными планками;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клиновыми зажимами.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На планке должно быть не менее двух болтов, причем</w:t>
      </w:r>
    </w:p>
    <w:p w:rsidR="0019381A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при диаметре каната d не более 31 мм ставят одну планку;</w:t>
      </w:r>
    </w:p>
    <w:p w:rsidR="00697A55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при d более 31 мм ставят две планки.</w:t>
      </w: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34" o:spid="_x0000_i1049" type="#_x0000_t75" alt="Описание: http://ptsm.narod.ru/study/GPM/kurs/2000001U.gif" style="width:268.5pt;height:180.75pt;visibility:visible">
            <v:imagedata r:id="rId28" o:title="2000001U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Натяжение каната в точке А при полутора запасных витках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35" o:spid="_x0000_i1050" type="#_x0000_t75" alt="Описание: http://ptsm.narod.ru/study/GPM/kurs/2000001V.gif" style="width:108.75pt;height:52.5pt;visibility:visible">
            <v:imagedata r:id="rId29" o:title="2000001V"/>
          </v:shape>
        </w:pict>
      </w:r>
    </w:p>
    <w:p w:rsidR="0019381A" w:rsidRPr="00E561CB" w:rsidRDefault="0019381A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DC7BD6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где f = 0,1 - минимальное значение коэффициента трения, a=3p - минимальный угол обхвата барабана неприкосновенными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outlineLvl w:val="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7A55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outlineLvl w:val="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E561C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Расчет барабанов на прочность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outlineLvl w:val="5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3" o:spid="_x0000_i1051" type="#_x0000_t75" alt="Описание: http://ptsm.narod.ru/study/GPM/kurs/2000002T.gif" style="width:345.75pt;height:180.75pt;visibility:visible">
            <v:imagedata r:id="rId30" o:title="2000002T"/>
          </v:shape>
        </w:pic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Расчет барабана однослойной навивки.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Барабан представляется в виде полой трубы. Влияние ступиц не учитывается.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Допущения: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1. пренебрегаем толщиной стенок по отношению к диаметру;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2. нагрузка от каната приложена непосредственно по дну канавки под канатом;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3. величина нагрузки от каната на барабан не меняется по длине витка каната.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В результате взаимодействия с канатом барабан испытывает следующие нагрузки: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сжатие,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кручение,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· изгиб.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Однако при L≤3D (где l - длина барабана, а D - диаметр барабана) напряжения от изгиба и кручение составляют вместе около 10% от напряжений сжатия, что позволяет отнести изгиб и кручение к неучитываемым нагружениям.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Таким образом расчет проводится только на сжатие барабана.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54" o:spid="_x0000_i1052" type="#_x0000_t75" alt="Описание: http://ptsm.narod.ru/study/GPM/kurs/2000002U.gif" style="width:96pt;height:121.5pt;visibility:visible">
            <v:imagedata r:id="rId31" o:title="2000002U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При огибании канатом с натяжением S барабана диаметром D, усилие на элементарную дугу кривой с центральным углом da равно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5" o:spid="_x0000_i1053" type="#_x0000_t75" alt="Описание: http://ptsm.narod.ru/study/GPM/kurs/2000002V.gif" style="width:203.25pt;height:45pt;visibility:visible">
            <v:imagedata r:id="rId32" o:title="2000002V"/>
          </v:shape>
        </w:pict>
      </w:r>
    </w:p>
    <w:p w:rsidR="0019381A" w:rsidRPr="00E561CB" w:rsidRDefault="0019381A" w:rsidP="0019381A">
      <w:pPr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697A55"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При длине этой дуги</w:t>
      </w:r>
    </w:p>
    <w:p w:rsidR="0019381A" w:rsidRPr="00E561CB" w:rsidRDefault="0019381A" w:rsidP="0019381A">
      <w:pPr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6" o:spid="_x0000_i1054" type="#_x0000_t75" alt="Описание: http://ptsm.narod.ru/study/GPM/kurs/2000002W.gif" style="width:73.5pt;height:39pt;visibility:visible">
            <v:imagedata r:id="rId33" o:title="2000002W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погонное давление составит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7" o:spid="_x0000_i1055" type="#_x0000_t75" alt="Описание: http://ptsm.narod.ru/study/GPM/kurs/2000002X.gif" style="width:111.75pt;height:42.75pt;visibility:visible">
            <v:imagedata r:id="rId34" o:title="2000002X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При шаге нарезки винтовой канавки t внешнее распределенное давление: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8" o:spid="_x0000_i1056" type="#_x0000_t75" alt="Описание: http://ptsm.narod.ru/study/GPM/kurs/2000002Y.gif" style="width:108pt;height:42pt;visibility:visible">
            <v:imagedata r:id="rId35" o:title="2000002Y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Напряжения сжатия по формуле Ламе: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59" o:spid="_x0000_i1057" type="#_x0000_t75" alt="Описание: http://ptsm.narod.ru/study/GPM/kurs/2000002Z.gif" style="width:132pt;height:45pt;visibility:visible">
            <v:imagedata r:id="rId36" o:title="2000002Z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где D1 = D - 2d - внутренний диаметр барабана.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Тогда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0" o:spid="_x0000_i1058" type="#_x0000_t75" alt="Описание: http://ptsm.narod.ru/study/GPM/kurs/20000030.gif" style="width:229.5pt;height:73.5pt;visibility:visible">
            <v:imagedata r:id="rId37" o:title="20000030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при допущении, чтo</w:t>
      </w: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1" o:spid="_x0000_i1059" type="#_x0000_t75" alt="Описание: http://ptsm.narod.ru/study/GPM/kurs/20000031.gif" style="width:61.5pt;height:12.75pt;visibility:visible">
            <v:imagedata r:id="rId38" o:title="20000031"/>
          </v:shape>
        </w:pic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так как толщина барабана значительно меньше его диаметра.</w: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Поэтому проверочный расчет барабана производится по формуле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2" o:spid="_x0000_i1060" type="#_x0000_t75" alt="Описание: http://ptsm.narod.ru/study/GPM/kurs/20000032.gif" style="width:117pt;height:39.75pt;visibility:visible">
            <v:imagedata r:id="rId39" o:title="20000032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При этом для стальных барабанов</w:t>
      </w: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3" o:spid="_x0000_i1061" type="#_x0000_t75" alt="Описание: http://ptsm.narod.ru/study/GPM/kurs/20000033.gif" style="width:75.75pt;height:39pt;visibility:visible">
            <v:imagedata r:id="rId40" o:title="20000033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а для чугунных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4" o:spid="_x0000_i1062" type="#_x0000_t75" alt="Описание: http://ptsm.narod.ru/study/GPM/kurs/20000034.gif" style="width:74.25pt;height:39pt;visibility:visible">
            <v:imagedata r:id="rId41" o:title="20000034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где σ т - предел текучести, а σ в - предел прочности при изгибе.</w: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Для литого чугунного барабана</w:t>
      </w: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5" o:spid="_x0000_i1063" type="#_x0000_t75" alt="Описание: http://ptsm.narod.ru/study/GPM/kurs/20000035.gif" style="width:169.5pt;height:20.25pt;visibility:visible">
            <v:imagedata r:id="rId42" o:title="20000035"/>
          </v:shape>
        </w:pic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а для литого стального</w:t>
      </w: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6" o:spid="_x0000_i1064" type="#_x0000_t75" alt="Описание: http://ptsm.narod.ru/study/GPM/kurs/20000036.gif" style="width:132pt;height:20.25pt;visibility:visible">
            <v:imagedata r:id="rId43" o:title="20000036"/>
          </v:shape>
        </w:pict>
      </w: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Напряжение изгиба стенки барабана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7" o:spid="_x0000_i1065" type="#_x0000_t75" alt="Описание: http://ptsm.narod.ru/study/GPM/kurs/20000037.gif" style="width:169.5pt;height:58.5pt;visibility:visible">
            <v:imagedata r:id="rId44" o:title="20000037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9381A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Напряжения кручения</w:t>
      </w:r>
    </w:p>
    <w:p w:rsidR="0019381A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68" o:spid="_x0000_i1066" type="#_x0000_t75" alt="Описание: http://ptsm.narod.ru/study/GPM/kurs/20000038.gif" style="width:167.25pt;height:59.25pt;visibility:visible">
            <v:imagedata r:id="rId45" o:title="20000038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При необходимости учета всех видов напряжений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69" o:spid="_x0000_i1067" type="#_x0000_t75" alt="Описание: http://ptsm.narod.ru/study/GPM/kurs/20000039.gif" style="width:157.5pt;height:29.25pt;visibility:visible">
            <v:imagedata r:id="rId46" o:title="20000039"/>
          </v:shape>
        </w:pic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t>Барабаны многослойной навивки рассчитываются аналогично однослойным с учетом того, что удельное давление при многослойной навивке</w:t>
      </w:r>
    </w:p>
    <w:p w:rsidR="0019381A" w:rsidRPr="00E561CB" w:rsidRDefault="0019381A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8"/>
          <w:szCs w:val="24"/>
          <w:lang w:eastAsia="ru-RU"/>
        </w:rPr>
        <w:pict>
          <v:shape id="Рисунок 70" o:spid="_x0000_i1068" type="#_x0000_t75" alt="Описание: http://ptsm.narod.ru/study/GPM/kurs/2000003A.gif" style="width:232.5pt;height:81.75pt;visibility:visible">
            <v:imagedata r:id="rId47" o:title="2000003A"/>
          </v:shape>
        </w:pict>
      </w:r>
    </w:p>
    <w:p w:rsidR="00697A55" w:rsidRPr="00E561CB" w:rsidRDefault="00697A55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697A55" w:rsidRPr="00E561CB" w:rsidRDefault="004D2815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  <w:lang w:eastAsia="ru-RU"/>
        </w:rPr>
        <w:pict>
          <v:shape id="Рисунок 71" o:spid="_x0000_i1069" type="#_x0000_t75" alt="Описание: http://ptsm.narod.ru/study/GPM/kurs/2000003B.gif" style="width:235.5pt;height:65.25pt;visibility:visible">
            <v:imagedata r:id="rId48" o:title="2000003B"/>
          </v:shape>
        </w:pic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8C1CEF" w:rsidRPr="00E561CB" w:rsidRDefault="0019381A" w:rsidP="0019381A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561CB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="008C1CEF" w:rsidRPr="00E561CB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ru-RU"/>
        </w:rPr>
      </w:pPr>
    </w:p>
    <w:p w:rsidR="0019381A" w:rsidRPr="00E561CB" w:rsidRDefault="008C1CEF" w:rsidP="0019381A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E561CB">
        <w:rPr>
          <w:rFonts w:ascii="Times New Roman" w:hAnsi="Times New Roman"/>
          <w:color w:val="000000"/>
          <w:sz w:val="28"/>
          <w:lang w:eastAsia="ru-RU"/>
        </w:rPr>
        <w:t>1. Курсовое прое</w:t>
      </w:r>
      <w:r w:rsidR="00DC7BD6" w:rsidRPr="00E561CB">
        <w:rPr>
          <w:rFonts w:ascii="Times New Roman" w:hAnsi="Times New Roman"/>
          <w:color w:val="000000"/>
          <w:sz w:val="28"/>
          <w:lang w:eastAsia="ru-RU"/>
        </w:rPr>
        <w:t>ктирование грузоподъёмных машин. Ред</w:t>
      </w:r>
      <w:r w:rsidRPr="00E561CB">
        <w:rPr>
          <w:rFonts w:ascii="Times New Roman" w:hAnsi="Times New Roman"/>
          <w:color w:val="000000"/>
          <w:sz w:val="28"/>
          <w:lang w:eastAsia="ru-RU"/>
        </w:rPr>
        <w:t>. Козак С.А.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E561CB">
        <w:rPr>
          <w:rFonts w:ascii="Times New Roman" w:hAnsi="Times New Roman"/>
          <w:color w:val="000000"/>
          <w:sz w:val="28"/>
          <w:lang w:eastAsia="ru-RU"/>
        </w:rPr>
        <w:t>-М:Высш. шк., 1989.-319 с.</w:t>
      </w:r>
    </w:p>
    <w:p w:rsidR="0019381A" w:rsidRPr="00E561CB" w:rsidRDefault="00DC7BD6" w:rsidP="0019381A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E561CB">
        <w:rPr>
          <w:rFonts w:ascii="Times New Roman" w:hAnsi="Times New Roman"/>
          <w:color w:val="000000"/>
          <w:sz w:val="28"/>
          <w:lang w:eastAsia="ru-RU"/>
        </w:rPr>
        <w:t>2. Справочник по кранам</w:t>
      </w:r>
      <w:r w:rsidR="008C1CEF" w:rsidRPr="00E561CB">
        <w:rPr>
          <w:rFonts w:ascii="Times New Roman" w:hAnsi="Times New Roman"/>
          <w:color w:val="000000"/>
          <w:sz w:val="28"/>
          <w:lang w:eastAsia="ru-RU"/>
        </w:rPr>
        <w:t>. Александров М.П.,</w:t>
      </w:r>
      <w:r w:rsidRPr="00E561CB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="008C1CEF" w:rsidRPr="00E561CB">
        <w:rPr>
          <w:rFonts w:ascii="Times New Roman" w:hAnsi="Times New Roman"/>
          <w:color w:val="000000"/>
          <w:sz w:val="28"/>
          <w:lang w:eastAsia="ru-RU"/>
        </w:rPr>
        <w:t>Гохберг М.М., том 1,2.</w:t>
      </w:r>
    </w:p>
    <w:p w:rsidR="008C1CEF" w:rsidRPr="00E561CB" w:rsidRDefault="008C1CEF" w:rsidP="0019381A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E561CB">
        <w:rPr>
          <w:rFonts w:ascii="Times New Roman" w:hAnsi="Times New Roman"/>
          <w:color w:val="000000"/>
          <w:sz w:val="28"/>
          <w:lang w:eastAsia="ru-RU"/>
        </w:rPr>
        <w:t>-Л:Машиностроение ,1988.</w:t>
      </w:r>
    </w:p>
    <w:p w:rsidR="00697A55" w:rsidRPr="00E561CB" w:rsidRDefault="00DC7BD6" w:rsidP="0019381A">
      <w:pPr>
        <w:shd w:val="clear" w:color="000000" w:fill="auto"/>
        <w:suppressAutoHyphens/>
        <w:spacing w:after="0" w:line="360" w:lineRule="auto"/>
        <w:rPr>
          <w:rFonts w:ascii="Times New Roman" w:hAnsi="Times New Roman"/>
          <w:color w:val="000000"/>
          <w:sz w:val="28"/>
          <w:lang w:eastAsia="ru-RU"/>
        </w:rPr>
      </w:pPr>
      <w:r w:rsidRPr="00E561CB">
        <w:rPr>
          <w:rFonts w:ascii="Times New Roman" w:hAnsi="Times New Roman"/>
          <w:color w:val="000000"/>
          <w:sz w:val="28"/>
          <w:lang w:eastAsia="ru-RU"/>
        </w:rPr>
        <w:t>3. Подъёмно-транспортные машины. Атлас конструкций</w:t>
      </w:r>
      <w:r w:rsidR="008C1CEF" w:rsidRPr="00E561CB">
        <w:rPr>
          <w:rFonts w:ascii="Times New Roman" w:hAnsi="Times New Roman"/>
          <w:color w:val="000000"/>
          <w:sz w:val="28"/>
          <w:lang w:eastAsia="ru-RU"/>
        </w:rPr>
        <w:t>.,под ред. Александрова М.П. и Решетникова Д.Н.-М.:1987.</w:t>
      </w:r>
      <w:bookmarkStart w:id="0" w:name="_GoBack"/>
      <w:bookmarkEnd w:id="0"/>
    </w:p>
    <w:sectPr w:rsidR="00697A55" w:rsidRPr="00E561CB" w:rsidSect="001938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A55"/>
    <w:rsid w:val="0019381A"/>
    <w:rsid w:val="00273297"/>
    <w:rsid w:val="003460DA"/>
    <w:rsid w:val="004D2815"/>
    <w:rsid w:val="00540D44"/>
    <w:rsid w:val="00697A55"/>
    <w:rsid w:val="008C1CEF"/>
    <w:rsid w:val="00953EE4"/>
    <w:rsid w:val="00CE7BA1"/>
    <w:rsid w:val="00DC7BD6"/>
    <w:rsid w:val="00E5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1"/>
    <o:shapelayout v:ext="edit">
      <o:idmap v:ext="edit" data="1"/>
    </o:shapelayout>
  </w:shapeDefaults>
  <w:decimalSymbol w:val=","/>
  <w:listSeparator w:val=";"/>
  <w14:defaultImageDpi w14:val="0"/>
  <w15:chartTrackingRefBased/>
  <w15:docId w15:val="{F23D528E-427E-4FDF-8EB3-361DB34F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A1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A55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link w:val="60"/>
    <w:uiPriority w:val="9"/>
    <w:qFormat/>
    <w:rsid w:val="00697A55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locked/>
    <w:rsid w:val="00697A5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697A55"/>
    <w:rPr>
      <w:rFonts w:ascii="Times New Roman" w:hAnsi="Times New Roman" w:cs="Times New Roman"/>
      <w:b/>
      <w:bCs/>
      <w:sz w:val="15"/>
      <w:szCs w:val="15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697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97A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C1C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0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2010-11-16T14:26:00Z</cp:lastPrinted>
  <dcterms:created xsi:type="dcterms:W3CDTF">2014-03-04T19:51:00Z</dcterms:created>
  <dcterms:modified xsi:type="dcterms:W3CDTF">2014-03-04T19:51:00Z</dcterms:modified>
</cp:coreProperties>
</file>