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49E" w:rsidRPr="00413241" w:rsidRDefault="005C549E" w:rsidP="00413241">
      <w:pPr>
        <w:spacing w:line="360" w:lineRule="auto"/>
        <w:ind w:firstLine="709"/>
        <w:jc w:val="center"/>
        <w:rPr>
          <w:sz w:val="28"/>
          <w:szCs w:val="28"/>
        </w:rPr>
      </w:pPr>
      <w:r w:rsidRPr="00413241">
        <w:rPr>
          <w:sz w:val="28"/>
          <w:szCs w:val="28"/>
        </w:rPr>
        <w:t>Министерство образования Российской Федерации</w:t>
      </w:r>
    </w:p>
    <w:p w:rsidR="005C549E" w:rsidRPr="00413241" w:rsidRDefault="005C549E" w:rsidP="00413241">
      <w:pPr>
        <w:spacing w:line="360" w:lineRule="auto"/>
        <w:ind w:firstLine="709"/>
        <w:jc w:val="center"/>
        <w:rPr>
          <w:sz w:val="28"/>
          <w:szCs w:val="28"/>
        </w:rPr>
      </w:pPr>
      <w:r w:rsidRPr="00413241">
        <w:rPr>
          <w:sz w:val="28"/>
          <w:szCs w:val="28"/>
        </w:rPr>
        <w:t>Южно-Уральский Государственный Университет</w:t>
      </w:r>
    </w:p>
    <w:p w:rsidR="005C549E" w:rsidRPr="00413241" w:rsidRDefault="00050429" w:rsidP="00413241">
      <w:pPr>
        <w:spacing w:line="360" w:lineRule="auto"/>
        <w:ind w:firstLine="709"/>
        <w:jc w:val="center"/>
        <w:rPr>
          <w:sz w:val="28"/>
          <w:szCs w:val="28"/>
        </w:rPr>
      </w:pPr>
      <w:r w:rsidRPr="00413241">
        <w:rPr>
          <w:sz w:val="28"/>
          <w:szCs w:val="32"/>
        </w:rPr>
        <w:t>Кафедра летательных аппаратов</w:t>
      </w:r>
    </w:p>
    <w:p w:rsidR="005C549E" w:rsidRPr="00413241" w:rsidRDefault="005C549E" w:rsidP="00413241">
      <w:pPr>
        <w:spacing w:line="360" w:lineRule="auto"/>
        <w:ind w:firstLine="709"/>
        <w:jc w:val="both"/>
        <w:rPr>
          <w:sz w:val="28"/>
          <w:szCs w:val="28"/>
        </w:rPr>
      </w:pPr>
    </w:p>
    <w:p w:rsidR="005C549E" w:rsidRPr="00413241" w:rsidRDefault="005C549E" w:rsidP="00413241">
      <w:pPr>
        <w:spacing w:line="360" w:lineRule="auto"/>
        <w:ind w:firstLine="709"/>
        <w:jc w:val="both"/>
        <w:rPr>
          <w:sz w:val="28"/>
          <w:szCs w:val="28"/>
        </w:rPr>
      </w:pPr>
    </w:p>
    <w:p w:rsidR="005C549E" w:rsidRPr="00413241" w:rsidRDefault="005C549E" w:rsidP="00413241">
      <w:pPr>
        <w:spacing w:line="360" w:lineRule="auto"/>
        <w:ind w:firstLine="709"/>
        <w:jc w:val="both"/>
        <w:rPr>
          <w:sz w:val="28"/>
          <w:szCs w:val="28"/>
        </w:rPr>
      </w:pPr>
    </w:p>
    <w:p w:rsidR="005C549E" w:rsidRPr="00413241" w:rsidRDefault="005C549E" w:rsidP="00413241">
      <w:pPr>
        <w:spacing w:line="360" w:lineRule="auto"/>
        <w:ind w:firstLine="709"/>
        <w:jc w:val="both"/>
        <w:rPr>
          <w:sz w:val="28"/>
          <w:szCs w:val="28"/>
        </w:rPr>
      </w:pPr>
    </w:p>
    <w:p w:rsidR="005C549E" w:rsidRPr="00413241" w:rsidRDefault="005C549E" w:rsidP="00413241">
      <w:pPr>
        <w:spacing w:line="360" w:lineRule="auto"/>
        <w:ind w:firstLine="709"/>
        <w:jc w:val="both"/>
        <w:rPr>
          <w:sz w:val="28"/>
          <w:szCs w:val="36"/>
        </w:rPr>
      </w:pPr>
    </w:p>
    <w:p w:rsidR="005C549E" w:rsidRPr="00413241" w:rsidRDefault="005C549E" w:rsidP="00413241">
      <w:pPr>
        <w:spacing w:line="360" w:lineRule="auto"/>
        <w:ind w:firstLine="709"/>
        <w:jc w:val="both"/>
        <w:rPr>
          <w:sz w:val="28"/>
          <w:szCs w:val="36"/>
        </w:rPr>
      </w:pPr>
    </w:p>
    <w:p w:rsidR="005C549E" w:rsidRPr="00413241" w:rsidRDefault="005C549E" w:rsidP="00413241">
      <w:pPr>
        <w:spacing w:line="360" w:lineRule="auto"/>
        <w:ind w:firstLine="709"/>
        <w:jc w:val="both"/>
        <w:rPr>
          <w:sz w:val="28"/>
          <w:szCs w:val="36"/>
        </w:rPr>
      </w:pPr>
    </w:p>
    <w:p w:rsidR="005C549E" w:rsidRPr="00413241" w:rsidRDefault="00495B6D" w:rsidP="00413241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413241">
        <w:rPr>
          <w:b/>
          <w:sz w:val="28"/>
          <w:szCs w:val="36"/>
        </w:rPr>
        <w:t>Реферат</w:t>
      </w:r>
      <w:r w:rsidR="002E1BA4" w:rsidRPr="00413241">
        <w:rPr>
          <w:b/>
          <w:sz w:val="28"/>
          <w:szCs w:val="36"/>
        </w:rPr>
        <w:t xml:space="preserve"> на тему:</w:t>
      </w:r>
    </w:p>
    <w:p w:rsidR="005C549E" w:rsidRPr="00413241" w:rsidRDefault="002E1BA4" w:rsidP="00413241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13241">
        <w:rPr>
          <w:b/>
          <w:sz w:val="28"/>
          <w:szCs w:val="32"/>
        </w:rPr>
        <w:t>«</w:t>
      </w:r>
      <w:r w:rsidR="00495B6D" w:rsidRPr="00413241">
        <w:rPr>
          <w:b/>
          <w:sz w:val="28"/>
          <w:szCs w:val="32"/>
        </w:rPr>
        <w:t>Конструктивные особенности комплекса Д-9 с БРПЛ РСМ-40</w:t>
      </w:r>
      <w:r w:rsidRPr="00413241">
        <w:rPr>
          <w:b/>
          <w:sz w:val="28"/>
          <w:szCs w:val="32"/>
        </w:rPr>
        <w:t>»</w:t>
      </w:r>
    </w:p>
    <w:p w:rsidR="005C549E" w:rsidRPr="00413241" w:rsidRDefault="005C549E" w:rsidP="00413241">
      <w:pPr>
        <w:spacing w:line="360" w:lineRule="auto"/>
        <w:ind w:firstLine="709"/>
        <w:jc w:val="both"/>
        <w:rPr>
          <w:sz w:val="28"/>
          <w:szCs w:val="32"/>
        </w:rPr>
      </w:pPr>
    </w:p>
    <w:p w:rsidR="005C549E" w:rsidRPr="00413241" w:rsidRDefault="005C549E" w:rsidP="00413241">
      <w:pPr>
        <w:spacing w:line="360" w:lineRule="auto"/>
        <w:ind w:firstLine="709"/>
        <w:jc w:val="both"/>
        <w:rPr>
          <w:sz w:val="28"/>
          <w:szCs w:val="32"/>
        </w:rPr>
      </w:pPr>
    </w:p>
    <w:p w:rsidR="005C549E" w:rsidRPr="00413241" w:rsidRDefault="005C549E" w:rsidP="00413241">
      <w:pPr>
        <w:spacing w:line="360" w:lineRule="auto"/>
        <w:ind w:firstLine="709"/>
        <w:jc w:val="both"/>
        <w:rPr>
          <w:sz w:val="28"/>
          <w:szCs w:val="28"/>
        </w:rPr>
      </w:pPr>
    </w:p>
    <w:p w:rsidR="005C549E" w:rsidRPr="00413241" w:rsidRDefault="005C549E" w:rsidP="00413241">
      <w:pPr>
        <w:spacing w:line="360" w:lineRule="auto"/>
        <w:ind w:firstLine="709"/>
        <w:jc w:val="both"/>
        <w:rPr>
          <w:sz w:val="28"/>
          <w:szCs w:val="28"/>
        </w:rPr>
      </w:pPr>
    </w:p>
    <w:p w:rsidR="00413241" w:rsidRPr="00413241" w:rsidRDefault="00413241" w:rsidP="00413241">
      <w:pPr>
        <w:spacing w:line="360" w:lineRule="auto"/>
        <w:ind w:firstLine="709"/>
        <w:jc w:val="both"/>
        <w:rPr>
          <w:sz w:val="28"/>
          <w:szCs w:val="28"/>
        </w:rPr>
      </w:pPr>
    </w:p>
    <w:p w:rsidR="00413241" w:rsidRPr="00413241" w:rsidRDefault="00413241" w:rsidP="00413241">
      <w:pPr>
        <w:spacing w:line="360" w:lineRule="auto"/>
        <w:ind w:firstLine="709"/>
        <w:jc w:val="right"/>
        <w:rPr>
          <w:sz w:val="28"/>
          <w:szCs w:val="28"/>
        </w:rPr>
      </w:pPr>
      <w:r w:rsidRPr="00413241">
        <w:rPr>
          <w:sz w:val="28"/>
          <w:szCs w:val="28"/>
        </w:rPr>
        <w:t>Выполнил:</w:t>
      </w:r>
    </w:p>
    <w:p w:rsidR="00413241" w:rsidRPr="00413241" w:rsidRDefault="00413241" w:rsidP="00413241">
      <w:pPr>
        <w:spacing w:line="360" w:lineRule="auto"/>
        <w:ind w:firstLine="709"/>
        <w:jc w:val="right"/>
        <w:rPr>
          <w:sz w:val="28"/>
          <w:szCs w:val="28"/>
        </w:rPr>
      </w:pPr>
      <w:r w:rsidRPr="00413241">
        <w:rPr>
          <w:sz w:val="28"/>
          <w:szCs w:val="28"/>
        </w:rPr>
        <w:t>студент гр. № 535</w:t>
      </w:r>
    </w:p>
    <w:p w:rsidR="00413241" w:rsidRPr="00413241" w:rsidRDefault="00413241" w:rsidP="00413241">
      <w:pPr>
        <w:spacing w:line="360" w:lineRule="auto"/>
        <w:ind w:firstLine="709"/>
        <w:jc w:val="right"/>
        <w:rPr>
          <w:sz w:val="28"/>
          <w:szCs w:val="28"/>
        </w:rPr>
      </w:pPr>
      <w:r w:rsidRPr="00413241">
        <w:rPr>
          <w:sz w:val="28"/>
          <w:szCs w:val="28"/>
        </w:rPr>
        <w:t>Коробатов М. В.</w:t>
      </w:r>
    </w:p>
    <w:p w:rsidR="00413241" w:rsidRPr="00413241" w:rsidRDefault="00413241" w:rsidP="00413241">
      <w:pPr>
        <w:spacing w:line="360" w:lineRule="auto"/>
        <w:ind w:firstLine="709"/>
        <w:jc w:val="right"/>
        <w:rPr>
          <w:sz w:val="28"/>
          <w:szCs w:val="28"/>
        </w:rPr>
      </w:pPr>
      <w:r w:rsidRPr="00413241">
        <w:rPr>
          <w:sz w:val="28"/>
          <w:szCs w:val="28"/>
        </w:rPr>
        <w:t>Проверил преподаватель:</w:t>
      </w:r>
    </w:p>
    <w:p w:rsidR="00413241" w:rsidRPr="00413241" w:rsidRDefault="00413241" w:rsidP="00413241">
      <w:pPr>
        <w:spacing w:line="360" w:lineRule="auto"/>
        <w:ind w:firstLine="709"/>
        <w:jc w:val="right"/>
        <w:rPr>
          <w:sz w:val="28"/>
          <w:szCs w:val="28"/>
        </w:rPr>
      </w:pPr>
      <w:r w:rsidRPr="00413241">
        <w:rPr>
          <w:sz w:val="28"/>
          <w:szCs w:val="28"/>
        </w:rPr>
        <w:t>Зорин В. А.</w:t>
      </w:r>
    </w:p>
    <w:p w:rsidR="005C549E" w:rsidRPr="00413241" w:rsidRDefault="005C549E" w:rsidP="00413241">
      <w:pPr>
        <w:spacing w:line="360" w:lineRule="auto"/>
        <w:ind w:firstLine="709"/>
        <w:jc w:val="right"/>
        <w:rPr>
          <w:sz w:val="28"/>
          <w:szCs w:val="28"/>
        </w:rPr>
      </w:pPr>
    </w:p>
    <w:p w:rsidR="005C549E" w:rsidRPr="00413241" w:rsidRDefault="005C549E" w:rsidP="00413241">
      <w:pPr>
        <w:spacing w:line="360" w:lineRule="auto"/>
        <w:ind w:firstLine="709"/>
        <w:jc w:val="both"/>
        <w:rPr>
          <w:sz w:val="28"/>
          <w:szCs w:val="28"/>
        </w:rPr>
      </w:pPr>
    </w:p>
    <w:p w:rsidR="005C549E" w:rsidRDefault="005C549E" w:rsidP="00413241">
      <w:pPr>
        <w:spacing w:line="360" w:lineRule="auto"/>
        <w:ind w:firstLine="709"/>
        <w:jc w:val="both"/>
        <w:rPr>
          <w:sz w:val="28"/>
          <w:szCs w:val="28"/>
        </w:rPr>
      </w:pPr>
    </w:p>
    <w:p w:rsidR="00413241" w:rsidRDefault="00413241" w:rsidP="00413241">
      <w:pPr>
        <w:spacing w:line="360" w:lineRule="auto"/>
        <w:ind w:firstLine="709"/>
        <w:jc w:val="both"/>
        <w:rPr>
          <w:sz w:val="28"/>
          <w:szCs w:val="28"/>
        </w:rPr>
      </w:pPr>
    </w:p>
    <w:p w:rsidR="00413241" w:rsidRDefault="00413241" w:rsidP="00413241">
      <w:pPr>
        <w:spacing w:line="360" w:lineRule="auto"/>
        <w:ind w:firstLine="709"/>
        <w:jc w:val="both"/>
        <w:rPr>
          <w:sz w:val="28"/>
          <w:szCs w:val="28"/>
        </w:rPr>
      </w:pPr>
    </w:p>
    <w:p w:rsidR="005C549E" w:rsidRPr="00413241" w:rsidRDefault="005C549E" w:rsidP="00413241">
      <w:pPr>
        <w:spacing w:line="360" w:lineRule="auto"/>
        <w:ind w:firstLine="709"/>
        <w:jc w:val="center"/>
        <w:rPr>
          <w:sz w:val="28"/>
          <w:szCs w:val="28"/>
        </w:rPr>
      </w:pPr>
      <w:r w:rsidRPr="00413241">
        <w:rPr>
          <w:sz w:val="28"/>
          <w:szCs w:val="28"/>
        </w:rPr>
        <w:t>Миасс</w:t>
      </w:r>
    </w:p>
    <w:p w:rsidR="00413241" w:rsidRDefault="005C549E" w:rsidP="00413241">
      <w:pPr>
        <w:spacing w:line="360" w:lineRule="auto"/>
        <w:ind w:firstLine="709"/>
        <w:jc w:val="center"/>
        <w:rPr>
          <w:sz w:val="28"/>
        </w:rPr>
      </w:pPr>
      <w:r w:rsidRPr="00413241">
        <w:rPr>
          <w:sz w:val="28"/>
        </w:rPr>
        <w:t>2008</w:t>
      </w:r>
    </w:p>
    <w:p w:rsidR="00EB39D5" w:rsidRPr="00413241" w:rsidRDefault="005C549E" w:rsidP="00413241">
      <w:pPr>
        <w:spacing w:line="360" w:lineRule="auto"/>
        <w:ind w:firstLine="709"/>
        <w:jc w:val="center"/>
        <w:rPr>
          <w:b/>
          <w:sz w:val="28"/>
        </w:rPr>
      </w:pPr>
      <w:r w:rsidRPr="00413241">
        <w:rPr>
          <w:sz w:val="28"/>
        </w:rPr>
        <w:br w:type="page"/>
      </w:r>
      <w:r w:rsidR="00EB39D5" w:rsidRPr="00413241">
        <w:rPr>
          <w:b/>
          <w:sz w:val="28"/>
        </w:rPr>
        <w:t>Аннотация</w:t>
      </w:r>
    </w:p>
    <w:p w:rsidR="00EB39D5" w:rsidRPr="00413241" w:rsidRDefault="00EB39D5" w:rsidP="00413241">
      <w:pPr>
        <w:spacing w:line="360" w:lineRule="auto"/>
        <w:ind w:firstLine="709"/>
        <w:jc w:val="both"/>
        <w:rPr>
          <w:sz w:val="28"/>
        </w:rPr>
      </w:pPr>
    </w:p>
    <w:p w:rsidR="00EB39D5" w:rsidRPr="00413241" w:rsidRDefault="00EB39D5" w:rsidP="00413241">
      <w:pPr>
        <w:spacing w:line="360" w:lineRule="auto"/>
        <w:ind w:firstLine="709"/>
        <w:jc w:val="both"/>
        <w:rPr>
          <w:sz w:val="28"/>
        </w:rPr>
      </w:pPr>
      <w:r w:rsidRPr="00413241">
        <w:rPr>
          <w:sz w:val="28"/>
        </w:rPr>
        <w:t>Коробатов М. В. Реферат: «Конструктивные особенности комплекса Д-9 с БРПЛ РСМ-4</w:t>
      </w:r>
      <w:r w:rsidR="00595404" w:rsidRPr="00413241">
        <w:rPr>
          <w:sz w:val="28"/>
        </w:rPr>
        <w:t>0</w:t>
      </w:r>
      <w:r w:rsidRPr="00413241">
        <w:rPr>
          <w:sz w:val="28"/>
        </w:rPr>
        <w:t>» – Миасс: ЮУрГУ, 2008. - 1</w:t>
      </w:r>
      <w:r w:rsidR="001F3B1B" w:rsidRPr="00413241">
        <w:rPr>
          <w:sz w:val="28"/>
        </w:rPr>
        <w:t>2</w:t>
      </w:r>
      <w:r w:rsidRPr="00413241">
        <w:rPr>
          <w:sz w:val="28"/>
        </w:rPr>
        <w:t xml:space="preserve"> листов, библиография литературы</w:t>
      </w:r>
      <w:r w:rsidR="001F3B1B" w:rsidRPr="00413241">
        <w:rPr>
          <w:sz w:val="28"/>
        </w:rPr>
        <w:t xml:space="preserve"> 5</w:t>
      </w:r>
      <w:r w:rsidRPr="00413241">
        <w:rPr>
          <w:sz w:val="28"/>
        </w:rPr>
        <w:t xml:space="preserve"> наименований.</w:t>
      </w:r>
    </w:p>
    <w:p w:rsidR="00EB39D5" w:rsidRPr="00413241" w:rsidRDefault="00EB39D5" w:rsidP="00413241">
      <w:pPr>
        <w:spacing w:line="360" w:lineRule="auto"/>
        <w:ind w:firstLine="709"/>
        <w:jc w:val="both"/>
        <w:rPr>
          <w:sz w:val="28"/>
        </w:rPr>
      </w:pPr>
      <w:r w:rsidRPr="00413241">
        <w:rPr>
          <w:sz w:val="28"/>
        </w:rPr>
        <w:t>В реферате описаны особенности комплекса Д-9 с БРПЛ РСМ-40. В данной работе приведена историческая справка и технические решения, реализованные в ракете. Кротко описаны состав</w:t>
      </w:r>
      <w:r w:rsidR="001F3B1B" w:rsidRPr="00413241">
        <w:rPr>
          <w:sz w:val="28"/>
        </w:rPr>
        <w:t xml:space="preserve"> ракеты</w:t>
      </w:r>
      <w:r w:rsidRPr="00413241">
        <w:rPr>
          <w:sz w:val="28"/>
        </w:rPr>
        <w:t xml:space="preserve"> и достижения тактико-технических характеристик проекта. Целью работы является анализ конструкции. Кроме того приведены графические материалы</w:t>
      </w:r>
      <w:r w:rsidR="001F3B1B" w:rsidRPr="00413241">
        <w:rPr>
          <w:sz w:val="28"/>
        </w:rPr>
        <w:t>.</w:t>
      </w:r>
      <w:r w:rsidRPr="00413241">
        <w:rPr>
          <w:sz w:val="28"/>
        </w:rPr>
        <w:t xml:space="preserve"> </w:t>
      </w:r>
    </w:p>
    <w:p w:rsidR="005C549E" w:rsidRPr="00413241" w:rsidRDefault="005C549E" w:rsidP="00413241">
      <w:pPr>
        <w:spacing w:line="360" w:lineRule="auto"/>
        <w:ind w:firstLine="709"/>
        <w:jc w:val="both"/>
        <w:rPr>
          <w:sz w:val="28"/>
        </w:rPr>
      </w:pPr>
    </w:p>
    <w:p w:rsidR="00050429" w:rsidRPr="00413241" w:rsidRDefault="005C549E" w:rsidP="00413241">
      <w:pPr>
        <w:spacing w:line="360" w:lineRule="auto"/>
        <w:ind w:firstLine="709"/>
        <w:jc w:val="center"/>
        <w:rPr>
          <w:b/>
          <w:sz w:val="28"/>
        </w:rPr>
      </w:pPr>
      <w:r w:rsidRPr="00413241">
        <w:rPr>
          <w:sz w:val="28"/>
        </w:rPr>
        <w:br w:type="page"/>
      </w:r>
      <w:r w:rsidR="00050429" w:rsidRPr="00413241">
        <w:rPr>
          <w:b/>
          <w:sz w:val="28"/>
        </w:rPr>
        <w:t>Содержание</w:t>
      </w:r>
    </w:p>
    <w:p w:rsidR="002D2A8C" w:rsidRPr="00413241" w:rsidRDefault="002D2A8C" w:rsidP="00413241">
      <w:pPr>
        <w:spacing w:line="360" w:lineRule="auto"/>
        <w:ind w:firstLine="709"/>
        <w:jc w:val="both"/>
        <w:rPr>
          <w:sz w:val="28"/>
        </w:rPr>
      </w:pPr>
    </w:p>
    <w:p w:rsidR="00413241" w:rsidRPr="00413241" w:rsidRDefault="00413241" w:rsidP="00413241">
      <w:pPr>
        <w:tabs>
          <w:tab w:val="left" w:pos="8853"/>
        </w:tabs>
        <w:spacing w:line="360" w:lineRule="auto"/>
        <w:rPr>
          <w:sz w:val="28"/>
        </w:rPr>
      </w:pPr>
      <w:r w:rsidRPr="00413241">
        <w:rPr>
          <w:sz w:val="28"/>
        </w:rPr>
        <w:t>Введение</w:t>
      </w:r>
    </w:p>
    <w:p w:rsidR="00413241" w:rsidRPr="00413241" w:rsidRDefault="00413241" w:rsidP="00413241">
      <w:pPr>
        <w:tabs>
          <w:tab w:val="left" w:pos="8853"/>
        </w:tabs>
        <w:spacing w:line="360" w:lineRule="auto"/>
        <w:rPr>
          <w:sz w:val="28"/>
        </w:rPr>
      </w:pPr>
      <w:r w:rsidRPr="00413241">
        <w:rPr>
          <w:sz w:val="28"/>
        </w:rPr>
        <w:t>Подводные лодки проекта 667Б «Мурена»</w:t>
      </w:r>
    </w:p>
    <w:p w:rsidR="00413241" w:rsidRPr="00413241" w:rsidRDefault="00413241" w:rsidP="00413241">
      <w:pPr>
        <w:tabs>
          <w:tab w:val="left" w:pos="8853"/>
        </w:tabs>
        <w:spacing w:line="360" w:lineRule="auto"/>
        <w:rPr>
          <w:sz w:val="28"/>
        </w:rPr>
      </w:pPr>
      <w:r w:rsidRPr="00413241">
        <w:rPr>
          <w:sz w:val="28"/>
        </w:rPr>
        <w:t>Тактико-технические характеристики Проект 667Б «Мурена»</w:t>
      </w:r>
    </w:p>
    <w:p w:rsidR="00413241" w:rsidRPr="00413241" w:rsidRDefault="00413241" w:rsidP="00413241">
      <w:pPr>
        <w:tabs>
          <w:tab w:val="left" w:pos="8853"/>
        </w:tabs>
        <w:spacing w:line="360" w:lineRule="auto"/>
        <w:rPr>
          <w:sz w:val="28"/>
        </w:rPr>
      </w:pPr>
      <w:r w:rsidRPr="00413241">
        <w:rPr>
          <w:sz w:val="28"/>
        </w:rPr>
        <w:t>Баллистические ракеты РСМ-40</w:t>
      </w:r>
    </w:p>
    <w:p w:rsidR="00413241" w:rsidRPr="00413241" w:rsidRDefault="00413241" w:rsidP="00413241">
      <w:pPr>
        <w:tabs>
          <w:tab w:val="left" w:pos="8853"/>
        </w:tabs>
        <w:spacing w:line="360" w:lineRule="auto"/>
        <w:rPr>
          <w:sz w:val="28"/>
        </w:rPr>
      </w:pPr>
      <w:r w:rsidRPr="00413241">
        <w:rPr>
          <w:sz w:val="28"/>
        </w:rPr>
        <w:t>Характеристики баллистической ракеты РСМ-40</w:t>
      </w:r>
    </w:p>
    <w:p w:rsidR="00413241" w:rsidRPr="00413241" w:rsidRDefault="00413241" w:rsidP="00413241">
      <w:pPr>
        <w:tabs>
          <w:tab w:val="left" w:pos="8853"/>
        </w:tabs>
        <w:spacing w:line="360" w:lineRule="auto"/>
        <w:rPr>
          <w:sz w:val="28"/>
        </w:rPr>
      </w:pPr>
      <w:r w:rsidRPr="00413241">
        <w:rPr>
          <w:sz w:val="28"/>
        </w:rPr>
        <w:t>Заключение</w:t>
      </w:r>
    </w:p>
    <w:p w:rsidR="00413241" w:rsidRPr="00413241" w:rsidRDefault="00413241" w:rsidP="00413241">
      <w:pPr>
        <w:tabs>
          <w:tab w:val="left" w:pos="8853"/>
        </w:tabs>
        <w:spacing w:line="360" w:lineRule="auto"/>
        <w:rPr>
          <w:sz w:val="28"/>
        </w:rPr>
      </w:pPr>
      <w:r w:rsidRPr="00413241">
        <w:rPr>
          <w:sz w:val="28"/>
        </w:rPr>
        <w:t>Список литературы</w:t>
      </w:r>
    </w:p>
    <w:p w:rsidR="00825803" w:rsidRPr="00413241" w:rsidRDefault="005C549E" w:rsidP="00413241">
      <w:pPr>
        <w:spacing w:line="360" w:lineRule="auto"/>
        <w:ind w:firstLine="709"/>
        <w:jc w:val="center"/>
        <w:rPr>
          <w:b/>
          <w:sz w:val="28"/>
        </w:rPr>
      </w:pPr>
      <w:r w:rsidRPr="00413241">
        <w:rPr>
          <w:sz w:val="28"/>
        </w:rPr>
        <w:br w:type="page"/>
      </w:r>
      <w:r w:rsidR="00825803" w:rsidRPr="00413241">
        <w:rPr>
          <w:b/>
          <w:sz w:val="28"/>
        </w:rPr>
        <w:t>Введение</w:t>
      </w:r>
    </w:p>
    <w:p w:rsidR="008457F8" w:rsidRPr="00413241" w:rsidRDefault="008457F8" w:rsidP="00413241">
      <w:pPr>
        <w:spacing w:line="360" w:lineRule="auto"/>
        <w:ind w:firstLine="709"/>
        <w:jc w:val="both"/>
        <w:rPr>
          <w:sz w:val="28"/>
        </w:rPr>
      </w:pPr>
    </w:p>
    <w:p w:rsidR="002A704F" w:rsidRPr="00413241" w:rsidRDefault="002A704F" w:rsidP="00413241">
      <w:pPr>
        <w:spacing w:line="360" w:lineRule="auto"/>
        <w:ind w:firstLine="709"/>
        <w:jc w:val="both"/>
        <w:rPr>
          <w:sz w:val="28"/>
        </w:rPr>
      </w:pPr>
      <w:r w:rsidRPr="00413241">
        <w:rPr>
          <w:sz w:val="28"/>
        </w:rPr>
        <w:t xml:space="preserve">Развитие Советских стратегических подводных ракетоносцев второго поколения шло, в первую очередь, в направлении повышения дальности их ракетного вооружения. Новый ракетный комплекс Д-9, находящийся в разработке с 1963 года, должен был обладать дальностью, в три раза большей, чем Д-6. </w:t>
      </w:r>
    </w:p>
    <w:p w:rsidR="0076194B" w:rsidRPr="00413241" w:rsidRDefault="00365AF8" w:rsidP="00413241">
      <w:pPr>
        <w:spacing w:line="360" w:lineRule="auto"/>
        <w:ind w:firstLine="709"/>
        <w:jc w:val="both"/>
        <w:rPr>
          <w:sz w:val="28"/>
        </w:rPr>
      </w:pPr>
      <w:r w:rsidRPr="00413241">
        <w:rPr>
          <w:sz w:val="28"/>
        </w:rPr>
        <w:t>Тактико-техническое задание на атомную подводную лодку, оснащенную комплексом Д-9, было утверждено в 1965 году. Разработка корабля, получившего проектный номер «667Б» и шифр «Мурена», велась в ЦКБ МТ «Рубин» под руководством главного конструктора С.Н. Ковалева.</w:t>
      </w:r>
    </w:p>
    <w:p w:rsidR="004C2489" w:rsidRPr="00413241" w:rsidRDefault="004C2489" w:rsidP="00413241">
      <w:pPr>
        <w:spacing w:line="360" w:lineRule="auto"/>
        <w:ind w:firstLine="709"/>
        <w:jc w:val="both"/>
        <w:rPr>
          <w:sz w:val="28"/>
        </w:rPr>
      </w:pPr>
      <w:r w:rsidRPr="00413241">
        <w:rPr>
          <w:sz w:val="28"/>
        </w:rPr>
        <w:t>В состав ракетного комплекса Д-9 вошли 12 двухступенчатых жидкостных ампулированных ракет Р-29 (4К75, РСМ-40)</w:t>
      </w:r>
      <w:r w:rsidR="000F3947" w:rsidRPr="00413241">
        <w:rPr>
          <w:sz w:val="28"/>
        </w:rPr>
        <w:t>. Её разработка началась в КБ "Машиностроение" (ныне Государственный ракетный центр (ГРЦ) им. академика В.П. Макеева)</w:t>
      </w:r>
      <w:r w:rsidR="0070508C" w:rsidRPr="00413241">
        <w:rPr>
          <w:sz w:val="28"/>
        </w:rPr>
        <w:t xml:space="preserve"> в</w:t>
      </w:r>
      <w:r w:rsidR="000F3947" w:rsidRPr="00413241">
        <w:rPr>
          <w:sz w:val="28"/>
        </w:rPr>
        <w:t xml:space="preserve"> сентябр</w:t>
      </w:r>
      <w:r w:rsidR="0070508C" w:rsidRPr="00413241">
        <w:rPr>
          <w:sz w:val="28"/>
        </w:rPr>
        <w:t>е</w:t>
      </w:r>
      <w:r w:rsidR="000F3947" w:rsidRPr="00413241">
        <w:rPr>
          <w:sz w:val="28"/>
        </w:rPr>
        <w:t xml:space="preserve"> 1964 года. </w:t>
      </w:r>
      <w:r w:rsidR="009D108A" w:rsidRPr="00413241">
        <w:rPr>
          <w:sz w:val="28"/>
        </w:rPr>
        <w:t>Д</w:t>
      </w:r>
      <w:r w:rsidR="000F3947" w:rsidRPr="00413241">
        <w:rPr>
          <w:sz w:val="28"/>
        </w:rPr>
        <w:t xml:space="preserve">альность полёта новой ракеты составляла около </w:t>
      </w:r>
      <w:smartTag w:uri="urn:schemas-microsoft-com:office:smarttags" w:element="metricconverter">
        <w:smartTagPr>
          <w:attr w:name="ProductID" w:val="8000 км"/>
        </w:smartTagPr>
        <w:r w:rsidR="000F3947" w:rsidRPr="00413241">
          <w:rPr>
            <w:sz w:val="28"/>
          </w:rPr>
          <w:t>8000 км</w:t>
        </w:r>
      </w:smartTag>
      <w:r w:rsidR="000F3947" w:rsidRPr="00413241">
        <w:rPr>
          <w:sz w:val="28"/>
        </w:rPr>
        <w:t>,</w:t>
      </w:r>
      <w:r w:rsidRPr="00413241">
        <w:rPr>
          <w:sz w:val="28"/>
        </w:rPr>
        <w:t xml:space="preserve"> что позволяло наносить удары по</w:t>
      </w:r>
      <w:r w:rsidR="009D108A" w:rsidRPr="00413241">
        <w:rPr>
          <w:sz w:val="28"/>
        </w:rPr>
        <w:t xml:space="preserve"> </w:t>
      </w:r>
      <w:r w:rsidR="000F3947" w:rsidRPr="00413241">
        <w:rPr>
          <w:sz w:val="28"/>
        </w:rPr>
        <w:t>территории</w:t>
      </w:r>
      <w:r w:rsidR="009D108A" w:rsidRPr="00413241">
        <w:rPr>
          <w:sz w:val="28"/>
        </w:rPr>
        <w:t xml:space="preserve"> противника</w:t>
      </w:r>
      <w:r w:rsidRPr="00413241">
        <w:rPr>
          <w:sz w:val="28"/>
        </w:rPr>
        <w:t xml:space="preserve">, патрулируя у берегов СССР. </w:t>
      </w:r>
    </w:p>
    <w:p w:rsidR="005F576C" w:rsidRPr="00413241" w:rsidRDefault="004C2489" w:rsidP="00413241">
      <w:pPr>
        <w:spacing w:line="360" w:lineRule="auto"/>
        <w:ind w:firstLine="709"/>
        <w:jc w:val="both"/>
        <w:rPr>
          <w:sz w:val="28"/>
        </w:rPr>
      </w:pPr>
      <w:r w:rsidRPr="00413241">
        <w:rPr>
          <w:sz w:val="28"/>
        </w:rPr>
        <w:t>Р-29</w:t>
      </w:r>
      <w:r w:rsidR="000F3947" w:rsidRPr="00413241">
        <w:rPr>
          <w:sz w:val="28"/>
        </w:rPr>
        <w:t xml:space="preserve"> (4К75, РСМ-40) стала</w:t>
      </w:r>
      <w:r w:rsidRPr="00413241">
        <w:rPr>
          <w:sz w:val="28"/>
        </w:rPr>
        <w:t xml:space="preserve"> </w:t>
      </w:r>
      <w:r w:rsidR="000F3947" w:rsidRPr="00413241">
        <w:rPr>
          <w:sz w:val="28"/>
        </w:rPr>
        <w:t>первой межконтинентальной ракетой морского базирования.</w:t>
      </w:r>
      <w:r w:rsidRPr="00413241">
        <w:rPr>
          <w:sz w:val="28"/>
        </w:rPr>
        <w:t xml:space="preserve"> </w:t>
      </w:r>
    </w:p>
    <w:p w:rsidR="00AA7AA7" w:rsidRPr="00413241" w:rsidRDefault="005C549E" w:rsidP="00413241">
      <w:pPr>
        <w:spacing w:line="360" w:lineRule="auto"/>
        <w:ind w:firstLine="709"/>
        <w:jc w:val="center"/>
        <w:rPr>
          <w:b/>
          <w:sz w:val="28"/>
        </w:rPr>
      </w:pPr>
      <w:r w:rsidRPr="00413241">
        <w:rPr>
          <w:sz w:val="28"/>
        </w:rPr>
        <w:br w:type="page"/>
      </w:r>
      <w:r w:rsidR="00AA7AA7" w:rsidRPr="00413241">
        <w:rPr>
          <w:b/>
          <w:sz w:val="28"/>
        </w:rPr>
        <w:t>Подводные лодки проекта 667Б «Мурена»</w:t>
      </w:r>
    </w:p>
    <w:p w:rsidR="00AA7AA7" w:rsidRPr="00413241" w:rsidRDefault="00AA7AA7" w:rsidP="00413241">
      <w:pPr>
        <w:spacing w:line="360" w:lineRule="auto"/>
        <w:ind w:firstLine="709"/>
        <w:jc w:val="both"/>
        <w:rPr>
          <w:sz w:val="28"/>
        </w:rPr>
      </w:pPr>
    </w:p>
    <w:p w:rsidR="004C477C" w:rsidRPr="00413241" w:rsidRDefault="001A7B8F" w:rsidP="00413241">
      <w:pPr>
        <w:spacing w:line="360" w:lineRule="auto"/>
        <w:ind w:firstLine="709"/>
        <w:jc w:val="both"/>
        <w:rPr>
          <w:sz w:val="28"/>
        </w:rPr>
      </w:pPr>
      <w:r w:rsidRPr="00413241">
        <w:rPr>
          <w:sz w:val="28"/>
        </w:rPr>
        <w:t xml:space="preserve">Конструкция «667Б Мурена» в целом повторяла конструкцию ее предшественницы – «667A Навага». </w:t>
      </w:r>
      <w:r w:rsidR="00AD6A1C" w:rsidRPr="00413241">
        <w:rPr>
          <w:sz w:val="28"/>
        </w:rPr>
        <w:t>По конструкции</w:t>
      </w:r>
      <w:r w:rsidR="00413241">
        <w:rPr>
          <w:sz w:val="28"/>
        </w:rPr>
        <w:t xml:space="preserve"> </w:t>
      </w:r>
      <w:r w:rsidR="00AD6A1C" w:rsidRPr="00413241">
        <w:rPr>
          <w:sz w:val="28"/>
        </w:rPr>
        <w:t>пр.</w:t>
      </w:r>
      <w:r w:rsidR="004E740C" w:rsidRPr="00413241">
        <w:rPr>
          <w:sz w:val="28"/>
        </w:rPr>
        <w:t xml:space="preserve"> </w:t>
      </w:r>
      <w:r w:rsidR="00AD6A1C" w:rsidRPr="00413241">
        <w:rPr>
          <w:sz w:val="28"/>
        </w:rPr>
        <w:t>667 - двухкорпусная лодка с противогидроакустическим покрытием легкого корпуса и</w:t>
      </w:r>
      <w:r w:rsidR="00413241">
        <w:rPr>
          <w:sz w:val="28"/>
        </w:rPr>
        <w:t xml:space="preserve"> </w:t>
      </w:r>
      <w:r w:rsidR="00AD6A1C" w:rsidRPr="00413241">
        <w:rPr>
          <w:sz w:val="28"/>
        </w:rPr>
        <w:t>прочным</w:t>
      </w:r>
      <w:r w:rsidR="00413241">
        <w:rPr>
          <w:sz w:val="28"/>
        </w:rPr>
        <w:t xml:space="preserve"> </w:t>
      </w:r>
      <w:r w:rsidR="00AD6A1C" w:rsidRPr="00413241">
        <w:rPr>
          <w:sz w:val="28"/>
        </w:rPr>
        <w:t>корпусом</w:t>
      </w:r>
      <w:r w:rsidR="00413241">
        <w:rPr>
          <w:sz w:val="28"/>
        </w:rPr>
        <w:t xml:space="preserve"> </w:t>
      </w:r>
      <w:r w:rsidR="00AD6A1C" w:rsidRPr="00413241">
        <w:rPr>
          <w:sz w:val="28"/>
        </w:rPr>
        <w:t>цилиндрической формы с наружными</w:t>
      </w:r>
      <w:r w:rsidR="00413241">
        <w:rPr>
          <w:sz w:val="28"/>
        </w:rPr>
        <w:t xml:space="preserve"> </w:t>
      </w:r>
      <w:r w:rsidR="00AD6A1C" w:rsidRPr="00413241">
        <w:rPr>
          <w:sz w:val="28"/>
        </w:rPr>
        <w:t>шпангоутами. Прочный</w:t>
      </w:r>
      <w:r w:rsidR="00413241">
        <w:rPr>
          <w:sz w:val="28"/>
        </w:rPr>
        <w:t xml:space="preserve"> </w:t>
      </w:r>
      <w:r w:rsidR="00AD6A1C" w:rsidRPr="00413241">
        <w:rPr>
          <w:sz w:val="28"/>
        </w:rPr>
        <w:t>корпус на большей</w:t>
      </w:r>
      <w:r w:rsidR="00413241">
        <w:rPr>
          <w:sz w:val="28"/>
        </w:rPr>
        <w:t xml:space="preserve"> </w:t>
      </w:r>
      <w:r w:rsidR="00AD6A1C" w:rsidRPr="00413241">
        <w:rPr>
          <w:sz w:val="28"/>
        </w:rPr>
        <w:t xml:space="preserve">части своей длины изготовлен из стали АК-29 толщиной </w:t>
      </w:r>
      <w:smartTag w:uri="urn:schemas-microsoft-com:office:smarttags" w:element="metricconverter">
        <w:smartTagPr>
          <w:attr w:name="ProductID" w:val="40 мм"/>
        </w:smartTagPr>
        <w:r w:rsidR="00AD6A1C" w:rsidRPr="00413241">
          <w:rPr>
            <w:sz w:val="28"/>
          </w:rPr>
          <w:t>40 мм</w:t>
        </w:r>
      </w:smartTag>
      <w:r w:rsidR="00AD6A1C" w:rsidRPr="00413241">
        <w:rPr>
          <w:sz w:val="28"/>
        </w:rPr>
        <w:t xml:space="preserve">, разделён на 10 отсеков: 1-й - </w:t>
      </w:r>
      <w:r w:rsidR="00954711" w:rsidRPr="00413241">
        <w:rPr>
          <w:sz w:val="28"/>
        </w:rPr>
        <w:t>т</w:t>
      </w:r>
      <w:r w:rsidR="00AD6A1C" w:rsidRPr="00413241">
        <w:rPr>
          <w:sz w:val="28"/>
        </w:rPr>
        <w:t>орпедный, 2-й - аккумуляторный и жилой (каюты офицеров), 3-й - центральный пост, 4-й и 5-й - ракетные, 6-й -дизель-генераторный, 7-й реакторный, 8-й и 9-й - турбинные, 10-й</w:t>
      </w:r>
      <w:r w:rsidR="00413241">
        <w:rPr>
          <w:sz w:val="28"/>
        </w:rPr>
        <w:t xml:space="preserve"> </w:t>
      </w:r>
      <w:r w:rsidR="00AD6A1C" w:rsidRPr="00413241">
        <w:rPr>
          <w:sz w:val="28"/>
        </w:rPr>
        <w:t>отсек электродвигателей. Шпангоуты в</w:t>
      </w:r>
      <w:r w:rsidR="009922E4" w:rsidRPr="00413241">
        <w:rPr>
          <w:sz w:val="28"/>
        </w:rPr>
        <w:t>ыполнены</w:t>
      </w:r>
      <w:r w:rsidR="00413241">
        <w:rPr>
          <w:sz w:val="28"/>
        </w:rPr>
        <w:t xml:space="preserve"> </w:t>
      </w:r>
      <w:r w:rsidR="009922E4" w:rsidRPr="00413241">
        <w:rPr>
          <w:sz w:val="28"/>
        </w:rPr>
        <w:t>из симметричного поло</w:t>
      </w:r>
      <w:r w:rsidR="00AD6A1C" w:rsidRPr="00413241">
        <w:rPr>
          <w:sz w:val="28"/>
        </w:rPr>
        <w:t>собульбового и</w:t>
      </w:r>
      <w:r w:rsidR="00413241">
        <w:rPr>
          <w:sz w:val="28"/>
        </w:rPr>
        <w:t xml:space="preserve"> </w:t>
      </w:r>
      <w:r w:rsidR="00AD6A1C" w:rsidRPr="00413241">
        <w:rPr>
          <w:sz w:val="28"/>
        </w:rPr>
        <w:t xml:space="preserve">сварного таврового профилей высотой </w:t>
      </w:r>
      <w:smartTag w:uri="urn:schemas-microsoft-com:office:smarttags" w:element="metricconverter">
        <w:smartTagPr>
          <w:attr w:name="ProductID" w:val="330 мм"/>
        </w:smartTagPr>
        <w:r w:rsidR="00AD6A1C" w:rsidRPr="00413241">
          <w:rPr>
            <w:sz w:val="28"/>
          </w:rPr>
          <w:t>330 мм</w:t>
        </w:r>
      </w:smartTag>
      <w:r w:rsidR="00AD6A1C" w:rsidRPr="00413241">
        <w:rPr>
          <w:sz w:val="28"/>
        </w:rPr>
        <w:t xml:space="preserve">. Межотсечные переборки изготовлены из стали АК-29 толщиной </w:t>
      </w:r>
      <w:smartTag w:uri="urn:schemas-microsoft-com:office:smarttags" w:element="metricconverter">
        <w:smartTagPr>
          <w:attr w:name="ProductID" w:val="12 мм"/>
        </w:smartTagPr>
        <w:r w:rsidR="00AD6A1C" w:rsidRPr="00413241">
          <w:rPr>
            <w:sz w:val="28"/>
          </w:rPr>
          <w:t>12 мм</w:t>
        </w:r>
      </w:smartTag>
      <w:r w:rsidR="00AD6A1C" w:rsidRPr="00413241">
        <w:rPr>
          <w:sz w:val="28"/>
        </w:rPr>
        <w:t>. легкий корпус и</w:t>
      </w:r>
      <w:r w:rsidR="00413241">
        <w:rPr>
          <w:sz w:val="28"/>
        </w:rPr>
        <w:t xml:space="preserve"> </w:t>
      </w:r>
      <w:r w:rsidR="00AD6A1C" w:rsidRPr="00413241">
        <w:rPr>
          <w:sz w:val="28"/>
        </w:rPr>
        <w:t>подкрепляющий его набор изготовлен из стали ЮЗ.</w:t>
      </w:r>
    </w:p>
    <w:p w:rsidR="005E4054" w:rsidRPr="00413241" w:rsidRDefault="005E4054" w:rsidP="00413241">
      <w:pPr>
        <w:spacing w:line="360" w:lineRule="auto"/>
        <w:ind w:firstLine="709"/>
        <w:jc w:val="both"/>
        <w:rPr>
          <w:sz w:val="28"/>
        </w:rPr>
      </w:pPr>
      <w:r w:rsidRPr="00413241">
        <w:rPr>
          <w:sz w:val="28"/>
        </w:rPr>
        <w:t>Главная энергетическая установка</w:t>
      </w:r>
      <w:r w:rsidR="00413241">
        <w:rPr>
          <w:sz w:val="28"/>
        </w:rPr>
        <w:t xml:space="preserve"> </w:t>
      </w:r>
      <w:r w:rsidRPr="00413241">
        <w:rPr>
          <w:sz w:val="28"/>
        </w:rPr>
        <w:t>двухвальная, двухреакторная. Эта схема стала уже традиционной для ПЛАРБ ВМФ СССР. Два новых более мощных</w:t>
      </w:r>
      <w:r w:rsidR="00413241">
        <w:rPr>
          <w:sz w:val="28"/>
        </w:rPr>
        <w:t xml:space="preserve"> </w:t>
      </w:r>
      <w:r w:rsidRPr="00413241">
        <w:rPr>
          <w:sz w:val="28"/>
        </w:rPr>
        <w:t>реактора</w:t>
      </w:r>
      <w:r w:rsidR="00413241">
        <w:rPr>
          <w:sz w:val="28"/>
        </w:rPr>
        <w:t xml:space="preserve"> </w:t>
      </w:r>
      <w:r w:rsidRPr="00413241">
        <w:rPr>
          <w:sz w:val="28"/>
        </w:rPr>
        <w:t>водоводяного типа ВМ-2-4 и</w:t>
      </w:r>
      <w:r w:rsidR="00413241">
        <w:rPr>
          <w:sz w:val="28"/>
        </w:rPr>
        <w:t xml:space="preserve"> </w:t>
      </w:r>
      <w:r w:rsidRPr="00413241">
        <w:rPr>
          <w:sz w:val="28"/>
        </w:rPr>
        <w:t>новые главные турбозубчатые агрегаты мощностью по</w:t>
      </w:r>
      <w:r w:rsidR="00413241">
        <w:rPr>
          <w:sz w:val="28"/>
        </w:rPr>
        <w:t xml:space="preserve"> </w:t>
      </w:r>
      <w:r w:rsidRPr="00413241">
        <w:rPr>
          <w:sz w:val="28"/>
        </w:rPr>
        <w:t>20000 л.с. На ПЛАРБ</w:t>
      </w:r>
      <w:r w:rsidR="00413241">
        <w:rPr>
          <w:sz w:val="28"/>
        </w:rPr>
        <w:t xml:space="preserve"> </w:t>
      </w:r>
      <w:r w:rsidRPr="00413241">
        <w:rPr>
          <w:sz w:val="28"/>
        </w:rPr>
        <w:t>этого</w:t>
      </w:r>
      <w:r w:rsidR="000F6A00" w:rsidRPr="00413241">
        <w:rPr>
          <w:sz w:val="28"/>
        </w:rPr>
        <w:t xml:space="preserve"> </w:t>
      </w:r>
      <w:r w:rsidRPr="00413241">
        <w:rPr>
          <w:sz w:val="28"/>
        </w:rPr>
        <w:t>проекта</w:t>
      </w:r>
      <w:r w:rsidR="00413241">
        <w:rPr>
          <w:sz w:val="28"/>
        </w:rPr>
        <w:t xml:space="preserve"> </w:t>
      </w:r>
      <w:r w:rsidRPr="00413241">
        <w:rPr>
          <w:sz w:val="28"/>
        </w:rPr>
        <w:t xml:space="preserve">впервые в истории отечественного подводного кораблестроения электроэнергетическая система выполнена на переменном токе напряжением 380В. Источниками электроэнергии, так же впервые, состояли только из автономных генераторов. </w:t>
      </w:r>
    </w:p>
    <w:p w:rsidR="00701CFA" w:rsidRPr="00413241" w:rsidRDefault="005E4054" w:rsidP="00413241">
      <w:pPr>
        <w:spacing w:line="360" w:lineRule="auto"/>
        <w:ind w:firstLine="709"/>
        <w:jc w:val="both"/>
        <w:rPr>
          <w:sz w:val="28"/>
        </w:rPr>
      </w:pPr>
      <w:r w:rsidRPr="00413241">
        <w:rPr>
          <w:sz w:val="28"/>
        </w:rPr>
        <w:t>Эта главная энергетическая установка без каких-либо существенных изменений</w:t>
      </w:r>
      <w:r w:rsidR="00413241">
        <w:rPr>
          <w:sz w:val="28"/>
        </w:rPr>
        <w:t xml:space="preserve"> </w:t>
      </w:r>
      <w:r w:rsidRPr="00413241">
        <w:rPr>
          <w:sz w:val="28"/>
        </w:rPr>
        <w:t>сохрани</w:t>
      </w:r>
      <w:r w:rsidR="000F28A3" w:rsidRPr="00413241">
        <w:rPr>
          <w:sz w:val="28"/>
        </w:rPr>
        <w:t>лась на всех</w:t>
      </w:r>
      <w:r w:rsidR="00413241">
        <w:rPr>
          <w:sz w:val="28"/>
        </w:rPr>
        <w:t xml:space="preserve"> </w:t>
      </w:r>
      <w:r w:rsidR="000F28A3" w:rsidRPr="00413241">
        <w:rPr>
          <w:sz w:val="28"/>
        </w:rPr>
        <w:t>посл</w:t>
      </w:r>
      <w:r w:rsidRPr="00413241">
        <w:rPr>
          <w:sz w:val="28"/>
        </w:rPr>
        <w:t>едующих модификациях ПЛАРБ проекта 667.</w:t>
      </w:r>
    </w:p>
    <w:p w:rsidR="00C85397" w:rsidRPr="00413241" w:rsidRDefault="00C85397" w:rsidP="00413241">
      <w:pPr>
        <w:spacing w:line="360" w:lineRule="auto"/>
        <w:ind w:firstLine="709"/>
        <w:jc w:val="both"/>
        <w:rPr>
          <w:sz w:val="28"/>
        </w:rPr>
      </w:pPr>
      <w:r w:rsidRPr="00413241">
        <w:rPr>
          <w:sz w:val="28"/>
        </w:rPr>
        <w:t>Для размещения ракет РСМ-40</w:t>
      </w:r>
      <w:r w:rsidR="00413241">
        <w:rPr>
          <w:sz w:val="28"/>
        </w:rPr>
        <w:t xml:space="preserve"> </w:t>
      </w:r>
      <w:r w:rsidRPr="00413241">
        <w:rPr>
          <w:sz w:val="28"/>
        </w:rPr>
        <w:t>было</w:t>
      </w:r>
      <w:r w:rsidR="00413241">
        <w:rPr>
          <w:sz w:val="28"/>
        </w:rPr>
        <w:t xml:space="preserve"> </w:t>
      </w:r>
      <w:r w:rsidRPr="00413241">
        <w:rPr>
          <w:sz w:val="28"/>
        </w:rPr>
        <w:t>принято решение модифицировать ПЛАРБ пр.667А. Проект был выполнен в том же ПКБ и тем же</w:t>
      </w:r>
      <w:r w:rsidR="00413241">
        <w:rPr>
          <w:sz w:val="28"/>
        </w:rPr>
        <w:t xml:space="preserve"> </w:t>
      </w:r>
      <w:r w:rsidRPr="00413241">
        <w:rPr>
          <w:sz w:val="28"/>
        </w:rPr>
        <w:t>главным</w:t>
      </w:r>
      <w:r w:rsidR="00413241">
        <w:rPr>
          <w:sz w:val="28"/>
        </w:rPr>
        <w:t xml:space="preserve"> </w:t>
      </w:r>
      <w:r w:rsidR="00413241" w:rsidRPr="00413241">
        <w:rPr>
          <w:sz w:val="28"/>
        </w:rPr>
        <w:t>конструктором,</w:t>
      </w:r>
      <w:r w:rsidRPr="00413241">
        <w:rPr>
          <w:sz w:val="28"/>
        </w:rPr>
        <w:t xml:space="preserve"> что и пр.667А.</w:t>
      </w:r>
      <w:r w:rsidR="00413241">
        <w:rPr>
          <w:sz w:val="28"/>
        </w:rPr>
        <w:t xml:space="preserve"> </w:t>
      </w:r>
      <w:r w:rsidRPr="00413241">
        <w:rPr>
          <w:sz w:val="28"/>
        </w:rPr>
        <w:t>Конструкция осталась прежней - двухкорпусная ПЛ с</w:t>
      </w:r>
      <w:r w:rsidR="00413241">
        <w:rPr>
          <w:sz w:val="28"/>
        </w:rPr>
        <w:t xml:space="preserve"> </w:t>
      </w:r>
      <w:r w:rsidRPr="00413241">
        <w:rPr>
          <w:sz w:val="28"/>
        </w:rPr>
        <w:t>ракетными шахтами, размещенными в прочном</w:t>
      </w:r>
      <w:r w:rsidR="00413241">
        <w:rPr>
          <w:sz w:val="28"/>
        </w:rPr>
        <w:t xml:space="preserve"> </w:t>
      </w:r>
      <w:r w:rsidRPr="00413241">
        <w:rPr>
          <w:sz w:val="28"/>
        </w:rPr>
        <w:t>корпусе. В следствии увеличения габаритов МБР количество их сократили с 16 до 12, а за рубкой образовался</w:t>
      </w:r>
      <w:r w:rsidR="00413241">
        <w:rPr>
          <w:sz w:val="28"/>
        </w:rPr>
        <w:t xml:space="preserve"> </w:t>
      </w:r>
      <w:r w:rsidRPr="00413241">
        <w:rPr>
          <w:sz w:val="28"/>
        </w:rPr>
        <w:t>"горб".</w:t>
      </w:r>
      <w:r w:rsidR="00413241">
        <w:rPr>
          <w:sz w:val="28"/>
        </w:rPr>
        <w:t xml:space="preserve"> </w:t>
      </w:r>
      <w:r w:rsidRPr="00413241">
        <w:rPr>
          <w:sz w:val="28"/>
        </w:rPr>
        <w:t>Несколько</w:t>
      </w:r>
      <w:r w:rsidR="00413241">
        <w:rPr>
          <w:sz w:val="28"/>
        </w:rPr>
        <w:t xml:space="preserve"> </w:t>
      </w:r>
      <w:r w:rsidRPr="00413241">
        <w:rPr>
          <w:sz w:val="28"/>
        </w:rPr>
        <w:t>увеличены</w:t>
      </w:r>
      <w:r w:rsidR="00413241">
        <w:rPr>
          <w:sz w:val="28"/>
        </w:rPr>
        <w:t xml:space="preserve"> </w:t>
      </w:r>
      <w:r w:rsidRPr="00413241">
        <w:rPr>
          <w:sz w:val="28"/>
        </w:rPr>
        <w:t>общие размеры корабля. Прочный корпус той же конструкции что и у прототипа</w:t>
      </w:r>
      <w:r w:rsidR="00413241">
        <w:rPr>
          <w:sz w:val="28"/>
        </w:rPr>
        <w:t xml:space="preserve"> </w:t>
      </w:r>
      <w:r w:rsidRPr="00413241">
        <w:rPr>
          <w:sz w:val="28"/>
        </w:rPr>
        <w:t>также</w:t>
      </w:r>
      <w:r w:rsidR="00413241">
        <w:rPr>
          <w:sz w:val="28"/>
        </w:rPr>
        <w:t xml:space="preserve"> </w:t>
      </w:r>
      <w:r w:rsidRPr="00413241">
        <w:rPr>
          <w:sz w:val="28"/>
        </w:rPr>
        <w:t xml:space="preserve">разделён на 10 отсеков. </w:t>
      </w:r>
    </w:p>
    <w:p w:rsidR="000F28A3" w:rsidRPr="00413241" w:rsidRDefault="00C85397" w:rsidP="00413241">
      <w:pPr>
        <w:spacing w:line="360" w:lineRule="auto"/>
        <w:ind w:firstLine="709"/>
        <w:jc w:val="both"/>
        <w:rPr>
          <w:sz w:val="28"/>
        </w:rPr>
      </w:pPr>
      <w:r w:rsidRPr="00413241">
        <w:rPr>
          <w:sz w:val="28"/>
        </w:rPr>
        <w:t>П</w:t>
      </w:r>
      <w:r w:rsidR="00577C19" w:rsidRPr="00413241">
        <w:rPr>
          <w:sz w:val="28"/>
        </w:rPr>
        <w:t>одводная лодка</w:t>
      </w:r>
      <w:r w:rsidR="00413241">
        <w:rPr>
          <w:sz w:val="28"/>
        </w:rPr>
        <w:t xml:space="preserve"> </w:t>
      </w:r>
      <w:r w:rsidRPr="00413241">
        <w:rPr>
          <w:sz w:val="28"/>
        </w:rPr>
        <w:t>оборудована</w:t>
      </w:r>
      <w:r w:rsidR="00413241">
        <w:rPr>
          <w:sz w:val="28"/>
        </w:rPr>
        <w:t xml:space="preserve"> </w:t>
      </w:r>
      <w:r w:rsidRPr="00413241">
        <w:rPr>
          <w:sz w:val="28"/>
        </w:rPr>
        <w:t>всплывающей антенной буйкового</w:t>
      </w:r>
      <w:r w:rsidR="00413241">
        <w:rPr>
          <w:sz w:val="28"/>
        </w:rPr>
        <w:t xml:space="preserve"> </w:t>
      </w:r>
      <w:r w:rsidRPr="00413241">
        <w:rPr>
          <w:sz w:val="28"/>
        </w:rPr>
        <w:t>типа,</w:t>
      </w:r>
      <w:r w:rsidR="00413241">
        <w:rPr>
          <w:sz w:val="28"/>
        </w:rPr>
        <w:t xml:space="preserve"> </w:t>
      </w:r>
      <w:r w:rsidRPr="00413241">
        <w:rPr>
          <w:sz w:val="28"/>
        </w:rPr>
        <w:t>позволяющей</w:t>
      </w:r>
      <w:r w:rsidR="00413241">
        <w:rPr>
          <w:sz w:val="28"/>
        </w:rPr>
        <w:t xml:space="preserve"> </w:t>
      </w:r>
      <w:r w:rsidRPr="00413241">
        <w:rPr>
          <w:sz w:val="28"/>
        </w:rPr>
        <w:t>принимать радиосообщения, целеуказания и сигналы спутниковой навигации, находясь на большой глубине. Большие меры были приняты для обеспечения комфортности</w:t>
      </w:r>
      <w:r w:rsidR="00413241">
        <w:rPr>
          <w:sz w:val="28"/>
        </w:rPr>
        <w:t xml:space="preserve"> </w:t>
      </w:r>
      <w:r w:rsidRPr="00413241">
        <w:rPr>
          <w:sz w:val="28"/>
        </w:rPr>
        <w:t>размещения экипажа.</w:t>
      </w:r>
    </w:p>
    <w:p w:rsidR="00FD3A9A" w:rsidRPr="00413241" w:rsidRDefault="00FD3A9A" w:rsidP="00413241">
      <w:pPr>
        <w:spacing w:line="360" w:lineRule="auto"/>
        <w:ind w:firstLine="709"/>
        <w:jc w:val="both"/>
        <w:rPr>
          <w:sz w:val="28"/>
        </w:rPr>
      </w:pPr>
      <w:r w:rsidRPr="00413241">
        <w:rPr>
          <w:sz w:val="28"/>
        </w:rPr>
        <w:t>Подводная лодка получила новый навигационный комплекс «Тобол-Б», включающий аппаратуру космической навигационной системы «Циклон-Б» и обеспечивающий все исходные данные для проведения подготовки и пуска ракет</w:t>
      </w:r>
      <w:r w:rsidR="00577C19" w:rsidRPr="00413241">
        <w:rPr>
          <w:sz w:val="28"/>
        </w:rPr>
        <w:t>.</w:t>
      </w:r>
    </w:p>
    <w:p w:rsidR="00FD3A9A" w:rsidRPr="00413241" w:rsidRDefault="00FD3A9A" w:rsidP="00413241">
      <w:pPr>
        <w:spacing w:line="360" w:lineRule="auto"/>
        <w:ind w:firstLine="709"/>
        <w:jc w:val="both"/>
        <w:rPr>
          <w:sz w:val="28"/>
        </w:rPr>
      </w:pPr>
      <w:r w:rsidRPr="00413241">
        <w:rPr>
          <w:sz w:val="28"/>
        </w:rPr>
        <w:t>Средства радиосвязи, на более ранних проектах атомных подводных лодок являвшиеся «набором» различных систем, на новой лодке впервые были интегрированы в единый ком</w:t>
      </w:r>
      <w:r w:rsidR="00BE48E8" w:rsidRPr="00413241">
        <w:rPr>
          <w:sz w:val="28"/>
        </w:rPr>
        <w:t>плекс. Корабль впервые получил</w:t>
      </w:r>
      <w:r w:rsidRPr="00413241">
        <w:rPr>
          <w:sz w:val="28"/>
        </w:rPr>
        <w:t xml:space="preserve"> автоматическую систему космической связи «Молния-1». Как и на лодках проекта 667A Навага, на новом атомоходе установили гидроакустический комплекс «Керчь». Корабль получил новую боевую информационную управляющую систему. Впервые на отечественных подводных лодках на проекте 667Б </w:t>
      </w:r>
      <w:r w:rsidR="00BE48E8" w:rsidRPr="00413241">
        <w:rPr>
          <w:sz w:val="28"/>
        </w:rPr>
        <w:t>«</w:t>
      </w:r>
      <w:r w:rsidRPr="00413241">
        <w:rPr>
          <w:sz w:val="28"/>
        </w:rPr>
        <w:t xml:space="preserve">Мурена» для управления ракетным оружием была применена автономная корабельная цифровая вычислительная система (КЦВС), решающая задачи ракетной стрельбы. Весь ракетный боекомплект подводной лодки мог быть выпущен в ходе одного залпа. </w:t>
      </w:r>
    </w:p>
    <w:p w:rsidR="004C55B5" w:rsidRPr="00413241" w:rsidRDefault="00FD3A9A" w:rsidP="00413241">
      <w:pPr>
        <w:spacing w:line="360" w:lineRule="auto"/>
        <w:ind w:firstLine="709"/>
        <w:jc w:val="both"/>
        <w:rPr>
          <w:sz w:val="28"/>
        </w:rPr>
      </w:pPr>
      <w:r w:rsidRPr="00413241">
        <w:rPr>
          <w:sz w:val="28"/>
        </w:rPr>
        <w:t xml:space="preserve">Корабль оснащался </w:t>
      </w:r>
      <w:r w:rsidR="00746941" w:rsidRPr="00413241">
        <w:rPr>
          <w:sz w:val="28"/>
        </w:rPr>
        <w:t xml:space="preserve">боевой информационно-управляющей системой </w:t>
      </w:r>
      <w:r w:rsidRPr="00413241">
        <w:rPr>
          <w:sz w:val="28"/>
        </w:rPr>
        <w:t>«Восход» с корабельной цифровой вычислительной си</w:t>
      </w:r>
      <w:r w:rsidR="006B4D23" w:rsidRPr="00413241">
        <w:rPr>
          <w:sz w:val="28"/>
        </w:rPr>
        <w:t>стемой «Альфа», решающей стрель</w:t>
      </w:r>
      <w:r w:rsidRPr="00413241">
        <w:rPr>
          <w:sz w:val="28"/>
        </w:rPr>
        <w:t xml:space="preserve">бовые задачи. Впервые в мире для проекта «667Б Мурена» была создана система защиты ракет от несанкционированных действий, обеспечивающая осуществление пуска только после получения приказа Верховного командования. Пуск ракет мог выполняться из подводного положения с глубины </w:t>
      </w:r>
      <w:smartTag w:uri="urn:schemas-microsoft-com:office:smarttags" w:element="metricconverter">
        <w:smartTagPr>
          <w:attr w:name="ProductID" w:val="55 м"/>
        </w:smartTagPr>
        <w:r w:rsidRPr="00413241">
          <w:rPr>
            <w:sz w:val="28"/>
          </w:rPr>
          <w:t>55 м</w:t>
        </w:r>
      </w:smartTag>
      <w:r w:rsidRPr="00413241">
        <w:rPr>
          <w:sz w:val="28"/>
        </w:rPr>
        <w:t xml:space="preserve"> при скорости лодки до 5 узлов и волнении моря до 6 баллов как залпом всего боекомплекта, так и одиночными ракетами. Допускалась ракетная </w:t>
      </w:r>
      <w:r w:rsidR="00413241" w:rsidRPr="00413241">
        <w:rPr>
          <w:sz w:val="28"/>
        </w:rPr>
        <w:t>стрельба,</w:t>
      </w:r>
      <w:r w:rsidRPr="00413241">
        <w:rPr>
          <w:sz w:val="28"/>
        </w:rPr>
        <w:t xml:space="preserve"> как из подводного, так и из надводного положения, при нахождении корабля в базе (такая возможность обеспечивалась межконтинентальной дальностью ракеты). Предстартовая подготовка и сам старт осуществлялись в автоматическом режиме.</w:t>
      </w:r>
    </w:p>
    <w:p w:rsidR="00413241" w:rsidRDefault="00413241" w:rsidP="00413241">
      <w:pPr>
        <w:spacing w:line="360" w:lineRule="auto"/>
        <w:ind w:firstLine="709"/>
        <w:rPr>
          <w:sz w:val="28"/>
        </w:rPr>
      </w:pPr>
    </w:p>
    <w:p w:rsidR="00413241" w:rsidRPr="00413241" w:rsidRDefault="00413241" w:rsidP="00413241">
      <w:pPr>
        <w:spacing w:line="360" w:lineRule="auto"/>
        <w:ind w:firstLine="709"/>
        <w:jc w:val="center"/>
        <w:rPr>
          <w:b/>
          <w:sz w:val="28"/>
        </w:rPr>
      </w:pPr>
      <w:r w:rsidRPr="00413241">
        <w:rPr>
          <w:b/>
          <w:sz w:val="28"/>
        </w:rPr>
        <w:t>Тактико-технические характеристики Проект 667Б «Мурена»</w:t>
      </w:r>
    </w:p>
    <w:p w:rsidR="00413241" w:rsidRPr="00413241" w:rsidRDefault="00413241" w:rsidP="00413241">
      <w:pPr>
        <w:tabs>
          <w:tab w:val="left" w:pos="7520"/>
        </w:tabs>
        <w:spacing w:line="360" w:lineRule="auto"/>
        <w:ind w:firstLine="709"/>
        <w:rPr>
          <w:sz w:val="28"/>
        </w:rPr>
      </w:pPr>
    </w:p>
    <w:p w:rsidR="00413241" w:rsidRPr="00413241" w:rsidRDefault="00413241" w:rsidP="00413241">
      <w:pPr>
        <w:tabs>
          <w:tab w:val="left" w:pos="7520"/>
        </w:tabs>
        <w:spacing w:line="360" w:lineRule="auto"/>
        <w:ind w:firstLine="709"/>
        <w:rPr>
          <w:sz w:val="28"/>
        </w:rPr>
      </w:pPr>
      <w:r w:rsidRPr="00413241">
        <w:rPr>
          <w:sz w:val="28"/>
        </w:rPr>
        <w:t>Водоизмещение надводное, м. куб.</w:t>
      </w:r>
      <w:r w:rsidRPr="00413241">
        <w:rPr>
          <w:sz w:val="28"/>
        </w:rPr>
        <w:tab/>
        <w:t>8900</w:t>
      </w:r>
    </w:p>
    <w:p w:rsidR="00413241" w:rsidRPr="00413241" w:rsidRDefault="00413241" w:rsidP="00413241">
      <w:pPr>
        <w:tabs>
          <w:tab w:val="left" w:pos="7520"/>
        </w:tabs>
        <w:spacing w:line="360" w:lineRule="auto"/>
        <w:ind w:firstLine="709"/>
        <w:rPr>
          <w:sz w:val="28"/>
        </w:rPr>
      </w:pPr>
      <w:r w:rsidRPr="00413241">
        <w:rPr>
          <w:sz w:val="28"/>
        </w:rPr>
        <w:t>Водоизмещение подводное, м. куб.</w:t>
      </w:r>
      <w:r w:rsidRPr="00413241">
        <w:rPr>
          <w:sz w:val="28"/>
        </w:rPr>
        <w:tab/>
        <w:t>11000</w:t>
      </w:r>
    </w:p>
    <w:p w:rsidR="00413241" w:rsidRPr="00413241" w:rsidRDefault="00413241" w:rsidP="00413241">
      <w:pPr>
        <w:tabs>
          <w:tab w:val="left" w:pos="7520"/>
        </w:tabs>
        <w:spacing w:line="360" w:lineRule="auto"/>
        <w:ind w:firstLine="709"/>
        <w:rPr>
          <w:sz w:val="28"/>
        </w:rPr>
      </w:pPr>
      <w:r w:rsidRPr="00413241">
        <w:rPr>
          <w:sz w:val="28"/>
        </w:rPr>
        <w:t>Длина, м</w:t>
      </w:r>
      <w:r w:rsidRPr="00413241">
        <w:rPr>
          <w:sz w:val="28"/>
        </w:rPr>
        <w:tab/>
        <w:t>139,0</w:t>
      </w:r>
    </w:p>
    <w:p w:rsidR="00413241" w:rsidRPr="00413241" w:rsidRDefault="00413241" w:rsidP="00413241">
      <w:pPr>
        <w:tabs>
          <w:tab w:val="left" w:pos="7520"/>
        </w:tabs>
        <w:spacing w:line="360" w:lineRule="auto"/>
        <w:ind w:firstLine="709"/>
        <w:rPr>
          <w:sz w:val="28"/>
        </w:rPr>
      </w:pPr>
      <w:r w:rsidRPr="00413241">
        <w:rPr>
          <w:sz w:val="28"/>
        </w:rPr>
        <w:t>Ширина, м</w:t>
      </w:r>
      <w:r w:rsidRPr="00413241">
        <w:rPr>
          <w:sz w:val="28"/>
        </w:rPr>
        <w:tab/>
        <w:t>11,7</w:t>
      </w:r>
    </w:p>
    <w:p w:rsidR="00413241" w:rsidRPr="00413241" w:rsidRDefault="00413241" w:rsidP="00413241">
      <w:pPr>
        <w:tabs>
          <w:tab w:val="left" w:pos="7520"/>
        </w:tabs>
        <w:spacing w:line="360" w:lineRule="auto"/>
        <w:ind w:firstLine="709"/>
        <w:rPr>
          <w:sz w:val="28"/>
        </w:rPr>
      </w:pPr>
      <w:r w:rsidRPr="00413241">
        <w:rPr>
          <w:sz w:val="28"/>
        </w:rPr>
        <w:t>Осадка, м</w:t>
      </w:r>
      <w:r w:rsidRPr="00413241">
        <w:rPr>
          <w:sz w:val="28"/>
        </w:rPr>
        <w:tab/>
        <w:t>8,4</w:t>
      </w:r>
    </w:p>
    <w:p w:rsidR="00413241" w:rsidRPr="00413241" w:rsidRDefault="00413241" w:rsidP="00413241">
      <w:pPr>
        <w:tabs>
          <w:tab w:val="left" w:pos="7520"/>
        </w:tabs>
        <w:spacing w:line="360" w:lineRule="auto"/>
        <w:ind w:firstLine="709"/>
        <w:rPr>
          <w:sz w:val="28"/>
        </w:rPr>
      </w:pPr>
      <w:r w:rsidRPr="00413241">
        <w:rPr>
          <w:sz w:val="28"/>
        </w:rPr>
        <w:t>Суммарная тепловая мощность ЯР, МВт</w:t>
      </w:r>
      <w:r w:rsidRPr="00413241">
        <w:rPr>
          <w:sz w:val="28"/>
        </w:rPr>
        <w:tab/>
        <w:t>180</w:t>
      </w:r>
    </w:p>
    <w:p w:rsidR="00413241" w:rsidRPr="00413241" w:rsidRDefault="00413241" w:rsidP="00413241">
      <w:pPr>
        <w:tabs>
          <w:tab w:val="left" w:pos="7520"/>
        </w:tabs>
        <w:spacing w:line="360" w:lineRule="auto"/>
        <w:ind w:firstLine="709"/>
        <w:rPr>
          <w:sz w:val="28"/>
        </w:rPr>
      </w:pPr>
      <w:r w:rsidRPr="00413241">
        <w:rPr>
          <w:sz w:val="28"/>
        </w:rPr>
        <w:t>Скорость в надводном положении, узлов</w:t>
      </w:r>
      <w:r w:rsidRPr="00413241">
        <w:rPr>
          <w:sz w:val="28"/>
        </w:rPr>
        <w:tab/>
        <w:t>17,5</w:t>
      </w:r>
    </w:p>
    <w:p w:rsidR="00413241" w:rsidRPr="00413241" w:rsidRDefault="00413241" w:rsidP="00413241">
      <w:pPr>
        <w:tabs>
          <w:tab w:val="left" w:pos="7520"/>
        </w:tabs>
        <w:spacing w:line="360" w:lineRule="auto"/>
        <w:ind w:firstLine="709"/>
        <w:rPr>
          <w:sz w:val="28"/>
        </w:rPr>
      </w:pPr>
      <w:r w:rsidRPr="00413241">
        <w:rPr>
          <w:sz w:val="28"/>
        </w:rPr>
        <w:t>Скорость в подводном положении, узлов</w:t>
      </w:r>
      <w:r w:rsidRPr="00413241">
        <w:rPr>
          <w:sz w:val="28"/>
        </w:rPr>
        <w:tab/>
        <w:t>25</w:t>
      </w:r>
    </w:p>
    <w:p w:rsidR="00413241" w:rsidRPr="00413241" w:rsidRDefault="00413241" w:rsidP="00413241">
      <w:pPr>
        <w:tabs>
          <w:tab w:val="left" w:pos="7520"/>
        </w:tabs>
        <w:spacing w:line="360" w:lineRule="auto"/>
        <w:ind w:firstLine="709"/>
        <w:rPr>
          <w:sz w:val="28"/>
        </w:rPr>
      </w:pPr>
      <w:r w:rsidRPr="00413241">
        <w:rPr>
          <w:sz w:val="28"/>
        </w:rPr>
        <w:t>Глубина погружения рабочая, м</w:t>
      </w:r>
      <w:r w:rsidRPr="00413241">
        <w:rPr>
          <w:sz w:val="28"/>
        </w:rPr>
        <w:tab/>
        <w:t>320</w:t>
      </w:r>
    </w:p>
    <w:p w:rsidR="00413241" w:rsidRPr="00413241" w:rsidRDefault="00413241" w:rsidP="00413241">
      <w:pPr>
        <w:tabs>
          <w:tab w:val="left" w:pos="7520"/>
        </w:tabs>
        <w:spacing w:line="360" w:lineRule="auto"/>
        <w:ind w:firstLine="709"/>
        <w:rPr>
          <w:sz w:val="28"/>
        </w:rPr>
      </w:pPr>
      <w:r w:rsidRPr="00413241">
        <w:rPr>
          <w:sz w:val="28"/>
        </w:rPr>
        <w:t>Глубина погружения предельная, м</w:t>
      </w:r>
      <w:r w:rsidRPr="00413241">
        <w:rPr>
          <w:sz w:val="28"/>
        </w:rPr>
        <w:tab/>
        <w:t>400</w:t>
      </w:r>
    </w:p>
    <w:p w:rsidR="00413241" w:rsidRPr="00413241" w:rsidRDefault="00413241" w:rsidP="00413241">
      <w:pPr>
        <w:tabs>
          <w:tab w:val="left" w:pos="7520"/>
        </w:tabs>
        <w:spacing w:line="360" w:lineRule="auto"/>
        <w:ind w:firstLine="709"/>
        <w:rPr>
          <w:sz w:val="28"/>
        </w:rPr>
      </w:pPr>
      <w:r w:rsidRPr="00413241">
        <w:rPr>
          <w:sz w:val="28"/>
        </w:rPr>
        <w:t>Автономность, суток</w:t>
      </w:r>
      <w:r w:rsidRPr="00413241">
        <w:rPr>
          <w:sz w:val="28"/>
        </w:rPr>
        <w:tab/>
        <w:t>80</w:t>
      </w:r>
    </w:p>
    <w:p w:rsidR="00413241" w:rsidRPr="00413241" w:rsidRDefault="00413241" w:rsidP="00413241">
      <w:pPr>
        <w:tabs>
          <w:tab w:val="left" w:pos="7520"/>
        </w:tabs>
        <w:spacing w:line="360" w:lineRule="auto"/>
        <w:ind w:firstLine="709"/>
        <w:rPr>
          <w:sz w:val="28"/>
        </w:rPr>
      </w:pPr>
      <w:r w:rsidRPr="00413241">
        <w:rPr>
          <w:sz w:val="28"/>
        </w:rPr>
        <w:t>Экипаж, чел.</w:t>
      </w:r>
      <w:r w:rsidRPr="00413241">
        <w:rPr>
          <w:sz w:val="28"/>
        </w:rPr>
        <w:tab/>
        <w:t>120</w:t>
      </w:r>
    </w:p>
    <w:p w:rsidR="00F9215A" w:rsidRPr="00413241" w:rsidRDefault="00F9215A" w:rsidP="00413241">
      <w:pPr>
        <w:spacing w:line="360" w:lineRule="auto"/>
        <w:ind w:firstLine="709"/>
        <w:jc w:val="both"/>
        <w:rPr>
          <w:sz w:val="28"/>
        </w:rPr>
      </w:pPr>
    </w:p>
    <w:p w:rsidR="00194545" w:rsidRPr="00413241" w:rsidRDefault="001B743B" w:rsidP="00413241">
      <w:pPr>
        <w:spacing w:line="360" w:lineRule="auto"/>
        <w:ind w:firstLine="709"/>
        <w:jc w:val="center"/>
        <w:rPr>
          <w:b/>
          <w:sz w:val="28"/>
        </w:rPr>
      </w:pPr>
      <w:r w:rsidRPr="00413241">
        <w:rPr>
          <w:b/>
          <w:sz w:val="28"/>
        </w:rPr>
        <w:t>Баллистическ</w:t>
      </w:r>
      <w:r w:rsidR="00AA77C3" w:rsidRPr="00413241">
        <w:rPr>
          <w:b/>
          <w:sz w:val="28"/>
        </w:rPr>
        <w:t>ие</w:t>
      </w:r>
      <w:r w:rsidRPr="00413241">
        <w:rPr>
          <w:b/>
          <w:sz w:val="28"/>
        </w:rPr>
        <w:t xml:space="preserve"> ракет</w:t>
      </w:r>
      <w:r w:rsidR="00AA77C3" w:rsidRPr="00413241">
        <w:rPr>
          <w:b/>
          <w:sz w:val="28"/>
        </w:rPr>
        <w:t>ы</w:t>
      </w:r>
      <w:r w:rsidRPr="00413241">
        <w:rPr>
          <w:b/>
          <w:sz w:val="28"/>
        </w:rPr>
        <w:t xml:space="preserve"> РСМ-40</w:t>
      </w:r>
    </w:p>
    <w:p w:rsidR="00194545" w:rsidRPr="00413241" w:rsidRDefault="00194545" w:rsidP="00413241">
      <w:pPr>
        <w:spacing w:line="360" w:lineRule="auto"/>
        <w:ind w:firstLine="709"/>
        <w:jc w:val="both"/>
        <w:rPr>
          <w:noProof/>
          <w:sz w:val="28"/>
        </w:rPr>
      </w:pPr>
    </w:p>
    <w:p w:rsidR="008A738D" w:rsidRPr="00413241" w:rsidRDefault="00D365A6" w:rsidP="00413241">
      <w:pPr>
        <w:spacing w:line="360" w:lineRule="auto"/>
        <w:ind w:firstLine="709"/>
        <w:jc w:val="both"/>
        <w:rPr>
          <w:sz w:val="28"/>
        </w:rPr>
      </w:pPr>
      <w:r w:rsidRPr="00413241">
        <w:rPr>
          <w:sz w:val="28"/>
        </w:rPr>
        <w:t>Разработка</w:t>
      </w:r>
      <w:r w:rsidR="008A738D" w:rsidRPr="00413241">
        <w:rPr>
          <w:sz w:val="28"/>
        </w:rPr>
        <w:t xml:space="preserve"> комплекса с первой морской межконтинентальной баллистической ракетой РСМ-40 началась в сентябре 1964 года. Комплекс предназначался для вооружения подводных лодок проектов</w:t>
      </w:r>
      <w:r w:rsidRPr="00413241">
        <w:rPr>
          <w:sz w:val="28"/>
        </w:rPr>
        <w:t xml:space="preserve"> </w:t>
      </w:r>
      <w:r w:rsidR="008A738D" w:rsidRPr="00413241">
        <w:rPr>
          <w:sz w:val="28"/>
        </w:rPr>
        <w:t>667Б и 667 БД -соответственно по 12 и 16 ракет.</w:t>
      </w:r>
    </w:p>
    <w:p w:rsidR="00743B66" w:rsidRPr="00413241" w:rsidRDefault="008A738D" w:rsidP="00413241">
      <w:pPr>
        <w:spacing w:line="360" w:lineRule="auto"/>
        <w:ind w:firstLine="709"/>
        <w:jc w:val="both"/>
        <w:rPr>
          <w:sz w:val="28"/>
        </w:rPr>
      </w:pPr>
      <w:r w:rsidRPr="00413241">
        <w:rPr>
          <w:sz w:val="28"/>
        </w:rPr>
        <w:t xml:space="preserve">В целях максимального сокращения габаритов ракеты была принята </w:t>
      </w:r>
      <w:r w:rsidR="00AA77C3" w:rsidRPr="00413241">
        <w:rPr>
          <w:sz w:val="28"/>
        </w:rPr>
        <w:t>двухступенчатая</w:t>
      </w:r>
      <w:r w:rsidRPr="00413241">
        <w:rPr>
          <w:sz w:val="28"/>
        </w:rPr>
        <w:t xml:space="preserve"> схема с жидкостными двигателями</w:t>
      </w:r>
      <w:r w:rsidR="00D365A6" w:rsidRPr="00413241">
        <w:rPr>
          <w:sz w:val="28"/>
        </w:rPr>
        <w:t>,</w:t>
      </w:r>
      <w:r w:rsidRPr="00413241">
        <w:rPr>
          <w:sz w:val="28"/>
        </w:rPr>
        <w:t xml:space="preserve"> разме</w:t>
      </w:r>
      <w:r w:rsidR="009C59CB" w:rsidRPr="00413241">
        <w:rPr>
          <w:sz w:val="28"/>
        </w:rPr>
        <w:t>щенными</w:t>
      </w:r>
      <w:r w:rsidRPr="00413241">
        <w:rPr>
          <w:sz w:val="28"/>
        </w:rPr>
        <w:t xml:space="preserve"> в топливных баках. </w:t>
      </w:r>
      <w:r w:rsidR="005E3FC8" w:rsidRPr="00413241">
        <w:rPr>
          <w:sz w:val="28"/>
        </w:rPr>
        <w:t>Б</w:t>
      </w:r>
      <w:r w:rsidRPr="00413241">
        <w:rPr>
          <w:sz w:val="28"/>
        </w:rPr>
        <w:t>оевая часть ракеты была м</w:t>
      </w:r>
      <w:r w:rsidR="005E3FC8" w:rsidRPr="00413241">
        <w:rPr>
          <w:sz w:val="28"/>
        </w:rPr>
        <w:t>н</w:t>
      </w:r>
      <w:r w:rsidRPr="00413241">
        <w:rPr>
          <w:sz w:val="28"/>
        </w:rPr>
        <w:t>о</w:t>
      </w:r>
      <w:r w:rsidR="005E3FC8" w:rsidRPr="00413241">
        <w:rPr>
          <w:sz w:val="28"/>
        </w:rPr>
        <w:t>г</w:t>
      </w:r>
      <w:r w:rsidRPr="00413241">
        <w:rPr>
          <w:sz w:val="28"/>
        </w:rPr>
        <w:t>облочной. Ракета могла доставить ядерный бое</w:t>
      </w:r>
      <w:r w:rsidR="005E3FC8" w:rsidRPr="00413241">
        <w:rPr>
          <w:sz w:val="28"/>
        </w:rPr>
        <w:t>при</w:t>
      </w:r>
      <w:r w:rsidRPr="00413241">
        <w:rPr>
          <w:sz w:val="28"/>
        </w:rPr>
        <w:t>пас (забрасываемая масса 1100 кг) на меж</w:t>
      </w:r>
      <w:r w:rsidRPr="00413241">
        <w:rPr>
          <w:sz w:val="28"/>
        </w:rPr>
        <w:softHyphen/>
        <w:t>континентальную дальность.</w:t>
      </w:r>
    </w:p>
    <w:p w:rsidR="00743B66" w:rsidRPr="00413241" w:rsidRDefault="00743B66" w:rsidP="00413241">
      <w:pPr>
        <w:spacing w:line="360" w:lineRule="auto"/>
        <w:ind w:firstLine="709"/>
        <w:jc w:val="both"/>
        <w:rPr>
          <w:sz w:val="28"/>
        </w:rPr>
      </w:pPr>
      <w:r w:rsidRPr="00413241">
        <w:rPr>
          <w:sz w:val="28"/>
        </w:rPr>
        <w:t xml:space="preserve">Среди множества проблем, которые возникли при разработке комплекса Д-9, наиболее сложными были: достижение приемлемых габаритов ракеты при существенном росте тактико-технических характеристик, создание принципиально новых малогабаритных пусковых установок и качественно новых двигательных установок, достижение существенного прогресса в боевых блоках, бортовых и корабельных системах управления, автоматизация обслуживания, подготовки старта и залповой стрельбы боекомплекта ракет, реализация заводской заправки ракет топливом с ампулизацией баков, эксплуатация на флотах заправленных ракет, обеспечение всепогодности боевого применения и готовности к применению в любое время в любой точке Мирового океана и др. </w:t>
      </w:r>
    </w:p>
    <w:p w:rsidR="008A738D" w:rsidRPr="00413241" w:rsidRDefault="00743B66" w:rsidP="00413241">
      <w:pPr>
        <w:spacing w:line="360" w:lineRule="auto"/>
        <w:ind w:firstLine="709"/>
        <w:jc w:val="both"/>
        <w:rPr>
          <w:sz w:val="28"/>
        </w:rPr>
      </w:pPr>
      <w:r w:rsidRPr="00413241">
        <w:rPr>
          <w:sz w:val="28"/>
        </w:rPr>
        <w:t>Основным решением, кардинально сократившим габариты ракеты, было введение "утопленной схемы" двигательной установки - расположение двигателей в баках горючего или окислителя. Оно привело к сокращению габаритов ракеты, ликвидации на ракете сухих отсеков для размещения двигательных установок, были созданы двигатели нового класса: без какого-либо обслуживания после изготовления, без каких-либо разъемных соединений и вместе с тем имеющие новый более высокий уровень энергомассовых характеристик. Значительный выигрыш дали решения по цельносварным корпусам многоступенчатых ракет, по размещению рулевых приводов в компоненте топлива, использованию "вафельных" оболочек, созданию неразъемных переходников от стальных элементов двигателя к алюминиевому корпусу ракеты, а также решения вопросов качания камер сгорания, расположенных в компоненте топлива. Разделение ступений ракеты осуществлялось разрывом корпуса удлинённым детонирующим зарядом</w:t>
      </w:r>
      <w:r w:rsidR="00867EEE" w:rsidRPr="00413241">
        <w:rPr>
          <w:sz w:val="28"/>
        </w:rPr>
        <w:t>.</w:t>
      </w:r>
    </w:p>
    <w:p w:rsidR="00B71AFF" w:rsidRPr="00413241" w:rsidRDefault="008A738D" w:rsidP="00413241">
      <w:pPr>
        <w:spacing w:line="360" w:lineRule="auto"/>
        <w:ind w:firstLine="709"/>
        <w:jc w:val="both"/>
        <w:rPr>
          <w:sz w:val="28"/>
        </w:rPr>
      </w:pPr>
      <w:r w:rsidRPr="00413241">
        <w:rPr>
          <w:sz w:val="28"/>
        </w:rPr>
        <w:t xml:space="preserve">Естественно, что существенные </w:t>
      </w:r>
      <w:r w:rsidR="00665E82" w:rsidRPr="00413241">
        <w:rPr>
          <w:sz w:val="28"/>
        </w:rPr>
        <w:t>трудности</w:t>
      </w:r>
      <w:r w:rsidRPr="00413241">
        <w:rPr>
          <w:sz w:val="28"/>
        </w:rPr>
        <w:t xml:space="preserve"> при ее разработке пришлось </w:t>
      </w:r>
      <w:r w:rsidR="00665E82" w:rsidRPr="00413241">
        <w:rPr>
          <w:sz w:val="28"/>
        </w:rPr>
        <w:t>преодолевать</w:t>
      </w:r>
      <w:r w:rsidRPr="00413241">
        <w:rPr>
          <w:sz w:val="28"/>
        </w:rPr>
        <w:t xml:space="preserve"> для обеспечения точности стрель</w:t>
      </w:r>
      <w:r w:rsidR="005E3FC8" w:rsidRPr="00413241">
        <w:rPr>
          <w:sz w:val="28"/>
        </w:rPr>
        <w:t>бы. Почти четырехкратное увеличение дальности полета ракет неизбежно вело к увеличению их отклонений из-за ошибок подготовки стрельбы и технического рассеивания самих ракет. Решить эту проблему удалось включением в систему управления ракет азимутальной астрокоррекции, то есть коррекции траектории ракеты</w:t>
      </w:r>
      <w:r w:rsidR="00682C19" w:rsidRPr="00413241">
        <w:rPr>
          <w:sz w:val="28"/>
        </w:rPr>
        <w:t xml:space="preserve"> по звездам. Даже при значительных ошибках в определении курса подводной лодки астрокоррекция обеспечивала достаточ</w:t>
      </w:r>
      <w:r w:rsidR="00615180" w:rsidRPr="00413241">
        <w:rPr>
          <w:sz w:val="28"/>
        </w:rPr>
        <w:t>ную точность стрельбы на межконтинентальную дальность. Аналогов подобного метода управления</w:t>
      </w:r>
      <w:r w:rsidR="00413241">
        <w:rPr>
          <w:sz w:val="28"/>
        </w:rPr>
        <w:t xml:space="preserve"> </w:t>
      </w:r>
      <w:r w:rsidR="00615180" w:rsidRPr="00413241">
        <w:rPr>
          <w:sz w:val="28"/>
        </w:rPr>
        <w:t>полетом ракеты в то</w:t>
      </w:r>
      <w:r w:rsidR="00E45BC7" w:rsidRPr="00413241">
        <w:rPr>
          <w:sz w:val="28"/>
        </w:rPr>
        <w:t xml:space="preserve"> время не существовало. Отработка комплекса с ракетой РСМ-40 производилась с</w:t>
      </w:r>
      <w:r w:rsidR="00682C19" w:rsidRPr="00413241">
        <w:rPr>
          <w:sz w:val="28"/>
        </w:rPr>
        <w:t xml:space="preserve"> </w:t>
      </w:r>
      <w:r w:rsidR="00E45BC7" w:rsidRPr="00413241">
        <w:rPr>
          <w:sz w:val="28"/>
        </w:rPr>
        <w:t>июня 1969 по декабрь 1971 года на плавучем стенде; всего со стенда было проведено 20 пусков. Завершающие испытания</w:t>
      </w:r>
      <w:r w:rsidR="00547B8E" w:rsidRPr="00413241">
        <w:rPr>
          <w:sz w:val="28"/>
        </w:rPr>
        <w:t xml:space="preserve"> проводились с атомной подводной лодки К-145 (проект 658)</w:t>
      </w:r>
      <w:r w:rsidR="00142F77" w:rsidRPr="00413241">
        <w:rPr>
          <w:sz w:val="28"/>
        </w:rPr>
        <w:t>,</w:t>
      </w:r>
      <w:r w:rsidR="00547B8E" w:rsidRPr="00413241">
        <w:rPr>
          <w:sz w:val="28"/>
        </w:rPr>
        <w:t xml:space="preserve"> пер</w:t>
      </w:r>
      <w:r w:rsidR="005D6857" w:rsidRPr="00413241">
        <w:rPr>
          <w:sz w:val="28"/>
        </w:rPr>
        <w:t>еоборудованной на заводе № 402 п</w:t>
      </w:r>
      <w:r w:rsidR="00547B8E" w:rsidRPr="00413241">
        <w:rPr>
          <w:sz w:val="28"/>
        </w:rPr>
        <w:t>о проекту 701 с шестью ракетными шахтами. И</w:t>
      </w:r>
      <w:r w:rsidR="00850FB8" w:rsidRPr="00413241">
        <w:rPr>
          <w:sz w:val="28"/>
        </w:rPr>
        <w:t>з</w:t>
      </w:r>
      <w:r w:rsidR="00547B8E" w:rsidRPr="00413241">
        <w:rPr>
          <w:sz w:val="28"/>
        </w:rPr>
        <w:t xml:space="preserve"> 19 пусков, проведенных и</w:t>
      </w:r>
      <w:r w:rsidR="00FA782E" w:rsidRPr="00413241">
        <w:rPr>
          <w:sz w:val="28"/>
        </w:rPr>
        <w:t>з</w:t>
      </w:r>
      <w:r w:rsidR="00547B8E" w:rsidRPr="00413241">
        <w:rPr>
          <w:sz w:val="28"/>
        </w:rPr>
        <w:t xml:space="preserve"> районов Баренцева и Норвежского морей</w:t>
      </w:r>
      <w:r w:rsidR="00FA782E" w:rsidRPr="00413241">
        <w:rPr>
          <w:sz w:val="28"/>
        </w:rPr>
        <w:t>,</w:t>
      </w:r>
      <w:r w:rsidR="00547B8E" w:rsidRPr="00413241">
        <w:rPr>
          <w:sz w:val="28"/>
        </w:rPr>
        <w:t xml:space="preserve"> только один оказался неудачным. В марте 1974 года комплекс поступил на вооружение флота.</w:t>
      </w:r>
    </w:p>
    <w:p w:rsidR="00413241" w:rsidRDefault="00E44C0A" w:rsidP="00413241">
      <w:pPr>
        <w:spacing w:line="360" w:lineRule="auto"/>
        <w:ind w:firstLine="709"/>
        <w:jc w:val="both"/>
        <w:rPr>
          <w:sz w:val="28"/>
        </w:rPr>
      </w:pPr>
      <w:r w:rsidRPr="00413241">
        <w:rPr>
          <w:sz w:val="28"/>
        </w:rPr>
        <w:t xml:space="preserve">Верхнее днище бака имело конусовидное углубление, в котором размещалась боеголовка с зарядом мощностью 1 Мт. ЯБЧ была как бы перевернута по отношению к направлению полёта. </w:t>
      </w:r>
      <w:r w:rsidR="005C549E" w:rsidRPr="00413241">
        <w:rPr>
          <w:sz w:val="28"/>
        </w:rPr>
        <w:br w:type="page"/>
      </w:r>
      <w:r w:rsidR="00C66BC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513pt">
            <v:imagedata r:id="rId6" o:title=""/>
          </v:shape>
        </w:pict>
      </w:r>
    </w:p>
    <w:p w:rsidR="00413241" w:rsidRDefault="00413241" w:rsidP="00413241">
      <w:pPr>
        <w:spacing w:line="360" w:lineRule="auto"/>
        <w:ind w:firstLine="709"/>
        <w:jc w:val="both"/>
        <w:rPr>
          <w:sz w:val="28"/>
        </w:rPr>
      </w:pPr>
    </w:p>
    <w:p w:rsidR="00E81663" w:rsidRPr="00413241" w:rsidRDefault="00E81663" w:rsidP="00413241">
      <w:pPr>
        <w:spacing w:line="360" w:lineRule="auto"/>
        <w:ind w:firstLine="709"/>
        <w:jc w:val="both"/>
        <w:rPr>
          <w:sz w:val="28"/>
        </w:rPr>
      </w:pPr>
      <w:r w:rsidRPr="00413241">
        <w:rPr>
          <w:sz w:val="28"/>
        </w:rPr>
        <w:t xml:space="preserve">В основу конструкции пусковой установки были положены принципиально новые решения: </w:t>
      </w:r>
    </w:p>
    <w:p w:rsidR="00E81663" w:rsidRPr="00413241" w:rsidRDefault="00E904C0" w:rsidP="00413241">
      <w:pPr>
        <w:spacing w:line="360" w:lineRule="auto"/>
        <w:ind w:firstLine="709"/>
        <w:jc w:val="both"/>
        <w:rPr>
          <w:sz w:val="28"/>
        </w:rPr>
      </w:pPr>
      <w:r w:rsidRPr="00413241">
        <w:rPr>
          <w:sz w:val="28"/>
        </w:rPr>
        <w:t xml:space="preserve">1. </w:t>
      </w:r>
      <w:r w:rsidR="00E81663" w:rsidRPr="00413241">
        <w:rPr>
          <w:sz w:val="28"/>
        </w:rPr>
        <w:t xml:space="preserve">вместо жесткого крепления ракеты относительно пусковой шахты она свободно подвешивалась в шахте на упругих связях с нелинейными силовыми характеристиками, при этом допускались колебания относительно шахты при эксплуатации; </w:t>
      </w:r>
    </w:p>
    <w:p w:rsidR="00E81663" w:rsidRPr="00413241" w:rsidRDefault="00E904C0" w:rsidP="00413241">
      <w:pPr>
        <w:spacing w:line="360" w:lineRule="auto"/>
        <w:ind w:firstLine="709"/>
        <w:jc w:val="both"/>
        <w:rPr>
          <w:sz w:val="28"/>
        </w:rPr>
      </w:pPr>
      <w:r w:rsidRPr="00413241">
        <w:rPr>
          <w:sz w:val="28"/>
        </w:rPr>
        <w:t xml:space="preserve">2. </w:t>
      </w:r>
      <w:r w:rsidR="00E81663" w:rsidRPr="00413241">
        <w:rPr>
          <w:sz w:val="28"/>
        </w:rPr>
        <w:t xml:space="preserve">вместо передачи на ракету нагрузок в виде точечных сил через специальные устройства было предложено распределить эти силы по нескольким кольцевым зонам, расположенным на разных уровнях по длине ракеты, с использованием резинометаллических амортизаторов; </w:t>
      </w:r>
    </w:p>
    <w:p w:rsidR="00E81663" w:rsidRPr="00413241" w:rsidRDefault="00E904C0" w:rsidP="00413241">
      <w:pPr>
        <w:spacing w:line="360" w:lineRule="auto"/>
        <w:ind w:firstLine="709"/>
        <w:jc w:val="both"/>
        <w:rPr>
          <w:sz w:val="28"/>
        </w:rPr>
      </w:pPr>
      <w:r w:rsidRPr="00413241">
        <w:rPr>
          <w:sz w:val="28"/>
        </w:rPr>
        <w:t xml:space="preserve">3. </w:t>
      </w:r>
      <w:r w:rsidR="00E81663" w:rsidRPr="00413241">
        <w:rPr>
          <w:sz w:val="28"/>
        </w:rPr>
        <w:t xml:space="preserve">вместо направления движения ракеты при погрузке и старте с помощью пары бугель-направляющих стали использовать для этих целей либо внутреннюю стенку шахты, либо непосредственно оболочку ракеты. </w:t>
      </w:r>
    </w:p>
    <w:p w:rsidR="00E904C0" w:rsidRPr="00413241" w:rsidRDefault="00E904C0" w:rsidP="00413241">
      <w:pPr>
        <w:spacing w:line="360" w:lineRule="auto"/>
        <w:ind w:firstLine="709"/>
        <w:jc w:val="both"/>
        <w:rPr>
          <w:sz w:val="28"/>
        </w:rPr>
      </w:pPr>
      <w:r w:rsidRPr="00413241">
        <w:rPr>
          <w:sz w:val="28"/>
        </w:rPr>
        <w:t xml:space="preserve">4. </w:t>
      </w:r>
      <w:r w:rsidR="00E81663" w:rsidRPr="00413241">
        <w:rPr>
          <w:sz w:val="28"/>
        </w:rPr>
        <w:t>Суммарный эффект был весьма высоким. Кольцевой зазор и масса пусковой системы уменьшились на порядок, а ракета соответственно увеличилась почти до размеров самой пусковой шахты; огромные цистерны кольцевого зазора уменьшились во много раз, а заполнение кольцевого зазора перестало лимитировать время предстартовой подготовки, в результате чего сократились послестартовый разбаланс подводной лодки и его влияние на скорострельность.</w:t>
      </w:r>
    </w:p>
    <w:p w:rsidR="00B00126" w:rsidRPr="00413241" w:rsidRDefault="00B00126" w:rsidP="00413241">
      <w:pPr>
        <w:spacing w:line="360" w:lineRule="auto"/>
        <w:ind w:firstLine="709"/>
        <w:jc w:val="both"/>
        <w:rPr>
          <w:sz w:val="28"/>
        </w:rPr>
      </w:pPr>
      <w:r w:rsidRPr="00413241">
        <w:rPr>
          <w:sz w:val="28"/>
        </w:rPr>
        <w:t>В 60-е годы попытки решения возложенных на систему управления функций и задач с помощью аналоговой аппаратуры, а также уровень развития навигационного обеспечения подводных лодок не оставляли никаких надежд на успешное их осуществление и реализацию приемлемой точности стрельбы для ракет средней, а тем более межконтинентальной дальностей стрельбы. Выход был найден. Это разработка и применение на борту ракеты Р-29 прецизионных гироскопических устройств, работающих в вакууме, а также системы астрокоррекции, переход от аналоговых к цифроаналоговым и затем полностью к цифровым системам с применением высокопроизводительных малогабаритных бортовых цифровых вычислительных комплексов и корабельных цифровых вычислительных систем со специальным математическим обеспечением. Внедрение коррекции траектории по внешним ориентирам стало этапным и приоритетным для боевых ракет решением.</w:t>
      </w:r>
    </w:p>
    <w:p w:rsidR="003C47CD" w:rsidRPr="00413241" w:rsidRDefault="003C47CD" w:rsidP="00413241">
      <w:pPr>
        <w:spacing w:line="360" w:lineRule="auto"/>
        <w:ind w:firstLine="709"/>
        <w:jc w:val="both"/>
        <w:rPr>
          <w:sz w:val="28"/>
        </w:rPr>
      </w:pPr>
      <w:r w:rsidRPr="00413241">
        <w:rPr>
          <w:sz w:val="28"/>
        </w:rPr>
        <w:t xml:space="preserve">В итоге предстартовая подготовка и залповая стрельба боекомплектом ракет стали осуществляться централизованно: одним оператором с пульта управления ракетным оружием, единым автоматизированным комплексом систем управления, включающим саму систему управления, корабельную цифровую вычислительную систему, систему прицеливания и аппаратуру управления корабельными системами повседневного и предстартового обслуживания. Старт происходил с глубины до </w:t>
      </w:r>
      <w:smartTag w:uri="urn:schemas-microsoft-com:office:smarttags" w:element="metricconverter">
        <w:smartTagPr>
          <w:attr w:name="ProductID" w:val="55 метров"/>
        </w:smartTagPr>
        <w:r w:rsidRPr="00413241">
          <w:rPr>
            <w:sz w:val="28"/>
          </w:rPr>
          <w:t>55 метров</w:t>
        </w:r>
      </w:smartTag>
      <w:r w:rsidRPr="00413241">
        <w:rPr>
          <w:sz w:val="28"/>
        </w:rPr>
        <w:t>.</w:t>
      </w:r>
    </w:p>
    <w:p w:rsidR="00B0492A" w:rsidRDefault="00B0492A" w:rsidP="00413241">
      <w:pPr>
        <w:spacing w:line="360" w:lineRule="auto"/>
        <w:ind w:firstLine="709"/>
        <w:jc w:val="both"/>
        <w:rPr>
          <w:sz w:val="28"/>
        </w:rPr>
      </w:pPr>
      <w:r w:rsidRPr="00413241">
        <w:rPr>
          <w:sz w:val="28"/>
        </w:rPr>
        <w:t>Помимо роста эффективности и боевых возможностей ракеты Р-29, другое важное достижение - скачок в эксплуатационных качествах жидкостных ракет. Среди множества технических решений, обеспечивающих этот скачок, главным является заводская заправка ракеты топливом, завершающаяся ампулизацией баков путем заварки заправочных клапанов.</w:t>
      </w:r>
    </w:p>
    <w:p w:rsidR="00413241" w:rsidRPr="00413241" w:rsidRDefault="00413241" w:rsidP="00413241">
      <w:pPr>
        <w:spacing w:line="360" w:lineRule="auto"/>
        <w:ind w:firstLine="709"/>
        <w:jc w:val="both"/>
        <w:rPr>
          <w:sz w:val="28"/>
        </w:rPr>
      </w:pPr>
    </w:p>
    <w:p w:rsidR="00413241" w:rsidRPr="008D5772" w:rsidRDefault="00413241" w:rsidP="008D5772">
      <w:pPr>
        <w:spacing w:line="360" w:lineRule="auto"/>
        <w:ind w:firstLine="709"/>
        <w:jc w:val="center"/>
        <w:rPr>
          <w:b/>
          <w:sz w:val="28"/>
        </w:rPr>
      </w:pPr>
      <w:r w:rsidRPr="008D5772">
        <w:rPr>
          <w:b/>
          <w:sz w:val="28"/>
        </w:rPr>
        <w:t>Характеристики баллистической ракеты РСМ-40</w:t>
      </w:r>
    </w:p>
    <w:p w:rsidR="008D5772" w:rsidRDefault="008D5772" w:rsidP="00413241">
      <w:pPr>
        <w:spacing w:line="360" w:lineRule="auto"/>
        <w:ind w:firstLine="709"/>
        <w:jc w:val="both"/>
        <w:rPr>
          <w:sz w:val="28"/>
        </w:rPr>
      </w:pPr>
    </w:p>
    <w:p w:rsidR="00413241" w:rsidRPr="00413241" w:rsidRDefault="00413241" w:rsidP="00413241">
      <w:pPr>
        <w:spacing w:line="360" w:lineRule="auto"/>
        <w:ind w:firstLine="709"/>
        <w:jc w:val="both"/>
        <w:rPr>
          <w:sz w:val="28"/>
        </w:rPr>
      </w:pPr>
      <w:r w:rsidRPr="00413241">
        <w:rPr>
          <w:sz w:val="28"/>
        </w:rPr>
        <w:t>Стартовая масса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413241">
        <w:rPr>
          <w:sz w:val="28"/>
        </w:rPr>
        <w:t>33.3 т</w:t>
      </w:r>
    </w:p>
    <w:p w:rsidR="00413241" w:rsidRPr="00413241" w:rsidRDefault="00413241" w:rsidP="00413241">
      <w:pPr>
        <w:spacing w:line="360" w:lineRule="auto"/>
        <w:ind w:firstLine="709"/>
        <w:jc w:val="both"/>
        <w:rPr>
          <w:sz w:val="28"/>
        </w:rPr>
      </w:pPr>
      <w:r w:rsidRPr="00413241">
        <w:rPr>
          <w:sz w:val="28"/>
        </w:rPr>
        <w:t>Максимальная забрасываемая масса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413241">
        <w:rPr>
          <w:sz w:val="28"/>
        </w:rPr>
        <w:t>1100 кг</w:t>
      </w:r>
    </w:p>
    <w:p w:rsidR="00413241" w:rsidRPr="00413241" w:rsidRDefault="00413241" w:rsidP="00413241">
      <w:pPr>
        <w:spacing w:line="360" w:lineRule="auto"/>
        <w:ind w:firstLine="709"/>
        <w:jc w:val="both"/>
        <w:rPr>
          <w:sz w:val="28"/>
        </w:rPr>
      </w:pPr>
      <w:r w:rsidRPr="00413241">
        <w:rPr>
          <w:sz w:val="28"/>
        </w:rPr>
        <w:t>Максимальная дальность стрельбы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413241">
        <w:rPr>
          <w:sz w:val="28"/>
        </w:rPr>
        <w:t>8000</w:t>
      </w:r>
      <w:r>
        <w:rPr>
          <w:sz w:val="28"/>
        </w:rPr>
        <w:t xml:space="preserve"> </w:t>
      </w:r>
      <w:r w:rsidRPr="00413241">
        <w:rPr>
          <w:sz w:val="28"/>
        </w:rPr>
        <w:t>км</w:t>
      </w:r>
    </w:p>
    <w:p w:rsidR="00413241" w:rsidRPr="00413241" w:rsidRDefault="00413241" w:rsidP="00413241">
      <w:pPr>
        <w:spacing w:line="360" w:lineRule="auto"/>
        <w:ind w:firstLine="709"/>
        <w:jc w:val="both"/>
        <w:rPr>
          <w:sz w:val="28"/>
        </w:rPr>
      </w:pPr>
      <w:r w:rsidRPr="00413241">
        <w:rPr>
          <w:sz w:val="28"/>
        </w:rPr>
        <w:t>Точность стрельбы на максимальную дальность (КВО)</w:t>
      </w:r>
      <w:r>
        <w:rPr>
          <w:sz w:val="28"/>
        </w:rPr>
        <w:tab/>
      </w:r>
      <w:r w:rsidRPr="00413241">
        <w:rPr>
          <w:sz w:val="28"/>
        </w:rPr>
        <w:t>900 м</w:t>
      </w:r>
    </w:p>
    <w:p w:rsidR="00413241" w:rsidRPr="00413241" w:rsidRDefault="00413241" w:rsidP="00413241">
      <w:pPr>
        <w:spacing w:line="360" w:lineRule="auto"/>
        <w:ind w:firstLine="709"/>
        <w:jc w:val="both"/>
        <w:rPr>
          <w:sz w:val="28"/>
        </w:rPr>
      </w:pPr>
      <w:r w:rsidRPr="00413241">
        <w:rPr>
          <w:sz w:val="28"/>
        </w:rPr>
        <w:t>Количество ступеней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413241">
        <w:rPr>
          <w:sz w:val="28"/>
        </w:rPr>
        <w:t>2</w:t>
      </w:r>
    </w:p>
    <w:p w:rsidR="00413241" w:rsidRPr="00413241" w:rsidRDefault="00413241" w:rsidP="00413241">
      <w:pPr>
        <w:spacing w:line="360" w:lineRule="auto"/>
        <w:ind w:firstLine="709"/>
        <w:jc w:val="both"/>
        <w:rPr>
          <w:sz w:val="28"/>
        </w:rPr>
      </w:pPr>
      <w:r w:rsidRPr="00413241">
        <w:rPr>
          <w:sz w:val="28"/>
        </w:rPr>
        <w:t>Длина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413241">
        <w:rPr>
          <w:sz w:val="28"/>
        </w:rPr>
        <w:t>13 м</w:t>
      </w:r>
    </w:p>
    <w:p w:rsidR="00413241" w:rsidRPr="00413241" w:rsidRDefault="00413241" w:rsidP="00413241">
      <w:pPr>
        <w:spacing w:line="360" w:lineRule="auto"/>
        <w:ind w:firstLine="709"/>
        <w:jc w:val="both"/>
        <w:rPr>
          <w:sz w:val="28"/>
        </w:rPr>
      </w:pPr>
      <w:r w:rsidRPr="00413241">
        <w:rPr>
          <w:sz w:val="28"/>
        </w:rPr>
        <w:t>Диаметр ракеты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413241">
        <w:rPr>
          <w:sz w:val="28"/>
        </w:rPr>
        <w:t>1.8 м</w:t>
      </w:r>
    </w:p>
    <w:p w:rsidR="00413241" w:rsidRDefault="00413241" w:rsidP="00413241">
      <w:pPr>
        <w:spacing w:line="360" w:lineRule="auto"/>
        <w:ind w:firstLine="709"/>
        <w:jc w:val="both"/>
        <w:rPr>
          <w:sz w:val="28"/>
        </w:rPr>
      </w:pPr>
    </w:p>
    <w:p w:rsidR="00EE7BA7" w:rsidRPr="00413241" w:rsidRDefault="005C549E" w:rsidP="00FD1494">
      <w:pPr>
        <w:spacing w:line="360" w:lineRule="auto"/>
        <w:jc w:val="center"/>
        <w:rPr>
          <w:b/>
          <w:sz w:val="28"/>
        </w:rPr>
      </w:pPr>
      <w:r w:rsidRPr="00413241">
        <w:rPr>
          <w:sz w:val="28"/>
        </w:rPr>
        <w:br w:type="page"/>
      </w:r>
      <w:r w:rsidR="00EE7BA7" w:rsidRPr="00413241">
        <w:rPr>
          <w:b/>
          <w:sz w:val="28"/>
        </w:rPr>
        <w:t>Заключение</w:t>
      </w:r>
    </w:p>
    <w:p w:rsidR="00EE7BA7" w:rsidRPr="00413241" w:rsidRDefault="00EE7BA7" w:rsidP="00413241">
      <w:pPr>
        <w:spacing w:line="360" w:lineRule="auto"/>
        <w:ind w:firstLine="709"/>
        <w:jc w:val="both"/>
        <w:rPr>
          <w:sz w:val="28"/>
        </w:rPr>
      </w:pPr>
    </w:p>
    <w:p w:rsidR="00190832" w:rsidRPr="00413241" w:rsidRDefault="00FA0654" w:rsidP="00413241">
      <w:pPr>
        <w:spacing w:line="360" w:lineRule="auto"/>
        <w:ind w:firstLine="709"/>
        <w:jc w:val="both"/>
        <w:rPr>
          <w:sz w:val="28"/>
        </w:rPr>
      </w:pPr>
      <w:r w:rsidRPr="00413241">
        <w:rPr>
          <w:sz w:val="28"/>
        </w:rPr>
        <w:t xml:space="preserve">12 марта </w:t>
      </w:r>
      <w:smartTag w:uri="urn:schemas-microsoft-com:office:smarttags" w:element="metricconverter">
        <w:smartTagPr>
          <w:attr w:name="ProductID" w:val="55 м"/>
        </w:smartTagPr>
        <w:r w:rsidRPr="00413241">
          <w:rPr>
            <w:sz w:val="28"/>
          </w:rPr>
          <w:t>1974 г</w:t>
        </w:r>
      </w:smartTag>
      <w:r w:rsidRPr="00413241">
        <w:rPr>
          <w:sz w:val="28"/>
        </w:rPr>
        <w:t>., на вооружение Военно-Морского флота был принят комплекс Д-9</w:t>
      </w:r>
      <w:r w:rsidR="008D01DA" w:rsidRPr="00413241">
        <w:rPr>
          <w:sz w:val="28"/>
        </w:rPr>
        <w:t xml:space="preserve">. </w:t>
      </w:r>
      <w:r w:rsidR="00190832" w:rsidRPr="00413241">
        <w:rPr>
          <w:sz w:val="28"/>
        </w:rPr>
        <w:t>В состав ракетного комплекса Д-9 вошли 12 двухступенчатых жидкостных ампулированных ракет Р-29 (РСМ-40) с макси</w:t>
      </w:r>
      <w:r w:rsidR="008D01DA" w:rsidRPr="00413241">
        <w:rPr>
          <w:sz w:val="28"/>
        </w:rPr>
        <w:t xml:space="preserve">мальной дальностью стрельбы до </w:t>
      </w:r>
      <w:smartTag w:uri="urn:schemas-microsoft-com:office:smarttags" w:element="metricconverter">
        <w:smartTagPr>
          <w:attr w:name="ProductID" w:val="55 м"/>
        </w:smartTagPr>
        <w:r w:rsidR="00190832" w:rsidRPr="00413241">
          <w:rPr>
            <w:sz w:val="28"/>
          </w:rPr>
          <w:t>80</w:t>
        </w:r>
        <w:r w:rsidR="008D01DA" w:rsidRPr="00413241">
          <w:rPr>
            <w:sz w:val="28"/>
          </w:rPr>
          <w:t>0</w:t>
        </w:r>
        <w:r w:rsidR="00190832" w:rsidRPr="00413241">
          <w:rPr>
            <w:sz w:val="28"/>
          </w:rPr>
          <w:t>0 км</w:t>
        </w:r>
      </w:smartTag>
      <w:r w:rsidR="00190832" w:rsidRPr="00413241">
        <w:rPr>
          <w:sz w:val="28"/>
        </w:rPr>
        <w:t>, что позволяло наносить удары по территории противника, патрулируя у берегов СССР, вне районов наибольшей активности противолодочных сил вероятного противника.</w:t>
      </w:r>
    </w:p>
    <w:p w:rsidR="00190832" w:rsidRPr="00413241" w:rsidRDefault="00190832" w:rsidP="00413241">
      <w:pPr>
        <w:spacing w:line="360" w:lineRule="auto"/>
        <w:ind w:firstLine="709"/>
        <w:jc w:val="both"/>
        <w:rPr>
          <w:sz w:val="28"/>
        </w:rPr>
      </w:pPr>
      <w:r w:rsidRPr="00413241">
        <w:rPr>
          <w:sz w:val="28"/>
        </w:rPr>
        <w:t>Ракета Р-29 была выполнена на тех же технических принципах, что и предшествующая БР типа Р-27. Однако на ней впервые был реализован ряд передовых технических решений. В частности, двигатель второй ступени был утоплен в бак окислителя первой ступени, что позволяло создать весьма компактную конструкцию. Бортовая аппаратура системы управления ракеты впервые в морском ракетостроении имела в своем составе цифровую вычислительную машину. Для обеспечения необходимой точности при возросшей дальности стрельбы инерциальная система управления ракетой (впервые в мире) была дополнена системой коррекции плоскости полета по звездным ориентирам</w:t>
      </w:r>
      <w:r w:rsidR="00FD1C6D" w:rsidRPr="00413241">
        <w:rPr>
          <w:sz w:val="28"/>
        </w:rPr>
        <w:t>.</w:t>
      </w:r>
    </w:p>
    <w:p w:rsidR="00FD1C6D" w:rsidRPr="00413241" w:rsidRDefault="00190832" w:rsidP="00413241">
      <w:pPr>
        <w:spacing w:line="360" w:lineRule="auto"/>
        <w:ind w:firstLine="709"/>
        <w:jc w:val="both"/>
        <w:rPr>
          <w:sz w:val="28"/>
        </w:rPr>
      </w:pPr>
      <w:r w:rsidRPr="00413241">
        <w:rPr>
          <w:sz w:val="28"/>
        </w:rPr>
        <w:t xml:space="preserve">Пуск ракет мог выполняться из подводного положения с глубины </w:t>
      </w:r>
      <w:smartTag w:uri="urn:schemas-microsoft-com:office:smarttags" w:element="metricconverter">
        <w:smartTagPr>
          <w:attr w:name="ProductID" w:val="55 м"/>
        </w:smartTagPr>
        <w:r w:rsidRPr="00413241">
          <w:rPr>
            <w:sz w:val="28"/>
          </w:rPr>
          <w:t>55 м</w:t>
        </w:r>
      </w:smartTag>
      <w:r w:rsidRPr="00413241">
        <w:rPr>
          <w:sz w:val="28"/>
        </w:rPr>
        <w:t xml:space="preserve"> при скорости лодки до 5 узлов и волнении моря до 6 баллов как залпом всего боекомплекта, так и одиночными ракетами. Допускалась ракетная стрельба как из подводного, так и из надводного положения, при нахождении корабля в базе (такая возможность обеспечивалась межконтинентальной дальностью ракеты). Предстартовая подготовка и производство самого старта осуществлялись в автоматическом режиме. Если для комплекса Д-5 широта точки старта ограничивалась 85°, то Д-9 стал первым в мире всеширотным ракетным комплексом. </w:t>
      </w:r>
    </w:p>
    <w:p w:rsidR="00637AFF" w:rsidRPr="00413241" w:rsidRDefault="009F396A" w:rsidP="00413241">
      <w:pPr>
        <w:spacing w:line="360" w:lineRule="auto"/>
        <w:ind w:firstLine="709"/>
        <w:jc w:val="center"/>
        <w:rPr>
          <w:b/>
          <w:sz w:val="28"/>
        </w:rPr>
      </w:pPr>
      <w:r w:rsidRPr="00413241">
        <w:rPr>
          <w:sz w:val="28"/>
        </w:rPr>
        <w:br w:type="page"/>
      </w:r>
      <w:r w:rsidRPr="00413241">
        <w:rPr>
          <w:b/>
          <w:sz w:val="28"/>
        </w:rPr>
        <w:t>Список литературы</w:t>
      </w:r>
    </w:p>
    <w:p w:rsidR="009F396A" w:rsidRPr="00413241" w:rsidRDefault="009F396A" w:rsidP="00413241">
      <w:pPr>
        <w:spacing w:line="360" w:lineRule="auto"/>
        <w:ind w:firstLine="709"/>
        <w:jc w:val="both"/>
        <w:rPr>
          <w:sz w:val="28"/>
        </w:rPr>
      </w:pPr>
    </w:p>
    <w:p w:rsidR="009F396A" w:rsidRPr="00413241" w:rsidRDefault="00433B43" w:rsidP="00413241">
      <w:pPr>
        <w:spacing w:line="360" w:lineRule="auto"/>
        <w:jc w:val="both"/>
        <w:rPr>
          <w:sz w:val="28"/>
        </w:rPr>
      </w:pPr>
      <w:r w:rsidRPr="00413241">
        <w:rPr>
          <w:sz w:val="28"/>
        </w:rPr>
        <w:t xml:space="preserve">1. </w:t>
      </w:r>
      <w:r w:rsidR="001A53F4" w:rsidRPr="00413241">
        <w:rPr>
          <w:sz w:val="28"/>
        </w:rPr>
        <w:t>http://ruwar.ru/</w:t>
      </w:r>
    </w:p>
    <w:p w:rsidR="004D412A" w:rsidRPr="00413241" w:rsidRDefault="00433B43" w:rsidP="00413241">
      <w:pPr>
        <w:spacing w:line="360" w:lineRule="auto"/>
        <w:jc w:val="both"/>
        <w:rPr>
          <w:sz w:val="28"/>
        </w:rPr>
      </w:pPr>
      <w:r w:rsidRPr="00413241">
        <w:rPr>
          <w:sz w:val="28"/>
        </w:rPr>
        <w:t>2. http://www.snariad.ru/</w:t>
      </w:r>
    </w:p>
    <w:p w:rsidR="00433B43" w:rsidRPr="00413241" w:rsidRDefault="0066095F" w:rsidP="00413241">
      <w:pPr>
        <w:spacing w:line="360" w:lineRule="auto"/>
        <w:jc w:val="both"/>
        <w:rPr>
          <w:sz w:val="28"/>
        </w:rPr>
      </w:pPr>
      <w:r w:rsidRPr="00413241">
        <w:rPr>
          <w:sz w:val="28"/>
        </w:rPr>
        <w:t xml:space="preserve">3. В.П. Кузин, В.И.Никольский </w:t>
      </w:r>
      <w:r w:rsidR="00B85B0A" w:rsidRPr="00413241">
        <w:rPr>
          <w:sz w:val="28"/>
        </w:rPr>
        <w:t>«</w:t>
      </w:r>
      <w:r w:rsidRPr="00413241">
        <w:rPr>
          <w:sz w:val="28"/>
        </w:rPr>
        <w:t>Военно-Морской Флот СССР 1945-1991</w:t>
      </w:r>
      <w:r w:rsidR="00B85B0A" w:rsidRPr="00413241">
        <w:rPr>
          <w:sz w:val="28"/>
        </w:rPr>
        <w:t>»</w:t>
      </w:r>
      <w:r w:rsidRPr="00413241">
        <w:rPr>
          <w:sz w:val="28"/>
        </w:rPr>
        <w:t xml:space="preserve"> СПб, </w:t>
      </w:r>
      <w:r w:rsidR="00B85B0A" w:rsidRPr="00413241">
        <w:rPr>
          <w:sz w:val="28"/>
        </w:rPr>
        <w:t>«</w:t>
      </w:r>
      <w:r w:rsidRPr="00413241">
        <w:rPr>
          <w:sz w:val="28"/>
        </w:rPr>
        <w:t>Историческое Морское Общес</w:t>
      </w:r>
      <w:r w:rsidR="00B85B0A" w:rsidRPr="00413241">
        <w:rPr>
          <w:sz w:val="28"/>
        </w:rPr>
        <w:t>тво»</w:t>
      </w:r>
      <w:r w:rsidRPr="00413241">
        <w:rPr>
          <w:sz w:val="28"/>
        </w:rPr>
        <w:t>. 1996</w:t>
      </w:r>
    </w:p>
    <w:p w:rsidR="00F31136" w:rsidRPr="00413241" w:rsidRDefault="00F31136" w:rsidP="00413241">
      <w:pPr>
        <w:spacing w:line="360" w:lineRule="auto"/>
        <w:jc w:val="both"/>
        <w:rPr>
          <w:sz w:val="28"/>
        </w:rPr>
      </w:pPr>
      <w:r w:rsidRPr="00413241">
        <w:rPr>
          <w:sz w:val="28"/>
        </w:rPr>
        <w:t>4. http://ruwar.ru/</w:t>
      </w:r>
    </w:p>
    <w:p w:rsidR="001A7B8F" w:rsidRPr="00413241" w:rsidRDefault="00200C35" w:rsidP="00413241">
      <w:pPr>
        <w:spacing w:line="360" w:lineRule="auto"/>
        <w:jc w:val="both"/>
        <w:rPr>
          <w:sz w:val="28"/>
        </w:rPr>
      </w:pPr>
      <w:r w:rsidRPr="00413241">
        <w:rPr>
          <w:sz w:val="28"/>
        </w:rPr>
        <w:t>5</w:t>
      </w:r>
      <w:r w:rsidR="000B5215" w:rsidRPr="00413241">
        <w:rPr>
          <w:sz w:val="28"/>
        </w:rPr>
        <w:t xml:space="preserve">. </w:t>
      </w:r>
      <w:r w:rsidR="00B85B0A" w:rsidRPr="00413241">
        <w:rPr>
          <w:sz w:val="28"/>
        </w:rPr>
        <w:t>Ю. Л. Коршунов, Е. М. Кутовой «Баллистические ракеты отечественного флота» СПб,</w:t>
      </w:r>
      <w:r w:rsidR="00413241">
        <w:rPr>
          <w:sz w:val="28"/>
        </w:rPr>
        <w:t xml:space="preserve"> </w:t>
      </w:r>
      <w:r w:rsidR="00B85B0A" w:rsidRPr="00413241">
        <w:rPr>
          <w:sz w:val="28"/>
        </w:rPr>
        <w:t>Издательство «Гангут» 2002</w:t>
      </w:r>
      <w:bookmarkStart w:id="0" w:name="_GoBack"/>
      <w:bookmarkEnd w:id="0"/>
    </w:p>
    <w:sectPr w:rsidR="001A7B8F" w:rsidRPr="00413241" w:rsidSect="00413241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8F7" w:rsidRDefault="006138F7">
      <w:r>
        <w:separator/>
      </w:r>
    </w:p>
  </w:endnote>
  <w:endnote w:type="continuationSeparator" w:id="0">
    <w:p w:rsidR="006138F7" w:rsidRDefault="0061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AEE" w:rsidRDefault="00275AEE" w:rsidP="005D559C">
    <w:pPr>
      <w:pStyle w:val="a5"/>
      <w:framePr w:wrap="around" w:vAnchor="text" w:hAnchor="margin" w:xAlign="right" w:y="1"/>
      <w:rPr>
        <w:rStyle w:val="a7"/>
      </w:rPr>
    </w:pPr>
  </w:p>
  <w:p w:rsidR="00275AEE" w:rsidRDefault="00275AEE" w:rsidP="00275AE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8F7" w:rsidRDefault="006138F7">
      <w:r>
        <w:separator/>
      </w:r>
    </w:p>
  </w:footnote>
  <w:footnote w:type="continuationSeparator" w:id="0">
    <w:p w:rsidR="006138F7" w:rsidRDefault="00613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49E"/>
    <w:rsid w:val="00022066"/>
    <w:rsid w:val="00050429"/>
    <w:rsid w:val="000B5215"/>
    <w:rsid w:val="000F28A3"/>
    <w:rsid w:val="000F3947"/>
    <w:rsid w:val="000F5458"/>
    <w:rsid w:val="000F6A00"/>
    <w:rsid w:val="00116F82"/>
    <w:rsid w:val="00142F77"/>
    <w:rsid w:val="00190832"/>
    <w:rsid w:val="00194545"/>
    <w:rsid w:val="001A53F4"/>
    <w:rsid w:val="001A7B8F"/>
    <w:rsid w:val="001B743B"/>
    <w:rsid w:val="001D3EA7"/>
    <w:rsid w:val="001F3B1B"/>
    <w:rsid w:val="00200C35"/>
    <w:rsid w:val="00254461"/>
    <w:rsid w:val="00263496"/>
    <w:rsid w:val="00275AEE"/>
    <w:rsid w:val="002A56F7"/>
    <w:rsid w:val="002A704F"/>
    <w:rsid w:val="002B1818"/>
    <w:rsid w:val="002B5E6C"/>
    <w:rsid w:val="002D2A8C"/>
    <w:rsid w:val="002E1BA4"/>
    <w:rsid w:val="00326B4A"/>
    <w:rsid w:val="00360C2F"/>
    <w:rsid w:val="00365AF8"/>
    <w:rsid w:val="00391682"/>
    <w:rsid w:val="003C47CD"/>
    <w:rsid w:val="00413241"/>
    <w:rsid w:val="00433B43"/>
    <w:rsid w:val="00441155"/>
    <w:rsid w:val="00470991"/>
    <w:rsid w:val="004722BF"/>
    <w:rsid w:val="00495B6D"/>
    <w:rsid w:val="004C2489"/>
    <w:rsid w:val="004C477C"/>
    <w:rsid w:val="004C55B5"/>
    <w:rsid w:val="004D2EA8"/>
    <w:rsid w:val="004D412A"/>
    <w:rsid w:val="004D5E57"/>
    <w:rsid w:val="004E4624"/>
    <w:rsid w:val="004E740C"/>
    <w:rsid w:val="005064A8"/>
    <w:rsid w:val="00520825"/>
    <w:rsid w:val="00534541"/>
    <w:rsid w:val="00547B8E"/>
    <w:rsid w:val="0055595C"/>
    <w:rsid w:val="00577C19"/>
    <w:rsid w:val="00584A4F"/>
    <w:rsid w:val="0059327B"/>
    <w:rsid w:val="00595404"/>
    <w:rsid w:val="005A48B7"/>
    <w:rsid w:val="005C351D"/>
    <w:rsid w:val="005C473E"/>
    <w:rsid w:val="005C549E"/>
    <w:rsid w:val="005D559C"/>
    <w:rsid w:val="005D6857"/>
    <w:rsid w:val="005E3FC8"/>
    <w:rsid w:val="005E4054"/>
    <w:rsid w:val="005E6C9E"/>
    <w:rsid w:val="005F576C"/>
    <w:rsid w:val="00613081"/>
    <w:rsid w:val="006138F7"/>
    <w:rsid w:val="00615180"/>
    <w:rsid w:val="00631D2C"/>
    <w:rsid w:val="00637AFF"/>
    <w:rsid w:val="0066095F"/>
    <w:rsid w:val="00665E82"/>
    <w:rsid w:val="00682C19"/>
    <w:rsid w:val="006B4D23"/>
    <w:rsid w:val="00701CFA"/>
    <w:rsid w:val="0070508C"/>
    <w:rsid w:val="00712A2E"/>
    <w:rsid w:val="00743B66"/>
    <w:rsid w:val="00746941"/>
    <w:rsid w:val="0076194B"/>
    <w:rsid w:val="00766186"/>
    <w:rsid w:val="0077363B"/>
    <w:rsid w:val="00825803"/>
    <w:rsid w:val="008457F8"/>
    <w:rsid w:val="00847E92"/>
    <w:rsid w:val="00850FB8"/>
    <w:rsid w:val="0086321A"/>
    <w:rsid w:val="00867EEE"/>
    <w:rsid w:val="0088554B"/>
    <w:rsid w:val="008A738D"/>
    <w:rsid w:val="008C659E"/>
    <w:rsid w:val="008D01DA"/>
    <w:rsid w:val="008D5772"/>
    <w:rsid w:val="00907313"/>
    <w:rsid w:val="00925CF7"/>
    <w:rsid w:val="00945C96"/>
    <w:rsid w:val="00954711"/>
    <w:rsid w:val="00956A40"/>
    <w:rsid w:val="009578B9"/>
    <w:rsid w:val="009922E4"/>
    <w:rsid w:val="0099454E"/>
    <w:rsid w:val="009C1F43"/>
    <w:rsid w:val="009C59CB"/>
    <w:rsid w:val="009D108A"/>
    <w:rsid w:val="009D5430"/>
    <w:rsid w:val="009F396A"/>
    <w:rsid w:val="00A1628B"/>
    <w:rsid w:val="00A20700"/>
    <w:rsid w:val="00A23A19"/>
    <w:rsid w:val="00AA77C3"/>
    <w:rsid w:val="00AA7AA7"/>
    <w:rsid w:val="00AB2F44"/>
    <w:rsid w:val="00AD6A1C"/>
    <w:rsid w:val="00AE48FF"/>
    <w:rsid w:val="00B00126"/>
    <w:rsid w:val="00B0492A"/>
    <w:rsid w:val="00B10A3E"/>
    <w:rsid w:val="00B34A04"/>
    <w:rsid w:val="00B4397E"/>
    <w:rsid w:val="00B71AFF"/>
    <w:rsid w:val="00B754E9"/>
    <w:rsid w:val="00B83600"/>
    <w:rsid w:val="00B85B0A"/>
    <w:rsid w:val="00BA292C"/>
    <w:rsid w:val="00BA32F5"/>
    <w:rsid w:val="00BB42DB"/>
    <w:rsid w:val="00BD320D"/>
    <w:rsid w:val="00BE48E8"/>
    <w:rsid w:val="00C5107E"/>
    <w:rsid w:val="00C66BC2"/>
    <w:rsid w:val="00C85397"/>
    <w:rsid w:val="00C877BF"/>
    <w:rsid w:val="00CD0A9A"/>
    <w:rsid w:val="00D365A6"/>
    <w:rsid w:val="00D6693D"/>
    <w:rsid w:val="00D973CD"/>
    <w:rsid w:val="00DB2C33"/>
    <w:rsid w:val="00DF38DB"/>
    <w:rsid w:val="00E16A62"/>
    <w:rsid w:val="00E44C0A"/>
    <w:rsid w:val="00E45BC7"/>
    <w:rsid w:val="00E6017E"/>
    <w:rsid w:val="00E74EDF"/>
    <w:rsid w:val="00E81663"/>
    <w:rsid w:val="00E904C0"/>
    <w:rsid w:val="00EB39D5"/>
    <w:rsid w:val="00EC2884"/>
    <w:rsid w:val="00ED1870"/>
    <w:rsid w:val="00EE7BA7"/>
    <w:rsid w:val="00F04CDB"/>
    <w:rsid w:val="00F21182"/>
    <w:rsid w:val="00F31136"/>
    <w:rsid w:val="00F41828"/>
    <w:rsid w:val="00F67C1B"/>
    <w:rsid w:val="00F9215A"/>
    <w:rsid w:val="00F92F3F"/>
    <w:rsid w:val="00FA0654"/>
    <w:rsid w:val="00FA782E"/>
    <w:rsid w:val="00FD1494"/>
    <w:rsid w:val="00FD1C6D"/>
    <w:rsid w:val="00FD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71DB6A0-19FC-444B-BAF8-5769CE33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5C549E"/>
    <w:pPr>
      <w:jc w:val="both"/>
    </w:pPr>
    <w:rPr>
      <w:rFonts w:ascii="ISOCPEUR" w:hAnsi="ISOCPEUR"/>
      <w:i/>
      <w:sz w:val="28"/>
      <w:lang w:val="uk-UA"/>
    </w:rPr>
  </w:style>
  <w:style w:type="character" w:styleId="a4">
    <w:name w:val="Hyperlink"/>
    <w:uiPriority w:val="99"/>
    <w:rsid w:val="004D412A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75A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275AEE"/>
    <w:rPr>
      <w:rFonts w:cs="Times New Roman"/>
    </w:rPr>
  </w:style>
  <w:style w:type="paragraph" w:styleId="a8">
    <w:name w:val="header"/>
    <w:basedOn w:val="a"/>
    <w:link w:val="a9"/>
    <w:uiPriority w:val="99"/>
    <w:rsid w:val="004132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1324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-</Company>
  <LinksUpToDate>false</LinksUpToDate>
  <CharactersWithSpaces>14951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Misha</dc:creator>
  <cp:keywords/>
  <dc:description/>
  <cp:lastModifiedBy>admin</cp:lastModifiedBy>
  <cp:revision>2</cp:revision>
  <dcterms:created xsi:type="dcterms:W3CDTF">2014-03-13T08:53:00Z</dcterms:created>
  <dcterms:modified xsi:type="dcterms:W3CDTF">2014-03-13T08:53:00Z</dcterms:modified>
</cp:coreProperties>
</file>