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7F" w:rsidRDefault="005B607F"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Pr="00F02D04" w:rsidRDefault="00783F3E" w:rsidP="00F02D04">
      <w:pPr>
        <w:pStyle w:val="13"/>
        <w:tabs>
          <w:tab w:val="left" w:pos="440"/>
          <w:tab w:val="right" w:leader="dot" w:pos="9345"/>
        </w:tabs>
        <w:spacing w:line="360" w:lineRule="auto"/>
        <w:rPr>
          <w:rFonts w:ascii="Times New Roman" w:eastAsia="Times New Roman" w:hAnsi="Times New Roman" w:cs="Times New Roman"/>
          <w:noProof/>
          <w:sz w:val="28"/>
          <w:szCs w:val="28"/>
        </w:rPr>
      </w:pPr>
      <w:r w:rsidRPr="00F02D04">
        <w:rPr>
          <w:rFonts w:ascii="Times New Roman" w:hAnsi="Times New Roman" w:cs="Times New Roman"/>
          <w:sz w:val="28"/>
          <w:szCs w:val="28"/>
        </w:rPr>
        <w:fldChar w:fldCharType="begin"/>
      </w:r>
      <w:r w:rsidRPr="00F02D04">
        <w:rPr>
          <w:rFonts w:ascii="Times New Roman" w:hAnsi="Times New Roman" w:cs="Times New Roman"/>
          <w:sz w:val="28"/>
          <w:szCs w:val="28"/>
        </w:rPr>
        <w:instrText xml:space="preserve"> TOC \o "1-3" \h \z \u </w:instrText>
      </w:r>
      <w:r w:rsidRPr="00F02D04">
        <w:rPr>
          <w:rFonts w:ascii="Times New Roman" w:hAnsi="Times New Roman" w:cs="Times New Roman"/>
          <w:sz w:val="28"/>
          <w:szCs w:val="28"/>
        </w:rPr>
        <w:fldChar w:fldCharType="separate"/>
      </w:r>
      <w:hyperlink w:anchor="_Toc263280719" w:history="1">
        <w:r w:rsidRPr="00F02D04">
          <w:rPr>
            <w:rStyle w:val="a4"/>
            <w:rFonts w:ascii="Times New Roman" w:hAnsi="Times New Roman"/>
            <w:noProof/>
            <w:sz w:val="28"/>
            <w:szCs w:val="28"/>
          </w:rPr>
          <w:t>1.</w:t>
        </w:r>
        <w:r w:rsidRPr="00F02D04">
          <w:rPr>
            <w:rFonts w:ascii="Times New Roman" w:eastAsia="Times New Roman" w:hAnsi="Times New Roman" w:cs="Times New Roman"/>
            <w:noProof/>
            <w:sz w:val="28"/>
            <w:szCs w:val="28"/>
          </w:rPr>
          <w:tab/>
        </w:r>
        <w:r w:rsidRPr="00F02D04">
          <w:rPr>
            <w:rStyle w:val="a4"/>
            <w:rFonts w:ascii="Times New Roman" w:hAnsi="Times New Roman"/>
            <w:noProof/>
            <w:sz w:val="28"/>
            <w:szCs w:val="28"/>
          </w:rPr>
          <w:t>Обязательность контроля.  Функции контроля</w:t>
        </w:r>
        <w:r w:rsidRPr="00F02D04">
          <w:rPr>
            <w:rFonts w:ascii="Times New Roman" w:hAnsi="Times New Roman" w:cs="Times New Roman"/>
            <w:noProof/>
            <w:webHidden/>
            <w:sz w:val="28"/>
            <w:szCs w:val="28"/>
          </w:rPr>
          <w:tab/>
        </w:r>
        <w:r w:rsidRPr="00F02D04">
          <w:rPr>
            <w:rFonts w:ascii="Times New Roman" w:hAnsi="Times New Roman" w:cs="Times New Roman"/>
            <w:noProof/>
            <w:webHidden/>
            <w:sz w:val="28"/>
            <w:szCs w:val="28"/>
          </w:rPr>
          <w:fldChar w:fldCharType="begin"/>
        </w:r>
        <w:r w:rsidRPr="00F02D04">
          <w:rPr>
            <w:rFonts w:ascii="Times New Roman" w:hAnsi="Times New Roman" w:cs="Times New Roman"/>
            <w:noProof/>
            <w:webHidden/>
            <w:sz w:val="28"/>
            <w:szCs w:val="28"/>
          </w:rPr>
          <w:instrText xml:space="preserve"> PAGEREF _Toc263280719 \h </w:instrText>
        </w:r>
        <w:r w:rsidRPr="00F02D04">
          <w:rPr>
            <w:rFonts w:ascii="Times New Roman" w:hAnsi="Times New Roman" w:cs="Times New Roman"/>
            <w:noProof/>
            <w:webHidden/>
            <w:sz w:val="28"/>
            <w:szCs w:val="28"/>
          </w:rPr>
        </w:r>
        <w:r w:rsidRPr="00F02D04">
          <w:rPr>
            <w:rFonts w:ascii="Times New Roman" w:hAnsi="Times New Roman" w:cs="Times New Roman"/>
            <w:noProof/>
            <w:webHidden/>
            <w:sz w:val="28"/>
            <w:szCs w:val="28"/>
          </w:rPr>
          <w:fldChar w:fldCharType="separate"/>
        </w:r>
        <w:r w:rsidR="00A972D4">
          <w:rPr>
            <w:rFonts w:ascii="Times New Roman" w:hAnsi="Times New Roman" w:cs="Times New Roman"/>
            <w:noProof/>
            <w:webHidden/>
            <w:sz w:val="28"/>
            <w:szCs w:val="28"/>
          </w:rPr>
          <w:t>3</w:t>
        </w:r>
        <w:r w:rsidRPr="00F02D04">
          <w:rPr>
            <w:rFonts w:ascii="Times New Roman" w:hAnsi="Times New Roman" w:cs="Times New Roman"/>
            <w:noProof/>
            <w:webHidden/>
            <w:sz w:val="28"/>
            <w:szCs w:val="28"/>
          </w:rPr>
          <w:fldChar w:fldCharType="end"/>
        </w:r>
      </w:hyperlink>
    </w:p>
    <w:p w:rsidR="00783F3E" w:rsidRPr="00F02D04" w:rsidRDefault="00C402D1" w:rsidP="00F02D04">
      <w:pPr>
        <w:pStyle w:val="13"/>
        <w:tabs>
          <w:tab w:val="left" w:pos="440"/>
          <w:tab w:val="right" w:leader="dot" w:pos="9345"/>
        </w:tabs>
        <w:spacing w:line="360" w:lineRule="auto"/>
        <w:rPr>
          <w:rFonts w:ascii="Times New Roman" w:eastAsia="Times New Roman" w:hAnsi="Times New Roman" w:cs="Times New Roman"/>
          <w:noProof/>
          <w:sz w:val="28"/>
          <w:szCs w:val="28"/>
        </w:rPr>
      </w:pPr>
      <w:hyperlink w:anchor="_Toc263280720" w:history="1">
        <w:r w:rsidR="00783F3E" w:rsidRPr="00F02D04">
          <w:rPr>
            <w:rStyle w:val="a4"/>
            <w:rFonts w:ascii="Times New Roman" w:hAnsi="Times New Roman"/>
            <w:noProof/>
            <w:sz w:val="28"/>
            <w:szCs w:val="28"/>
          </w:rPr>
          <w:t>2.</w:t>
        </w:r>
        <w:r w:rsidR="00783F3E" w:rsidRPr="00F02D04">
          <w:rPr>
            <w:rFonts w:ascii="Times New Roman" w:eastAsia="Times New Roman" w:hAnsi="Times New Roman" w:cs="Times New Roman"/>
            <w:noProof/>
            <w:sz w:val="28"/>
            <w:szCs w:val="28"/>
          </w:rPr>
          <w:tab/>
        </w:r>
        <w:r w:rsidR="00783F3E" w:rsidRPr="00F02D04">
          <w:rPr>
            <w:rStyle w:val="a4"/>
            <w:rFonts w:ascii="Times New Roman" w:hAnsi="Times New Roman"/>
            <w:noProof/>
            <w:sz w:val="28"/>
            <w:szCs w:val="28"/>
          </w:rPr>
          <w:t>Подготовительный этап в проведении ревизионной проверки</w:t>
        </w:r>
        <w:r w:rsidR="00783F3E" w:rsidRPr="00F02D04">
          <w:rPr>
            <w:rFonts w:ascii="Times New Roman" w:hAnsi="Times New Roman" w:cs="Times New Roman"/>
            <w:noProof/>
            <w:webHidden/>
            <w:sz w:val="28"/>
            <w:szCs w:val="28"/>
          </w:rPr>
          <w:tab/>
        </w:r>
        <w:r w:rsidR="00783F3E" w:rsidRPr="00F02D04">
          <w:rPr>
            <w:rFonts w:ascii="Times New Roman" w:hAnsi="Times New Roman" w:cs="Times New Roman"/>
            <w:noProof/>
            <w:webHidden/>
            <w:sz w:val="28"/>
            <w:szCs w:val="28"/>
          </w:rPr>
          <w:fldChar w:fldCharType="begin"/>
        </w:r>
        <w:r w:rsidR="00783F3E" w:rsidRPr="00F02D04">
          <w:rPr>
            <w:rFonts w:ascii="Times New Roman" w:hAnsi="Times New Roman" w:cs="Times New Roman"/>
            <w:noProof/>
            <w:webHidden/>
            <w:sz w:val="28"/>
            <w:szCs w:val="28"/>
          </w:rPr>
          <w:instrText xml:space="preserve"> PAGEREF _Toc263280720 \h </w:instrText>
        </w:r>
        <w:r w:rsidR="00783F3E" w:rsidRPr="00F02D04">
          <w:rPr>
            <w:rFonts w:ascii="Times New Roman" w:hAnsi="Times New Roman" w:cs="Times New Roman"/>
            <w:noProof/>
            <w:webHidden/>
            <w:sz w:val="28"/>
            <w:szCs w:val="28"/>
          </w:rPr>
        </w:r>
        <w:r w:rsidR="00783F3E" w:rsidRPr="00F02D04">
          <w:rPr>
            <w:rFonts w:ascii="Times New Roman" w:hAnsi="Times New Roman" w:cs="Times New Roman"/>
            <w:noProof/>
            <w:webHidden/>
            <w:sz w:val="28"/>
            <w:szCs w:val="28"/>
          </w:rPr>
          <w:fldChar w:fldCharType="separate"/>
        </w:r>
        <w:r w:rsidR="00A972D4">
          <w:rPr>
            <w:rFonts w:ascii="Times New Roman" w:hAnsi="Times New Roman" w:cs="Times New Roman"/>
            <w:noProof/>
            <w:webHidden/>
            <w:sz w:val="28"/>
            <w:szCs w:val="28"/>
          </w:rPr>
          <w:t>4</w:t>
        </w:r>
        <w:r w:rsidR="00783F3E" w:rsidRPr="00F02D04">
          <w:rPr>
            <w:rFonts w:ascii="Times New Roman" w:hAnsi="Times New Roman" w:cs="Times New Roman"/>
            <w:noProof/>
            <w:webHidden/>
            <w:sz w:val="28"/>
            <w:szCs w:val="28"/>
          </w:rPr>
          <w:fldChar w:fldCharType="end"/>
        </w:r>
      </w:hyperlink>
    </w:p>
    <w:p w:rsidR="00783F3E" w:rsidRPr="00F02D04" w:rsidRDefault="00C402D1" w:rsidP="00F02D04">
      <w:pPr>
        <w:pStyle w:val="13"/>
        <w:tabs>
          <w:tab w:val="left" w:pos="440"/>
          <w:tab w:val="right" w:leader="dot" w:pos="9345"/>
        </w:tabs>
        <w:spacing w:line="360" w:lineRule="auto"/>
        <w:rPr>
          <w:rFonts w:ascii="Times New Roman" w:eastAsia="Times New Roman" w:hAnsi="Times New Roman" w:cs="Times New Roman"/>
          <w:noProof/>
          <w:sz w:val="28"/>
          <w:szCs w:val="28"/>
        </w:rPr>
      </w:pPr>
      <w:hyperlink w:anchor="_Toc263280721" w:history="1">
        <w:r w:rsidR="00783F3E" w:rsidRPr="00F02D04">
          <w:rPr>
            <w:rStyle w:val="a4"/>
            <w:rFonts w:ascii="Times New Roman" w:hAnsi="Times New Roman"/>
            <w:noProof/>
            <w:sz w:val="28"/>
            <w:szCs w:val="28"/>
          </w:rPr>
          <w:t>3.</w:t>
        </w:r>
        <w:r w:rsidR="00783F3E" w:rsidRPr="00F02D04">
          <w:rPr>
            <w:rFonts w:ascii="Times New Roman" w:eastAsia="Times New Roman" w:hAnsi="Times New Roman" w:cs="Times New Roman"/>
            <w:noProof/>
            <w:sz w:val="28"/>
            <w:szCs w:val="28"/>
          </w:rPr>
          <w:tab/>
        </w:r>
        <w:r w:rsidR="00783F3E" w:rsidRPr="00F02D04">
          <w:rPr>
            <w:rStyle w:val="a4"/>
            <w:rFonts w:ascii="Times New Roman" w:hAnsi="Times New Roman"/>
            <w:noProof/>
            <w:sz w:val="28"/>
            <w:szCs w:val="28"/>
          </w:rPr>
          <w:t>Факторы, действующие на организацию системы внутреннего контроля</w:t>
        </w:r>
        <w:r w:rsidR="00783F3E" w:rsidRPr="00F02D04">
          <w:rPr>
            <w:rFonts w:ascii="Times New Roman" w:hAnsi="Times New Roman" w:cs="Times New Roman"/>
            <w:noProof/>
            <w:webHidden/>
            <w:sz w:val="28"/>
            <w:szCs w:val="28"/>
          </w:rPr>
          <w:tab/>
        </w:r>
        <w:r w:rsidR="00783F3E" w:rsidRPr="00F02D04">
          <w:rPr>
            <w:rFonts w:ascii="Times New Roman" w:hAnsi="Times New Roman" w:cs="Times New Roman"/>
            <w:noProof/>
            <w:webHidden/>
            <w:sz w:val="28"/>
            <w:szCs w:val="28"/>
          </w:rPr>
          <w:fldChar w:fldCharType="begin"/>
        </w:r>
        <w:r w:rsidR="00783F3E" w:rsidRPr="00F02D04">
          <w:rPr>
            <w:rFonts w:ascii="Times New Roman" w:hAnsi="Times New Roman" w:cs="Times New Roman"/>
            <w:noProof/>
            <w:webHidden/>
            <w:sz w:val="28"/>
            <w:szCs w:val="28"/>
          </w:rPr>
          <w:instrText xml:space="preserve"> PAGEREF _Toc263280721 \h </w:instrText>
        </w:r>
        <w:r w:rsidR="00783F3E" w:rsidRPr="00F02D04">
          <w:rPr>
            <w:rFonts w:ascii="Times New Roman" w:hAnsi="Times New Roman" w:cs="Times New Roman"/>
            <w:noProof/>
            <w:webHidden/>
            <w:sz w:val="28"/>
            <w:szCs w:val="28"/>
          </w:rPr>
        </w:r>
        <w:r w:rsidR="00783F3E" w:rsidRPr="00F02D04">
          <w:rPr>
            <w:rFonts w:ascii="Times New Roman" w:hAnsi="Times New Roman" w:cs="Times New Roman"/>
            <w:noProof/>
            <w:webHidden/>
            <w:sz w:val="28"/>
            <w:szCs w:val="28"/>
          </w:rPr>
          <w:fldChar w:fldCharType="separate"/>
        </w:r>
        <w:r w:rsidR="00A972D4">
          <w:rPr>
            <w:rFonts w:ascii="Times New Roman" w:hAnsi="Times New Roman" w:cs="Times New Roman"/>
            <w:noProof/>
            <w:webHidden/>
            <w:sz w:val="28"/>
            <w:szCs w:val="28"/>
          </w:rPr>
          <w:t>4</w:t>
        </w:r>
        <w:r w:rsidR="00783F3E" w:rsidRPr="00F02D04">
          <w:rPr>
            <w:rFonts w:ascii="Times New Roman" w:hAnsi="Times New Roman" w:cs="Times New Roman"/>
            <w:noProof/>
            <w:webHidden/>
            <w:sz w:val="28"/>
            <w:szCs w:val="28"/>
          </w:rPr>
          <w:fldChar w:fldCharType="end"/>
        </w:r>
      </w:hyperlink>
    </w:p>
    <w:p w:rsidR="00783F3E" w:rsidRPr="00F02D04" w:rsidRDefault="00C402D1" w:rsidP="00F02D04">
      <w:pPr>
        <w:pStyle w:val="13"/>
        <w:tabs>
          <w:tab w:val="right" w:leader="dot" w:pos="9345"/>
        </w:tabs>
        <w:spacing w:line="360" w:lineRule="auto"/>
        <w:rPr>
          <w:rFonts w:ascii="Times New Roman" w:eastAsia="Times New Roman" w:hAnsi="Times New Roman" w:cs="Times New Roman"/>
          <w:noProof/>
          <w:sz w:val="28"/>
          <w:szCs w:val="28"/>
        </w:rPr>
      </w:pPr>
      <w:hyperlink w:anchor="_Toc263280722" w:history="1">
        <w:r w:rsidR="00783F3E" w:rsidRPr="00F02D04">
          <w:rPr>
            <w:rStyle w:val="a4"/>
            <w:rFonts w:ascii="Times New Roman" w:hAnsi="Times New Roman"/>
            <w:noProof/>
            <w:sz w:val="28"/>
            <w:szCs w:val="28"/>
          </w:rPr>
          <w:t>Практическое задание</w:t>
        </w:r>
        <w:r w:rsidR="00783F3E" w:rsidRPr="00F02D04">
          <w:rPr>
            <w:rFonts w:ascii="Times New Roman" w:hAnsi="Times New Roman" w:cs="Times New Roman"/>
            <w:noProof/>
            <w:webHidden/>
            <w:sz w:val="28"/>
            <w:szCs w:val="28"/>
          </w:rPr>
          <w:tab/>
        </w:r>
        <w:r w:rsidR="00783F3E" w:rsidRPr="00F02D04">
          <w:rPr>
            <w:rFonts w:ascii="Times New Roman" w:hAnsi="Times New Roman" w:cs="Times New Roman"/>
            <w:noProof/>
            <w:webHidden/>
            <w:sz w:val="28"/>
            <w:szCs w:val="28"/>
          </w:rPr>
          <w:fldChar w:fldCharType="begin"/>
        </w:r>
        <w:r w:rsidR="00783F3E" w:rsidRPr="00F02D04">
          <w:rPr>
            <w:rFonts w:ascii="Times New Roman" w:hAnsi="Times New Roman" w:cs="Times New Roman"/>
            <w:noProof/>
            <w:webHidden/>
            <w:sz w:val="28"/>
            <w:szCs w:val="28"/>
          </w:rPr>
          <w:instrText xml:space="preserve"> PAGEREF _Toc263280722 \h </w:instrText>
        </w:r>
        <w:r w:rsidR="00783F3E" w:rsidRPr="00F02D04">
          <w:rPr>
            <w:rFonts w:ascii="Times New Roman" w:hAnsi="Times New Roman" w:cs="Times New Roman"/>
            <w:noProof/>
            <w:webHidden/>
            <w:sz w:val="28"/>
            <w:szCs w:val="28"/>
          </w:rPr>
        </w:r>
        <w:r w:rsidR="00783F3E" w:rsidRPr="00F02D04">
          <w:rPr>
            <w:rFonts w:ascii="Times New Roman" w:hAnsi="Times New Roman" w:cs="Times New Roman"/>
            <w:noProof/>
            <w:webHidden/>
            <w:sz w:val="28"/>
            <w:szCs w:val="28"/>
          </w:rPr>
          <w:fldChar w:fldCharType="separate"/>
        </w:r>
        <w:r w:rsidR="00A972D4">
          <w:rPr>
            <w:rFonts w:ascii="Times New Roman" w:hAnsi="Times New Roman" w:cs="Times New Roman"/>
            <w:noProof/>
            <w:webHidden/>
            <w:sz w:val="28"/>
            <w:szCs w:val="28"/>
          </w:rPr>
          <w:t>4</w:t>
        </w:r>
        <w:r w:rsidR="00783F3E" w:rsidRPr="00F02D04">
          <w:rPr>
            <w:rFonts w:ascii="Times New Roman" w:hAnsi="Times New Roman" w:cs="Times New Roman"/>
            <w:noProof/>
            <w:webHidden/>
            <w:sz w:val="28"/>
            <w:szCs w:val="28"/>
          </w:rPr>
          <w:fldChar w:fldCharType="end"/>
        </w:r>
      </w:hyperlink>
    </w:p>
    <w:p w:rsidR="00783F3E" w:rsidRPr="00F02D04" w:rsidRDefault="00C402D1" w:rsidP="00F02D04">
      <w:pPr>
        <w:pStyle w:val="13"/>
        <w:tabs>
          <w:tab w:val="right" w:leader="dot" w:pos="9345"/>
        </w:tabs>
        <w:spacing w:line="360" w:lineRule="auto"/>
        <w:rPr>
          <w:rFonts w:ascii="Times New Roman" w:eastAsia="Times New Roman" w:hAnsi="Times New Roman" w:cs="Times New Roman"/>
          <w:noProof/>
          <w:sz w:val="28"/>
          <w:szCs w:val="28"/>
        </w:rPr>
      </w:pPr>
      <w:hyperlink w:anchor="_Toc263280723" w:history="1">
        <w:r w:rsidR="00783F3E" w:rsidRPr="00F02D04">
          <w:rPr>
            <w:rStyle w:val="a4"/>
            <w:rFonts w:ascii="Times New Roman" w:hAnsi="Times New Roman"/>
            <w:noProof/>
            <w:sz w:val="28"/>
            <w:szCs w:val="28"/>
          </w:rPr>
          <w:t>Список литературы</w:t>
        </w:r>
        <w:r w:rsidR="00783F3E" w:rsidRPr="00F02D04">
          <w:rPr>
            <w:rFonts w:ascii="Times New Roman" w:hAnsi="Times New Roman" w:cs="Times New Roman"/>
            <w:noProof/>
            <w:webHidden/>
            <w:sz w:val="28"/>
            <w:szCs w:val="28"/>
          </w:rPr>
          <w:tab/>
        </w:r>
        <w:r w:rsidR="00783F3E" w:rsidRPr="00F02D04">
          <w:rPr>
            <w:rFonts w:ascii="Times New Roman" w:hAnsi="Times New Roman" w:cs="Times New Roman"/>
            <w:noProof/>
            <w:webHidden/>
            <w:sz w:val="28"/>
            <w:szCs w:val="28"/>
          </w:rPr>
          <w:fldChar w:fldCharType="begin"/>
        </w:r>
        <w:r w:rsidR="00783F3E" w:rsidRPr="00F02D04">
          <w:rPr>
            <w:rFonts w:ascii="Times New Roman" w:hAnsi="Times New Roman" w:cs="Times New Roman"/>
            <w:noProof/>
            <w:webHidden/>
            <w:sz w:val="28"/>
            <w:szCs w:val="28"/>
          </w:rPr>
          <w:instrText xml:space="preserve"> PAGEREF _Toc263280723 \h </w:instrText>
        </w:r>
        <w:r w:rsidR="00783F3E" w:rsidRPr="00F02D04">
          <w:rPr>
            <w:rFonts w:ascii="Times New Roman" w:hAnsi="Times New Roman" w:cs="Times New Roman"/>
            <w:noProof/>
            <w:webHidden/>
            <w:sz w:val="28"/>
            <w:szCs w:val="28"/>
          </w:rPr>
        </w:r>
        <w:r w:rsidR="00783F3E" w:rsidRPr="00F02D04">
          <w:rPr>
            <w:rFonts w:ascii="Times New Roman" w:hAnsi="Times New Roman" w:cs="Times New Roman"/>
            <w:noProof/>
            <w:webHidden/>
            <w:sz w:val="28"/>
            <w:szCs w:val="28"/>
          </w:rPr>
          <w:fldChar w:fldCharType="separate"/>
        </w:r>
        <w:r w:rsidR="00A972D4">
          <w:rPr>
            <w:rFonts w:ascii="Times New Roman" w:hAnsi="Times New Roman" w:cs="Times New Roman"/>
            <w:noProof/>
            <w:webHidden/>
            <w:sz w:val="28"/>
            <w:szCs w:val="28"/>
          </w:rPr>
          <w:t>4</w:t>
        </w:r>
        <w:r w:rsidR="00783F3E" w:rsidRPr="00F02D04">
          <w:rPr>
            <w:rFonts w:ascii="Times New Roman" w:hAnsi="Times New Roman" w:cs="Times New Roman"/>
            <w:noProof/>
            <w:webHidden/>
            <w:sz w:val="28"/>
            <w:szCs w:val="28"/>
          </w:rPr>
          <w:fldChar w:fldCharType="end"/>
        </w:r>
      </w:hyperlink>
    </w:p>
    <w:p w:rsidR="00783F3E" w:rsidRPr="00F02D04" w:rsidRDefault="00783F3E" w:rsidP="00F02D04">
      <w:pPr>
        <w:spacing w:line="360" w:lineRule="auto"/>
        <w:rPr>
          <w:rFonts w:ascii="Times New Roman" w:hAnsi="Times New Roman" w:cs="Times New Roman"/>
          <w:sz w:val="28"/>
          <w:szCs w:val="28"/>
        </w:rPr>
      </w:pPr>
      <w:r w:rsidRPr="00F02D04">
        <w:rPr>
          <w:rFonts w:ascii="Times New Roman" w:hAnsi="Times New Roman" w:cs="Times New Roman"/>
          <w:sz w:val="28"/>
          <w:szCs w:val="28"/>
        </w:rPr>
        <w:fldChar w:fldCharType="end"/>
      </w: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Default="00783F3E" w:rsidP="0092192E">
      <w:pPr>
        <w:widowControl/>
        <w:autoSpaceDE/>
        <w:autoSpaceDN/>
        <w:adjustRightInd/>
        <w:ind w:left="360"/>
        <w:jc w:val="center"/>
        <w:rPr>
          <w:rFonts w:ascii="Times New Roman" w:hAnsi="Times New Roman" w:cs="Times New Roman"/>
          <w:b/>
          <w:bCs/>
          <w:sz w:val="28"/>
          <w:szCs w:val="28"/>
        </w:rPr>
      </w:pPr>
    </w:p>
    <w:p w:rsidR="00783F3E" w:rsidRPr="000617E9" w:rsidRDefault="00783F3E" w:rsidP="000617E9">
      <w:pPr>
        <w:pStyle w:val="1"/>
        <w:numPr>
          <w:ilvl w:val="0"/>
          <w:numId w:val="17"/>
        </w:numPr>
        <w:jc w:val="center"/>
        <w:rPr>
          <w:bCs w:val="0"/>
          <w:sz w:val="28"/>
          <w:szCs w:val="28"/>
          <w:u w:val="none"/>
        </w:rPr>
      </w:pPr>
      <w:bookmarkStart w:id="0" w:name="_Toc263280719"/>
      <w:r w:rsidRPr="000617E9">
        <w:rPr>
          <w:sz w:val="28"/>
          <w:szCs w:val="28"/>
          <w:u w:val="none"/>
        </w:rPr>
        <w:t>Обязательность контроля</w:t>
      </w:r>
      <w:r w:rsidRPr="000617E9">
        <w:rPr>
          <w:bCs w:val="0"/>
          <w:sz w:val="28"/>
          <w:szCs w:val="28"/>
          <w:u w:val="none"/>
        </w:rPr>
        <w:t>.  Функции контроля</w:t>
      </w:r>
      <w:bookmarkEnd w:id="0"/>
    </w:p>
    <w:p w:rsidR="00783F3E" w:rsidRPr="002A3BB5" w:rsidRDefault="00783F3E" w:rsidP="00AB2547">
      <w:pPr>
        <w:shd w:val="clear" w:color="auto" w:fill="FFFFFF"/>
        <w:spacing w:line="360" w:lineRule="auto"/>
        <w:ind w:firstLine="709"/>
        <w:jc w:val="both"/>
        <w:rPr>
          <w:rFonts w:ascii="Times New Roman" w:hAnsi="Times New Roman" w:cs="Times New Roman"/>
          <w:sz w:val="28"/>
          <w:szCs w:val="28"/>
        </w:rPr>
      </w:pP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 соответствии с Федеральным законом «О бухгалтерском учете» включение в состав годовой бухгалтерской отчетности аудиторского заключения необходимо только для тех организаций, которые подле</w:t>
      </w:r>
      <w:r w:rsidRPr="00AB2547">
        <w:rPr>
          <w:rFonts w:ascii="Times New Roman" w:hAnsi="Times New Roman" w:cs="Times New Roman"/>
          <w:sz w:val="28"/>
          <w:szCs w:val="28"/>
        </w:rPr>
        <w:softHyphen/>
        <w:t xml:space="preserve">жат обязательному аудиту. В остальных случаях аудиторская проверка как форма внешнего контроля является добровольной. Такая проверка осуществляется по решению руководства предприятия. </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Внутренний контроль обязателен для каждого предприятия, не</w:t>
      </w:r>
      <w:r w:rsidRPr="00AB2547">
        <w:rPr>
          <w:rFonts w:ascii="Times New Roman" w:hAnsi="Times New Roman" w:cs="Times New Roman"/>
          <w:sz w:val="28"/>
          <w:szCs w:val="28"/>
        </w:rPr>
        <w:softHyphen/>
        <w:t>зависимо от его организационно-правовой формы, формы собствен</w:t>
      </w:r>
      <w:r w:rsidRPr="00AB2547">
        <w:rPr>
          <w:rFonts w:ascii="Times New Roman" w:hAnsi="Times New Roman" w:cs="Times New Roman"/>
          <w:sz w:val="28"/>
          <w:szCs w:val="28"/>
        </w:rPr>
        <w:softHyphen/>
        <w:t>ности, величины и отраслевой принадлежности. На крупных пред</w:t>
      </w:r>
      <w:r w:rsidRPr="00AB2547">
        <w:rPr>
          <w:rFonts w:ascii="Times New Roman" w:hAnsi="Times New Roman" w:cs="Times New Roman"/>
          <w:sz w:val="28"/>
          <w:szCs w:val="28"/>
        </w:rPr>
        <w:softHyphen/>
        <w:t>приятиях могут быть организованы специальные подразделения внутреннего контроля – отделы внутреннего аудита. Цель внешнего независимого контроля – подтверждение достоверности бухгалтер</w:t>
      </w:r>
      <w:r w:rsidRPr="00AB2547">
        <w:rPr>
          <w:rFonts w:ascii="Times New Roman" w:hAnsi="Times New Roman" w:cs="Times New Roman"/>
          <w:sz w:val="28"/>
          <w:szCs w:val="28"/>
        </w:rPr>
        <w:softHyphen/>
        <w:t>ской отчетности для пользователей бухгалтерской (финансовой) отчетности организации. Как только аудиторская проверка закончена и аудитор выдал заключение, цель считается достигнутой.</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Цель внутреннего контроля – обеспечение соблюдения всеми сотрудниками предприятия своих должностных обязанностей в соот</w:t>
      </w:r>
      <w:r w:rsidRPr="00AB2547">
        <w:rPr>
          <w:rFonts w:ascii="Times New Roman" w:hAnsi="Times New Roman" w:cs="Times New Roman"/>
          <w:sz w:val="28"/>
          <w:szCs w:val="28"/>
        </w:rPr>
        <w:softHyphen/>
        <w:t>ветствии с целями организации; она непрерывна во времени, перма</w:t>
      </w:r>
      <w:r w:rsidRPr="00AB2547">
        <w:rPr>
          <w:rFonts w:ascii="Times New Roman" w:hAnsi="Times New Roman" w:cs="Times New Roman"/>
          <w:sz w:val="28"/>
          <w:szCs w:val="28"/>
        </w:rPr>
        <w:softHyphen/>
        <w:t>нентна и достигается только на короткое время.</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Потребителями информации, являющейся результатом внешнего независимого контроля, являются внешние пользователи.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 xml:space="preserve">Информация, представляющая собой результат осуществления внутреннего контроля, готовится для внутренних пользователей, в частности для руководителей и менеджеров организации. Внешний независимый контроль основан на общепринятых нормах – стандартах (правилах) аудиторской деятельности, которые регулируют основные принципы, цели, правила поведения, порядок исследования и сбора аудиторских доказательств, оформления результатов, взаимодействия с третьими лицами </w:t>
      </w:r>
      <w:r w:rsidRPr="00AB2547">
        <w:rPr>
          <w:rFonts w:ascii="Times New Roman" w:hAnsi="Times New Roman" w:cs="Times New Roman"/>
          <w:sz w:val="28"/>
          <w:szCs w:val="28"/>
        </w:rPr>
        <w:lastRenderedPageBreak/>
        <w:t>и руководством проверяемой организации. Таким образом, внешний контроль до определенной степени централизован и регламентирован.</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Внутренний контроль организуется исходя из целей и задач управления предприятием. Государством регламентируются только основные направления внутреннего контроля – порядок проведения инвентаризации, правила организации документооборота, рекомен</w:t>
      </w:r>
      <w:r w:rsidRPr="00AB2547">
        <w:rPr>
          <w:rFonts w:ascii="Times New Roman" w:hAnsi="Times New Roman" w:cs="Times New Roman"/>
          <w:sz w:val="28"/>
          <w:szCs w:val="28"/>
        </w:rPr>
        <w:softHyphen/>
        <w:t>дации по организации аналитического учета, определение должност</w:t>
      </w:r>
      <w:r w:rsidRPr="00AB2547">
        <w:rPr>
          <w:rFonts w:ascii="Times New Roman" w:hAnsi="Times New Roman" w:cs="Times New Roman"/>
          <w:sz w:val="28"/>
          <w:szCs w:val="28"/>
        </w:rPr>
        <w:softHyphen/>
        <w:t>ных обязанностей управленческого персонала и др. Кроме того, госу</w:t>
      </w:r>
      <w:r w:rsidRPr="00AB2547">
        <w:rPr>
          <w:rFonts w:ascii="Times New Roman" w:hAnsi="Times New Roman" w:cs="Times New Roman"/>
          <w:sz w:val="28"/>
          <w:szCs w:val="28"/>
        </w:rPr>
        <w:softHyphen/>
        <w:t>дарство регламентирует организацию внутреннего контроля в некоторых областях хозяйственной жизни, в частности в банков</w:t>
      </w:r>
      <w:r w:rsidRPr="00AB2547">
        <w:rPr>
          <w:rFonts w:ascii="Times New Roman" w:hAnsi="Times New Roman" w:cs="Times New Roman"/>
          <w:sz w:val="28"/>
          <w:szCs w:val="28"/>
        </w:rPr>
        <w:softHyphen/>
        <w:t>ской сфере.</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Так как целью внешнего контроля является подтверждение достоверности бухгалтерского учета, который ведется в российской валюте – рублях, в рублевой оценке должна быть составлена бухгал</w:t>
      </w:r>
      <w:r w:rsidRPr="00AB2547">
        <w:rPr>
          <w:rFonts w:ascii="Times New Roman" w:hAnsi="Times New Roman" w:cs="Times New Roman"/>
          <w:sz w:val="28"/>
          <w:szCs w:val="28"/>
        </w:rPr>
        <w:softHyphen/>
        <w:t>терская (финансовая) отчетность.</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При организации и осуществлении внутреннего контроля исполь</w:t>
      </w:r>
      <w:r w:rsidRPr="00AB2547">
        <w:rPr>
          <w:rFonts w:ascii="Times New Roman" w:hAnsi="Times New Roman" w:cs="Times New Roman"/>
          <w:sz w:val="28"/>
          <w:szCs w:val="28"/>
        </w:rPr>
        <w:softHyphen/>
        <w:t>зуются как денежные, так и неденежные измерители. Успешно приме</w:t>
      </w:r>
      <w:r w:rsidRPr="00AB2547">
        <w:rPr>
          <w:rFonts w:ascii="Times New Roman" w:hAnsi="Times New Roman" w:cs="Times New Roman"/>
          <w:sz w:val="28"/>
          <w:szCs w:val="28"/>
        </w:rPr>
        <w:softHyphen/>
        <w:t>няются натуральные показатели (штуки, метры, тонны, литры) – в зависимости от отраслевой принадлежности предприятия. Для изме</w:t>
      </w:r>
      <w:r w:rsidRPr="00AB2547">
        <w:rPr>
          <w:rFonts w:ascii="Times New Roman" w:hAnsi="Times New Roman" w:cs="Times New Roman"/>
          <w:sz w:val="28"/>
          <w:szCs w:val="28"/>
        </w:rPr>
        <w:softHyphen/>
        <w:t>рения рабочего времени применяются такие показатели, как часы и машино-часы.</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Объектами внешнего контроля являются разделы и участки бухгалтерского учета – основные средства, нематериальные активы, производственные запасы, расчеты, уставный капитал, кредиты и займы и др. По каждому разделу и участку бухгалтерского учета применяются</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тесты средств контроля и тесты оборотов и сальдо по счетам бухгал</w:t>
      </w:r>
      <w:r w:rsidRPr="00AB2547">
        <w:rPr>
          <w:rFonts w:ascii="Times New Roman" w:hAnsi="Times New Roman" w:cs="Times New Roman"/>
          <w:sz w:val="28"/>
          <w:szCs w:val="28"/>
        </w:rPr>
        <w:softHyphen/>
        <w:t>терского учета.</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При осуществлении внутреннего контроля объектами организа</w:t>
      </w:r>
      <w:r w:rsidRPr="00AB2547">
        <w:rPr>
          <w:rFonts w:ascii="Times New Roman" w:hAnsi="Times New Roman" w:cs="Times New Roman"/>
          <w:sz w:val="28"/>
          <w:szCs w:val="28"/>
        </w:rPr>
        <w:softHyphen/>
        <w:t>ции контроля и соответственно объектами проверки являются цик</w:t>
      </w:r>
      <w:r w:rsidRPr="00AB2547">
        <w:rPr>
          <w:rFonts w:ascii="Times New Roman" w:hAnsi="Times New Roman" w:cs="Times New Roman"/>
          <w:sz w:val="28"/>
          <w:szCs w:val="28"/>
        </w:rPr>
        <w:softHyphen/>
        <w:t>лы деятельности предприятия:</w:t>
      </w:r>
    </w:p>
    <w:p w:rsidR="00783F3E" w:rsidRPr="00AB2547" w:rsidRDefault="00783F3E" w:rsidP="00AB2547">
      <w:pPr>
        <w:pStyle w:val="11"/>
        <w:numPr>
          <w:ilvl w:val="0"/>
          <w:numId w:val="4"/>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снабжение – совокупность хозяйственных операций, предпо</w:t>
      </w:r>
      <w:r w:rsidRPr="00AB2547">
        <w:rPr>
          <w:rFonts w:ascii="Times New Roman" w:hAnsi="Times New Roman" w:cs="Times New Roman"/>
          <w:sz w:val="28"/>
          <w:szCs w:val="28"/>
        </w:rPr>
        <w:softHyphen/>
        <w:t>лагающих осуществление закупок товарно-материальных цен</w:t>
      </w:r>
      <w:r w:rsidRPr="00AB2547">
        <w:rPr>
          <w:rFonts w:ascii="Times New Roman" w:hAnsi="Times New Roman" w:cs="Times New Roman"/>
          <w:sz w:val="28"/>
          <w:szCs w:val="28"/>
        </w:rPr>
        <w:softHyphen/>
        <w:t xml:space="preserve">ностей и платежей </w:t>
      </w:r>
      <w:r w:rsidRPr="00AB2547">
        <w:rPr>
          <w:rFonts w:ascii="Times New Roman" w:hAnsi="Times New Roman" w:cs="Times New Roman"/>
          <w:sz w:val="28"/>
          <w:szCs w:val="28"/>
        </w:rPr>
        <w:lastRenderedPageBreak/>
        <w:t>по ним, а также проведение соответству</w:t>
      </w:r>
      <w:r w:rsidRPr="00AB2547">
        <w:rPr>
          <w:rFonts w:ascii="Times New Roman" w:hAnsi="Times New Roman" w:cs="Times New Roman"/>
          <w:sz w:val="28"/>
          <w:szCs w:val="28"/>
        </w:rPr>
        <w:softHyphen/>
        <w:t>ющих мероприятий и процедур контроля, действие которых распространяется на такие хозяйственные операции, как</w:t>
      </w:r>
      <w:r w:rsidRPr="00AB2547">
        <w:rPr>
          <w:rFonts w:ascii="Times New Roman" w:hAnsi="Times New Roman" w:cs="Times New Roman"/>
          <w:sz w:val="28"/>
          <w:szCs w:val="28"/>
        </w:rPr>
        <w:br/>
        <w:t>направление заказа на закупку, получение товарно-материаль</w:t>
      </w:r>
      <w:r w:rsidRPr="00AB2547">
        <w:rPr>
          <w:rFonts w:ascii="Times New Roman" w:hAnsi="Times New Roman" w:cs="Times New Roman"/>
          <w:sz w:val="28"/>
          <w:szCs w:val="28"/>
        </w:rPr>
        <w:softHyphen/>
        <w:t>ных ценностей, оплата заказанных и полученных материаль</w:t>
      </w:r>
      <w:r w:rsidRPr="00AB2547">
        <w:rPr>
          <w:rFonts w:ascii="Times New Roman" w:hAnsi="Times New Roman" w:cs="Times New Roman"/>
          <w:sz w:val="28"/>
          <w:szCs w:val="28"/>
        </w:rPr>
        <w:softHyphen/>
        <w:t>ных ценностей;</w:t>
      </w:r>
    </w:p>
    <w:p w:rsidR="00783F3E" w:rsidRPr="00AB2547" w:rsidRDefault="00783F3E" w:rsidP="00AB2547">
      <w:pPr>
        <w:pStyle w:val="11"/>
        <w:numPr>
          <w:ilvl w:val="0"/>
          <w:numId w:val="4"/>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производство – совокупность хозяйственных операций, пред</w:t>
      </w:r>
      <w:r w:rsidRPr="00AB2547">
        <w:rPr>
          <w:rFonts w:ascii="Times New Roman" w:hAnsi="Times New Roman" w:cs="Times New Roman"/>
          <w:sz w:val="28"/>
          <w:szCs w:val="28"/>
        </w:rPr>
        <w:softHyphen/>
      </w:r>
      <w:r w:rsidRPr="00AB2547">
        <w:rPr>
          <w:rFonts w:ascii="Times New Roman" w:hAnsi="Times New Roman" w:cs="Times New Roman"/>
          <w:sz w:val="28"/>
          <w:szCs w:val="28"/>
        </w:rPr>
        <w:br/>
        <w:t>полагающих производство продукции, выполнение работ,</w:t>
      </w:r>
      <w:r w:rsidRPr="00AB2547">
        <w:rPr>
          <w:rFonts w:ascii="Times New Roman" w:hAnsi="Times New Roman" w:cs="Times New Roman"/>
          <w:sz w:val="28"/>
          <w:szCs w:val="28"/>
        </w:rPr>
        <w:br/>
        <w:t>оказание услуг, а также наличие соответствующих мероприя</w:t>
      </w:r>
      <w:r w:rsidRPr="00AB2547">
        <w:rPr>
          <w:rFonts w:ascii="Times New Roman" w:hAnsi="Times New Roman" w:cs="Times New Roman"/>
          <w:sz w:val="28"/>
          <w:szCs w:val="28"/>
        </w:rPr>
        <w:softHyphen/>
        <w:t>тий на такие хозяйственные операции, как поддержание</w:t>
      </w:r>
      <w:r w:rsidRPr="00AB2547">
        <w:rPr>
          <w:rFonts w:ascii="Times New Roman" w:hAnsi="Times New Roman" w:cs="Times New Roman"/>
          <w:sz w:val="28"/>
          <w:szCs w:val="28"/>
        </w:rPr>
        <w:br/>
        <w:t>уровня запасов, передача товарно-материальных ценностей</w:t>
      </w:r>
      <w:r w:rsidRPr="00AB2547">
        <w:rPr>
          <w:rFonts w:ascii="Times New Roman" w:hAnsi="Times New Roman" w:cs="Times New Roman"/>
          <w:sz w:val="28"/>
          <w:szCs w:val="28"/>
        </w:rPr>
        <w:br/>
        <w:t>в производство, начисление и выплата заработной платы и др.;</w:t>
      </w:r>
    </w:p>
    <w:p w:rsidR="00783F3E" w:rsidRPr="00AB2547" w:rsidRDefault="00783F3E" w:rsidP="00AB2547">
      <w:pPr>
        <w:pStyle w:val="11"/>
        <w:numPr>
          <w:ilvl w:val="0"/>
          <w:numId w:val="4"/>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реализация (сбыт) или получение дохода – совокупность</w:t>
      </w:r>
      <w:r w:rsidRPr="00AB2547">
        <w:rPr>
          <w:rFonts w:ascii="Times New Roman" w:hAnsi="Times New Roman" w:cs="Times New Roman"/>
          <w:sz w:val="28"/>
          <w:szCs w:val="28"/>
        </w:rPr>
        <w:br/>
        <w:t>хозяйственных операций, предполагающих мероприятия</w:t>
      </w:r>
      <w:r w:rsidRPr="00AB2547">
        <w:rPr>
          <w:rFonts w:ascii="Times New Roman" w:hAnsi="Times New Roman" w:cs="Times New Roman"/>
          <w:sz w:val="28"/>
          <w:szCs w:val="28"/>
        </w:rPr>
        <w:br/>
        <w:t>и процедуры контроля, результаты которых распространяются</w:t>
      </w:r>
      <w:r w:rsidRPr="00AB2547">
        <w:rPr>
          <w:rFonts w:ascii="Times New Roman" w:hAnsi="Times New Roman" w:cs="Times New Roman"/>
          <w:sz w:val="28"/>
          <w:szCs w:val="28"/>
        </w:rPr>
        <w:br/>
        <w:t>на такие хозяйственные операции, как получение заказов на</w:t>
      </w:r>
      <w:r w:rsidRPr="00AB2547">
        <w:rPr>
          <w:rFonts w:ascii="Times New Roman" w:hAnsi="Times New Roman" w:cs="Times New Roman"/>
          <w:sz w:val="28"/>
          <w:szCs w:val="28"/>
        </w:rPr>
        <w:br/>
        <w:t>продажу продукции предприятия, отгрузка продукции и получение выручки.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При внешнем контроле хозяйственная деятельность предприя</w:t>
      </w:r>
      <w:r w:rsidRPr="00AB2547">
        <w:rPr>
          <w:rFonts w:ascii="Times New Roman" w:hAnsi="Times New Roman" w:cs="Times New Roman"/>
          <w:sz w:val="28"/>
          <w:szCs w:val="28"/>
        </w:rPr>
        <w:softHyphen/>
        <w:t>тия воспринимается как единое целое.</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При осуществлении внутреннего контроля основное внимание уделяется центрам ответственности – структурным подразделениям, возглавляемым руководителями, которые несут ответственность за результаты их работы. К центрам ответственности относятся:</w:t>
      </w:r>
    </w:p>
    <w:p w:rsidR="00783F3E" w:rsidRPr="00AB2547" w:rsidRDefault="00783F3E" w:rsidP="00AB2547">
      <w:pPr>
        <w:pStyle w:val="11"/>
        <w:numPr>
          <w:ilvl w:val="0"/>
          <w:numId w:val="5"/>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на промышленном предприятии – цех, участок, бригада;</w:t>
      </w:r>
    </w:p>
    <w:p w:rsidR="00783F3E" w:rsidRPr="00AB2547" w:rsidRDefault="00783F3E" w:rsidP="00AB2547">
      <w:pPr>
        <w:pStyle w:val="11"/>
        <w:numPr>
          <w:ilvl w:val="0"/>
          <w:numId w:val="5"/>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на предприятии торговли – секция, склад;</w:t>
      </w:r>
    </w:p>
    <w:p w:rsidR="00783F3E" w:rsidRPr="00AB2547" w:rsidRDefault="00783F3E" w:rsidP="00AB2547">
      <w:pPr>
        <w:pStyle w:val="11"/>
        <w:numPr>
          <w:ilvl w:val="0"/>
          <w:numId w:val="5"/>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в научно-исследовательской организации – отдел, лаборатория;</w:t>
      </w:r>
    </w:p>
    <w:p w:rsidR="00783F3E" w:rsidRPr="00AB2547" w:rsidRDefault="00783F3E" w:rsidP="00AB2547">
      <w:pPr>
        <w:pStyle w:val="11"/>
        <w:numPr>
          <w:ilvl w:val="0"/>
          <w:numId w:val="5"/>
        </w:numPr>
        <w:shd w:val="clear" w:color="auto" w:fill="FFFFFF"/>
        <w:tabs>
          <w:tab w:val="left" w:pos="682"/>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в лечебном учреждении – отделение и т.д.</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 отличие от управленческого учета, согласно принципам кото</w:t>
      </w:r>
      <w:r w:rsidRPr="00AB2547">
        <w:rPr>
          <w:rFonts w:ascii="Times New Roman" w:hAnsi="Times New Roman" w:cs="Times New Roman"/>
          <w:sz w:val="28"/>
          <w:szCs w:val="28"/>
        </w:rPr>
        <w:softHyphen/>
        <w:t xml:space="preserve">рого в сферу ответственности руководителя подразделения входят лишь те показатели издержек и выручки, на которые он может оказывать реальное </w:t>
      </w:r>
      <w:r w:rsidRPr="00AB2547">
        <w:rPr>
          <w:rFonts w:ascii="Times New Roman" w:hAnsi="Times New Roman" w:cs="Times New Roman"/>
          <w:sz w:val="28"/>
          <w:szCs w:val="28"/>
        </w:rPr>
        <w:lastRenderedPageBreak/>
        <w:t>воздействие, внутренний контроль включает и соблюдение руководителями подразделений своих должностных обязанностей, нормативных документов, внутренних инструкций.</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 управленческом учете различают центры ответственности: за</w:t>
      </w:r>
      <w:r w:rsidRPr="00AB2547">
        <w:rPr>
          <w:rFonts w:ascii="Times New Roman" w:hAnsi="Times New Roman" w:cs="Times New Roman"/>
          <w:sz w:val="28"/>
          <w:szCs w:val="28"/>
        </w:rPr>
        <w:softHyphen/>
        <w:t>трат, выручки, прибыли.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Для целей внутреннего контроля все центры ответственности являются прежде всего и центрами контроля.</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Обязательный внешний контроль, осуществляемый внешней (независимой) аудиторской организацией, проводится не чаще одного раза в год. Аудиторским заключением подтверждается годовая бух</w:t>
      </w:r>
      <w:r w:rsidRPr="00AB2547">
        <w:rPr>
          <w:rFonts w:ascii="Times New Roman" w:hAnsi="Times New Roman" w:cs="Times New Roman"/>
          <w:sz w:val="28"/>
          <w:szCs w:val="28"/>
        </w:rPr>
        <w:softHyphen/>
        <w:t>галтерская отчетность. Внутренний контроль осуществляется непре</w:t>
      </w:r>
      <w:r w:rsidRPr="00AB2547">
        <w:rPr>
          <w:rFonts w:ascii="Times New Roman" w:hAnsi="Times New Roman" w:cs="Times New Roman"/>
          <w:sz w:val="28"/>
          <w:szCs w:val="28"/>
        </w:rPr>
        <w:softHyphen/>
        <w:t>рывно. Отдельные контрольные мероприятия проводятся по мере надобности. Руководство предприятия самостоятельно устанавливает состав, сроки, периодичность контрольных процедур. Главный прин</w:t>
      </w:r>
      <w:r w:rsidRPr="00AB2547">
        <w:rPr>
          <w:rFonts w:ascii="Times New Roman" w:hAnsi="Times New Roman" w:cs="Times New Roman"/>
          <w:sz w:val="28"/>
          <w:szCs w:val="28"/>
        </w:rPr>
        <w:softHyphen/>
        <w:t>цип организации внутреннего контроля – целесообразность и эко</w:t>
      </w:r>
      <w:r w:rsidRPr="00AB2547">
        <w:rPr>
          <w:rFonts w:ascii="Times New Roman" w:hAnsi="Times New Roman" w:cs="Times New Roman"/>
          <w:sz w:val="28"/>
          <w:szCs w:val="28"/>
        </w:rPr>
        <w:softHyphen/>
        <w:t>номичность. Аудиторское заключение по результатам обязательной аудиторской проверки в составе своей первой и третьей частей (вводной и итоговой) является открытым документом. Каждый заинтересованный пользователь бухгалтерской отчетности экономи</w:t>
      </w:r>
      <w:r w:rsidRPr="00AB2547">
        <w:rPr>
          <w:rFonts w:ascii="Times New Roman" w:hAnsi="Times New Roman" w:cs="Times New Roman"/>
          <w:sz w:val="28"/>
          <w:szCs w:val="28"/>
        </w:rPr>
        <w:softHyphen/>
        <w:t>ческого субъекта может ознакомиться с аудиторским заключением по данной отчетности. Конфиденциальной информацией предприя</w:t>
      </w:r>
      <w:r w:rsidRPr="00AB2547">
        <w:rPr>
          <w:rFonts w:ascii="Times New Roman" w:hAnsi="Times New Roman" w:cs="Times New Roman"/>
          <w:sz w:val="28"/>
          <w:szCs w:val="28"/>
        </w:rPr>
        <w:softHyphen/>
        <w:t>тия являются только аналитическая часть аудиторского заключения и письменная информация аудитора руководству проверяемого эко</w:t>
      </w:r>
      <w:r w:rsidRPr="00AB2547">
        <w:rPr>
          <w:rFonts w:ascii="Times New Roman" w:hAnsi="Times New Roman" w:cs="Times New Roman"/>
          <w:sz w:val="28"/>
          <w:szCs w:val="28"/>
        </w:rPr>
        <w:softHyphen/>
        <w:t>номического субъекта по результатам проведения аудита. При пуб</w:t>
      </w:r>
      <w:r w:rsidRPr="00AB2547">
        <w:rPr>
          <w:rFonts w:ascii="Times New Roman" w:hAnsi="Times New Roman" w:cs="Times New Roman"/>
          <w:sz w:val="28"/>
          <w:szCs w:val="28"/>
        </w:rPr>
        <w:softHyphen/>
        <w:t>ликации бухгалтерской отчетности указываются и результаты ауди</w:t>
      </w:r>
      <w:r w:rsidRPr="00AB2547">
        <w:rPr>
          <w:rFonts w:ascii="Times New Roman" w:hAnsi="Times New Roman" w:cs="Times New Roman"/>
          <w:sz w:val="28"/>
          <w:szCs w:val="28"/>
        </w:rPr>
        <w:softHyphen/>
        <w:t>торской проверки. Все документы внутреннего контроля носят сугубо конфиденциальный характер.</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При внешнем аудите аудитор должен оценивать достоверность бухгалтерской отчетности экономического субъекта во всех сущест</w:t>
      </w:r>
      <w:r w:rsidRPr="00AB2547">
        <w:rPr>
          <w:rFonts w:ascii="Times New Roman" w:hAnsi="Times New Roman" w:cs="Times New Roman"/>
          <w:sz w:val="28"/>
          <w:szCs w:val="28"/>
        </w:rPr>
        <w:softHyphen/>
        <w:t>венных аспектах. Это значит, что оценки аудитора не могут быть абсо</w:t>
      </w:r>
      <w:r w:rsidRPr="00AB2547">
        <w:rPr>
          <w:rFonts w:ascii="Times New Roman" w:hAnsi="Times New Roman" w:cs="Times New Roman"/>
          <w:sz w:val="28"/>
          <w:szCs w:val="28"/>
        </w:rPr>
        <w:softHyphen/>
        <w:t>лютно точными.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Внутренний контроль зачастую не связан с операциями на сче</w:t>
      </w:r>
      <w:r w:rsidRPr="00AB2547">
        <w:rPr>
          <w:rFonts w:ascii="Times New Roman" w:hAnsi="Times New Roman" w:cs="Times New Roman"/>
          <w:sz w:val="28"/>
          <w:szCs w:val="28"/>
        </w:rPr>
        <w:softHyphen/>
        <w:t xml:space="preserve">тах </w:t>
      </w:r>
      <w:r w:rsidRPr="00AB2547">
        <w:rPr>
          <w:rFonts w:ascii="Times New Roman" w:hAnsi="Times New Roman" w:cs="Times New Roman"/>
          <w:sz w:val="28"/>
          <w:szCs w:val="28"/>
        </w:rPr>
        <w:lastRenderedPageBreak/>
        <w:t>бухгалтерского учета. Руководство заинтересовано в предотвра</w:t>
      </w:r>
      <w:r w:rsidRPr="00AB2547">
        <w:rPr>
          <w:rFonts w:ascii="Times New Roman" w:hAnsi="Times New Roman" w:cs="Times New Roman"/>
          <w:sz w:val="28"/>
          <w:szCs w:val="28"/>
        </w:rPr>
        <w:softHyphen/>
        <w:t>щении случаев мошенничества на своем предприятии, однако атмо</w:t>
      </w:r>
      <w:r w:rsidRPr="00AB2547">
        <w:rPr>
          <w:rFonts w:ascii="Times New Roman" w:hAnsi="Times New Roman" w:cs="Times New Roman"/>
          <w:sz w:val="28"/>
          <w:szCs w:val="28"/>
        </w:rPr>
        <w:softHyphen/>
        <w:t>сфера всеобщей подозрительности, тотального надзора за каждым сотрудником не должна быть целью работы.</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Заметим, что при внутреннем контроле используются приблизи</w:t>
      </w:r>
      <w:r w:rsidRPr="00AB2547">
        <w:rPr>
          <w:rFonts w:ascii="Times New Roman" w:hAnsi="Times New Roman" w:cs="Times New Roman"/>
          <w:sz w:val="28"/>
          <w:szCs w:val="28"/>
        </w:rPr>
        <w:softHyphen/>
        <w:t>тельные, но оперативные оценки. Вместе с тем для внутреннего конт</w:t>
      </w:r>
      <w:r w:rsidRPr="00AB2547">
        <w:rPr>
          <w:rFonts w:ascii="Times New Roman" w:hAnsi="Times New Roman" w:cs="Times New Roman"/>
          <w:sz w:val="28"/>
          <w:szCs w:val="28"/>
        </w:rPr>
        <w:softHyphen/>
        <w:t>роля важна каждая деталь. Не замеченный своевременно симптом может привести к существенным нарушениям, мошенничеству.</w:t>
      </w:r>
    </w:p>
    <w:p w:rsidR="00783F3E" w:rsidRPr="00AB2547" w:rsidRDefault="00C402D1" w:rsidP="00AB2547">
      <w:pPr>
        <w:shd w:val="clear" w:color="auto" w:fill="FFFFFF"/>
        <w:spacing w:line="360" w:lineRule="auto"/>
        <w:ind w:firstLine="709"/>
        <w:jc w:val="both"/>
        <w:rPr>
          <w:sz w:val="28"/>
          <w:szCs w:val="28"/>
        </w:rPr>
      </w:pPr>
      <w:r>
        <w:rPr>
          <w:noProof/>
        </w:rPr>
        <w:pict>
          <v:line id="_x0000_s1026" style="position:absolute;left:0;text-align:left;z-index:251652096;mso-position-horizontal-relative:margin" from="709.2pt,506.4pt" to="709.2pt,517.45pt" o:allowincell="f" strokeweight=".25pt">
            <w10:wrap anchorx="margin"/>
          </v:line>
        </w:pict>
      </w:r>
      <w:r w:rsidR="00783F3E" w:rsidRPr="00AB2547">
        <w:rPr>
          <w:rFonts w:ascii="Times New Roman" w:hAnsi="Times New Roman" w:cs="Times New Roman"/>
          <w:sz w:val="28"/>
          <w:szCs w:val="28"/>
        </w:rPr>
        <w:t>Внешний аудит изучает финансово-хозяйственную деятельность организации. В соответствии с принципом документальной обосно</w:t>
      </w:r>
      <w:r w:rsidR="00783F3E" w:rsidRPr="00AB2547">
        <w:rPr>
          <w:rFonts w:ascii="Times New Roman" w:hAnsi="Times New Roman" w:cs="Times New Roman"/>
          <w:sz w:val="28"/>
          <w:szCs w:val="28"/>
        </w:rPr>
        <w:softHyphen/>
        <w:t>ванности бухгалтерские проводки выполняются после совершения хозяйственной операции. Поэтому основной целью внешнего конт</w:t>
      </w:r>
      <w:r w:rsidR="00783F3E" w:rsidRPr="00AB2547">
        <w:rPr>
          <w:rFonts w:ascii="Times New Roman" w:hAnsi="Times New Roman" w:cs="Times New Roman"/>
          <w:sz w:val="28"/>
          <w:szCs w:val="28"/>
        </w:rPr>
        <w:softHyphen/>
        <w:t>роля является оценка достоверности отражения в учете того, что уже свершилось.</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Внутренняя структура контроля должна соответствовать целям предприятия. Если предприятие имеет лишь один вид деятельности и реализует свою продукцию только по договору поставки, ему соот</w:t>
      </w:r>
      <w:r w:rsidRPr="00AB2547">
        <w:rPr>
          <w:rFonts w:ascii="Times New Roman" w:hAnsi="Times New Roman" w:cs="Times New Roman"/>
          <w:sz w:val="28"/>
          <w:szCs w:val="28"/>
        </w:rPr>
        <w:softHyphen/>
        <w:t>ветствует одна структура внутреннего контроля, если это же пред</w:t>
      </w:r>
      <w:r w:rsidRPr="00AB2547">
        <w:rPr>
          <w:rFonts w:ascii="Times New Roman" w:hAnsi="Times New Roman" w:cs="Times New Roman"/>
          <w:sz w:val="28"/>
          <w:szCs w:val="28"/>
        </w:rPr>
        <w:softHyphen/>
        <w:t>приятие организует реализацию своей продукции в розницу через торговый павильон, то структура внутреннего контроля должна быть изменена. Следовательно, основной целью внутреннего контроля является ведение деятельности в соответствии с установленными правилами.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И внешний, и внутренний контроль тесно связаны с финансами предприятия, экономическим анализом, основами документационного обеспечения управления, правовым регулированием хозяйствен</w:t>
      </w:r>
      <w:r w:rsidRPr="00AB2547">
        <w:rPr>
          <w:rFonts w:ascii="Times New Roman" w:hAnsi="Times New Roman" w:cs="Times New Roman"/>
          <w:sz w:val="28"/>
          <w:szCs w:val="28"/>
        </w:rPr>
        <w:softHyphen/>
        <w:t>ной деятельности предприятия, социальной психологией, педагоги</w:t>
      </w:r>
      <w:r w:rsidRPr="00AB2547">
        <w:rPr>
          <w:rFonts w:ascii="Times New Roman" w:hAnsi="Times New Roman" w:cs="Times New Roman"/>
          <w:sz w:val="28"/>
          <w:szCs w:val="28"/>
        </w:rPr>
        <w:softHyphen/>
        <w:t>кой и этикой делового общения, бухгалтерским управленческим учетом, экономикой и организацией промышленного предприятия и др. Однако если внешний контроль связан с данными областями пас</w:t>
      </w:r>
      <w:r w:rsidRPr="00AB2547">
        <w:rPr>
          <w:rFonts w:ascii="Times New Roman" w:hAnsi="Times New Roman" w:cs="Times New Roman"/>
          <w:sz w:val="28"/>
          <w:szCs w:val="28"/>
        </w:rPr>
        <w:softHyphen/>
        <w:t>сивно, не имея возможности использовать их информацию, то внут</w:t>
      </w:r>
      <w:r w:rsidRPr="00AB2547">
        <w:rPr>
          <w:rFonts w:ascii="Times New Roman" w:hAnsi="Times New Roman" w:cs="Times New Roman"/>
          <w:sz w:val="28"/>
          <w:szCs w:val="28"/>
        </w:rPr>
        <w:softHyphen/>
        <w:t>ренний контроль связан с ними активно.</w:t>
      </w:r>
    </w:p>
    <w:p w:rsidR="00783F3E" w:rsidRPr="00AB2547" w:rsidRDefault="00783F3E" w:rsidP="00AB2547">
      <w:pPr>
        <w:shd w:val="clear" w:color="auto" w:fill="FFFFFF"/>
        <w:spacing w:line="360" w:lineRule="auto"/>
        <w:ind w:firstLine="709"/>
        <w:jc w:val="both"/>
        <w:rPr>
          <w:rFonts w:ascii="Times New Roman" w:hAnsi="Times New Roman" w:cs="Times New Roman"/>
          <w:sz w:val="28"/>
          <w:szCs w:val="28"/>
        </w:rPr>
      </w:pPr>
      <w:r w:rsidRPr="00AB2547">
        <w:rPr>
          <w:rFonts w:ascii="Times New Roman" w:hAnsi="Times New Roman" w:cs="Times New Roman"/>
          <w:sz w:val="28"/>
          <w:szCs w:val="28"/>
        </w:rPr>
        <w:lastRenderedPageBreak/>
        <w:t>Контроль, являясь функцией управления, подразделяется на предварительный, текущий и последующий. Внешний контроль пред</w:t>
      </w:r>
      <w:r w:rsidRPr="00AB2547">
        <w:rPr>
          <w:rFonts w:ascii="Times New Roman" w:hAnsi="Times New Roman" w:cs="Times New Roman"/>
          <w:sz w:val="28"/>
          <w:szCs w:val="28"/>
        </w:rPr>
        <w:softHyphen/>
        <w:t>ставляет собой один из видов последующего контроля. А внутрен</w:t>
      </w:r>
      <w:r w:rsidRPr="00AB2547">
        <w:rPr>
          <w:rFonts w:ascii="Times New Roman" w:hAnsi="Times New Roman" w:cs="Times New Roman"/>
          <w:sz w:val="28"/>
          <w:szCs w:val="28"/>
        </w:rPr>
        <w:softHyphen/>
        <w:t>ний контроль – это совокупность методов предварительного, теку</w:t>
      </w:r>
      <w:r w:rsidRPr="00AB2547">
        <w:rPr>
          <w:rFonts w:ascii="Times New Roman" w:hAnsi="Times New Roman" w:cs="Times New Roman"/>
          <w:sz w:val="28"/>
          <w:szCs w:val="28"/>
        </w:rPr>
        <w:softHyphen/>
        <w:t>щего и последующего контроля.</w:t>
      </w:r>
    </w:p>
    <w:p w:rsidR="00783F3E" w:rsidRDefault="00783F3E" w:rsidP="00AB2547">
      <w:pPr>
        <w:shd w:val="clear" w:color="auto" w:fill="FFFFFF"/>
        <w:spacing w:line="360" w:lineRule="auto"/>
        <w:ind w:firstLine="709"/>
        <w:jc w:val="both"/>
        <w:rPr>
          <w:rFonts w:ascii="Times New Roman" w:hAnsi="Times New Roman" w:cs="Times New Roman"/>
          <w:sz w:val="28"/>
          <w:szCs w:val="28"/>
        </w:rPr>
      </w:pPr>
      <w:r w:rsidRPr="00AB2547">
        <w:rPr>
          <w:rFonts w:ascii="Times New Roman" w:hAnsi="Times New Roman" w:cs="Times New Roman"/>
          <w:sz w:val="28"/>
          <w:szCs w:val="28"/>
        </w:rPr>
        <w:t>Предмет и специфику контроля нельзя раскрыть достаточно пол</w:t>
      </w:r>
      <w:r w:rsidRPr="00AB2547">
        <w:rPr>
          <w:rFonts w:ascii="Times New Roman" w:hAnsi="Times New Roman" w:cs="Times New Roman"/>
          <w:sz w:val="28"/>
          <w:szCs w:val="28"/>
        </w:rPr>
        <w:softHyphen/>
        <w:t>но, не затрагивая вопроса о его функциях. Функции и задачи кон</w:t>
      </w:r>
      <w:r w:rsidRPr="00AB2547">
        <w:rPr>
          <w:rFonts w:ascii="Times New Roman" w:hAnsi="Times New Roman" w:cs="Times New Roman"/>
          <w:sz w:val="28"/>
          <w:szCs w:val="28"/>
        </w:rPr>
        <w:softHyphen/>
        <w:t>троля многогранны так же, как и функции управления (рис. 1.). К основным функциям, кроме собственно – контрольной, которые вы</w:t>
      </w:r>
      <w:r w:rsidRPr="00AB2547">
        <w:rPr>
          <w:rFonts w:ascii="Times New Roman" w:hAnsi="Times New Roman" w:cs="Times New Roman"/>
          <w:sz w:val="28"/>
          <w:szCs w:val="28"/>
        </w:rPr>
        <w:softHyphen/>
        <w:t>полняет финансово-экономический контроль, относятся следующие.</w:t>
      </w:r>
    </w:p>
    <w:p w:rsidR="00783F3E" w:rsidRPr="00AB2547" w:rsidRDefault="00783F3E" w:rsidP="002A3BB5">
      <w:pPr>
        <w:shd w:val="clear" w:color="auto" w:fill="FFFFFF"/>
        <w:spacing w:line="360" w:lineRule="auto"/>
        <w:ind w:firstLine="709"/>
        <w:jc w:val="both"/>
        <w:rPr>
          <w:sz w:val="28"/>
          <w:szCs w:val="28"/>
        </w:rPr>
      </w:pPr>
      <w:r w:rsidRPr="00AB2547">
        <w:rPr>
          <w:rFonts w:ascii="Times New Roman" w:hAnsi="Times New Roman" w:cs="Times New Roman"/>
          <w:spacing w:val="40"/>
          <w:sz w:val="28"/>
          <w:szCs w:val="28"/>
        </w:rPr>
        <w:t>Предупредительная функция</w:t>
      </w:r>
      <w:r w:rsidRPr="00AB2547">
        <w:rPr>
          <w:rFonts w:ascii="Times New Roman" w:hAnsi="Times New Roman" w:cs="Times New Roman"/>
          <w:sz w:val="28"/>
          <w:szCs w:val="28"/>
        </w:rPr>
        <w:t>. Как отмечалось, контроль присут</w:t>
      </w:r>
      <w:r w:rsidRPr="00AB2547">
        <w:rPr>
          <w:rFonts w:ascii="Times New Roman" w:hAnsi="Times New Roman" w:cs="Times New Roman"/>
          <w:sz w:val="28"/>
          <w:szCs w:val="28"/>
        </w:rPr>
        <w:softHyphen/>
        <w:t>ствует на всех стадиях процесса управления. Предупредительная функция проявляется на стадиях: постановки проблемы, подлежа</w:t>
      </w:r>
      <w:r w:rsidRPr="00AB2547">
        <w:rPr>
          <w:rFonts w:ascii="Times New Roman" w:hAnsi="Times New Roman" w:cs="Times New Roman"/>
          <w:sz w:val="28"/>
          <w:szCs w:val="28"/>
        </w:rPr>
        <w:softHyphen/>
        <w:t>щей решению; принятия, решения о цели, подлежащей достиже</w:t>
      </w:r>
      <w:r w:rsidRPr="00AB2547">
        <w:rPr>
          <w:rFonts w:ascii="Times New Roman" w:hAnsi="Times New Roman" w:cs="Times New Roman"/>
          <w:sz w:val="28"/>
          <w:szCs w:val="28"/>
        </w:rPr>
        <w:softHyphen/>
        <w:t>нию; планирования мероприятий по достижению цели. На указан</w:t>
      </w:r>
      <w:r w:rsidRPr="00AB2547">
        <w:rPr>
          <w:rFonts w:ascii="Times New Roman" w:hAnsi="Times New Roman" w:cs="Times New Roman"/>
          <w:sz w:val="28"/>
          <w:szCs w:val="28"/>
        </w:rPr>
        <w:softHyphen/>
        <w:t>ных стадиях контроль позволяет предупредить нарушения дейст</w:t>
      </w:r>
      <w:r w:rsidRPr="00AB2547">
        <w:rPr>
          <w:rFonts w:ascii="Times New Roman" w:hAnsi="Times New Roman" w:cs="Times New Roman"/>
          <w:sz w:val="28"/>
          <w:szCs w:val="28"/>
        </w:rPr>
        <w:softHyphen/>
        <w:t>вующего законодательства, выявить еще на стадии прогнозов и планов дополнительные финансовые резервы, пресечь попытки не</w:t>
      </w:r>
      <w:r w:rsidRPr="00AB2547">
        <w:rPr>
          <w:rFonts w:ascii="Times New Roman" w:hAnsi="Times New Roman" w:cs="Times New Roman"/>
          <w:sz w:val="28"/>
          <w:szCs w:val="28"/>
        </w:rPr>
        <w:softHyphen/>
        <w:t>рационального использования средств.</w:t>
      </w:r>
    </w:p>
    <w:p w:rsidR="00783F3E" w:rsidRDefault="00783F3E" w:rsidP="00AB2547">
      <w:pPr>
        <w:shd w:val="clear" w:color="auto" w:fill="FFFFFF"/>
        <w:spacing w:line="360" w:lineRule="auto"/>
        <w:ind w:firstLine="709"/>
        <w:jc w:val="both"/>
        <w:rPr>
          <w:rFonts w:ascii="Times New Roman" w:hAnsi="Times New Roman" w:cs="Times New Roman"/>
          <w:sz w:val="28"/>
          <w:szCs w:val="28"/>
        </w:rPr>
      </w:pPr>
      <w:r w:rsidRPr="00AB2547">
        <w:rPr>
          <w:rFonts w:ascii="Times New Roman" w:hAnsi="Times New Roman" w:cs="Times New Roman"/>
          <w:sz w:val="28"/>
          <w:szCs w:val="28"/>
        </w:rPr>
        <w:t>Предшествуя принятию экономических решений, совершению хозяйственных и финансовых операций, контроль носит предупре</w:t>
      </w:r>
      <w:r w:rsidRPr="00AB2547">
        <w:rPr>
          <w:rFonts w:ascii="Times New Roman" w:hAnsi="Times New Roman" w:cs="Times New Roman"/>
          <w:sz w:val="28"/>
          <w:szCs w:val="28"/>
        </w:rPr>
        <w:softHyphen/>
        <w:t>ждающий характер. Он имеет большое значение, когда проводится перед введением новых нормативных актов или принятием реше</w:t>
      </w:r>
      <w:r w:rsidRPr="00AB2547">
        <w:rPr>
          <w:rFonts w:ascii="Times New Roman" w:hAnsi="Times New Roman" w:cs="Times New Roman"/>
          <w:sz w:val="28"/>
          <w:szCs w:val="28"/>
        </w:rPr>
        <w:softHyphen/>
        <w:t>ний экономического содержания, регулирующих экономические аспекты государственной политики и финансово-хозяйственную деятельность экономических субъектов, способствуя предупрежде</w:t>
      </w:r>
      <w:r w:rsidRPr="00AB2547">
        <w:rPr>
          <w:rFonts w:ascii="Times New Roman" w:hAnsi="Times New Roman" w:cs="Times New Roman"/>
          <w:sz w:val="28"/>
          <w:szCs w:val="28"/>
        </w:rPr>
        <w:softHyphen/>
        <w:t>нию ошибок в будущем.</w:t>
      </w:r>
    </w:p>
    <w:p w:rsidR="00783F3E" w:rsidRDefault="00783F3E" w:rsidP="00AB2547">
      <w:pPr>
        <w:shd w:val="clear" w:color="auto" w:fill="FFFFFF"/>
        <w:spacing w:line="360" w:lineRule="auto"/>
        <w:ind w:firstLine="709"/>
        <w:jc w:val="both"/>
        <w:rPr>
          <w:rFonts w:ascii="Times New Roman" w:hAnsi="Times New Roman" w:cs="Times New Roman"/>
          <w:sz w:val="28"/>
          <w:szCs w:val="28"/>
        </w:rPr>
      </w:pPr>
      <w:r w:rsidRPr="00AB2547">
        <w:rPr>
          <w:rFonts w:ascii="Times New Roman" w:hAnsi="Times New Roman" w:cs="Times New Roman"/>
          <w:spacing w:val="40"/>
          <w:sz w:val="28"/>
          <w:szCs w:val="28"/>
        </w:rPr>
        <w:t>Регулятивная функция</w:t>
      </w:r>
      <w:r w:rsidRPr="00AB2547">
        <w:rPr>
          <w:rFonts w:ascii="Times New Roman" w:hAnsi="Times New Roman" w:cs="Times New Roman"/>
          <w:sz w:val="28"/>
          <w:szCs w:val="28"/>
        </w:rPr>
        <w:t>. Эта функция контроля проявляется на стадиях: реализации мероприятий по достижению цели; регулиро</w:t>
      </w:r>
      <w:r w:rsidRPr="00AB2547">
        <w:rPr>
          <w:rFonts w:ascii="Times New Roman" w:hAnsi="Times New Roman" w:cs="Times New Roman"/>
          <w:sz w:val="28"/>
          <w:szCs w:val="28"/>
        </w:rPr>
        <w:softHyphen/>
        <w:t>вания</w:t>
      </w:r>
      <w:r>
        <w:rPr>
          <w:rFonts w:ascii="Times New Roman" w:hAnsi="Times New Roman" w:cs="Times New Roman"/>
          <w:sz w:val="28"/>
          <w:szCs w:val="28"/>
        </w:rPr>
        <w:t xml:space="preserve"> </w:t>
      </w:r>
      <w:r w:rsidRPr="00AB2547">
        <w:rPr>
          <w:rFonts w:ascii="Times New Roman" w:hAnsi="Times New Roman" w:cs="Times New Roman"/>
          <w:sz w:val="28"/>
          <w:szCs w:val="28"/>
        </w:rPr>
        <w:t>мероприятий по достижению поставленной цели. Осущест</w:t>
      </w:r>
      <w:r w:rsidRPr="00AB2547">
        <w:rPr>
          <w:rFonts w:ascii="Times New Roman" w:hAnsi="Times New Roman" w:cs="Times New Roman"/>
          <w:sz w:val="28"/>
          <w:szCs w:val="28"/>
        </w:rPr>
        <w:softHyphen/>
        <w:t>вляемый в процессе реализации мероприятий по достижению це</w:t>
      </w:r>
      <w:r w:rsidRPr="00AB2547">
        <w:rPr>
          <w:rFonts w:ascii="Times New Roman" w:hAnsi="Times New Roman" w:cs="Times New Roman"/>
          <w:sz w:val="28"/>
          <w:szCs w:val="28"/>
        </w:rPr>
        <w:softHyphen/>
        <w:t>ли и в ходе совершения</w:t>
      </w:r>
      <w:r>
        <w:rPr>
          <w:rFonts w:ascii="Times New Roman" w:hAnsi="Times New Roman" w:cs="Times New Roman"/>
          <w:sz w:val="28"/>
          <w:szCs w:val="28"/>
        </w:rPr>
        <w:t xml:space="preserve"> </w:t>
      </w:r>
      <w:r w:rsidRPr="00AB2547">
        <w:rPr>
          <w:rFonts w:ascii="Times New Roman" w:hAnsi="Times New Roman" w:cs="Times New Roman"/>
          <w:sz w:val="28"/>
          <w:szCs w:val="28"/>
        </w:rPr>
        <w:lastRenderedPageBreak/>
        <w:t>хозяйственных и финансовых операций контроль, опираясь на данные первичных документов, оператив</w:t>
      </w:r>
      <w:r w:rsidRPr="00AB2547">
        <w:rPr>
          <w:rFonts w:ascii="Times New Roman" w:hAnsi="Times New Roman" w:cs="Times New Roman"/>
          <w:sz w:val="28"/>
          <w:szCs w:val="28"/>
        </w:rPr>
        <w:softHyphen/>
        <w:t>ного и бухгалтерского учета,</w:t>
      </w:r>
      <w:r>
        <w:rPr>
          <w:rFonts w:ascii="Times New Roman" w:hAnsi="Times New Roman" w:cs="Times New Roman"/>
          <w:sz w:val="28"/>
          <w:szCs w:val="28"/>
        </w:rPr>
        <w:t xml:space="preserve"> </w:t>
      </w:r>
      <w:r w:rsidRPr="00AB2547">
        <w:rPr>
          <w:rFonts w:ascii="Times New Roman" w:hAnsi="Times New Roman" w:cs="Times New Roman"/>
          <w:sz w:val="28"/>
          <w:szCs w:val="28"/>
        </w:rPr>
        <w:t>инвентаризаций и визуального на</w:t>
      </w:r>
      <w:r w:rsidRPr="00AB2547">
        <w:rPr>
          <w:rFonts w:ascii="Times New Roman" w:hAnsi="Times New Roman" w:cs="Times New Roman"/>
          <w:sz w:val="28"/>
          <w:szCs w:val="28"/>
        </w:rPr>
        <w:softHyphen/>
        <w:t>блюдения,  позволяет оперативно реагировать на быстро изме</w:t>
      </w:r>
      <w:r w:rsidR="00C402D1">
        <w:rPr>
          <w:noProof/>
        </w:rPr>
        <w:pict>
          <v:line id="_x0000_s1027" style="position:absolute;left:0;text-align:left;z-index:251653120;mso-position-horizontal-relative:margin;mso-position-vertical-relative:text" from="699.35pt,49.45pt" to="699.35pt,76.8pt" o:allowincell="f" strokeweight=".5pt">
            <w10:wrap anchorx="margin"/>
          </v:line>
        </w:pict>
      </w:r>
      <w:r w:rsidR="00C402D1">
        <w:rPr>
          <w:noProof/>
        </w:rPr>
        <w:pict>
          <v:line id="_x0000_s1028" style="position:absolute;left:0;text-align:left;z-index:251654144;mso-position-horizontal-relative:margin;mso-position-vertical-relative:text" from="699.35pt,93.6pt" to="699.35pt,122.4pt" o:allowincell="f" strokeweight=".5pt">
            <w10:wrap anchorx="margin"/>
          </v:line>
        </w:pict>
      </w:r>
      <w:r w:rsidR="00C402D1">
        <w:rPr>
          <w:noProof/>
        </w:rPr>
        <w:pict>
          <v:line id="_x0000_s1029" style="position:absolute;left:0;text-align:left;z-index:251655168;mso-position-horizontal-relative:margin;mso-position-vertical-relative:text" from="699.35pt,138.7pt" to="699.35pt,168pt" o:allowincell="f" strokeweight=".5pt">
            <w10:wrap anchorx="margin"/>
          </v:line>
        </w:pict>
      </w:r>
      <w:r w:rsidR="00C402D1">
        <w:rPr>
          <w:noProof/>
        </w:rPr>
        <w:pict>
          <v:line id="_x0000_s1030" style="position:absolute;left:0;text-align:left;z-index:251656192;mso-position-horizontal-relative:margin;mso-position-vertical-relative:text" from="699.35pt,185.3pt" to="699.35pt,214.1pt" o:allowincell="f" strokeweight=".5pt">
            <w10:wrap anchorx="margin"/>
          </v:line>
        </w:pict>
      </w:r>
      <w:r w:rsidR="00C402D1">
        <w:rPr>
          <w:noProof/>
        </w:rPr>
        <w:pict>
          <v:line id="_x0000_s1031" style="position:absolute;left:0;text-align:left;z-index:251657216;mso-position-horizontal-relative:margin;mso-position-vertical-relative:text" from="699.35pt,231.35pt" to="699.35pt,260.15pt" o:allowincell="f" strokeweight=".5pt">
            <w10:wrap anchorx="margin"/>
          </v:line>
        </w:pict>
      </w:r>
      <w:r w:rsidR="00C402D1">
        <w:rPr>
          <w:noProof/>
        </w:rPr>
        <w:pict>
          <v:line id="_x0000_s1032" style="position:absolute;left:0;text-align:left;z-index:251658240;mso-position-horizontal-relative:margin;mso-position-vertical-relative:text" from="699.35pt,276.95pt" to="699.35pt,305.75pt" o:allowincell="f" strokeweight=".5pt">
            <w10:wrap anchorx="margin"/>
          </v:line>
        </w:pict>
      </w:r>
      <w:r w:rsidR="00C402D1">
        <w:rPr>
          <w:noProof/>
        </w:rPr>
        <w:pict>
          <v:line id="_x0000_s1033" style="position:absolute;left:0;text-align:left;z-index:251659264;mso-position-horizontal-relative:margin;mso-position-vertical-relative:text" from="751.7pt,298.1pt" to="751.7pt,322.6pt" o:allowincell="f" strokeweight=".25pt">
            <w10:wrap anchorx="margin"/>
          </v:line>
        </w:pict>
      </w:r>
      <w:r w:rsidR="00C402D1">
        <w:rPr>
          <w:noProof/>
        </w:rPr>
        <w:pict>
          <v:line id="_x0000_s1034" style="position:absolute;left:0;text-align:left;z-index:251660288;mso-position-horizontal-relative:margin;mso-position-vertical-relative:text" from="699.85pt,322.55pt" to="699.85pt,352.3pt" o:allowincell="f" strokeweight=".25pt">
            <w10:wrap anchorx="margin"/>
          </v:line>
        </w:pict>
      </w:r>
      <w:r w:rsidR="00C402D1">
        <w:rPr>
          <w:noProof/>
        </w:rPr>
        <w:pict>
          <v:line id="_x0000_s1035" style="position:absolute;left:0;text-align:left;z-index:251661312;mso-position-horizontal-relative:margin;mso-position-vertical-relative:text" from="699.85pt,368.65pt" to="699.85pt,397.95pt" o:allowincell="f" strokeweight=".25pt">
            <w10:wrap anchorx="margin"/>
          </v:line>
        </w:pict>
      </w:r>
      <w:r w:rsidR="00C402D1">
        <w:rPr>
          <w:noProof/>
        </w:rPr>
        <w:pict>
          <v:line id="_x0000_s1036" style="position:absolute;left:0;text-align:left;z-index:251662336;mso-position-horizontal-relative:margin;mso-position-vertical-relative:text" from="699.85pt,414.7pt" to="699.85pt,444pt" o:allowincell="f" strokeweight=".5pt">
            <w10:wrap anchorx="margin"/>
          </v:line>
        </w:pict>
      </w:r>
      <w:r w:rsidRPr="00AB2547">
        <w:rPr>
          <w:rFonts w:ascii="Times New Roman" w:hAnsi="Times New Roman" w:cs="Times New Roman"/>
          <w:sz w:val="28"/>
          <w:szCs w:val="28"/>
        </w:rPr>
        <w:t>няющиеся хозяйственные ситуации, принимать корректирующие решения и меры, предупреждающие возможность возникновения потерь и убытков.</w:t>
      </w:r>
    </w:p>
    <w:p w:rsidR="00783F3E" w:rsidRDefault="00783F3E" w:rsidP="00844DAA"/>
    <w:p w:rsidR="00783F3E" w:rsidRPr="0045303D" w:rsidRDefault="00C402D1" w:rsidP="00844DAA">
      <w:r>
        <w:rPr>
          <w:noProof/>
        </w:rPr>
        <w:pict>
          <v:group id="_x0000_s1037" style="position:absolute;margin-left:32.15pt;margin-top:1.8pt;width:413.15pt;height:508.8pt;z-index:251663360" coordorigin="1709,1282" coordsize="9414,8385">
            <v:group id="_x0000_s1038" style="position:absolute;left:1709;top:1282;width:9414;height:8385" coordorigin="1709,1282" coordsize="9414,8385">
              <v:group id="_x0000_s1039" style="position:absolute;left:1709;top:1282;width:4101;height:8385" coordorigin="1709,1282" coordsize="4101,8385">
                <v:shapetype id="_x0000_t202" coordsize="21600,21600" o:spt="202" path="m,l,21600r21600,l21600,xe">
                  <v:stroke joinstyle="miter"/>
                  <v:path gradientshapeok="t" o:connecttype="rect"/>
                </v:shapetype>
                <v:shape id="_x0000_s1040" type="#_x0000_t202" style="position:absolute;left:1709;top:1282;width:4101;height:911;mso-position-horizontal:left;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Стадия постановки проблемы, подлежащей решению</w:t>
                        </w:r>
                      </w:p>
                    </w:txbxContent>
                  </v:textbox>
                </v:shape>
                <v:shape id="_x0000_s1041" type="#_x0000_t202" style="position:absolute;left:1709;top:2615;width:4101;height:927;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Стадия определения</w:t>
                        </w:r>
                      </w:p>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 xml:space="preserve"> (установления) цели</w:t>
                        </w:r>
                      </w:p>
                    </w:txbxContent>
                  </v:textbox>
                </v:shape>
                <v:shape id="_x0000_s1042" type="#_x0000_t202" style="position:absolute;left:1709;top:6952;width:4101;height:993;mso-position-horizontal-relative:margin">
                  <v:textbox>
                    <w:txbxContent>
                      <w:p w:rsidR="00783F3E" w:rsidRPr="002A3BB5" w:rsidRDefault="00783F3E" w:rsidP="00844DAA">
                        <w:pPr>
                          <w:jc w:val="center"/>
                          <w:rPr>
                            <w:rFonts w:ascii="Times New Roman" w:hAnsi="Times New Roman" w:cs="Times New Roman"/>
                            <w:sz w:val="28"/>
                            <w:szCs w:val="28"/>
                          </w:rPr>
                        </w:pPr>
                        <w:r w:rsidRPr="0045303D">
                          <w:rPr>
                            <w:rFonts w:ascii="Times New Roman" w:hAnsi="Times New Roman" w:cs="Times New Roman"/>
                            <w:sz w:val="24"/>
                            <w:szCs w:val="24"/>
                          </w:rPr>
                          <w:t>Стадия регулирования мероприятий по достижению поставленной цели</w:t>
                        </w:r>
                      </w:p>
                    </w:txbxContent>
                  </v:textbox>
                </v:shape>
                <v:shape id="_x0000_s1043" type="#_x0000_t202" style="position:absolute;left:1709;top:5495;width:4101;height:927;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Стадия реализации мероприятий по достижению цели</w:t>
                        </w:r>
                      </w:p>
                    </w:txbxContent>
                  </v:textbox>
                </v:shape>
                <v:shape id="_x0000_s1044" type="#_x0000_t202" style="position:absolute;left:1709;top:4039;width:4101;height:943;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Стадия планирование мероприятий по достижению цели</w:t>
                        </w:r>
                      </w:p>
                    </w:txbxContent>
                  </v:textbox>
                </v:shape>
                <v:shape id="_x0000_s1045" type="#_x0000_t202" style="position:absolute;left:1709;top:8458;width:4101;height:1209;mso-position-horizontal-relative:margin">
                  <v:textbox>
                    <w:txbxContent>
                      <w:p w:rsidR="00783F3E" w:rsidRPr="002A3BB5" w:rsidRDefault="00783F3E" w:rsidP="00844DAA">
                        <w:pPr>
                          <w:jc w:val="center"/>
                          <w:rPr>
                            <w:rFonts w:ascii="Times New Roman" w:hAnsi="Times New Roman" w:cs="Times New Roman"/>
                            <w:sz w:val="28"/>
                            <w:szCs w:val="28"/>
                          </w:rPr>
                        </w:pPr>
                        <w:r w:rsidRPr="0045303D">
                          <w:rPr>
                            <w:rFonts w:ascii="Times New Roman" w:hAnsi="Times New Roman" w:cs="Times New Roman"/>
                            <w:sz w:val="24"/>
                            <w:szCs w:val="24"/>
                          </w:rPr>
                          <w:t>Стадия контроля (анализа и оценки) результатов деятельности по достижению поставленной цели</w:t>
                        </w:r>
                      </w:p>
                    </w:txbxContent>
                  </v:textbox>
                </v:shape>
              </v:group>
              <v:shape id="_x0000_s1046" type="#_x0000_t202" style="position:absolute;left:7862;top:1803;width:3261;height:911;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Предупредительная функция</w:t>
                      </w:r>
                    </w:p>
                  </w:txbxContent>
                </v:textbox>
              </v:shape>
              <v:shape id="_x0000_s1047" type="#_x0000_t202" style="position:absolute;left:7862;top:4982;width:3261;height:911;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Регулятивная функция</w:t>
                      </w:r>
                    </w:p>
                  </w:txbxContent>
                </v:textbox>
              </v:shape>
              <v:shape id="_x0000_s1048" type="#_x0000_t202" style="position:absolute;left:7862;top:7945;width:3261;height:911;mso-position-horizontal-relative:margin">
                <v:textbox>
                  <w:txbxContent>
                    <w:p w:rsidR="00783F3E" w:rsidRPr="0045303D" w:rsidRDefault="00783F3E" w:rsidP="00844DAA">
                      <w:pPr>
                        <w:jc w:val="center"/>
                        <w:rPr>
                          <w:rFonts w:ascii="Times New Roman" w:hAnsi="Times New Roman" w:cs="Times New Roman"/>
                          <w:sz w:val="24"/>
                          <w:szCs w:val="24"/>
                        </w:rPr>
                      </w:pPr>
                      <w:r w:rsidRPr="0045303D">
                        <w:rPr>
                          <w:rFonts w:ascii="Times New Roman" w:hAnsi="Times New Roman" w:cs="Times New Roman"/>
                          <w:sz w:val="24"/>
                          <w:szCs w:val="24"/>
                        </w:rPr>
                        <w:t>Оценочно-аналитическая функция</w:t>
                      </w:r>
                    </w:p>
                  </w:txbxContent>
                </v:textbox>
              </v:shape>
            </v:group>
            <v:group id="_x0000_s1049" style="position:absolute;left:5810;top:1589;width:2052;height:7448" coordorigin="5810,1589" coordsize="2052,7448">
              <v:shapetype id="_x0000_t32" coordsize="21600,21600" o:spt="32" o:oned="t" path="m,l21600,21600e" filled="f">
                <v:path arrowok="t" fillok="f" o:connecttype="none"/>
                <o:lock v:ext="edit" shapetype="t"/>
              </v:shapetype>
              <v:shape id="_x0000_s1050" type="#_x0000_t32" style="position:absolute;left:5810;top:1589;width:2052;height:712;flip:x y" o:connectortype="straight">
                <v:stroke endarrow="block"/>
              </v:shape>
              <v:shape id="_x0000_s1051" type="#_x0000_t32" style="position:absolute;left:5810;top:2301;width:2052;height:728;flip:x" o:connectortype="straight">
                <v:stroke endarrow="block"/>
              </v:shape>
              <v:shape id="_x0000_s1052" type="#_x0000_t32" style="position:absolute;left:5810;top:2301;width:2052;height:2267;flip:x" o:connectortype="straight">
                <v:stroke endarrow="block"/>
              </v:shape>
              <v:shape id="_x0000_s1053" type="#_x0000_t32" style="position:absolute;left:5810;top:5495;width:2052;height:1920;flip:x" o:connectortype="straight">
                <v:stroke endarrow="block"/>
              </v:shape>
              <v:shape id="_x0000_s1054" type="#_x0000_t32" style="position:absolute;left:5810;top:5495;width:2052;height:398;flip:x" o:connectortype="straight">
                <v:stroke endarrow="block"/>
              </v:shape>
              <v:group id="_x0000_s1055" style="position:absolute;left:5810;top:2193;width:2052;height:6844" coordorigin="5810,2193" coordsize="2052,6844">
                <v:shape id="_x0000_s1056" type="#_x0000_t32" style="position:absolute;left:5810;top:2193;width:2052;height:6149;flip:x y" o:connectortype="straight">
                  <v:stroke endarrow="block"/>
                </v:shape>
                <v:shape id="_x0000_s1057" type="#_x0000_t32" style="position:absolute;left:5810;top:3542;width:2052;height:4800;flip:x y" o:connectortype="straight">
                  <v:stroke endarrow="block"/>
                </v:shape>
                <v:shape id="_x0000_s1058" type="#_x0000_t32" style="position:absolute;left:5810;top:4982;width:2052;height:3360;flip:x y" o:connectortype="straight">
                  <v:stroke endarrow="block"/>
                </v:shape>
                <v:shape id="_x0000_s1059" type="#_x0000_t32" style="position:absolute;left:5810;top:6422;width:2052;height:1920;flip:x y" o:connectortype="straight">
                  <v:stroke endarrow="block"/>
                </v:shape>
                <v:shape id="_x0000_s1060" type="#_x0000_t32" style="position:absolute;left:5810;top:7415;width:2052;height:927;flip:x y" o:connectortype="straight">
                  <v:stroke endarrow="block"/>
                </v:shape>
                <v:shape id="_x0000_s1061" type="#_x0000_t32" style="position:absolute;left:5810;top:8342;width:2052;height:695;flip:x" o:connectortype="straight">
                  <v:stroke endarrow="block"/>
                </v:shape>
              </v:group>
            </v:group>
          </v:group>
        </w:pict>
      </w:r>
    </w:p>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Pr="0045303D" w:rsidRDefault="00783F3E" w:rsidP="00844DAA"/>
    <w:p w:rsidR="00783F3E" w:rsidRDefault="00783F3E" w:rsidP="00844DAA">
      <w:pPr>
        <w:tabs>
          <w:tab w:val="left" w:pos="1830"/>
        </w:tabs>
      </w:pPr>
      <w:r>
        <w:tab/>
      </w: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i/>
          <w:iCs/>
          <w:sz w:val="24"/>
          <w:szCs w:val="24"/>
        </w:rPr>
      </w:pPr>
    </w:p>
    <w:p w:rsidR="00783F3E" w:rsidRDefault="00783F3E" w:rsidP="00844DAA">
      <w:pPr>
        <w:shd w:val="clear" w:color="auto" w:fill="FFFFFF"/>
        <w:spacing w:line="360" w:lineRule="auto"/>
        <w:jc w:val="center"/>
        <w:rPr>
          <w:rFonts w:ascii="Times New Roman" w:hAnsi="Times New Roman" w:cs="Times New Roman"/>
          <w:sz w:val="24"/>
          <w:szCs w:val="24"/>
        </w:rPr>
      </w:pPr>
      <w:r w:rsidRPr="005B751A">
        <w:rPr>
          <w:rFonts w:ascii="Times New Roman" w:hAnsi="Times New Roman" w:cs="Times New Roman"/>
          <w:i/>
          <w:iCs/>
          <w:sz w:val="24"/>
          <w:szCs w:val="24"/>
        </w:rPr>
        <w:t>Рис</w:t>
      </w:r>
      <w:r>
        <w:rPr>
          <w:rFonts w:ascii="Times New Roman" w:hAnsi="Times New Roman" w:cs="Times New Roman"/>
          <w:i/>
          <w:iCs/>
          <w:sz w:val="24"/>
          <w:szCs w:val="24"/>
        </w:rPr>
        <w:t>.</w:t>
      </w:r>
      <w:r w:rsidRPr="005B751A">
        <w:rPr>
          <w:rFonts w:ascii="Times New Roman" w:hAnsi="Times New Roman" w:cs="Times New Roman"/>
          <w:i/>
          <w:iCs/>
          <w:sz w:val="24"/>
          <w:szCs w:val="24"/>
        </w:rPr>
        <w:t xml:space="preserve"> 1.</w:t>
      </w:r>
      <w:r w:rsidRPr="005B751A">
        <w:rPr>
          <w:rFonts w:ascii="Times New Roman" w:hAnsi="Times New Roman" w:cs="Times New Roman"/>
          <w:sz w:val="24"/>
          <w:szCs w:val="24"/>
        </w:rPr>
        <w:t xml:space="preserve"> Взаимосвязь функций контроля и процесса управления</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pacing w:val="40"/>
          <w:sz w:val="28"/>
          <w:szCs w:val="28"/>
        </w:rPr>
        <w:lastRenderedPageBreak/>
        <w:t>Оценочно-аналитическая функция</w:t>
      </w:r>
      <w:r w:rsidRPr="00AB2547">
        <w:rPr>
          <w:rFonts w:ascii="Times New Roman" w:hAnsi="Times New Roman" w:cs="Times New Roman"/>
          <w:sz w:val="28"/>
          <w:szCs w:val="28"/>
        </w:rPr>
        <w:t xml:space="preserve">. </w:t>
      </w:r>
      <w:r>
        <w:rPr>
          <w:rFonts w:ascii="Times New Roman" w:hAnsi="Times New Roman" w:cs="Times New Roman"/>
          <w:sz w:val="28"/>
          <w:szCs w:val="28"/>
        </w:rPr>
        <w:t>Эта функция контроля проявл</w:t>
      </w:r>
      <w:r w:rsidRPr="00AB2547">
        <w:rPr>
          <w:rFonts w:ascii="Times New Roman" w:hAnsi="Times New Roman" w:cs="Times New Roman"/>
          <w:sz w:val="28"/>
          <w:szCs w:val="28"/>
        </w:rPr>
        <w:t>яется на каждой стадии процесса управления, и особенно на ста</w:t>
      </w:r>
      <w:r w:rsidRPr="00AB2547">
        <w:rPr>
          <w:rFonts w:ascii="Times New Roman" w:hAnsi="Times New Roman" w:cs="Times New Roman"/>
          <w:sz w:val="28"/>
          <w:szCs w:val="28"/>
        </w:rPr>
        <w:softHyphen/>
      </w:r>
      <w:r>
        <w:rPr>
          <w:rFonts w:ascii="Times New Roman" w:hAnsi="Times New Roman" w:cs="Times New Roman"/>
          <w:sz w:val="28"/>
          <w:szCs w:val="28"/>
        </w:rPr>
        <w:t>ди</w:t>
      </w:r>
      <w:r w:rsidRPr="00AB2547">
        <w:rPr>
          <w:rFonts w:ascii="Times New Roman" w:hAnsi="Times New Roman" w:cs="Times New Roman"/>
          <w:sz w:val="28"/>
          <w:szCs w:val="28"/>
        </w:rPr>
        <w:t>и анализа и оценки результатов деятельности по достижению по</w:t>
      </w:r>
      <w:r w:rsidRPr="00AB2547">
        <w:rPr>
          <w:rFonts w:ascii="Times New Roman" w:hAnsi="Times New Roman" w:cs="Times New Roman"/>
          <w:sz w:val="28"/>
          <w:szCs w:val="28"/>
        </w:rPr>
        <w:softHyphen/>
        <w:t>ставленной цели. Методы эконо</w:t>
      </w:r>
      <w:r>
        <w:rPr>
          <w:rFonts w:ascii="Times New Roman" w:hAnsi="Times New Roman" w:cs="Times New Roman"/>
          <w:sz w:val="28"/>
          <w:szCs w:val="28"/>
        </w:rPr>
        <w:t>мического анализа широко использ</w:t>
      </w:r>
      <w:r w:rsidRPr="00AB2547">
        <w:rPr>
          <w:rFonts w:ascii="Times New Roman" w:hAnsi="Times New Roman" w:cs="Times New Roman"/>
          <w:sz w:val="28"/>
          <w:szCs w:val="28"/>
        </w:rPr>
        <w:t>уются непосредственно в проц</w:t>
      </w:r>
      <w:r>
        <w:rPr>
          <w:rFonts w:ascii="Times New Roman" w:hAnsi="Times New Roman" w:cs="Times New Roman"/>
          <w:sz w:val="28"/>
          <w:szCs w:val="28"/>
        </w:rPr>
        <w:t>ессе осуществления контроля. Одн</w:t>
      </w:r>
      <w:r w:rsidRPr="00AB2547">
        <w:rPr>
          <w:rFonts w:ascii="Times New Roman" w:hAnsi="Times New Roman" w:cs="Times New Roman"/>
          <w:sz w:val="28"/>
          <w:szCs w:val="28"/>
        </w:rPr>
        <w:t xml:space="preserve">ако и результаты самого контроля также подвергаются анализу, на </w:t>
      </w:r>
      <w:r>
        <w:rPr>
          <w:rFonts w:ascii="Times New Roman" w:hAnsi="Times New Roman" w:cs="Times New Roman"/>
          <w:sz w:val="28"/>
          <w:szCs w:val="28"/>
        </w:rPr>
        <w:t>о</w:t>
      </w:r>
      <w:r w:rsidRPr="00AB2547">
        <w:rPr>
          <w:rFonts w:ascii="Times New Roman" w:hAnsi="Times New Roman" w:cs="Times New Roman"/>
          <w:sz w:val="28"/>
          <w:szCs w:val="28"/>
        </w:rPr>
        <w:t>сновании данных которого дается оценка ситуации, сложившейся га конкретном этапе продвижения к намеченной цели.</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Задачи финансово-экономич</w:t>
      </w:r>
      <w:r>
        <w:rPr>
          <w:rFonts w:ascii="Times New Roman" w:hAnsi="Times New Roman" w:cs="Times New Roman"/>
          <w:sz w:val="28"/>
          <w:szCs w:val="28"/>
        </w:rPr>
        <w:t>еского контроля многообразны и о</w:t>
      </w:r>
      <w:r w:rsidRPr="00AB2547">
        <w:rPr>
          <w:rFonts w:ascii="Times New Roman" w:hAnsi="Times New Roman" w:cs="Times New Roman"/>
          <w:sz w:val="28"/>
          <w:szCs w:val="28"/>
        </w:rPr>
        <w:t>пределяются его целями и ф</w:t>
      </w:r>
      <w:r>
        <w:rPr>
          <w:rFonts w:ascii="Times New Roman" w:hAnsi="Times New Roman" w:cs="Times New Roman"/>
          <w:sz w:val="28"/>
          <w:szCs w:val="28"/>
        </w:rPr>
        <w:t>ункциями. Общими задачами финанс</w:t>
      </w:r>
      <w:r w:rsidRPr="00AB2547">
        <w:rPr>
          <w:rFonts w:ascii="Times New Roman" w:hAnsi="Times New Roman" w:cs="Times New Roman"/>
          <w:sz w:val="28"/>
          <w:szCs w:val="28"/>
        </w:rPr>
        <w:t>ово-экономического контроля являются:</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обеспечение соблюдения действующего законодательства;</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обеспечение     эффективности     планирования     финансово-</w:t>
      </w:r>
      <w:r w:rsidRPr="00AB2547">
        <w:rPr>
          <w:rFonts w:ascii="Times New Roman" w:hAnsi="Times New Roman" w:cs="Times New Roman"/>
          <w:sz w:val="28"/>
          <w:szCs w:val="28"/>
        </w:rPr>
        <w:br/>
        <w:t>экономической деятельности;</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обеспечение правильности ведения учета и составления отчет</w:t>
      </w:r>
      <w:r w:rsidRPr="00AB2547">
        <w:rPr>
          <w:rFonts w:ascii="Times New Roman" w:hAnsi="Times New Roman" w:cs="Times New Roman"/>
          <w:sz w:val="28"/>
          <w:szCs w:val="28"/>
        </w:rPr>
        <w:softHyphen/>
        <w:t>ности по финансово-экономической деятельности;</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обеспечение соблюдения прав и сохранности имущества собственников;</w:t>
      </w:r>
    </w:p>
    <w:p w:rsidR="00783F3E" w:rsidRPr="00AB2547" w:rsidRDefault="00783F3E" w:rsidP="00AB2547">
      <w:pPr>
        <w:pStyle w:val="11"/>
        <w:numPr>
          <w:ilvl w:val="0"/>
          <w:numId w:val="6"/>
        </w:numPr>
        <w:shd w:val="clear" w:color="auto" w:fill="FFFFFF"/>
        <w:spacing w:line="360" w:lineRule="auto"/>
        <w:jc w:val="both"/>
        <w:rPr>
          <w:sz w:val="28"/>
          <w:szCs w:val="28"/>
        </w:rPr>
      </w:pPr>
      <w:r w:rsidRPr="00AB2547">
        <w:rPr>
          <w:rFonts w:ascii="Times New Roman" w:hAnsi="Times New Roman" w:cs="Times New Roman"/>
          <w:sz w:val="28"/>
          <w:szCs w:val="28"/>
        </w:rPr>
        <w:t>установление целесообразности операций по ведению финан</w:t>
      </w:r>
      <w:r w:rsidRPr="00AB2547">
        <w:rPr>
          <w:rFonts w:ascii="Times New Roman" w:hAnsi="Times New Roman" w:cs="Times New Roman"/>
          <w:sz w:val="28"/>
          <w:szCs w:val="28"/>
        </w:rPr>
        <w:softHyphen/>
        <w:t>сово-экономической деятельности;</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анализ, установление и оценка состояния субъектов финансо</w:t>
      </w:r>
      <w:r w:rsidRPr="00AB2547">
        <w:rPr>
          <w:rFonts w:ascii="Times New Roman" w:hAnsi="Times New Roman" w:cs="Times New Roman"/>
          <w:sz w:val="28"/>
          <w:szCs w:val="28"/>
        </w:rPr>
        <w:softHyphen/>
        <w:t>во-экономической деятельности;</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выявление резервов роста финансово-экономического потен</w:t>
      </w:r>
      <w:r w:rsidRPr="00AB2547">
        <w:rPr>
          <w:rFonts w:ascii="Times New Roman" w:hAnsi="Times New Roman" w:cs="Times New Roman"/>
          <w:sz w:val="28"/>
          <w:szCs w:val="28"/>
        </w:rPr>
        <w:softHyphen/>
        <w:t>циала участников финансово-экономической деятельности;</w:t>
      </w:r>
    </w:p>
    <w:p w:rsidR="00783F3E" w:rsidRPr="00AB2547" w:rsidRDefault="00783F3E" w:rsidP="00AB2547">
      <w:pPr>
        <w:pStyle w:val="11"/>
        <w:numPr>
          <w:ilvl w:val="0"/>
          <w:numId w:val="6"/>
        </w:numPr>
        <w:shd w:val="clear" w:color="auto" w:fill="FFFFFF"/>
        <w:tabs>
          <w:tab w:val="left" w:pos="427"/>
        </w:tabs>
        <w:spacing w:line="360" w:lineRule="auto"/>
        <w:jc w:val="both"/>
        <w:rPr>
          <w:rFonts w:ascii="Times New Roman" w:hAnsi="Times New Roman" w:cs="Times New Roman"/>
          <w:sz w:val="28"/>
          <w:szCs w:val="28"/>
        </w:rPr>
      </w:pPr>
      <w:r w:rsidRPr="00AB2547">
        <w:rPr>
          <w:rFonts w:ascii="Times New Roman" w:hAnsi="Times New Roman" w:cs="Times New Roman"/>
          <w:sz w:val="28"/>
          <w:szCs w:val="28"/>
        </w:rPr>
        <w:t>применение мер к лицам, ответственным за нарушения финансово-экономического законодательства.</w:t>
      </w:r>
    </w:p>
    <w:p w:rsidR="00783F3E" w:rsidRPr="00AB2547" w:rsidRDefault="00783F3E" w:rsidP="00AB2547">
      <w:pPr>
        <w:shd w:val="clear" w:color="auto" w:fill="FFFFFF"/>
        <w:spacing w:line="360" w:lineRule="auto"/>
        <w:ind w:firstLine="709"/>
        <w:jc w:val="both"/>
        <w:rPr>
          <w:sz w:val="28"/>
          <w:szCs w:val="28"/>
        </w:rPr>
      </w:pPr>
      <w:r w:rsidRPr="00AB2547">
        <w:rPr>
          <w:rFonts w:ascii="Times New Roman" w:hAnsi="Times New Roman" w:cs="Times New Roman"/>
          <w:sz w:val="28"/>
          <w:szCs w:val="28"/>
        </w:rPr>
        <w:t>Задачи контроля могут</w:t>
      </w:r>
      <w:r>
        <w:rPr>
          <w:rFonts w:ascii="Times New Roman" w:hAnsi="Times New Roman" w:cs="Times New Roman"/>
          <w:sz w:val="28"/>
          <w:szCs w:val="28"/>
        </w:rPr>
        <w:t xml:space="preserve"> уточняться и конкретизироваться</w:t>
      </w:r>
      <w:r w:rsidRPr="00AB2547">
        <w:rPr>
          <w:rFonts w:ascii="Times New Roman" w:hAnsi="Times New Roman" w:cs="Times New Roman"/>
          <w:sz w:val="28"/>
          <w:szCs w:val="28"/>
        </w:rPr>
        <w:t xml:space="preserve"> в зависимости от целей и задач органов и лиц, осуществляющих </w:t>
      </w:r>
      <w:r>
        <w:rPr>
          <w:rFonts w:ascii="Times New Roman" w:hAnsi="Times New Roman" w:cs="Times New Roman"/>
          <w:sz w:val="28"/>
          <w:szCs w:val="28"/>
        </w:rPr>
        <w:t>кон</w:t>
      </w:r>
      <w:r w:rsidRPr="00AB2547">
        <w:rPr>
          <w:rFonts w:ascii="Times New Roman" w:hAnsi="Times New Roman" w:cs="Times New Roman"/>
          <w:sz w:val="28"/>
          <w:szCs w:val="28"/>
        </w:rPr>
        <w:t>троль, и самих объектов контроля.</w:t>
      </w:r>
    </w:p>
    <w:p w:rsidR="00783F3E" w:rsidRPr="00AB2547" w:rsidRDefault="00783F3E" w:rsidP="00AB2547">
      <w:pPr>
        <w:shd w:val="clear" w:color="auto" w:fill="FFFFFF"/>
        <w:spacing w:line="360" w:lineRule="auto"/>
        <w:ind w:firstLine="709"/>
        <w:jc w:val="both"/>
        <w:rPr>
          <w:sz w:val="28"/>
          <w:szCs w:val="28"/>
        </w:rPr>
      </w:pPr>
    </w:p>
    <w:p w:rsidR="00783F3E" w:rsidRPr="000617E9" w:rsidRDefault="00783F3E" w:rsidP="000617E9">
      <w:pPr>
        <w:pStyle w:val="1"/>
        <w:numPr>
          <w:ilvl w:val="0"/>
          <w:numId w:val="17"/>
        </w:numPr>
        <w:spacing w:line="360" w:lineRule="auto"/>
        <w:jc w:val="center"/>
        <w:rPr>
          <w:b w:val="0"/>
          <w:bCs w:val="0"/>
          <w:color w:val="000000"/>
          <w:sz w:val="28"/>
          <w:szCs w:val="28"/>
          <w:u w:val="none"/>
        </w:rPr>
      </w:pPr>
      <w:bookmarkStart w:id="1" w:name="_Toc263280720"/>
      <w:r w:rsidRPr="000617E9">
        <w:rPr>
          <w:color w:val="000000"/>
          <w:sz w:val="28"/>
          <w:szCs w:val="28"/>
          <w:u w:val="none"/>
        </w:rPr>
        <w:t>Подготовительный этап в проведении ревизионной проверки</w:t>
      </w:r>
      <w:bookmarkEnd w:id="1"/>
    </w:p>
    <w:p w:rsidR="00783F3E" w:rsidRDefault="00783F3E" w:rsidP="000617E9">
      <w:pPr>
        <w:widowControl/>
        <w:autoSpaceDE/>
        <w:autoSpaceDN/>
        <w:adjustRightInd/>
        <w:spacing w:line="360" w:lineRule="auto"/>
        <w:ind w:firstLine="709"/>
        <w:jc w:val="both"/>
        <w:rPr>
          <w:rFonts w:ascii="Times New Roman" w:hAnsi="Times New Roman" w:cs="Times New Roman"/>
          <w:sz w:val="28"/>
          <w:szCs w:val="28"/>
        </w:rPr>
      </w:pPr>
      <w:r w:rsidRPr="00184932">
        <w:rPr>
          <w:rFonts w:ascii="Times New Roman" w:hAnsi="Times New Roman" w:cs="Times New Roman"/>
          <w:sz w:val="28"/>
          <w:szCs w:val="28"/>
        </w:rPr>
        <w:t>Подготовительный этап включает</w:t>
      </w:r>
      <w:r>
        <w:rPr>
          <w:rFonts w:ascii="Times New Roman" w:hAnsi="Times New Roman" w:cs="Times New Roman"/>
          <w:sz w:val="28"/>
          <w:szCs w:val="28"/>
        </w:rPr>
        <w:t xml:space="preserve"> следующие пункты</w:t>
      </w:r>
      <w:r w:rsidRPr="00184932">
        <w:rPr>
          <w:rFonts w:ascii="Times New Roman" w:hAnsi="Times New Roman" w:cs="Times New Roman"/>
          <w:sz w:val="28"/>
          <w:szCs w:val="28"/>
        </w:rPr>
        <w:t>:</w:t>
      </w:r>
    </w:p>
    <w:p w:rsidR="00783F3E" w:rsidRDefault="00783F3E" w:rsidP="00844DAA">
      <w:pPr>
        <w:widowControl/>
        <w:autoSpaceDE/>
        <w:autoSpaceDN/>
        <w:adjustRightInd/>
        <w:spacing w:line="360" w:lineRule="auto"/>
        <w:ind w:firstLine="708"/>
        <w:jc w:val="both"/>
        <w:rPr>
          <w:rFonts w:ascii="Times New Roman" w:hAnsi="Times New Roman" w:cs="Times New Roman"/>
          <w:sz w:val="28"/>
          <w:szCs w:val="28"/>
        </w:rPr>
      </w:pPr>
      <w:r w:rsidRPr="00184932">
        <w:rPr>
          <w:rFonts w:ascii="Times New Roman" w:hAnsi="Times New Roman" w:cs="Times New Roman"/>
          <w:sz w:val="28"/>
          <w:szCs w:val="28"/>
        </w:rPr>
        <w:t>1. Предварительное ознакомление с материалами, характеризующими деятельность объекта; принимаются акты предыдущих проверок и другие материалы, изучается отчетность предприятия, анализируется другая информация, в частности анонимная.</w:t>
      </w:r>
    </w:p>
    <w:p w:rsidR="00783F3E" w:rsidRDefault="00783F3E" w:rsidP="00844DAA">
      <w:pPr>
        <w:widowControl/>
        <w:autoSpaceDE/>
        <w:autoSpaceDN/>
        <w:adjustRightInd/>
        <w:spacing w:line="360" w:lineRule="auto"/>
        <w:ind w:firstLine="708"/>
        <w:jc w:val="both"/>
        <w:rPr>
          <w:rFonts w:ascii="Times New Roman" w:hAnsi="Times New Roman" w:cs="Times New Roman"/>
          <w:sz w:val="28"/>
          <w:szCs w:val="28"/>
        </w:rPr>
      </w:pPr>
      <w:r w:rsidRPr="00184932">
        <w:rPr>
          <w:rFonts w:ascii="Times New Roman" w:hAnsi="Times New Roman" w:cs="Times New Roman"/>
          <w:sz w:val="28"/>
          <w:szCs w:val="28"/>
        </w:rPr>
        <w:t>2. Составление программы ревизии, индивидуальных планов. Программа составляется таким образом, чтобы проверить узкие места в деятельности предприятия. Программа ревизии должна быть едина для всех ревизоров. На основании программы готовится рабочий план проведения ревизий для каждого исполнителя. В ходе ревизии в рабочий план могут вноситься изменения.</w:t>
      </w:r>
    </w:p>
    <w:p w:rsidR="00783F3E" w:rsidRPr="00184932" w:rsidRDefault="00783F3E" w:rsidP="00844DAA">
      <w:pPr>
        <w:widowControl/>
        <w:autoSpaceDE/>
        <w:autoSpaceDN/>
        <w:adjustRightInd/>
        <w:spacing w:line="360" w:lineRule="auto"/>
        <w:ind w:firstLine="708"/>
        <w:jc w:val="both"/>
        <w:rPr>
          <w:rFonts w:ascii="Times New Roman" w:hAnsi="Times New Roman" w:cs="Times New Roman"/>
          <w:sz w:val="28"/>
          <w:szCs w:val="28"/>
        </w:rPr>
      </w:pPr>
      <w:r w:rsidRPr="00184932">
        <w:rPr>
          <w:rFonts w:ascii="Times New Roman" w:hAnsi="Times New Roman" w:cs="Times New Roman"/>
          <w:sz w:val="28"/>
          <w:szCs w:val="28"/>
        </w:rPr>
        <w:t>3. Решаются организационные вопросы ревизии, ее вид. Ревизия назначается приказом, в котором указывается объект контроля, срок, период ревизии, фамилия ревизора.</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каждый пункт подробнее.</w:t>
      </w:r>
    </w:p>
    <w:p w:rsidR="00783F3E" w:rsidRPr="00A47814" w:rsidRDefault="00783F3E" w:rsidP="00844DAA">
      <w:pPr>
        <w:shd w:val="clear" w:color="auto" w:fill="FFFFFF"/>
        <w:spacing w:line="360" w:lineRule="auto"/>
        <w:ind w:firstLine="709"/>
        <w:jc w:val="both"/>
        <w:rPr>
          <w:rFonts w:cs="Times New Roman"/>
          <w:sz w:val="28"/>
          <w:szCs w:val="28"/>
        </w:rPr>
      </w:pPr>
      <w:r>
        <w:rPr>
          <w:rFonts w:ascii="Times New Roman" w:hAnsi="Times New Roman" w:cs="Times New Roman"/>
          <w:color w:val="000000"/>
          <w:sz w:val="28"/>
          <w:szCs w:val="28"/>
        </w:rPr>
        <w:t xml:space="preserve">1. </w:t>
      </w:r>
      <w:r w:rsidRPr="00A47814">
        <w:rPr>
          <w:rFonts w:ascii="Times New Roman" w:hAnsi="Times New Roman" w:cs="Times New Roman"/>
          <w:sz w:val="28"/>
          <w:szCs w:val="28"/>
        </w:rPr>
        <w:t>В процессе предварительного изучения документов и подготовки программы проведения ревизии (проверки) проверяющие определяют наличие и комплектность представленных материалов ревизуемой организации (документов бухгалтерского учета и отчетности, учреди</w:t>
      </w:r>
      <w:r w:rsidRPr="00A47814">
        <w:rPr>
          <w:rFonts w:ascii="Times New Roman" w:hAnsi="Times New Roman" w:cs="Times New Roman"/>
          <w:sz w:val="28"/>
          <w:szCs w:val="28"/>
        </w:rPr>
        <w:softHyphen/>
        <w:t>тельных, регистрационных, плановых и других документов). При этом принимаются к ревизии (проверке) подлинные документы, соответст</w:t>
      </w:r>
      <w:r w:rsidRPr="00A47814">
        <w:rPr>
          <w:rFonts w:ascii="Times New Roman" w:hAnsi="Times New Roman" w:cs="Times New Roman"/>
          <w:sz w:val="28"/>
          <w:szCs w:val="28"/>
        </w:rPr>
        <w:softHyphen/>
        <w:t>вующие нормам и стандартам, установленным законодательством Российской Федерации.</w:t>
      </w:r>
    </w:p>
    <w:p w:rsidR="00783F3E" w:rsidRPr="00A47814" w:rsidRDefault="00783F3E" w:rsidP="00844DAA">
      <w:pPr>
        <w:shd w:val="clear" w:color="auto" w:fill="FFFFFF"/>
        <w:spacing w:line="360" w:lineRule="auto"/>
        <w:ind w:firstLine="709"/>
        <w:jc w:val="both"/>
        <w:rPr>
          <w:rFonts w:cs="Times New Roman"/>
          <w:sz w:val="28"/>
          <w:szCs w:val="28"/>
        </w:rPr>
      </w:pPr>
      <w:r w:rsidRPr="00A47814">
        <w:rPr>
          <w:rFonts w:ascii="Times New Roman" w:hAnsi="Times New Roman" w:cs="Times New Roman"/>
          <w:sz w:val="28"/>
          <w:szCs w:val="28"/>
        </w:rPr>
        <w:t>В случае неудовлетворительного состояния бухгалтерского учета в ревизуемой организации или отсутствия необходимых документов ру</w:t>
      </w:r>
      <w:r w:rsidRPr="00A47814">
        <w:rPr>
          <w:rFonts w:ascii="Times New Roman" w:hAnsi="Times New Roman" w:cs="Times New Roman"/>
          <w:sz w:val="28"/>
          <w:szCs w:val="28"/>
        </w:rPr>
        <w:softHyphen/>
        <w:t>ководство контрольно-ревизионного органа вправе принять и напра</w:t>
      </w:r>
      <w:r w:rsidRPr="00A47814">
        <w:rPr>
          <w:rFonts w:ascii="Times New Roman" w:hAnsi="Times New Roman" w:cs="Times New Roman"/>
          <w:sz w:val="28"/>
          <w:szCs w:val="28"/>
        </w:rPr>
        <w:softHyphen/>
        <w:t>вить в правоохранительный орган материалы для принятия мер к должностным лицам, ответственным за ведение бухгалтерского учета, а также мотивированное решение о приостановлении проведения ре</w:t>
      </w:r>
      <w:r w:rsidRPr="00A47814">
        <w:rPr>
          <w:rFonts w:ascii="Times New Roman" w:hAnsi="Times New Roman" w:cs="Times New Roman"/>
          <w:sz w:val="28"/>
          <w:szCs w:val="28"/>
        </w:rPr>
        <w:softHyphen/>
        <w:t>визии (проверки) до полного восстановления бухгалтерского учета.</w:t>
      </w:r>
    </w:p>
    <w:p w:rsidR="00783F3E" w:rsidRPr="00A47814" w:rsidRDefault="00783F3E" w:rsidP="00844DAA">
      <w:pPr>
        <w:shd w:val="clear" w:color="auto" w:fill="FFFFFF"/>
        <w:spacing w:line="360" w:lineRule="auto"/>
        <w:ind w:firstLine="709"/>
        <w:jc w:val="both"/>
        <w:rPr>
          <w:rFonts w:cs="Times New Roman"/>
          <w:sz w:val="28"/>
          <w:szCs w:val="28"/>
        </w:rPr>
      </w:pPr>
      <w:r w:rsidRPr="00A47814">
        <w:rPr>
          <w:rFonts w:ascii="Times New Roman" w:hAnsi="Times New Roman" w:cs="Times New Roman"/>
          <w:sz w:val="28"/>
          <w:szCs w:val="28"/>
        </w:rPr>
        <w:t>По итогам предварительного изучения документов и в рамках по</w:t>
      </w:r>
      <w:r w:rsidRPr="00A47814">
        <w:rPr>
          <w:rFonts w:ascii="Times New Roman" w:hAnsi="Times New Roman" w:cs="Times New Roman"/>
          <w:sz w:val="28"/>
          <w:szCs w:val="28"/>
        </w:rPr>
        <w:softHyphen/>
        <w:t>становления (требования) о проведении ревизии (проверки) кон</w:t>
      </w:r>
      <w:r w:rsidRPr="00A47814">
        <w:rPr>
          <w:rFonts w:ascii="Times New Roman" w:hAnsi="Times New Roman" w:cs="Times New Roman"/>
          <w:sz w:val="28"/>
          <w:szCs w:val="28"/>
        </w:rPr>
        <w:softHyphen/>
        <w:t>трольно-ревизионным органом составляется программа проведения ревизии (проверки), которая согласовывается с лицом, вынесшим по</w:t>
      </w:r>
      <w:r w:rsidRPr="00A47814">
        <w:rPr>
          <w:rFonts w:ascii="Times New Roman" w:hAnsi="Times New Roman" w:cs="Times New Roman"/>
          <w:sz w:val="28"/>
          <w:szCs w:val="28"/>
        </w:rPr>
        <w:softHyphen/>
        <w:t>становление (требование) о ее назначении, и утверждается руковод</w:t>
      </w:r>
      <w:r w:rsidRPr="00A47814">
        <w:rPr>
          <w:rFonts w:ascii="Times New Roman" w:hAnsi="Times New Roman" w:cs="Times New Roman"/>
          <w:sz w:val="28"/>
          <w:szCs w:val="28"/>
        </w:rPr>
        <w:softHyphen/>
        <w:t>ством контрольно-ревизионного органа.</w:t>
      </w:r>
    </w:p>
    <w:p w:rsidR="00783F3E" w:rsidRPr="00A47814" w:rsidRDefault="00783F3E" w:rsidP="00844DAA">
      <w:pPr>
        <w:shd w:val="clear" w:color="auto" w:fill="FFFFFF"/>
        <w:spacing w:line="360" w:lineRule="auto"/>
        <w:ind w:firstLine="709"/>
        <w:jc w:val="both"/>
        <w:rPr>
          <w:rFonts w:cs="Times New Roman"/>
          <w:sz w:val="28"/>
          <w:szCs w:val="28"/>
        </w:rPr>
      </w:pPr>
      <w:r w:rsidRPr="00A47814">
        <w:rPr>
          <w:rFonts w:ascii="Times New Roman" w:hAnsi="Times New Roman" w:cs="Times New Roman"/>
          <w:sz w:val="28"/>
          <w:szCs w:val="28"/>
        </w:rPr>
        <w:t>При согласовании программы проведения ревизии (проверки) уточняются вопросы, относящиеся к компетенции контрольно-ре</w:t>
      </w:r>
      <w:r w:rsidRPr="00A47814">
        <w:rPr>
          <w:rFonts w:ascii="Times New Roman" w:hAnsi="Times New Roman" w:cs="Times New Roman"/>
          <w:sz w:val="28"/>
          <w:szCs w:val="28"/>
        </w:rPr>
        <w:softHyphen/>
        <w:t>визионного органа, круг должностных и материально ответственных лиц ревизуемой организации, присутствие которых необходимо при производстве ревизии (проверки), а также специалистов (экспертов) других ведомств и организаций, привлечение которых необходимо для проведения проверок и экспертиз, дачи заключений по вопро</w:t>
      </w:r>
      <w:r w:rsidRPr="00A47814">
        <w:rPr>
          <w:rFonts w:ascii="Times New Roman" w:hAnsi="Times New Roman" w:cs="Times New Roman"/>
          <w:sz w:val="28"/>
          <w:szCs w:val="28"/>
        </w:rPr>
        <w:softHyphen/>
        <w:t>сам, не входящим в компетенцию контрольно-ревизионных ор</w:t>
      </w:r>
      <w:r w:rsidRPr="00A47814">
        <w:rPr>
          <w:rFonts w:ascii="Times New Roman" w:hAnsi="Times New Roman" w:cs="Times New Roman"/>
          <w:sz w:val="28"/>
          <w:szCs w:val="28"/>
        </w:rPr>
        <w:softHyphen/>
        <w:t>ганов.</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Кроме того, н</w:t>
      </w:r>
      <w:r w:rsidRPr="00D87C3B">
        <w:rPr>
          <w:rFonts w:ascii="Times New Roman" w:hAnsi="Times New Roman" w:cs="Times New Roman"/>
          <w:color w:val="000000"/>
          <w:sz w:val="28"/>
          <w:szCs w:val="28"/>
        </w:rPr>
        <w:t>еобходимо изучить практический опыт ревизующего органа по аналогичным программам проверки. Как правило, в аудиторских фирмах накапливаются материалы всех реви</w:t>
      </w:r>
      <w:r w:rsidRPr="00D87C3B">
        <w:rPr>
          <w:rFonts w:ascii="Times New Roman" w:hAnsi="Times New Roman" w:cs="Times New Roman"/>
          <w:color w:val="000000"/>
          <w:sz w:val="28"/>
          <w:szCs w:val="28"/>
        </w:rPr>
        <w:softHyphen/>
        <w:t>зий.</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Нужно внимательно просмотреть материалы предыдущих реви</w:t>
      </w:r>
      <w:r w:rsidRPr="00D87C3B">
        <w:rPr>
          <w:rFonts w:ascii="Times New Roman" w:hAnsi="Times New Roman" w:cs="Times New Roman"/>
          <w:color w:val="000000"/>
          <w:sz w:val="28"/>
          <w:szCs w:val="28"/>
        </w:rPr>
        <w:softHyphen/>
        <w:t>зий данной организации. Материалы ревизий должны храниться в про</w:t>
      </w:r>
      <w:r w:rsidRPr="00D87C3B">
        <w:rPr>
          <w:rFonts w:ascii="Times New Roman" w:hAnsi="Times New Roman" w:cs="Times New Roman"/>
          <w:color w:val="000000"/>
          <w:sz w:val="28"/>
          <w:szCs w:val="28"/>
        </w:rPr>
        <w:softHyphen/>
        <w:t>веряемой организации. По этим материалам необходимо определить основные вопросы, поднятые ревизией, а также характер и формы вскрытых недочетов и нарушений, что поможет ревизорам обнару</w:t>
      </w:r>
      <w:r w:rsidRPr="00D87C3B">
        <w:rPr>
          <w:rFonts w:ascii="Times New Roman" w:hAnsi="Times New Roman" w:cs="Times New Roman"/>
          <w:color w:val="000000"/>
          <w:sz w:val="28"/>
          <w:szCs w:val="28"/>
        </w:rPr>
        <w:softHyphen/>
        <w:t>жить аналогичные нарушения и недочеты при осуществлении дан</w:t>
      </w:r>
      <w:r w:rsidRPr="00D87C3B">
        <w:rPr>
          <w:rFonts w:ascii="Times New Roman" w:hAnsi="Times New Roman" w:cs="Times New Roman"/>
          <w:color w:val="000000"/>
          <w:sz w:val="28"/>
          <w:szCs w:val="28"/>
        </w:rPr>
        <w:softHyphen/>
        <w:t>ной ревизии.</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Ценную информацию можно получить из объяснительных за</w:t>
      </w:r>
      <w:r w:rsidRPr="00D87C3B">
        <w:rPr>
          <w:rFonts w:ascii="Times New Roman" w:hAnsi="Times New Roman" w:cs="Times New Roman"/>
          <w:color w:val="000000"/>
          <w:sz w:val="28"/>
          <w:szCs w:val="28"/>
        </w:rPr>
        <w:softHyphen/>
        <w:t>писок к отчетам, которые составляют службы и подразделения орга</w:t>
      </w:r>
      <w:r w:rsidRPr="00D87C3B">
        <w:rPr>
          <w:rFonts w:ascii="Times New Roman" w:hAnsi="Times New Roman" w:cs="Times New Roman"/>
          <w:color w:val="000000"/>
          <w:sz w:val="28"/>
          <w:szCs w:val="28"/>
        </w:rPr>
        <w:softHyphen/>
        <w:t>низации.</w:t>
      </w:r>
    </w:p>
    <w:p w:rsidR="00783F3E" w:rsidRDefault="00783F3E" w:rsidP="00844DAA">
      <w:pPr>
        <w:shd w:val="clear" w:color="auto" w:fill="FFFFFF"/>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Для участников ревизии подбираются систематизированный перечень действующих законодательных нормативных актов, нормы естественной убыли и выхода продукции, необходимые инструктив</w:t>
      </w:r>
      <w:r w:rsidRPr="00D87C3B">
        <w:rPr>
          <w:rFonts w:ascii="Times New Roman" w:hAnsi="Times New Roman" w:cs="Times New Roman"/>
          <w:color w:val="000000"/>
          <w:sz w:val="28"/>
          <w:szCs w:val="28"/>
        </w:rPr>
        <w:softHyphen/>
        <w:t>ные материалы.</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A47814">
        <w:rPr>
          <w:rFonts w:ascii="Times New Roman" w:hAnsi="Times New Roman" w:cs="Times New Roman"/>
          <w:sz w:val="28"/>
          <w:szCs w:val="28"/>
        </w:rPr>
        <w:t>Конкретные вопросы ревизии определяются программой (переч</w:t>
      </w:r>
      <w:r w:rsidRPr="00A47814">
        <w:rPr>
          <w:rFonts w:ascii="Times New Roman" w:hAnsi="Times New Roman" w:cs="Times New Roman"/>
          <w:sz w:val="28"/>
          <w:szCs w:val="28"/>
        </w:rPr>
        <w:softHyphen/>
        <w:t>нем) основных вопросов ревизии. Программа ревизии включает ее те</w:t>
      </w:r>
      <w:r w:rsidRPr="00A47814">
        <w:rPr>
          <w:rFonts w:ascii="Times New Roman" w:hAnsi="Times New Roman" w:cs="Times New Roman"/>
          <w:sz w:val="28"/>
          <w:szCs w:val="28"/>
        </w:rPr>
        <w:softHyphen/>
        <w:t>му, период, который должна охватить ревизия, перечень основных объектов и вопросов, подлежащих ревизии, и утверждается руководи</w:t>
      </w:r>
      <w:r w:rsidRPr="00A47814">
        <w:rPr>
          <w:rFonts w:ascii="Times New Roman" w:hAnsi="Times New Roman" w:cs="Times New Roman"/>
          <w:sz w:val="28"/>
          <w:szCs w:val="28"/>
        </w:rPr>
        <w:softHyphen/>
        <w:t>телем контрольно-ревизионного органа.</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Составлению программы ревизии и ее проведению должен пред</w:t>
      </w:r>
      <w:r w:rsidRPr="00A47814">
        <w:rPr>
          <w:rFonts w:ascii="Times New Roman" w:hAnsi="Times New Roman" w:cs="Times New Roman"/>
          <w:sz w:val="28"/>
          <w:szCs w:val="28"/>
        </w:rPr>
        <w:softHyphen/>
        <w:t>шествовать подготовительный период, в ходе которого участники ревизии обязаны изучить необходимые законодательные и другие нор</w:t>
      </w:r>
      <w:r w:rsidRPr="00A47814">
        <w:rPr>
          <w:rFonts w:ascii="Times New Roman" w:hAnsi="Times New Roman" w:cs="Times New Roman"/>
          <w:sz w:val="28"/>
          <w:szCs w:val="28"/>
        </w:rPr>
        <w:softHyphen/>
        <w:t>мативные правовые акты, отчетные и статистические данные, другие имеющиеся материалы, характеризующие финансово-хозяйственную деятельность подлежащей ревизии организации. Программа ревизии содержит следующие разделы:</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цель ревизии;</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вопросы, подлежащие проверке;</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средства и условия, необходимые для проведения ревизии;</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сроки и место исполнения;</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состав участников ревизии;</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формы документального оформления ревизии.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Программа разрабатывается на основе действующего инструктив</w:t>
      </w:r>
      <w:r w:rsidRPr="00A47814">
        <w:rPr>
          <w:rFonts w:ascii="Times New Roman" w:hAnsi="Times New Roman" w:cs="Times New Roman"/>
          <w:sz w:val="28"/>
          <w:szCs w:val="28"/>
        </w:rPr>
        <w:softHyphen/>
        <w:t>ного материала и опыта, накопленного ревизующим органом. Про</w:t>
      </w:r>
      <w:r w:rsidRPr="00A47814">
        <w:rPr>
          <w:rFonts w:ascii="Times New Roman" w:hAnsi="Times New Roman" w:cs="Times New Roman"/>
          <w:sz w:val="28"/>
          <w:szCs w:val="28"/>
        </w:rPr>
        <w:softHyphen/>
        <w:t>грамму утверждает начальник ревизующего органа или заказчик.</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«Цель ревизии» </w:t>
      </w:r>
      <w:r w:rsidRPr="00A47814">
        <w:rPr>
          <w:rFonts w:ascii="Times New Roman" w:hAnsi="Times New Roman" w:cs="Times New Roman"/>
          <w:sz w:val="28"/>
          <w:szCs w:val="28"/>
        </w:rPr>
        <w:t>формулируются главные задачи ревизии, например: Анализ финансового состояния акционерного общества. Влияние дебиторской и кредиторской задолженности на финансово-хозяйственную деятельность предприятия и расчеты с бюджетом. Проверка законности и эффективности использования внеоборотных активов. Перечисляются объекты ревизии, например акционерное общество, его дочерние предприятия и филиалы. Часто в данном раз</w:t>
      </w:r>
      <w:r w:rsidRPr="00A47814">
        <w:rPr>
          <w:rFonts w:ascii="Times New Roman" w:hAnsi="Times New Roman" w:cs="Times New Roman"/>
          <w:sz w:val="28"/>
          <w:szCs w:val="28"/>
        </w:rPr>
        <w:softHyphen/>
        <w:t>деле приводится перечень структурных подразделений организации.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«Вопросы, подлежащие проверке» </w:t>
      </w:r>
      <w:r w:rsidRPr="00A47814">
        <w:rPr>
          <w:rFonts w:ascii="Times New Roman" w:hAnsi="Times New Roman" w:cs="Times New Roman"/>
          <w:sz w:val="28"/>
          <w:szCs w:val="28"/>
        </w:rPr>
        <w:t>перечисляются направ</w:t>
      </w:r>
      <w:r w:rsidRPr="00A47814">
        <w:rPr>
          <w:rFonts w:ascii="Times New Roman" w:hAnsi="Times New Roman" w:cs="Times New Roman"/>
          <w:sz w:val="28"/>
          <w:szCs w:val="28"/>
        </w:rPr>
        <w:softHyphen/>
        <w:t>ления финансово-хозяйственной деятельности организации, напри</w:t>
      </w:r>
      <w:r w:rsidRPr="00A47814">
        <w:rPr>
          <w:rFonts w:ascii="Times New Roman" w:hAnsi="Times New Roman" w:cs="Times New Roman"/>
          <w:sz w:val="28"/>
          <w:szCs w:val="28"/>
        </w:rPr>
        <w:softHyphen/>
        <w:t>мер, в программе могут быть перечислены внеоборотные активы: ос</w:t>
      </w:r>
      <w:r w:rsidRPr="00A47814">
        <w:rPr>
          <w:rFonts w:ascii="Times New Roman" w:hAnsi="Times New Roman" w:cs="Times New Roman"/>
          <w:sz w:val="28"/>
          <w:szCs w:val="28"/>
        </w:rPr>
        <w:softHyphen/>
        <w:t>новные средства, капитальные вложения, ценные бумаги, вложения в уставный капитал, оборудование к установке.</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Ревизия финансово-хозяйственной деятельности организации проводится путем осуществления:</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проверки учредительных, ре</w:t>
      </w:r>
      <w:r>
        <w:rPr>
          <w:rFonts w:ascii="Times New Roman" w:hAnsi="Times New Roman" w:cs="Times New Roman"/>
          <w:sz w:val="28"/>
          <w:szCs w:val="28"/>
        </w:rPr>
        <w:t>гистрационных, плановых, отчет</w:t>
      </w:r>
      <w:r>
        <w:rPr>
          <w:rFonts w:ascii="Times New Roman" w:hAnsi="Times New Roman" w:cs="Times New Roman"/>
          <w:sz w:val="28"/>
          <w:szCs w:val="28"/>
        </w:rPr>
        <w:softHyphen/>
      </w:r>
      <w:r w:rsidRPr="00A47814">
        <w:rPr>
          <w:rFonts w:ascii="Times New Roman" w:hAnsi="Times New Roman" w:cs="Times New Roman"/>
          <w:sz w:val="28"/>
          <w:szCs w:val="28"/>
        </w:rPr>
        <w:t>ных, бухгалтерских и других документов по форме и содержанию в це</w:t>
      </w:r>
      <w:r w:rsidRPr="00A47814">
        <w:rPr>
          <w:rFonts w:ascii="Times New Roman" w:hAnsi="Times New Roman" w:cs="Times New Roman"/>
          <w:sz w:val="28"/>
          <w:szCs w:val="28"/>
        </w:rPr>
        <w:softHyphen/>
        <w:t>лях установления законности и правильности произведенных опе</w:t>
      </w:r>
      <w:r w:rsidRPr="00A47814">
        <w:rPr>
          <w:rFonts w:ascii="Times New Roman" w:hAnsi="Times New Roman" w:cs="Times New Roman"/>
          <w:sz w:val="28"/>
          <w:szCs w:val="28"/>
        </w:rPr>
        <w:softHyphen/>
        <w:t>раций;</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проверки фактического соответствия совершенных операций</w:t>
      </w:r>
      <w:r w:rsidRPr="00A47814">
        <w:rPr>
          <w:rFonts w:ascii="Times New Roman" w:hAnsi="Times New Roman" w:cs="Times New Roman"/>
          <w:sz w:val="28"/>
          <w:szCs w:val="28"/>
        </w:rPr>
        <w:br/>
        <w:t>данным первичных документов, в том числе по фактам получения и</w:t>
      </w:r>
      <w:r w:rsidRPr="00A47814">
        <w:rPr>
          <w:rFonts w:ascii="Times New Roman" w:hAnsi="Times New Roman" w:cs="Times New Roman"/>
          <w:sz w:val="28"/>
          <w:szCs w:val="28"/>
        </w:rPr>
        <w:br/>
        <w:t>выдачи указанных в них денежных средств и материальных ценностей, фактически выполненных работ (оказанных услуг) и т.п.;</w:t>
      </w:r>
    </w:p>
    <w:p w:rsidR="00783F3E" w:rsidRPr="00A47814" w:rsidRDefault="00783F3E" w:rsidP="00844DAA">
      <w:pPr>
        <w:numPr>
          <w:ilvl w:val="0"/>
          <w:numId w:val="10"/>
        </w:numPr>
        <w:shd w:val="clear" w:color="auto" w:fill="FFFFFF"/>
        <w:tabs>
          <w:tab w:val="left" w:pos="586"/>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организации процедур фактического контроля за наличием и</w:t>
      </w:r>
      <w:r w:rsidRPr="00A47814">
        <w:rPr>
          <w:rFonts w:ascii="Times New Roman" w:hAnsi="Times New Roman" w:cs="Times New Roman"/>
          <w:sz w:val="28"/>
          <w:szCs w:val="28"/>
        </w:rPr>
        <w:br/>
        <w:t>движением материальных ценностей и денежных средств, правильно</w:t>
      </w:r>
      <w:r w:rsidRPr="00A47814">
        <w:rPr>
          <w:rFonts w:ascii="Times New Roman" w:hAnsi="Times New Roman" w:cs="Times New Roman"/>
          <w:sz w:val="28"/>
          <w:szCs w:val="28"/>
        </w:rPr>
        <w:softHyphen/>
      </w:r>
      <w:r w:rsidRPr="00A47814">
        <w:rPr>
          <w:rFonts w:ascii="Times New Roman" w:hAnsi="Times New Roman" w:cs="Times New Roman"/>
          <w:sz w:val="28"/>
          <w:szCs w:val="28"/>
        </w:rPr>
        <w:br/>
        <w:t>стью формирования затрат, полнотой оприходования продукции, дос</w:t>
      </w:r>
      <w:r w:rsidRPr="00A47814">
        <w:rPr>
          <w:rFonts w:ascii="Times New Roman" w:hAnsi="Times New Roman" w:cs="Times New Roman"/>
          <w:sz w:val="28"/>
          <w:szCs w:val="28"/>
        </w:rPr>
        <w:softHyphen/>
        <w:t>товерностью объемов выполненных работ и оказанных услуг, в том</w:t>
      </w:r>
      <w:r w:rsidRPr="00A47814">
        <w:rPr>
          <w:rFonts w:ascii="Times New Roman" w:hAnsi="Times New Roman" w:cs="Times New Roman"/>
          <w:sz w:val="28"/>
          <w:szCs w:val="28"/>
        </w:rPr>
        <w:br/>
        <w:t>числе с привлечением в установленном порядке специалистов других</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организаций, обеспечением сохранности денежных средств и матери</w:t>
      </w:r>
      <w:r w:rsidRPr="00A47814">
        <w:rPr>
          <w:rFonts w:ascii="Times New Roman" w:hAnsi="Times New Roman" w:cs="Times New Roman"/>
          <w:sz w:val="28"/>
          <w:szCs w:val="28"/>
        </w:rPr>
        <w:softHyphen/>
        <w:t>альных ценностей путем организации проведения инвентаризаций, обследований, контрольных запусков сырья и материалов в производ</w:t>
      </w:r>
      <w:r w:rsidRPr="00A47814">
        <w:rPr>
          <w:rFonts w:ascii="Times New Roman" w:hAnsi="Times New Roman" w:cs="Times New Roman"/>
          <w:sz w:val="28"/>
          <w:szCs w:val="28"/>
        </w:rPr>
        <w:softHyphen/>
        <w:t>ство, контрольных анализов сырья, материалов и готовой продукции, контрольных обмеров выполненных объемов работ, экспертиз и т.п.;</w:t>
      </w:r>
    </w:p>
    <w:p w:rsidR="00783F3E" w:rsidRPr="00A47814" w:rsidRDefault="00783F3E" w:rsidP="00844DAA">
      <w:pPr>
        <w:numPr>
          <w:ilvl w:val="0"/>
          <w:numId w:val="11"/>
        </w:numPr>
        <w:shd w:val="clear" w:color="auto" w:fill="FFFFFF"/>
        <w:tabs>
          <w:tab w:val="left" w:pos="581"/>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проверки достоверности отражения произведенных операций в</w:t>
      </w:r>
      <w:r w:rsidRPr="00A47814">
        <w:rPr>
          <w:rFonts w:ascii="Times New Roman" w:hAnsi="Times New Roman" w:cs="Times New Roman"/>
          <w:sz w:val="28"/>
          <w:szCs w:val="28"/>
        </w:rPr>
        <w:br/>
        <w:t>бухгалтерском учете и отчетности, в том числе соблюдения установленного порядка ведения учета, сопоставления записей в регистрах</w:t>
      </w:r>
      <w:r w:rsidRPr="00A47814">
        <w:rPr>
          <w:rFonts w:ascii="Times New Roman" w:hAnsi="Times New Roman" w:cs="Times New Roman"/>
          <w:sz w:val="28"/>
          <w:szCs w:val="28"/>
        </w:rPr>
        <w:br/>
        <w:t>бухгалтерского учета с данными первичных документов, сопоставле</w:t>
      </w:r>
      <w:r w:rsidRPr="00A47814">
        <w:rPr>
          <w:rFonts w:ascii="Times New Roman" w:hAnsi="Times New Roman" w:cs="Times New Roman"/>
          <w:sz w:val="28"/>
          <w:szCs w:val="28"/>
        </w:rPr>
        <w:softHyphen/>
        <w:t>ния показателей отчетности с данными бухгалтерского учета, арифметической проверки первичных документов;</w:t>
      </w:r>
    </w:p>
    <w:p w:rsidR="00783F3E" w:rsidRPr="00A47814" w:rsidRDefault="00783F3E" w:rsidP="00844DAA">
      <w:pPr>
        <w:numPr>
          <w:ilvl w:val="0"/>
          <w:numId w:val="11"/>
        </w:numPr>
        <w:shd w:val="clear" w:color="auto" w:fill="FFFFFF"/>
        <w:tabs>
          <w:tab w:val="left" w:pos="581"/>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проверки использования и сохранности бюджетных средств,</w:t>
      </w:r>
      <w:r w:rsidRPr="00A47814">
        <w:rPr>
          <w:rFonts w:ascii="Times New Roman" w:hAnsi="Times New Roman" w:cs="Times New Roman"/>
          <w:sz w:val="28"/>
          <w:szCs w:val="28"/>
        </w:rPr>
        <w:br/>
        <w:t>средств государственных внебюджетных фондов и других государственных средств, доходов от имущества, находящегося в государственной собственности;</w:t>
      </w:r>
    </w:p>
    <w:p w:rsidR="00783F3E" w:rsidRPr="00A47814" w:rsidRDefault="00783F3E" w:rsidP="00844DAA">
      <w:pPr>
        <w:numPr>
          <w:ilvl w:val="0"/>
          <w:numId w:val="11"/>
        </w:numPr>
        <w:shd w:val="clear" w:color="auto" w:fill="FFFFFF"/>
        <w:tabs>
          <w:tab w:val="left" w:pos="581"/>
        </w:tabs>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проверки в необходимых случаях организации и состояния</w:t>
      </w:r>
      <w:r w:rsidRPr="00A47814">
        <w:rPr>
          <w:rFonts w:ascii="Times New Roman" w:hAnsi="Times New Roman" w:cs="Times New Roman"/>
          <w:sz w:val="28"/>
          <w:szCs w:val="28"/>
        </w:rPr>
        <w:br/>
        <w:t>внутреннего (ведомственного) контроля.</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«Средства и условия, необходимые для проведения ревизии» </w:t>
      </w:r>
      <w:r w:rsidRPr="00A47814">
        <w:rPr>
          <w:rFonts w:ascii="Times New Roman" w:hAnsi="Times New Roman" w:cs="Times New Roman"/>
          <w:sz w:val="28"/>
          <w:szCs w:val="28"/>
        </w:rPr>
        <w:t>содержится перечень оргтехники, средств связи, доставки, условия проживания, время работы и др.</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A47814">
        <w:rPr>
          <w:rFonts w:ascii="Times New Roman" w:hAnsi="Times New Roman" w:cs="Times New Roman"/>
          <w:sz w:val="28"/>
          <w:szCs w:val="28"/>
        </w:rPr>
        <w:t>уководитель ревизуемой организации обязан создавать надлежа</w:t>
      </w:r>
      <w:r w:rsidRPr="00A47814">
        <w:rPr>
          <w:rFonts w:ascii="Times New Roman" w:hAnsi="Times New Roman" w:cs="Times New Roman"/>
          <w:sz w:val="28"/>
          <w:szCs w:val="28"/>
        </w:rPr>
        <w:softHyphen/>
        <w:t>щие условия для проведения участниками ревизионной группы (кон</w:t>
      </w:r>
      <w:r w:rsidRPr="00A47814">
        <w:rPr>
          <w:rFonts w:ascii="Times New Roman" w:hAnsi="Times New Roman" w:cs="Times New Roman"/>
          <w:sz w:val="28"/>
          <w:szCs w:val="28"/>
        </w:rPr>
        <w:softHyphen/>
        <w:t>тролером-ревизором) ревизии — предоставить необходимое помеще</w:t>
      </w:r>
      <w:r w:rsidRPr="00A47814">
        <w:rPr>
          <w:rFonts w:ascii="Times New Roman" w:hAnsi="Times New Roman" w:cs="Times New Roman"/>
          <w:sz w:val="28"/>
          <w:szCs w:val="28"/>
        </w:rPr>
        <w:softHyphen/>
        <w:t>ние, оргтехнику, услуги связи, канцелярские принадлежности, обес</w:t>
      </w:r>
      <w:r w:rsidRPr="00A47814">
        <w:rPr>
          <w:rFonts w:ascii="Times New Roman" w:hAnsi="Times New Roman" w:cs="Times New Roman"/>
          <w:sz w:val="28"/>
          <w:szCs w:val="28"/>
        </w:rPr>
        <w:softHyphen/>
        <w:t>печить машинописными работами и т.п.</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В случае отказа работниками ревизуемой организации предоста</w:t>
      </w:r>
      <w:r w:rsidRPr="00A47814">
        <w:rPr>
          <w:rFonts w:ascii="Times New Roman" w:hAnsi="Times New Roman" w:cs="Times New Roman"/>
          <w:sz w:val="28"/>
          <w:szCs w:val="28"/>
        </w:rPr>
        <w:softHyphen/>
        <w:t>вить необходимые документы либо возникновения иных препятст</w:t>
      </w:r>
      <w:r w:rsidRPr="00A47814">
        <w:rPr>
          <w:rFonts w:ascii="Times New Roman" w:hAnsi="Times New Roman" w:cs="Times New Roman"/>
          <w:sz w:val="28"/>
          <w:szCs w:val="28"/>
        </w:rPr>
        <w:softHyphen/>
        <w:t>вий, не позволяющих проведению ревизии, руководитель ревизион</w:t>
      </w:r>
      <w:r w:rsidRPr="00A47814">
        <w:rPr>
          <w:rFonts w:ascii="Times New Roman" w:hAnsi="Times New Roman" w:cs="Times New Roman"/>
          <w:sz w:val="28"/>
          <w:szCs w:val="28"/>
        </w:rPr>
        <w:softHyphen/>
        <w:t>ной группы (контролер-ревизор), а в необходимых случаях руководи</w:t>
      </w:r>
      <w:r w:rsidRPr="00A47814">
        <w:rPr>
          <w:rFonts w:ascii="Times New Roman" w:hAnsi="Times New Roman" w:cs="Times New Roman"/>
          <w:sz w:val="28"/>
          <w:szCs w:val="28"/>
        </w:rPr>
        <w:softHyphen/>
        <w:t>тель контрольно-ревизионного органа сообщает об этих фактах в орган, по поручению которого проводится ревизия.</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«Сроки и место исполнения» </w:t>
      </w:r>
      <w:r w:rsidRPr="00A47814">
        <w:rPr>
          <w:rFonts w:ascii="Times New Roman" w:hAnsi="Times New Roman" w:cs="Times New Roman"/>
          <w:sz w:val="28"/>
          <w:szCs w:val="28"/>
        </w:rPr>
        <w:t>указывается время начала и окончания ревизии, промежуточные контрольные сроки, место рас</w:t>
      </w:r>
      <w:r w:rsidRPr="00A47814">
        <w:rPr>
          <w:rFonts w:ascii="Times New Roman" w:hAnsi="Times New Roman" w:cs="Times New Roman"/>
          <w:sz w:val="28"/>
          <w:szCs w:val="28"/>
        </w:rPr>
        <w:softHyphen/>
        <w:t>положения объектов ревизии.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«Состав участников ревизии» </w:t>
      </w:r>
      <w:r w:rsidRPr="00A47814">
        <w:rPr>
          <w:rFonts w:ascii="Times New Roman" w:hAnsi="Times New Roman" w:cs="Times New Roman"/>
          <w:sz w:val="28"/>
          <w:szCs w:val="28"/>
        </w:rPr>
        <w:t>дается перечень лиц, допу</w:t>
      </w:r>
      <w:r w:rsidRPr="00A47814">
        <w:rPr>
          <w:rFonts w:ascii="Times New Roman" w:hAnsi="Times New Roman" w:cs="Times New Roman"/>
          <w:sz w:val="28"/>
          <w:szCs w:val="28"/>
        </w:rPr>
        <w:softHyphen/>
        <w:t>щенных к проведению ревизии. Отдельно может быть составлен пере</w:t>
      </w:r>
      <w:r w:rsidRPr="00A47814">
        <w:rPr>
          <w:rFonts w:ascii="Times New Roman" w:hAnsi="Times New Roman" w:cs="Times New Roman"/>
          <w:sz w:val="28"/>
          <w:szCs w:val="28"/>
        </w:rPr>
        <w:softHyphen/>
        <w:t>чень лиц; имеющих допуск к конфиденциальной информации.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Комплексная ревизия предусматривает участие в ней специали</w:t>
      </w:r>
      <w:r w:rsidRPr="00A47814">
        <w:rPr>
          <w:rFonts w:ascii="Times New Roman" w:hAnsi="Times New Roman" w:cs="Times New Roman"/>
          <w:sz w:val="28"/>
          <w:szCs w:val="28"/>
        </w:rPr>
        <w:softHyphen/>
        <w:t>стов по технологии производства, планированию, снабжению, сбыту, финансам, учету и т.д. Руководитель ревизии обеспечивает правиль</w:t>
      </w:r>
      <w:r w:rsidRPr="00A47814">
        <w:rPr>
          <w:rFonts w:ascii="Times New Roman" w:hAnsi="Times New Roman" w:cs="Times New Roman"/>
          <w:sz w:val="28"/>
          <w:szCs w:val="28"/>
        </w:rPr>
        <w:softHyphen/>
        <w:t>ную расстановку сил на месте, следит за полнотой и качеством про</w:t>
      </w:r>
      <w:r w:rsidRPr="00A47814">
        <w:rPr>
          <w:rFonts w:ascii="Times New Roman" w:hAnsi="Times New Roman" w:cs="Times New Roman"/>
          <w:sz w:val="28"/>
          <w:szCs w:val="28"/>
        </w:rPr>
        <w:softHyphen/>
        <w:t>верки отдельных участков объекта, оказывает участникам ревизии практическую помощь в работе, руководит оформлением материалов ревизии, представительствует в соответствующих службах и организа</w:t>
      </w:r>
      <w:r w:rsidRPr="00A47814">
        <w:rPr>
          <w:rFonts w:ascii="Times New Roman" w:hAnsi="Times New Roman" w:cs="Times New Roman"/>
          <w:sz w:val="28"/>
          <w:szCs w:val="28"/>
        </w:rPr>
        <w:softHyphen/>
        <w:t>циях.</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Состав участников ревизии оформляется постановлением государ</w:t>
      </w:r>
      <w:r w:rsidRPr="00A47814">
        <w:rPr>
          <w:rFonts w:ascii="Times New Roman" w:hAnsi="Times New Roman" w:cs="Times New Roman"/>
          <w:sz w:val="28"/>
          <w:szCs w:val="28"/>
        </w:rPr>
        <w:softHyphen/>
        <w:t>ственного органа или приказом по организации, которым устанавли</w:t>
      </w:r>
      <w:r w:rsidRPr="00A47814">
        <w:rPr>
          <w:rFonts w:ascii="Times New Roman" w:hAnsi="Times New Roman" w:cs="Times New Roman"/>
          <w:sz w:val="28"/>
          <w:szCs w:val="28"/>
        </w:rPr>
        <w:softHyphen/>
        <w:t>вается также срок ревизии.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Участники ревизионной группы (контролер-ревизор), исходя из программы ревизии, определяют необходимость и возможность при</w:t>
      </w:r>
      <w:r w:rsidRPr="00A47814">
        <w:rPr>
          <w:rFonts w:ascii="Times New Roman" w:hAnsi="Times New Roman" w:cs="Times New Roman"/>
          <w:sz w:val="28"/>
          <w:szCs w:val="28"/>
        </w:rPr>
        <w:softHyphen/>
        <w:t>менения тех или иных ревизионных действий, приемов и способов получения информации, аналитических процедур, объема выборки данных из проверяемой совокупности, обеспечивающего надежную возможность сбора требуемых сведений и доказательств.</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 xml:space="preserve">В разделе </w:t>
      </w:r>
      <w:r w:rsidRPr="00A47814">
        <w:rPr>
          <w:rFonts w:ascii="Times New Roman" w:hAnsi="Times New Roman" w:cs="Times New Roman"/>
          <w:i/>
          <w:iCs/>
          <w:sz w:val="28"/>
          <w:szCs w:val="28"/>
        </w:rPr>
        <w:t xml:space="preserve">«Формы документального оформления ревизии» </w:t>
      </w:r>
      <w:r w:rsidRPr="00A47814">
        <w:rPr>
          <w:rFonts w:ascii="Times New Roman" w:hAnsi="Times New Roman" w:cs="Times New Roman"/>
          <w:sz w:val="28"/>
          <w:szCs w:val="28"/>
        </w:rPr>
        <w:t>приводятся образцы описей, актов, ведомостей, форма итогового акта ревизии.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Полная, правильно составленная программа ревизии концентри</w:t>
      </w:r>
      <w:r w:rsidRPr="00A47814">
        <w:rPr>
          <w:rFonts w:ascii="Times New Roman" w:hAnsi="Times New Roman" w:cs="Times New Roman"/>
          <w:sz w:val="28"/>
          <w:szCs w:val="28"/>
        </w:rPr>
        <w:softHyphen/>
        <w:t>рует внимание ревизующего на основных вопросах ревизии, раскры</w:t>
      </w:r>
      <w:r w:rsidRPr="00A47814">
        <w:rPr>
          <w:rFonts w:ascii="Times New Roman" w:hAnsi="Times New Roman" w:cs="Times New Roman"/>
          <w:sz w:val="28"/>
          <w:szCs w:val="28"/>
        </w:rPr>
        <w:softHyphen/>
        <w:t>вает их содержание, т.е. помогает ревизующему детально проверить каждый вопрос. Недостаточно продуманная программа может при</w:t>
      </w:r>
      <w:r w:rsidRPr="00A47814">
        <w:rPr>
          <w:rFonts w:ascii="Times New Roman" w:hAnsi="Times New Roman" w:cs="Times New Roman"/>
          <w:sz w:val="28"/>
          <w:szCs w:val="28"/>
        </w:rPr>
        <w:softHyphen/>
        <w:t>вести к бессистемной проверке документов, результаты которой часто сводятся к случайному обнаружению нарушений в деятельности орга</w:t>
      </w:r>
      <w:r w:rsidRPr="00A47814">
        <w:rPr>
          <w:rFonts w:ascii="Times New Roman" w:hAnsi="Times New Roman" w:cs="Times New Roman"/>
          <w:sz w:val="28"/>
          <w:szCs w:val="28"/>
        </w:rPr>
        <w:softHyphen/>
        <w:t>низации, при больших затратах времени ревизия может не дать долж</w:t>
      </w:r>
      <w:r w:rsidRPr="00A47814">
        <w:rPr>
          <w:rFonts w:ascii="Times New Roman" w:hAnsi="Times New Roman" w:cs="Times New Roman"/>
          <w:sz w:val="28"/>
          <w:szCs w:val="28"/>
        </w:rPr>
        <w:softHyphen/>
        <w:t>ных результатов.</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Руководитель ревизионной группы до начала ревизии знакомит ее участников с содержанием программы ревизии и распределяет вопро</w:t>
      </w:r>
      <w:r w:rsidRPr="00A47814">
        <w:rPr>
          <w:rFonts w:ascii="Times New Roman" w:hAnsi="Times New Roman" w:cs="Times New Roman"/>
          <w:sz w:val="28"/>
          <w:szCs w:val="28"/>
        </w:rPr>
        <w:softHyphen/>
        <w:t>сы и участки работы между его исполнителями.</w:t>
      </w:r>
    </w:p>
    <w:p w:rsidR="00783F3E" w:rsidRPr="00A47814" w:rsidRDefault="00783F3E" w:rsidP="00844DAA">
      <w:pPr>
        <w:shd w:val="clear" w:color="auto" w:fill="FFFFFF"/>
        <w:spacing w:line="360" w:lineRule="auto"/>
        <w:ind w:firstLine="709"/>
        <w:jc w:val="both"/>
        <w:rPr>
          <w:rFonts w:ascii="Times New Roman" w:hAnsi="Times New Roman" w:cs="Times New Roman"/>
          <w:sz w:val="28"/>
          <w:szCs w:val="28"/>
        </w:rPr>
      </w:pPr>
      <w:r w:rsidRPr="00A47814">
        <w:rPr>
          <w:rFonts w:ascii="Times New Roman" w:hAnsi="Times New Roman" w:cs="Times New Roman"/>
          <w:sz w:val="28"/>
          <w:szCs w:val="28"/>
        </w:rPr>
        <w:t>Программа ревизии в ходе ее проведения с учетом изучения необ</w:t>
      </w:r>
      <w:r w:rsidRPr="00A47814">
        <w:rPr>
          <w:rFonts w:ascii="Times New Roman" w:hAnsi="Times New Roman" w:cs="Times New Roman"/>
          <w:sz w:val="28"/>
          <w:szCs w:val="28"/>
        </w:rPr>
        <w:softHyphen/>
        <w:t>ходимых документов, отчетных и статистических данных, других ма</w:t>
      </w:r>
      <w:r w:rsidRPr="00A47814">
        <w:rPr>
          <w:rFonts w:ascii="Times New Roman" w:hAnsi="Times New Roman" w:cs="Times New Roman"/>
          <w:sz w:val="28"/>
          <w:szCs w:val="28"/>
        </w:rPr>
        <w:softHyphen/>
        <w:t>териалов, характеризующих ревизуемую организацию, может быть из</w:t>
      </w:r>
      <w:r w:rsidRPr="00A47814">
        <w:rPr>
          <w:rFonts w:ascii="Times New Roman" w:hAnsi="Times New Roman" w:cs="Times New Roman"/>
          <w:sz w:val="28"/>
          <w:szCs w:val="28"/>
        </w:rPr>
        <w:softHyphen/>
        <w:t>менена и дополнена в ходе ревизии.</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На основе программы составляется план реви</w:t>
      </w:r>
      <w:r w:rsidRPr="00D87C3B">
        <w:rPr>
          <w:rFonts w:ascii="Times New Roman" w:hAnsi="Times New Roman" w:cs="Times New Roman"/>
          <w:color w:val="000000"/>
          <w:sz w:val="28"/>
          <w:szCs w:val="28"/>
        </w:rPr>
        <w:softHyphen/>
        <w:t>зии, который привязан к специфике конкретной организации, струк</w:t>
      </w:r>
      <w:r w:rsidRPr="00D87C3B">
        <w:rPr>
          <w:rFonts w:ascii="Times New Roman" w:hAnsi="Times New Roman" w:cs="Times New Roman"/>
          <w:color w:val="000000"/>
          <w:sz w:val="28"/>
          <w:szCs w:val="28"/>
        </w:rPr>
        <w:softHyphen/>
        <w:t>туре ее управления, географическому расположению имущества, гра</w:t>
      </w:r>
      <w:r w:rsidRPr="00D87C3B">
        <w:rPr>
          <w:rFonts w:ascii="Times New Roman" w:hAnsi="Times New Roman" w:cs="Times New Roman"/>
          <w:color w:val="000000"/>
          <w:sz w:val="28"/>
          <w:szCs w:val="28"/>
        </w:rPr>
        <w:softHyphen/>
        <w:t>фику работы. Поэтому план составляется на месте ревизии.</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План ревизии должен обладать определенными характеристи</w:t>
      </w:r>
      <w:r w:rsidRPr="00D87C3B">
        <w:rPr>
          <w:rFonts w:ascii="Times New Roman" w:hAnsi="Times New Roman" w:cs="Times New Roman"/>
          <w:color w:val="000000"/>
          <w:sz w:val="28"/>
          <w:szCs w:val="28"/>
        </w:rPr>
        <w:softHyphen/>
        <w:t>ками.</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Действенность. В плане должны содержаться точные указания на исполнителей, сроки ревизионных мероприятий. Такой план по</w:t>
      </w:r>
      <w:r w:rsidRPr="00D87C3B">
        <w:rPr>
          <w:rFonts w:ascii="Times New Roman" w:hAnsi="Times New Roman" w:cs="Times New Roman"/>
          <w:color w:val="000000"/>
          <w:sz w:val="28"/>
          <w:szCs w:val="28"/>
        </w:rPr>
        <w:softHyphen/>
        <w:t>зволяет контролировать эффективность работы ревизоров.</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Конкретность. Вопросы программы, подлежащие проверке, в пла</w:t>
      </w:r>
      <w:r w:rsidRPr="00D87C3B">
        <w:rPr>
          <w:rFonts w:ascii="Times New Roman" w:hAnsi="Times New Roman" w:cs="Times New Roman"/>
          <w:color w:val="000000"/>
          <w:sz w:val="28"/>
          <w:szCs w:val="28"/>
        </w:rPr>
        <w:softHyphen/>
        <w:t>не конкретизируются до такого вида, чтобы можно было определить срок выполнения и назначить исполнителей. Например, программой предусмотрено проверить состояние хранения готовой продукции; вопрос программы в плане может быть отражен следующим образом.</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Проверить обеспеченность организации складскими помеще</w:t>
      </w:r>
      <w:r w:rsidRPr="00D87C3B">
        <w:rPr>
          <w:rFonts w:ascii="Times New Roman" w:hAnsi="Times New Roman" w:cs="Times New Roman"/>
          <w:color w:val="000000"/>
          <w:sz w:val="28"/>
          <w:szCs w:val="28"/>
        </w:rPr>
        <w:softHyphen/>
        <w:t>ниями и их состояние.</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Выявить нарушения в движении первичных документов и за</w:t>
      </w:r>
      <w:r w:rsidRPr="00D87C3B">
        <w:rPr>
          <w:rFonts w:ascii="Times New Roman" w:hAnsi="Times New Roman" w:cs="Times New Roman"/>
          <w:color w:val="000000"/>
          <w:sz w:val="28"/>
          <w:szCs w:val="28"/>
        </w:rPr>
        <w:softHyphen/>
      </w:r>
      <w:r w:rsidRPr="00D87C3B">
        <w:rPr>
          <w:rFonts w:ascii="Times New Roman" w:hAnsi="Times New Roman" w:cs="Times New Roman"/>
          <w:color w:val="000000"/>
          <w:sz w:val="28"/>
          <w:szCs w:val="28"/>
        </w:rPr>
        <w:br/>
        <w:t>полнении регистров бухгалтерского учета.</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Проверить соблюдение установленного порядка складирова</w:t>
      </w:r>
      <w:r w:rsidRPr="00D87C3B">
        <w:rPr>
          <w:rFonts w:ascii="Times New Roman" w:hAnsi="Times New Roman" w:cs="Times New Roman"/>
          <w:color w:val="000000"/>
          <w:sz w:val="28"/>
          <w:szCs w:val="28"/>
        </w:rPr>
        <w:softHyphen/>
        <w:t>ния готовой продукции.</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Выявить факты порчи готовой продукции на складах.</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Выявить факты хранения готовой продукции вне складов.</w:t>
      </w:r>
    </w:p>
    <w:p w:rsidR="00783F3E" w:rsidRPr="00D87C3B" w:rsidRDefault="00783F3E" w:rsidP="00844DAA">
      <w:pPr>
        <w:numPr>
          <w:ilvl w:val="0"/>
          <w:numId w:val="9"/>
        </w:numPr>
        <w:shd w:val="clear" w:color="auto" w:fill="FFFFFF"/>
        <w:tabs>
          <w:tab w:val="left" w:pos="734"/>
        </w:tabs>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Выявить факты хранения неучтенной продукции.</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Реальность. План выверяется с точки зрения реальных возмож</w:t>
      </w:r>
      <w:r w:rsidRPr="00D87C3B">
        <w:rPr>
          <w:rFonts w:ascii="Times New Roman" w:hAnsi="Times New Roman" w:cs="Times New Roman"/>
          <w:color w:val="000000"/>
          <w:sz w:val="28"/>
          <w:szCs w:val="28"/>
        </w:rPr>
        <w:softHyphen/>
        <w:t>ностей выделенных для ревизии людей и материальных ресурсов. В нем предусматривается возможность привлечения к ревизии допол</w:t>
      </w:r>
      <w:r w:rsidRPr="00D87C3B">
        <w:rPr>
          <w:rFonts w:ascii="Times New Roman" w:hAnsi="Times New Roman" w:cs="Times New Roman"/>
          <w:color w:val="000000"/>
          <w:sz w:val="28"/>
          <w:szCs w:val="28"/>
        </w:rPr>
        <w:softHyphen/>
        <w:t>нительных ресурсов. Например; нельзя провести инвентаризацию</w:t>
      </w:r>
      <w:r>
        <w:rPr>
          <w:rFonts w:ascii="Times New Roman" w:hAnsi="Times New Roman" w:cs="Times New Roman"/>
          <w:color w:val="000000"/>
          <w:sz w:val="28"/>
          <w:szCs w:val="28"/>
        </w:rPr>
        <w:t xml:space="preserve"> </w:t>
      </w:r>
      <w:r w:rsidRPr="00D87C3B">
        <w:rPr>
          <w:rFonts w:ascii="Times New Roman" w:hAnsi="Times New Roman" w:cs="Times New Roman"/>
          <w:color w:val="000000"/>
          <w:sz w:val="28"/>
          <w:szCs w:val="28"/>
        </w:rPr>
        <w:t>крупного склада без привлечения рабочих, по мере пересчета пере</w:t>
      </w:r>
      <w:r w:rsidRPr="00D87C3B">
        <w:rPr>
          <w:rFonts w:ascii="Times New Roman" w:hAnsi="Times New Roman" w:cs="Times New Roman"/>
          <w:color w:val="000000"/>
          <w:sz w:val="28"/>
          <w:szCs w:val="28"/>
        </w:rPr>
        <w:softHyphen/>
        <w:t>носящих ценности в помещении.</w:t>
      </w:r>
    </w:p>
    <w:p w:rsidR="00783F3E" w:rsidRDefault="00783F3E" w:rsidP="00844DAA">
      <w:pPr>
        <w:shd w:val="clear" w:color="auto" w:fill="FFFFFF"/>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Гибкость и мобильность. В ходе ревизии план совершенствуется, дополняется, уточняется. Если бы план, составленный в начале реви</w:t>
      </w:r>
      <w:r w:rsidRPr="00D87C3B">
        <w:rPr>
          <w:rFonts w:ascii="Times New Roman" w:hAnsi="Times New Roman" w:cs="Times New Roman"/>
          <w:color w:val="000000"/>
          <w:sz w:val="28"/>
          <w:szCs w:val="28"/>
        </w:rPr>
        <w:softHyphen/>
        <w:t>зии, оставался неизменным и не корректировался по мере выявления фактов нарушений и злоупотреблений, ревизия не могла бы быть ус</w:t>
      </w:r>
      <w:r w:rsidRPr="00D87C3B">
        <w:rPr>
          <w:rFonts w:ascii="Times New Roman" w:hAnsi="Times New Roman" w:cs="Times New Roman"/>
          <w:color w:val="000000"/>
          <w:sz w:val="28"/>
          <w:szCs w:val="28"/>
        </w:rPr>
        <w:softHyphen/>
        <w:t>пешной. Иногда план, даже тщательно продуманный, приходится пере</w:t>
      </w:r>
      <w:r w:rsidRPr="00D87C3B">
        <w:rPr>
          <w:rFonts w:ascii="Times New Roman" w:hAnsi="Times New Roman" w:cs="Times New Roman"/>
          <w:color w:val="000000"/>
          <w:sz w:val="28"/>
          <w:szCs w:val="28"/>
        </w:rPr>
        <w:softHyphen/>
        <w:t>страивать после проверки отдельных фактов. Внесение в план изме</w:t>
      </w:r>
      <w:r w:rsidRPr="00D87C3B">
        <w:rPr>
          <w:rFonts w:ascii="Times New Roman" w:hAnsi="Times New Roman" w:cs="Times New Roman"/>
          <w:color w:val="000000"/>
          <w:sz w:val="28"/>
          <w:szCs w:val="28"/>
        </w:rPr>
        <w:softHyphen/>
        <w:t>нений должно быть обоснованным и обусловливаться конкретными фактами. Выявление каких-либо фактов может вызвать необходимость проверки новых обстоятельств, не предусмотренных ранее ни про</w:t>
      </w:r>
      <w:r w:rsidRPr="00D87C3B">
        <w:rPr>
          <w:rFonts w:ascii="Times New Roman" w:hAnsi="Times New Roman" w:cs="Times New Roman"/>
          <w:color w:val="000000"/>
          <w:sz w:val="28"/>
          <w:szCs w:val="28"/>
        </w:rPr>
        <w:softHyphen/>
        <w:t>граммой, ни рабочим планом, более углубленного рассмотрения ра</w:t>
      </w:r>
      <w:r w:rsidRPr="00D87C3B">
        <w:rPr>
          <w:rFonts w:ascii="Times New Roman" w:hAnsi="Times New Roman" w:cs="Times New Roman"/>
          <w:color w:val="000000"/>
          <w:sz w:val="28"/>
          <w:szCs w:val="28"/>
        </w:rPr>
        <w:softHyphen/>
        <w:t xml:space="preserve">нее изученных вопросов. План корректируется до тех пор, пока по каждому выявленному факту не будут собраны материалы, дающие </w:t>
      </w:r>
      <w:r>
        <w:rPr>
          <w:rFonts w:ascii="Times New Roman" w:hAnsi="Times New Roman" w:cs="Times New Roman"/>
          <w:color w:val="000000"/>
          <w:sz w:val="28"/>
          <w:szCs w:val="28"/>
        </w:rPr>
        <w:t xml:space="preserve">верное представление </w:t>
      </w:r>
      <w:r w:rsidRPr="00D87C3B">
        <w:rPr>
          <w:rFonts w:ascii="Times New Roman" w:hAnsi="Times New Roman" w:cs="Times New Roman"/>
          <w:color w:val="000000"/>
          <w:sz w:val="28"/>
          <w:szCs w:val="28"/>
        </w:rPr>
        <w:t>об изучаемых явлениях.</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D87C3B">
        <w:rPr>
          <w:rFonts w:ascii="Times New Roman" w:hAnsi="Times New Roman" w:cs="Times New Roman"/>
          <w:color w:val="000000"/>
          <w:sz w:val="28"/>
          <w:szCs w:val="28"/>
        </w:rPr>
        <w:t>Состав участников ревизии оформляется приказом по органи</w:t>
      </w:r>
      <w:r w:rsidRPr="00D87C3B">
        <w:rPr>
          <w:rFonts w:ascii="Times New Roman" w:hAnsi="Times New Roman" w:cs="Times New Roman"/>
          <w:color w:val="000000"/>
          <w:sz w:val="28"/>
          <w:szCs w:val="28"/>
        </w:rPr>
        <w:softHyphen/>
        <w:t>зации, которым устанавливается также срок ревизии. Ревизоры гото</w:t>
      </w:r>
      <w:r w:rsidRPr="00D87C3B">
        <w:rPr>
          <w:rFonts w:ascii="Times New Roman" w:hAnsi="Times New Roman" w:cs="Times New Roman"/>
          <w:color w:val="000000"/>
          <w:sz w:val="28"/>
          <w:szCs w:val="28"/>
        </w:rPr>
        <w:softHyphen/>
        <w:t>вят проект приказа генерального директора о начале работы ревизи</w:t>
      </w:r>
      <w:r w:rsidRPr="00D87C3B">
        <w:rPr>
          <w:rFonts w:ascii="Times New Roman" w:hAnsi="Times New Roman" w:cs="Times New Roman"/>
          <w:color w:val="000000"/>
          <w:sz w:val="28"/>
          <w:szCs w:val="28"/>
        </w:rPr>
        <w:softHyphen/>
        <w:t>онной группы. В приказе содержится фраза об обязательном содей</w:t>
      </w:r>
      <w:r w:rsidRPr="00D87C3B">
        <w:rPr>
          <w:rFonts w:ascii="Times New Roman" w:hAnsi="Times New Roman" w:cs="Times New Roman"/>
          <w:color w:val="000000"/>
          <w:sz w:val="28"/>
          <w:szCs w:val="28"/>
        </w:rPr>
        <w:softHyphen/>
        <w:t xml:space="preserve">ствии всех работников организации проведению ревизии. Каждый ревизор должен иметь копию приказа. Приходя на место ревизии, он обязан предъявлять копию приказа и по просьбе проверяемого </w:t>
      </w:r>
      <w:r>
        <w:rPr>
          <w:rFonts w:ascii="Times New Roman" w:hAnsi="Times New Roman" w:cs="Times New Roman"/>
          <w:color w:val="000000"/>
          <w:sz w:val="28"/>
          <w:szCs w:val="28"/>
        </w:rPr>
        <w:t>–</w:t>
      </w:r>
      <w:r w:rsidRPr="00D87C3B">
        <w:rPr>
          <w:rFonts w:ascii="Times New Roman" w:hAnsi="Times New Roman" w:cs="Times New Roman"/>
          <w:color w:val="000000"/>
          <w:sz w:val="28"/>
          <w:szCs w:val="28"/>
        </w:rPr>
        <w:t xml:space="preserve"> до</w:t>
      </w:r>
      <w:r w:rsidRPr="00D87C3B">
        <w:rPr>
          <w:rFonts w:ascii="Times New Roman" w:hAnsi="Times New Roman" w:cs="Times New Roman"/>
          <w:color w:val="000000"/>
          <w:sz w:val="28"/>
          <w:szCs w:val="28"/>
        </w:rPr>
        <w:softHyphen/>
        <w:t>кументы, удостоверяющие его личность.</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Подготовка ревизоров к ревизии завершается инструктивным совещанием, которое проводит руководитель ревизии. На этом сове</w:t>
      </w:r>
      <w:r w:rsidRPr="00D87C3B">
        <w:rPr>
          <w:rFonts w:ascii="Times New Roman" w:hAnsi="Times New Roman" w:cs="Times New Roman"/>
          <w:color w:val="000000"/>
          <w:sz w:val="28"/>
          <w:szCs w:val="28"/>
        </w:rPr>
        <w:softHyphen/>
        <w:t>щании руководитель ревизии имеет возможность нацелить участни</w:t>
      </w:r>
      <w:r w:rsidRPr="00D87C3B">
        <w:rPr>
          <w:rFonts w:ascii="Times New Roman" w:hAnsi="Times New Roman" w:cs="Times New Roman"/>
          <w:color w:val="000000"/>
          <w:sz w:val="28"/>
          <w:szCs w:val="28"/>
        </w:rPr>
        <w:softHyphen/>
        <w:t>ков ревизии на основные вопросы, которые необходимо решить, дать ревизорам ряд практических советов по организации работы на мес</w:t>
      </w:r>
      <w:r w:rsidRPr="00D87C3B">
        <w:rPr>
          <w:rFonts w:ascii="Times New Roman" w:hAnsi="Times New Roman" w:cs="Times New Roman"/>
          <w:color w:val="000000"/>
          <w:sz w:val="28"/>
          <w:szCs w:val="28"/>
        </w:rPr>
        <w:softHyphen/>
        <w:t>те ревизии, их личному поведению во время ревизии, выслушать каж</w:t>
      </w:r>
      <w:r w:rsidRPr="00D87C3B">
        <w:rPr>
          <w:rFonts w:ascii="Times New Roman" w:hAnsi="Times New Roman" w:cs="Times New Roman"/>
          <w:color w:val="000000"/>
          <w:sz w:val="28"/>
          <w:szCs w:val="28"/>
        </w:rPr>
        <w:softHyphen/>
        <w:t>дого участника ревизии и ответить на его вопросы.</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На совещании проверяется готовность ревизоров к ревизии. Если выяснится, что участники ревизии плохо знают необходимые нормативные материалы, недостаточно глубоко изучили информацию, характеризующую деятельность намеченного к ревизии объекта, нуж</w:t>
      </w:r>
      <w:r w:rsidRPr="00D87C3B">
        <w:rPr>
          <w:rFonts w:ascii="Times New Roman" w:hAnsi="Times New Roman" w:cs="Times New Roman"/>
          <w:color w:val="000000"/>
          <w:sz w:val="28"/>
          <w:szCs w:val="28"/>
        </w:rPr>
        <w:softHyphen/>
        <w:t>но отложить ревизию. Лучше приступить к ней позже, а до этого бо</w:t>
      </w:r>
      <w:r w:rsidRPr="00D87C3B">
        <w:rPr>
          <w:rFonts w:ascii="Times New Roman" w:hAnsi="Times New Roman" w:cs="Times New Roman"/>
          <w:color w:val="000000"/>
          <w:sz w:val="28"/>
          <w:szCs w:val="28"/>
        </w:rPr>
        <w:softHyphen/>
        <w:t>лее тщательно подготовиться.</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Следующий шаг в процес</w:t>
      </w:r>
      <w:r w:rsidRPr="00D87C3B">
        <w:rPr>
          <w:rFonts w:ascii="Times New Roman" w:hAnsi="Times New Roman" w:cs="Times New Roman"/>
          <w:color w:val="000000"/>
          <w:sz w:val="28"/>
          <w:szCs w:val="28"/>
        </w:rPr>
        <w:softHyphen/>
        <w:t xml:space="preserve">се организации ревизии </w:t>
      </w:r>
      <w:r>
        <w:rPr>
          <w:rFonts w:ascii="Times New Roman" w:hAnsi="Times New Roman" w:cs="Times New Roman"/>
          <w:color w:val="000000"/>
          <w:sz w:val="28"/>
          <w:szCs w:val="28"/>
        </w:rPr>
        <w:t>–</w:t>
      </w:r>
      <w:r w:rsidRPr="00D87C3B">
        <w:rPr>
          <w:rFonts w:ascii="Times New Roman" w:hAnsi="Times New Roman" w:cs="Times New Roman"/>
          <w:color w:val="000000"/>
          <w:sz w:val="28"/>
          <w:szCs w:val="28"/>
        </w:rPr>
        <w:t xml:space="preserve"> это непосредственное знакомство с объек</w:t>
      </w:r>
      <w:r w:rsidRPr="00D87C3B">
        <w:rPr>
          <w:rFonts w:ascii="Times New Roman" w:hAnsi="Times New Roman" w:cs="Times New Roman"/>
          <w:color w:val="000000"/>
          <w:sz w:val="28"/>
          <w:szCs w:val="28"/>
        </w:rPr>
        <w:softHyphen/>
        <w:t>том ревизии.</w:t>
      </w:r>
      <w:r>
        <w:rPr>
          <w:rFonts w:ascii="Times New Roman" w:hAnsi="Times New Roman" w:cs="Times New Roman"/>
          <w:color w:val="000000"/>
          <w:sz w:val="28"/>
          <w:szCs w:val="28"/>
        </w:rPr>
        <w:t xml:space="preserve"> </w:t>
      </w:r>
      <w:r w:rsidRPr="00D87C3B">
        <w:rPr>
          <w:rFonts w:ascii="Times New Roman" w:hAnsi="Times New Roman" w:cs="Times New Roman"/>
          <w:color w:val="000000"/>
          <w:sz w:val="28"/>
          <w:szCs w:val="28"/>
        </w:rPr>
        <w:t>Для успеха ревизии немаловажное значение имеет ознакомле</w:t>
      </w:r>
      <w:r w:rsidRPr="00D87C3B">
        <w:rPr>
          <w:rFonts w:ascii="Times New Roman" w:hAnsi="Times New Roman" w:cs="Times New Roman"/>
          <w:color w:val="000000"/>
          <w:sz w:val="28"/>
          <w:szCs w:val="28"/>
        </w:rPr>
        <w:softHyphen/>
        <w:t>ние со структурой управления организации, данные о которой могут содержаться в приказах по основной деятельности или в документах совета директоров. Изучая структуру управления, необходимо понять общую систему субординации в организации, взаимодействие ее учет</w:t>
      </w:r>
      <w:r w:rsidRPr="00D87C3B">
        <w:rPr>
          <w:rFonts w:ascii="Times New Roman" w:hAnsi="Times New Roman" w:cs="Times New Roman"/>
          <w:color w:val="000000"/>
          <w:sz w:val="28"/>
          <w:szCs w:val="28"/>
        </w:rPr>
        <w:softHyphen/>
        <w:t>ного и финансового органов, службы сбыта и снабжения, роль колле</w:t>
      </w:r>
      <w:r w:rsidRPr="00D87C3B">
        <w:rPr>
          <w:rFonts w:ascii="Times New Roman" w:hAnsi="Times New Roman" w:cs="Times New Roman"/>
          <w:color w:val="000000"/>
          <w:sz w:val="28"/>
          <w:szCs w:val="28"/>
        </w:rPr>
        <w:softHyphen/>
        <w:t>гиальных органов управления (совета директоров, правления и др.)</w:t>
      </w:r>
    </w:p>
    <w:p w:rsidR="00783F3E" w:rsidRPr="00D87C3B" w:rsidRDefault="00783F3E" w:rsidP="00844DAA">
      <w:pPr>
        <w:shd w:val="clear" w:color="auto" w:fill="FFFFFF"/>
        <w:spacing w:line="360" w:lineRule="auto"/>
        <w:ind w:firstLine="709"/>
        <w:jc w:val="both"/>
        <w:rPr>
          <w:rFonts w:ascii="Times New Roman" w:hAnsi="Times New Roman" w:cs="Times New Roman"/>
          <w:sz w:val="28"/>
          <w:szCs w:val="28"/>
        </w:rPr>
      </w:pPr>
      <w:r w:rsidRPr="00D87C3B">
        <w:rPr>
          <w:rFonts w:ascii="Times New Roman" w:hAnsi="Times New Roman" w:cs="Times New Roman"/>
          <w:color w:val="000000"/>
          <w:sz w:val="28"/>
          <w:szCs w:val="28"/>
        </w:rPr>
        <w:t>С опытным работником организации нужно пройти по цехам и складским помещениям, посетить службы и отделы. В ходе предва</w:t>
      </w:r>
      <w:r w:rsidRPr="00D87C3B">
        <w:rPr>
          <w:rFonts w:ascii="Times New Roman" w:hAnsi="Times New Roman" w:cs="Times New Roman"/>
          <w:color w:val="000000"/>
          <w:sz w:val="28"/>
          <w:szCs w:val="28"/>
        </w:rPr>
        <w:softHyphen/>
        <w:t>рительного обследования организации ревизор должен вникнуть в тех</w:t>
      </w:r>
      <w:r w:rsidRPr="00D87C3B">
        <w:rPr>
          <w:rFonts w:ascii="Times New Roman" w:hAnsi="Times New Roman" w:cs="Times New Roman"/>
          <w:color w:val="000000"/>
          <w:sz w:val="28"/>
          <w:szCs w:val="28"/>
        </w:rPr>
        <w:softHyphen/>
        <w:t>нологию работы, территориальное расположение мест хранения и от</w:t>
      </w:r>
      <w:r w:rsidRPr="00D87C3B">
        <w:rPr>
          <w:rFonts w:ascii="Times New Roman" w:hAnsi="Times New Roman" w:cs="Times New Roman"/>
          <w:color w:val="000000"/>
          <w:sz w:val="28"/>
          <w:szCs w:val="28"/>
        </w:rPr>
        <w:softHyphen/>
        <w:t>грузки материальных ценностей.</w:t>
      </w:r>
    </w:p>
    <w:p w:rsidR="00783F3E" w:rsidRDefault="00783F3E" w:rsidP="00844DAA">
      <w:pPr>
        <w:shd w:val="clear" w:color="auto" w:fill="FFFFFF"/>
        <w:spacing w:line="360" w:lineRule="auto"/>
        <w:ind w:firstLine="709"/>
        <w:jc w:val="both"/>
        <w:rPr>
          <w:rFonts w:ascii="Times New Roman" w:hAnsi="Times New Roman" w:cs="Times New Roman"/>
          <w:color w:val="000000"/>
          <w:sz w:val="28"/>
          <w:szCs w:val="28"/>
        </w:rPr>
      </w:pPr>
      <w:r w:rsidRPr="00D87C3B">
        <w:rPr>
          <w:rFonts w:ascii="Times New Roman" w:hAnsi="Times New Roman" w:cs="Times New Roman"/>
          <w:color w:val="000000"/>
          <w:sz w:val="28"/>
          <w:szCs w:val="28"/>
        </w:rPr>
        <w:t>Во время знакомства с организацией необходимо выяснить, ка</w:t>
      </w:r>
      <w:r w:rsidRPr="00D87C3B">
        <w:rPr>
          <w:rFonts w:ascii="Times New Roman" w:hAnsi="Times New Roman" w:cs="Times New Roman"/>
          <w:color w:val="000000"/>
          <w:sz w:val="28"/>
          <w:szCs w:val="28"/>
        </w:rPr>
        <w:softHyphen/>
        <w:t>кие контролирующие службы у нее созданы (ревизионная комиссия, отдел ревизии и анализа, отдел внутреннего аудита и пр.).</w:t>
      </w:r>
    </w:p>
    <w:p w:rsidR="00783F3E" w:rsidRDefault="00783F3E" w:rsidP="00844DAA">
      <w:pPr>
        <w:pStyle w:val="HTML"/>
        <w:spacing w:line="360" w:lineRule="auto"/>
        <w:ind w:firstLine="709"/>
        <w:jc w:val="both"/>
        <w:rPr>
          <w:rFonts w:ascii="Times New Roman" w:hAnsi="Times New Roman" w:cs="Times New Roman"/>
          <w:sz w:val="28"/>
          <w:szCs w:val="28"/>
        </w:rPr>
      </w:pPr>
      <w:r w:rsidRPr="00184932">
        <w:rPr>
          <w:rFonts w:ascii="Times New Roman" w:hAnsi="Times New Roman" w:cs="Times New Roman"/>
          <w:sz w:val="28"/>
          <w:szCs w:val="28"/>
        </w:rPr>
        <w:t>На предприятии</w:t>
      </w:r>
      <w:r>
        <w:rPr>
          <w:rFonts w:ascii="Times New Roman" w:hAnsi="Times New Roman" w:cs="Times New Roman"/>
          <w:sz w:val="28"/>
          <w:szCs w:val="28"/>
        </w:rPr>
        <w:t>,</w:t>
      </w:r>
      <w:r w:rsidRPr="00184932">
        <w:rPr>
          <w:rFonts w:ascii="Times New Roman" w:hAnsi="Times New Roman" w:cs="Times New Roman"/>
          <w:sz w:val="28"/>
          <w:szCs w:val="28"/>
        </w:rPr>
        <w:t xml:space="preserve"> на видном месте</w:t>
      </w:r>
      <w:r>
        <w:rPr>
          <w:rFonts w:ascii="Times New Roman" w:hAnsi="Times New Roman" w:cs="Times New Roman"/>
          <w:sz w:val="28"/>
          <w:szCs w:val="28"/>
        </w:rPr>
        <w:t>,</w:t>
      </w:r>
      <w:r w:rsidRPr="00184932">
        <w:rPr>
          <w:rFonts w:ascii="Times New Roman" w:hAnsi="Times New Roman" w:cs="Times New Roman"/>
          <w:sz w:val="28"/>
          <w:szCs w:val="28"/>
        </w:rPr>
        <w:t xml:space="preserve"> вывешивается объяв</w:t>
      </w:r>
      <w:r w:rsidRPr="00184932">
        <w:rPr>
          <w:rFonts w:ascii="Times New Roman" w:hAnsi="Times New Roman" w:cs="Times New Roman"/>
          <w:sz w:val="28"/>
          <w:szCs w:val="28"/>
        </w:rPr>
        <w:softHyphen/>
        <w:t>ление о проведении ревизии</w:t>
      </w:r>
      <w:r>
        <w:rPr>
          <w:rFonts w:ascii="Times New Roman" w:hAnsi="Times New Roman" w:cs="Times New Roman"/>
          <w:sz w:val="28"/>
          <w:szCs w:val="28"/>
        </w:rPr>
        <w:t xml:space="preserve"> </w:t>
      </w:r>
      <w:r w:rsidRPr="00184932">
        <w:rPr>
          <w:rFonts w:ascii="Times New Roman" w:hAnsi="Times New Roman" w:cs="Times New Roman"/>
          <w:sz w:val="28"/>
          <w:szCs w:val="28"/>
        </w:rPr>
        <w:t>и месте расположения реви</w:t>
      </w:r>
      <w:r w:rsidRPr="00184932">
        <w:rPr>
          <w:rFonts w:ascii="Times New Roman" w:hAnsi="Times New Roman" w:cs="Times New Roman"/>
          <w:sz w:val="28"/>
          <w:szCs w:val="28"/>
        </w:rPr>
        <w:softHyphen/>
        <w:t>зионной группы.</w:t>
      </w:r>
    </w:p>
    <w:p w:rsidR="00783F3E" w:rsidRDefault="00783F3E" w:rsidP="004942BA">
      <w:pPr>
        <w:widowControl/>
        <w:autoSpaceDE/>
        <w:autoSpaceDN/>
        <w:adjustRightInd/>
        <w:ind w:left="360"/>
        <w:jc w:val="center"/>
        <w:rPr>
          <w:rFonts w:ascii="Times New Roman" w:hAnsi="Times New Roman" w:cs="Times New Roman"/>
          <w:b/>
          <w:bCs/>
          <w:sz w:val="28"/>
          <w:szCs w:val="28"/>
        </w:rPr>
      </w:pPr>
    </w:p>
    <w:p w:rsidR="00783F3E" w:rsidRPr="000617E9" w:rsidRDefault="00783F3E" w:rsidP="000617E9">
      <w:pPr>
        <w:pStyle w:val="1"/>
        <w:numPr>
          <w:ilvl w:val="0"/>
          <w:numId w:val="17"/>
        </w:numPr>
        <w:jc w:val="center"/>
        <w:rPr>
          <w:b w:val="0"/>
          <w:bCs w:val="0"/>
          <w:sz w:val="28"/>
          <w:szCs w:val="28"/>
          <w:u w:val="none"/>
        </w:rPr>
      </w:pPr>
      <w:bookmarkStart w:id="2" w:name="_Toc263280721"/>
      <w:r w:rsidRPr="000617E9">
        <w:rPr>
          <w:sz w:val="28"/>
          <w:szCs w:val="28"/>
          <w:u w:val="none"/>
        </w:rPr>
        <w:t>Факторы, действующие на организацию системы внутреннего контроля</w:t>
      </w:r>
      <w:bookmarkEnd w:id="2"/>
    </w:p>
    <w:p w:rsidR="00783F3E" w:rsidRPr="00BA7CAA" w:rsidRDefault="00783F3E" w:rsidP="004942BA">
      <w:pPr>
        <w:shd w:val="clear" w:color="auto" w:fill="FFFFFF"/>
        <w:spacing w:line="360" w:lineRule="auto"/>
        <w:ind w:firstLine="709"/>
        <w:jc w:val="both"/>
        <w:rPr>
          <w:rFonts w:ascii="Times New Roman" w:hAnsi="Times New Roman" w:cs="Times New Roman"/>
          <w:sz w:val="28"/>
          <w:szCs w:val="28"/>
        </w:rPr>
      </w:pPr>
      <w:r w:rsidRPr="00E67B13">
        <w:rPr>
          <w:rFonts w:ascii="Times New Roman" w:hAnsi="Times New Roman" w:cs="Times New Roman"/>
          <w:sz w:val="28"/>
          <w:szCs w:val="28"/>
        </w:rPr>
        <w:t>Термин «система внутреннего контроля» означает совокупность организационных мер, методик и процедур, используемых руковод</w:t>
      </w:r>
      <w:r w:rsidRPr="00E67B13">
        <w:rPr>
          <w:rFonts w:ascii="Times New Roman" w:hAnsi="Times New Roman" w:cs="Times New Roman"/>
          <w:sz w:val="28"/>
          <w:szCs w:val="28"/>
        </w:rPr>
        <w:softHyphen/>
        <w:t>ством аудируемого лица в качестве средств для упорядоченного и эффективного ведения финансово-хозяйственной деятельности, обес</w:t>
      </w:r>
      <w:r w:rsidRPr="00E67B13">
        <w:rPr>
          <w:rFonts w:ascii="Times New Roman" w:hAnsi="Times New Roman" w:cs="Times New Roman"/>
          <w:sz w:val="28"/>
          <w:szCs w:val="28"/>
        </w:rPr>
        <w:softHyphen/>
        <w:t>печения сохранности активов, выявления, исправления и предотвра</w:t>
      </w:r>
      <w:r w:rsidRPr="00E67B13">
        <w:rPr>
          <w:rFonts w:ascii="Times New Roman" w:hAnsi="Times New Roman" w:cs="Times New Roman"/>
          <w:sz w:val="28"/>
          <w:szCs w:val="28"/>
        </w:rPr>
        <w:softHyphen/>
        <w:t xml:space="preserve">щения ошибок и искажения информации, а также своевременной подготовки достоверной финансовой (бухгалтерской) отчетности. </w:t>
      </w:r>
    </w:p>
    <w:p w:rsidR="00783F3E" w:rsidRPr="00E67B13" w:rsidRDefault="00783F3E" w:rsidP="004942BA">
      <w:pPr>
        <w:shd w:val="clear" w:color="auto" w:fill="FFFFFF"/>
        <w:spacing w:line="360" w:lineRule="auto"/>
        <w:ind w:firstLine="709"/>
        <w:jc w:val="both"/>
        <w:rPr>
          <w:rFonts w:ascii="Times New Roman" w:hAnsi="Times New Roman" w:cs="Times New Roman"/>
          <w:sz w:val="28"/>
          <w:szCs w:val="28"/>
        </w:rPr>
      </w:pPr>
      <w:r w:rsidRPr="00E67B13">
        <w:rPr>
          <w:rFonts w:ascii="Times New Roman" w:hAnsi="Times New Roman" w:cs="Times New Roman"/>
          <w:sz w:val="28"/>
          <w:szCs w:val="28"/>
        </w:rPr>
        <w:t>Система внутреннего контроля создается для обеспечения:</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соблюдения политики (стратегии) руководства;</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сохранности имущества и информации;</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своевременной и достоверной информацией;</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соблюдения требований законодательства.</w:t>
      </w:r>
    </w:p>
    <w:p w:rsidR="00783F3E" w:rsidRDefault="00783F3E" w:rsidP="004942BA">
      <w:pPr>
        <w:shd w:val="clear" w:color="auto" w:fill="FFFFFF"/>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Эффективность системы внутреннего контроля, созданной руко</w:t>
      </w:r>
      <w:r w:rsidRPr="000415A8">
        <w:rPr>
          <w:rFonts w:ascii="Times New Roman" w:hAnsi="Times New Roman" w:cs="Times New Roman"/>
          <w:color w:val="000000"/>
          <w:sz w:val="28"/>
          <w:szCs w:val="28"/>
        </w:rPr>
        <w:softHyphen/>
        <w:t>водством организации, зависит от способности решать поставленные задачи и обеспечивать защиту организации от возможных рисков.</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Любая управленческая функция, реализуемая в компании, глубоко интегрирована с контрольной, каждый этап управления сопровождается стадией контроля. Именно по этой причине достаточно сложно отделить контрольную функцию от других функций управления и описать ее в автономном режиме.</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Процесс контроля имеет две основные формы организации: структурно-функциональную через функциональные связи между структурными подразделениями и форму прямого контроля через специализированные обособленные подразделения, основной функцией которых является контроль деятельности компании. Формирование качественной системы контроля в средних и крупных компаниях всегда предполагает наличие обеих форм. Специализированными подразделениями внутреннего контроля являются службы внутреннего аудита и контрольно-ревизионные управления, подчиняющиеся, как правило, генеральному директору компании, а также комитеты по аудиту при советах директоров. Наличие той или иной специализированной службы внутреннего контроля в структуре компании определяется масштабом деятельности, особенностями ведения бизнеса, отношением руководства к внутреннему контролю и структурой акционерного капитала компании.</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В соответствии со сложившейся международной практикой систе</w:t>
      </w:r>
      <w:r w:rsidRPr="000415A8">
        <w:rPr>
          <w:rFonts w:ascii="Times New Roman" w:hAnsi="Times New Roman" w:cs="Times New Roman"/>
          <w:color w:val="000000"/>
          <w:sz w:val="28"/>
          <w:szCs w:val="28"/>
        </w:rPr>
        <w:softHyphen/>
        <w:t>ма внутреннего контроля организации включает три составляющие:</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среду контроля;</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систему бухгалтерского учета;</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процедуры контроля.</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Рассмотрим влияние среды контроля на качество систем внутреннего контроля. Она отражает условия работы механизмов внутреннего контроля. Ее определяют как внутренние факторы, т. е. особенности организации деятельности конкретной компании (структура, степень формализации процедур, управленческая философия руководства компании, ресурсная база), так и внешние факторы.</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810EFE">
        <w:rPr>
          <w:rFonts w:ascii="Times New Roman" w:hAnsi="Times New Roman" w:cs="Times New Roman"/>
          <w:i/>
          <w:iCs/>
          <w:color w:val="000000"/>
          <w:sz w:val="28"/>
          <w:szCs w:val="28"/>
        </w:rPr>
        <w:t>Политика и стиль управления, обеспечивающие понимание сотруд</w:t>
      </w:r>
      <w:r w:rsidRPr="00810EFE">
        <w:rPr>
          <w:rFonts w:ascii="Times New Roman" w:hAnsi="Times New Roman" w:cs="Times New Roman"/>
          <w:i/>
          <w:iCs/>
          <w:color w:val="000000"/>
          <w:sz w:val="28"/>
          <w:szCs w:val="28"/>
        </w:rPr>
        <w:softHyphen/>
        <w:t>никами организации важность контроля.</w:t>
      </w:r>
      <w:r w:rsidRPr="000415A8">
        <w:rPr>
          <w:rFonts w:ascii="Times New Roman" w:hAnsi="Times New Roman" w:cs="Times New Roman"/>
          <w:color w:val="000000"/>
          <w:sz w:val="28"/>
          <w:szCs w:val="28"/>
        </w:rPr>
        <w:t xml:space="preserve"> Оценка политики и стиля руководства дает возможность контролеру оценить позицию руковод</w:t>
      </w:r>
      <w:r w:rsidRPr="000415A8">
        <w:rPr>
          <w:rFonts w:ascii="Times New Roman" w:hAnsi="Times New Roman" w:cs="Times New Roman"/>
          <w:color w:val="000000"/>
          <w:sz w:val="28"/>
          <w:szCs w:val="28"/>
        </w:rPr>
        <w:softHyphen/>
        <w:t xml:space="preserve">ства по </w:t>
      </w:r>
      <w:r>
        <w:rPr>
          <w:rFonts w:ascii="Times New Roman" w:hAnsi="Times New Roman" w:cs="Times New Roman"/>
          <w:color w:val="000000"/>
          <w:sz w:val="28"/>
          <w:szCs w:val="28"/>
        </w:rPr>
        <w:t>отношению к</w:t>
      </w:r>
      <w:r w:rsidRPr="000415A8">
        <w:rPr>
          <w:rFonts w:ascii="Times New Roman" w:hAnsi="Times New Roman" w:cs="Times New Roman"/>
          <w:color w:val="000000"/>
          <w:sz w:val="28"/>
          <w:szCs w:val="28"/>
        </w:rPr>
        <w:t xml:space="preserve"> проблемам внутреннего контроля.</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Например, если рекомендации предыдущей ревизии по улучше</w:t>
      </w:r>
      <w:r w:rsidRPr="000415A8">
        <w:rPr>
          <w:rFonts w:ascii="Times New Roman" w:hAnsi="Times New Roman" w:cs="Times New Roman"/>
          <w:color w:val="000000"/>
          <w:sz w:val="28"/>
          <w:szCs w:val="28"/>
        </w:rPr>
        <w:softHyphen/>
        <w:t>нию ряда важнейших участков системы внутреннего контроля были полностью проигнорированы без какой-либо на то причины, то реви</w:t>
      </w:r>
      <w:r w:rsidRPr="000415A8">
        <w:rPr>
          <w:rFonts w:ascii="Times New Roman" w:hAnsi="Times New Roman" w:cs="Times New Roman"/>
          <w:color w:val="000000"/>
          <w:sz w:val="28"/>
          <w:szCs w:val="28"/>
        </w:rPr>
        <w:softHyphen/>
        <w:t>зор может заключить, что руководство не придает должного внимания важности использования системы внутреннего контроля.</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От руководителей организации, принимающих конкретные реше</w:t>
      </w:r>
      <w:r w:rsidRPr="000415A8">
        <w:rPr>
          <w:rFonts w:ascii="Times New Roman" w:hAnsi="Times New Roman" w:cs="Times New Roman"/>
          <w:color w:val="000000"/>
          <w:sz w:val="28"/>
          <w:szCs w:val="28"/>
        </w:rPr>
        <w:softHyphen/>
        <w:t>ния, зависит:</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создание организационной структуры с четко продуманным</w:t>
      </w:r>
      <w:r w:rsidRPr="000415A8">
        <w:rPr>
          <w:rFonts w:ascii="Times New Roman" w:hAnsi="Times New Roman" w:cs="Times New Roman"/>
          <w:color w:val="000000"/>
          <w:sz w:val="28"/>
          <w:szCs w:val="28"/>
        </w:rPr>
        <w:br/>
        <w:t>разделением обязанностей, взаимосвязями и процедурами контроля с</w:t>
      </w:r>
      <w:r w:rsidRPr="000415A8">
        <w:rPr>
          <w:rFonts w:ascii="Times New Roman" w:hAnsi="Times New Roman" w:cs="Times New Roman"/>
          <w:color w:val="000000"/>
          <w:sz w:val="28"/>
          <w:szCs w:val="28"/>
        </w:rPr>
        <w:br/>
        <w:t>учетом квалификации и опыта специалистов;</w:t>
      </w:r>
    </w:p>
    <w:p w:rsidR="00783F3E" w:rsidRPr="000415A8" w:rsidRDefault="00783F3E" w:rsidP="004942BA">
      <w:pPr>
        <w:numPr>
          <w:ilvl w:val="0"/>
          <w:numId w:val="10"/>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организация надежного учета финансовых и материальных ресурсов, не допускающего расточительства и хищений;</w:t>
      </w:r>
    </w:p>
    <w:p w:rsidR="00783F3E" w:rsidRPr="000415A8" w:rsidRDefault="00783F3E" w:rsidP="004942BA">
      <w:pPr>
        <w:numPr>
          <w:ilvl w:val="0"/>
          <w:numId w:val="12"/>
        </w:numPr>
        <w:shd w:val="clear" w:color="auto" w:fill="FFFFFF"/>
        <w:tabs>
          <w:tab w:val="left" w:pos="667"/>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соблюдение хозяйственного законодательства;</w:t>
      </w:r>
    </w:p>
    <w:p w:rsidR="00783F3E" w:rsidRPr="000415A8" w:rsidRDefault="00783F3E" w:rsidP="004942BA">
      <w:pPr>
        <w:numPr>
          <w:ilvl w:val="0"/>
          <w:numId w:val="12"/>
        </w:numPr>
        <w:shd w:val="clear" w:color="auto" w:fill="FFFFFF"/>
        <w:tabs>
          <w:tab w:val="left" w:pos="667"/>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создание  специальной  контрольной  службы  в организации</w:t>
      </w:r>
      <w:r w:rsidRPr="000415A8">
        <w:rPr>
          <w:rFonts w:ascii="Times New Roman" w:hAnsi="Times New Roman" w:cs="Times New Roman"/>
          <w:color w:val="000000"/>
          <w:sz w:val="28"/>
          <w:szCs w:val="28"/>
        </w:rPr>
        <w:br/>
        <w:t>и т.п.</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810EFE">
        <w:rPr>
          <w:rFonts w:ascii="Times New Roman" w:hAnsi="Times New Roman" w:cs="Times New Roman"/>
          <w:i/>
          <w:iCs/>
          <w:color w:val="000000"/>
          <w:sz w:val="28"/>
          <w:szCs w:val="28"/>
        </w:rPr>
        <w:t>Организационная структура.</w:t>
      </w:r>
      <w:r w:rsidRPr="000415A8">
        <w:rPr>
          <w:rFonts w:ascii="Times New Roman" w:hAnsi="Times New Roman" w:cs="Times New Roman"/>
          <w:color w:val="000000"/>
          <w:sz w:val="28"/>
          <w:szCs w:val="28"/>
        </w:rPr>
        <w:t xml:space="preserve"> </w:t>
      </w:r>
      <w:r w:rsidRPr="001E6153">
        <w:rPr>
          <w:rFonts w:ascii="Times New Roman" w:hAnsi="Times New Roman" w:cs="Times New Roman"/>
          <w:sz w:val="28"/>
          <w:szCs w:val="28"/>
        </w:rPr>
        <w:t>Для эффективной работы систем управления в целом и систем внутреннего контроля в частности крайне необходим качественный уровень формализации деятельности компании.</w:t>
      </w:r>
      <w:r>
        <w:rPr>
          <w:rFonts w:ascii="Times New Roman" w:hAnsi="Times New Roman" w:cs="Times New Roman"/>
          <w:sz w:val="28"/>
          <w:szCs w:val="28"/>
        </w:rPr>
        <w:t xml:space="preserve"> </w:t>
      </w:r>
      <w:r w:rsidRPr="001E6153">
        <w:rPr>
          <w:rFonts w:ascii="Times New Roman" w:hAnsi="Times New Roman" w:cs="Times New Roman"/>
          <w:sz w:val="28"/>
          <w:szCs w:val="28"/>
        </w:rPr>
        <w:t xml:space="preserve">Причем чем больше компания и сложнее ее организационная структура, тем существеннее влияние данного фактора на результаты ее деятельности. </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 xml:space="preserve">Формализация деятельности компании начинается с утверждения ее организационной структуры. </w:t>
      </w:r>
      <w:r>
        <w:rPr>
          <w:rFonts w:ascii="Times New Roman" w:hAnsi="Times New Roman" w:cs="Times New Roman"/>
          <w:sz w:val="28"/>
          <w:szCs w:val="28"/>
        </w:rPr>
        <w:t>Н</w:t>
      </w:r>
      <w:r w:rsidRPr="001E6153">
        <w:rPr>
          <w:rFonts w:ascii="Times New Roman" w:hAnsi="Times New Roman" w:cs="Times New Roman"/>
          <w:sz w:val="28"/>
          <w:szCs w:val="28"/>
        </w:rPr>
        <w:t>а практике при разработке организационной структуры руководители компаний сталкиваются с многочисленными проблемами и откладывают принятие решений по данному вопросу на неопределенный срок, в том числе из-за необходимости поиска компромисса между решением, выработанным на основе накопленного схожими компаниями опыта формирования организационных структур, и решением, продиктованным стремлением удовлетворить амбиции менеджеров управляющего звена.</w:t>
      </w:r>
    </w:p>
    <w:p w:rsidR="00783F3E"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Часто бывает, что документ, описывающий структуру, утвержден, однако степень детализации информации в нем недостаточна. Это является серьезным препятствием для эффективного распределения функций между структурными подразделениями. Рассмотрим иллюстрирующий ситуацию условный пример. Допустим, организационная структура некоей компании утверждена лишь на уровне дирекций, при этом в структуре дирекций предполагается наличие департаментов, управлений, отделов, решение о формировании которых принимается генеральным директором по представлению функциональных директоров в рабочем порядке. В реальных условиях документы, принимаемые по такой схеме, будут отражать в некоторой степени субъективную позицию функциональных директоров, не сбалансированную с интересами других подразделений и компании в целом, что наверняка спровоцирует такие проблемы, как дублирование и пропуски в выполнении службами определенных функций, невозможность возложения ответственности за результат работы на конкретных лиц.</w:t>
      </w:r>
    </w:p>
    <w:p w:rsidR="00783F3E" w:rsidRPr="00810EFE" w:rsidRDefault="00783F3E" w:rsidP="004942BA">
      <w:pPr>
        <w:shd w:val="clear" w:color="auto" w:fill="FFFFFF"/>
        <w:spacing w:line="360" w:lineRule="auto"/>
        <w:ind w:firstLine="709"/>
        <w:jc w:val="both"/>
        <w:rPr>
          <w:sz w:val="28"/>
          <w:szCs w:val="28"/>
        </w:rPr>
      </w:pPr>
      <w:r w:rsidRPr="00810EFE">
        <w:rPr>
          <w:rFonts w:ascii="Times New Roman" w:hAnsi="Times New Roman" w:cs="Times New Roman"/>
          <w:sz w:val="28"/>
          <w:szCs w:val="28"/>
        </w:rPr>
        <w:t>Методы распределения ответственности и обязанностей должны быть отражены во внутренних документах высшего звена руководства. Необходимо иметь должностные инструкции сотрудников, организа</w:t>
      </w:r>
      <w:r w:rsidRPr="00810EFE">
        <w:rPr>
          <w:rFonts w:ascii="Times New Roman" w:hAnsi="Times New Roman" w:cs="Times New Roman"/>
          <w:sz w:val="28"/>
          <w:szCs w:val="28"/>
        </w:rPr>
        <w:softHyphen/>
        <w:t>ционные и хозяйственные планы, кодекс поведения.</w:t>
      </w:r>
    </w:p>
    <w:p w:rsidR="00783F3E" w:rsidRPr="00810EFE"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810EFE">
        <w:rPr>
          <w:rFonts w:ascii="Times New Roman" w:hAnsi="Times New Roman" w:cs="Times New Roman"/>
          <w:sz w:val="28"/>
          <w:szCs w:val="28"/>
        </w:rPr>
        <w:t>Методы планирования управленческого контроля. Методы управ</w:t>
      </w:r>
      <w:r w:rsidRPr="00810EFE">
        <w:rPr>
          <w:rFonts w:ascii="Times New Roman" w:hAnsi="Times New Roman" w:cs="Times New Roman"/>
          <w:sz w:val="28"/>
          <w:szCs w:val="28"/>
        </w:rPr>
        <w:softHyphen/>
        <w:t>ленческого контроля — это эффективная система, включающая пе</w:t>
      </w:r>
      <w:r w:rsidRPr="00810EFE">
        <w:rPr>
          <w:rFonts w:ascii="Times New Roman" w:hAnsi="Times New Roman" w:cs="Times New Roman"/>
          <w:sz w:val="28"/>
          <w:szCs w:val="28"/>
        </w:rPr>
        <w:softHyphen/>
        <w:t>риодические отчеты о результатах деятельности в соответствии с пла</w:t>
      </w:r>
      <w:r w:rsidRPr="00810EFE">
        <w:rPr>
          <w:rFonts w:ascii="Times New Roman" w:hAnsi="Times New Roman" w:cs="Times New Roman"/>
          <w:sz w:val="28"/>
          <w:szCs w:val="28"/>
        </w:rPr>
        <w:softHyphen/>
        <w:t>ном. Организация, способная определить значительные расхождения между фактическими результатами деятельности и плановыми пока</w:t>
      </w:r>
      <w:r w:rsidRPr="00810EFE">
        <w:rPr>
          <w:rFonts w:ascii="Times New Roman" w:hAnsi="Times New Roman" w:cs="Times New Roman"/>
          <w:sz w:val="28"/>
          <w:szCs w:val="28"/>
        </w:rPr>
        <w:softHyphen/>
        <w:t>зателями и принимающая необходимые меры по их исправлению на соответствующем уровне управления, обладает эффективными мето</w:t>
      </w:r>
      <w:r w:rsidRPr="00810EFE">
        <w:rPr>
          <w:rFonts w:ascii="Times New Roman" w:hAnsi="Times New Roman" w:cs="Times New Roman"/>
          <w:sz w:val="28"/>
          <w:szCs w:val="28"/>
        </w:rPr>
        <w:softHyphen/>
        <w:t>дами контроля.</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810EFE">
        <w:rPr>
          <w:rFonts w:ascii="Times New Roman" w:hAnsi="Times New Roman" w:cs="Times New Roman"/>
          <w:i/>
          <w:iCs/>
          <w:color w:val="000000"/>
          <w:sz w:val="28"/>
          <w:szCs w:val="28"/>
        </w:rPr>
        <w:t>Функция внутреннего аудита.</w:t>
      </w:r>
      <w:r w:rsidRPr="000415A8">
        <w:rPr>
          <w:rFonts w:ascii="Times New Roman" w:hAnsi="Times New Roman" w:cs="Times New Roman"/>
          <w:color w:val="000000"/>
          <w:sz w:val="28"/>
          <w:szCs w:val="28"/>
        </w:rPr>
        <w:t xml:space="preserve"> Как крупные, так и средние организа</w:t>
      </w:r>
      <w:r w:rsidRPr="000415A8">
        <w:rPr>
          <w:rFonts w:ascii="Times New Roman" w:hAnsi="Times New Roman" w:cs="Times New Roman"/>
          <w:color w:val="000000"/>
          <w:sz w:val="28"/>
          <w:szCs w:val="28"/>
        </w:rPr>
        <w:softHyphen/>
        <w:t>ции могут создать отдел внутреннего аудита для анализа эффективно</w:t>
      </w:r>
      <w:r w:rsidRPr="000415A8">
        <w:rPr>
          <w:rFonts w:ascii="Times New Roman" w:hAnsi="Times New Roman" w:cs="Times New Roman"/>
          <w:color w:val="000000"/>
          <w:sz w:val="28"/>
          <w:szCs w:val="28"/>
        </w:rPr>
        <w:softHyphen/>
        <w:t>сти других служб контроля. Для обеспечения эффективности работы этого отдела необходимо, чтобы сотрудники были независимы как от функциональных подразделений, так и от бухгалтерии организации. Они должны быть подотчетны высшему руководству, например совету директоров или ревизионной комиссии.</w:t>
      </w:r>
    </w:p>
    <w:p w:rsidR="00783F3E" w:rsidRDefault="00783F3E" w:rsidP="004942BA">
      <w:pPr>
        <w:shd w:val="clear" w:color="auto" w:fill="FFFFFF"/>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Внешние контролеры могут использовать результаты работы внут</w:t>
      </w:r>
      <w:r w:rsidRPr="000415A8">
        <w:rPr>
          <w:rFonts w:ascii="Times New Roman" w:hAnsi="Times New Roman" w:cs="Times New Roman"/>
          <w:color w:val="000000"/>
          <w:sz w:val="28"/>
          <w:szCs w:val="28"/>
        </w:rPr>
        <w:softHyphen/>
        <w:t>ренних контролеров организации при наличии уверенности в компе</w:t>
      </w:r>
      <w:r w:rsidRPr="000415A8">
        <w:rPr>
          <w:rFonts w:ascii="Times New Roman" w:hAnsi="Times New Roman" w:cs="Times New Roman"/>
          <w:color w:val="000000"/>
          <w:sz w:val="28"/>
          <w:szCs w:val="28"/>
        </w:rPr>
        <w:softHyphen/>
        <w:t>тентности и добросовестности последних.</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810EFE">
        <w:rPr>
          <w:rFonts w:ascii="Times New Roman" w:hAnsi="Times New Roman" w:cs="Times New Roman"/>
          <w:sz w:val="28"/>
          <w:szCs w:val="28"/>
        </w:rPr>
        <w:t>Влияние регламентации деятельности компании на качество контроля.</w:t>
      </w:r>
      <w:r>
        <w:rPr>
          <w:rFonts w:ascii="Times New Roman" w:hAnsi="Times New Roman" w:cs="Times New Roman"/>
          <w:sz w:val="28"/>
          <w:szCs w:val="28"/>
        </w:rPr>
        <w:t xml:space="preserve"> </w:t>
      </w:r>
      <w:r w:rsidRPr="001E6153">
        <w:rPr>
          <w:rFonts w:ascii="Times New Roman" w:hAnsi="Times New Roman" w:cs="Times New Roman"/>
          <w:sz w:val="28"/>
          <w:szCs w:val="28"/>
        </w:rPr>
        <w:t>Следующей составной частью среды контроля являются документы, регламентирующие деятельность подразделений компании и отдельных специалистов, а именно положения, регламенты и инструкции. Как правило, в компаниях часть регламентов оказывается неразработанной или неутвержденной, отсутствует единообразие в стандартах изложения информации, не взаимоувязаны между собой регламенты, качество информации в регламентах оставляет желать лучшего. Хочется отметить, что перечисленные недостатки в регламентации деятельности наиболее характерны для верхних уровней управления холдингами. На производственных предприятиях и в торговых домах культура документооборота обычно гораздо выше.</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Другая проблема - отсутствие регламентации процедур внесения изменений в бизнес-план, что сопряжено со значительными рисками финансовых потерь для компании.</w:t>
      </w:r>
    </w:p>
    <w:p w:rsidR="00783F3E" w:rsidRPr="001E6153" w:rsidRDefault="00783F3E" w:rsidP="004942BA">
      <w:pPr>
        <w:widowControl/>
        <w:autoSpaceDE/>
        <w:autoSpaceDN/>
        <w:adjustRightInd/>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Регламентация контрольных процедур в холдинге чаще всего ограничивается описанием функционирования органов внутреннего контроля компании, а также процедур по сбору информации с целью составления отчетности, т. е. процедур так называемого запаздывающего (последующего, заключительного) контроля. Описание процедур опережающего (превентивного) контроля, включающего сбор оперативной информации по контрольным точкам, анализ ее, принятие на ее основе решений, как правило, отсутствуют.</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1E6153">
        <w:rPr>
          <w:rFonts w:ascii="Times New Roman" w:hAnsi="Times New Roman" w:cs="Times New Roman"/>
          <w:sz w:val="28"/>
          <w:szCs w:val="28"/>
        </w:rPr>
        <w:t>Нередко в компаниях слабо регламентированы процедуры хранения информации, внесения изменений в информационные базы, допуска к документам и уничтожения документов (версий документов) на бумажных и электронных носителях. Подобная небрежность приводит к крайне негативным последствиям.</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810EFE">
        <w:rPr>
          <w:rFonts w:ascii="Times New Roman" w:hAnsi="Times New Roman" w:cs="Times New Roman"/>
          <w:i/>
          <w:iCs/>
          <w:color w:val="000000"/>
          <w:sz w:val="28"/>
          <w:szCs w:val="28"/>
        </w:rPr>
        <w:t xml:space="preserve">Кадровая политика. </w:t>
      </w:r>
      <w:r w:rsidRPr="000415A8">
        <w:rPr>
          <w:rFonts w:ascii="Times New Roman" w:hAnsi="Times New Roman" w:cs="Times New Roman"/>
          <w:color w:val="000000"/>
          <w:sz w:val="28"/>
          <w:szCs w:val="28"/>
        </w:rPr>
        <w:t>Необходимо, чтобы персонал был компетентен и надежен. Это позволит обеспечить эффективную работу системы</w:t>
      </w:r>
      <w:r w:rsidRPr="00E67B13">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контроля. Контролеру следует провести проверку процедур отбора, найма и продвижения кадров, методов оценки работы, оплаты труда, обучения и подготовки сотрудников.</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810EFE">
        <w:rPr>
          <w:rFonts w:ascii="Times New Roman" w:hAnsi="Times New Roman" w:cs="Times New Roman"/>
          <w:i/>
          <w:iCs/>
          <w:color w:val="000000"/>
          <w:sz w:val="28"/>
          <w:szCs w:val="28"/>
        </w:rPr>
        <w:t>Внешние факторы.</w:t>
      </w:r>
      <w:r w:rsidRPr="000415A8">
        <w:rPr>
          <w:rFonts w:ascii="Times New Roman" w:hAnsi="Times New Roman" w:cs="Times New Roman"/>
          <w:color w:val="000000"/>
          <w:sz w:val="28"/>
          <w:szCs w:val="28"/>
        </w:rPr>
        <w:t xml:space="preserve"> Существуют внешние процессы, заставляющие руководство внедрять более эффективную систему контроля. Это, на</w:t>
      </w:r>
      <w:r w:rsidRPr="000415A8">
        <w:rPr>
          <w:rFonts w:ascii="Times New Roman" w:hAnsi="Times New Roman" w:cs="Times New Roman"/>
          <w:color w:val="000000"/>
          <w:sz w:val="28"/>
          <w:szCs w:val="28"/>
        </w:rPr>
        <w:softHyphen/>
        <w:t>пример, обязанность представлять в определенные сроки и в установ</w:t>
      </w:r>
      <w:r w:rsidRPr="000415A8">
        <w:rPr>
          <w:rFonts w:ascii="Times New Roman" w:hAnsi="Times New Roman" w:cs="Times New Roman"/>
          <w:color w:val="000000"/>
          <w:sz w:val="28"/>
          <w:szCs w:val="28"/>
        </w:rPr>
        <w:softHyphen/>
        <w:t>ленном объеме бухгалтерскую, статистическую и налоговую отчет</w:t>
      </w:r>
      <w:r w:rsidRPr="000415A8">
        <w:rPr>
          <w:rFonts w:ascii="Times New Roman" w:hAnsi="Times New Roman" w:cs="Times New Roman"/>
          <w:color w:val="000000"/>
          <w:sz w:val="28"/>
          <w:szCs w:val="28"/>
        </w:rPr>
        <w:softHyphen/>
        <w:t>ность, а также контроль за деятельностью организаций со стороны на</w:t>
      </w:r>
      <w:r w:rsidRPr="000415A8">
        <w:rPr>
          <w:rFonts w:ascii="Times New Roman" w:hAnsi="Times New Roman" w:cs="Times New Roman"/>
          <w:color w:val="000000"/>
          <w:sz w:val="28"/>
          <w:szCs w:val="28"/>
        </w:rPr>
        <w:softHyphen/>
        <w:t>логовой службы и других контролирующих организаций.</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Ответственность за разработку и внедрение системы внутреннего контроля несет руководство экономического субъекта. Задача же кон</w:t>
      </w:r>
      <w:r w:rsidRPr="000415A8">
        <w:rPr>
          <w:rFonts w:ascii="Times New Roman" w:hAnsi="Times New Roman" w:cs="Times New Roman"/>
          <w:color w:val="000000"/>
          <w:sz w:val="28"/>
          <w:szCs w:val="28"/>
        </w:rPr>
        <w:softHyphen/>
        <w:t>тролера заключается в объективности оценки системы внутреннего контроля с точки зрения надежности, качества, степени доверия и оп</w:t>
      </w:r>
      <w:r w:rsidRPr="000415A8">
        <w:rPr>
          <w:rFonts w:ascii="Times New Roman" w:hAnsi="Times New Roman" w:cs="Times New Roman"/>
          <w:color w:val="000000"/>
          <w:sz w:val="28"/>
          <w:szCs w:val="28"/>
        </w:rPr>
        <w:softHyphen/>
        <w:t>ределения риска.</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Термин «система бухгалтерского учета» означает упорядоченную систему сбора, регистрации и обобщения информации в денежном выражении об имуществе и обязательствах организаций и их движе</w:t>
      </w:r>
      <w:r w:rsidRPr="000415A8">
        <w:rPr>
          <w:rFonts w:ascii="Times New Roman" w:hAnsi="Times New Roman" w:cs="Times New Roman"/>
          <w:color w:val="000000"/>
          <w:sz w:val="28"/>
          <w:szCs w:val="28"/>
        </w:rPr>
        <w:softHyphen/>
        <w:t>нии путем сплошного, непрерывного и документального учета всех хозяйственных операций.</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Контролеру необходимо понимание системы бухгалтерского учета, достаточное, чтобы определить:</w:t>
      </w:r>
    </w:p>
    <w:p w:rsidR="00783F3E" w:rsidRPr="000415A8" w:rsidRDefault="00783F3E" w:rsidP="004942BA">
      <w:pPr>
        <w:shd w:val="clear" w:color="auto" w:fill="FFFFFF"/>
        <w:tabs>
          <w:tab w:val="left" w:pos="552"/>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а)</w:t>
      </w:r>
      <w:r w:rsidRPr="000415A8">
        <w:rPr>
          <w:rFonts w:ascii="Times New Roman" w:hAnsi="Times New Roman" w:cs="Times New Roman"/>
          <w:color w:val="000000"/>
          <w:sz w:val="28"/>
          <w:szCs w:val="28"/>
        </w:rPr>
        <w:tab/>
        <w:t>основные группы и типы операций, осуществляемых аудируе</w:t>
      </w:r>
      <w:r w:rsidRPr="000415A8">
        <w:rPr>
          <w:rFonts w:ascii="Times New Roman" w:hAnsi="Times New Roman" w:cs="Times New Roman"/>
          <w:color w:val="000000"/>
          <w:sz w:val="28"/>
          <w:szCs w:val="28"/>
        </w:rPr>
        <w:softHyphen/>
        <w:t>мым лицом;</w:t>
      </w:r>
    </w:p>
    <w:p w:rsidR="00783F3E" w:rsidRPr="000415A8" w:rsidRDefault="00783F3E" w:rsidP="004942BA">
      <w:pPr>
        <w:shd w:val="clear" w:color="auto" w:fill="FFFFFF"/>
        <w:tabs>
          <w:tab w:val="left" w:pos="552"/>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б)</w:t>
      </w:r>
      <w:r w:rsidRPr="000415A8">
        <w:rPr>
          <w:rFonts w:ascii="Times New Roman" w:hAnsi="Times New Roman" w:cs="Times New Roman"/>
          <w:color w:val="000000"/>
          <w:sz w:val="28"/>
          <w:szCs w:val="28"/>
        </w:rPr>
        <w:tab/>
        <w:t>способы инициирования таких операций;</w:t>
      </w:r>
    </w:p>
    <w:p w:rsidR="00783F3E" w:rsidRPr="000415A8" w:rsidRDefault="00783F3E" w:rsidP="004942BA">
      <w:pPr>
        <w:shd w:val="clear" w:color="auto" w:fill="FFFFFF"/>
        <w:tabs>
          <w:tab w:val="left" w:pos="552"/>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в)</w:t>
      </w:r>
      <w:r w:rsidRPr="000415A8">
        <w:rPr>
          <w:rFonts w:ascii="Times New Roman" w:hAnsi="Times New Roman" w:cs="Times New Roman"/>
          <w:color w:val="000000"/>
          <w:sz w:val="28"/>
          <w:szCs w:val="28"/>
        </w:rPr>
        <w:tab/>
        <w:t>основные регистры бухгалтер</w:t>
      </w:r>
      <w:r>
        <w:rPr>
          <w:rFonts w:ascii="Times New Roman" w:hAnsi="Times New Roman" w:cs="Times New Roman"/>
          <w:color w:val="000000"/>
          <w:sz w:val="28"/>
          <w:szCs w:val="28"/>
        </w:rPr>
        <w:t>ского учета, методы систематиза</w:t>
      </w:r>
      <w:r w:rsidRPr="000415A8">
        <w:rPr>
          <w:rFonts w:ascii="Times New Roman" w:hAnsi="Times New Roman" w:cs="Times New Roman"/>
          <w:color w:val="000000"/>
          <w:sz w:val="28"/>
          <w:szCs w:val="28"/>
        </w:rPr>
        <w:t>ции и хранения первичных документов и счета бухгалтерского учета, используемые при подготовке финансовой (бухгалтерской) либо иной</w:t>
      </w:r>
      <w:r w:rsidRPr="000415A8">
        <w:rPr>
          <w:rFonts w:ascii="Times New Roman" w:hAnsi="Times New Roman" w:cs="Times New Roman"/>
          <w:color w:val="000000"/>
          <w:sz w:val="28"/>
          <w:szCs w:val="28"/>
        </w:rPr>
        <w:br/>
        <w:t>отчетности;</w:t>
      </w:r>
    </w:p>
    <w:p w:rsidR="00783F3E" w:rsidRPr="000415A8" w:rsidRDefault="00783F3E" w:rsidP="004942BA">
      <w:pPr>
        <w:shd w:val="clear" w:color="auto" w:fill="FFFFFF"/>
        <w:tabs>
          <w:tab w:val="left" w:pos="552"/>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г)</w:t>
      </w:r>
      <w:r w:rsidRPr="000415A8">
        <w:rPr>
          <w:rFonts w:ascii="Times New Roman" w:hAnsi="Times New Roman" w:cs="Times New Roman"/>
          <w:color w:val="000000"/>
          <w:sz w:val="28"/>
          <w:szCs w:val="28"/>
        </w:rPr>
        <w:tab/>
        <w:t>процесс ведения бухгалтерского учета и составления финансо</w:t>
      </w:r>
      <w:r w:rsidRPr="000415A8">
        <w:rPr>
          <w:rFonts w:ascii="Times New Roman" w:hAnsi="Times New Roman" w:cs="Times New Roman"/>
          <w:color w:val="000000"/>
          <w:sz w:val="28"/>
          <w:szCs w:val="28"/>
        </w:rPr>
        <w:softHyphen/>
        <w:t>вой (бухгалтерской) отчетности от момента инициирования важных</w:t>
      </w:r>
      <w:r w:rsidRPr="000415A8">
        <w:rPr>
          <w:rFonts w:ascii="Times New Roman" w:hAnsi="Times New Roman" w:cs="Times New Roman"/>
          <w:color w:val="000000"/>
          <w:sz w:val="28"/>
          <w:szCs w:val="28"/>
        </w:rPr>
        <w:br/>
        <w:t>операций и прочих событий до момента их включения в финансовую</w:t>
      </w:r>
      <w:r w:rsidRPr="000415A8">
        <w:rPr>
          <w:rFonts w:ascii="Times New Roman" w:hAnsi="Times New Roman" w:cs="Times New Roman"/>
          <w:color w:val="000000"/>
          <w:sz w:val="28"/>
          <w:szCs w:val="28"/>
        </w:rPr>
        <w:br/>
        <w:t>(бухгалтерскую) отчетность.</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Средства внутреннего контроля, имеющие отношение к системе бухгалтерского учета, содействуют достижению следующих целей:</w:t>
      </w:r>
    </w:p>
    <w:p w:rsidR="00783F3E" w:rsidRPr="000415A8" w:rsidRDefault="00783F3E" w:rsidP="004942BA">
      <w:pPr>
        <w:shd w:val="clear" w:color="auto" w:fill="FFFFFF"/>
        <w:tabs>
          <w:tab w:val="left" w:pos="590"/>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а)</w:t>
      </w:r>
      <w:r w:rsidRPr="000415A8">
        <w:rPr>
          <w:rFonts w:ascii="Times New Roman" w:hAnsi="Times New Roman" w:cs="Times New Roman"/>
          <w:color w:val="000000"/>
          <w:sz w:val="28"/>
          <w:szCs w:val="28"/>
        </w:rPr>
        <w:tab/>
        <w:t>осуществление операций по общему или специальному разре</w:t>
      </w:r>
      <w:r w:rsidRPr="000415A8">
        <w:rPr>
          <w:rFonts w:ascii="Times New Roman" w:hAnsi="Times New Roman" w:cs="Times New Roman"/>
          <w:color w:val="000000"/>
          <w:sz w:val="28"/>
          <w:szCs w:val="28"/>
        </w:rPr>
        <w:softHyphen/>
        <w:t>шению руководства;</w:t>
      </w:r>
    </w:p>
    <w:p w:rsidR="00783F3E" w:rsidRPr="000415A8" w:rsidRDefault="00783F3E" w:rsidP="004942BA">
      <w:pPr>
        <w:shd w:val="clear" w:color="auto" w:fill="FFFFFF"/>
        <w:tabs>
          <w:tab w:val="left" w:pos="590"/>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б)</w:t>
      </w:r>
      <w:r w:rsidRPr="000415A8">
        <w:rPr>
          <w:rFonts w:ascii="Times New Roman" w:hAnsi="Times New Roman" w:cs="Times New Roman"/>
          <w:color w:val="000000"/>
          <w:sz w:val="28"/>
          <w:szCs w:val="28"/>
        </w:rPr>
        <w:tab/>
        <w:t>своевременный учет всех операций и прочих событий в точных</w:t>
      </w:r>
      <w:r w:rsidRPr="000415A8">
        <w:rPr>
          <w:rFonts w:ascii="Times New Roman" w:hAnsi="Times New Roman" w:cs="Times New Roman"/>
          <w:color w:val="000000"/>
          <w:sz w:val="28"/>
          <w:szCs w:val="28"/>
        </w:rPr>
        <w:br/>
        <w:t>суммах, на надлежащих счетах и в должные отчетные периоды с тем,</w:t>
      </w:r>
      <w:r w:rsidRPr="000415A8">
        <w:rPr>
          <w:rFonts w:ascii="Times New Roman" w:hAnsi="Times New Roman" w:cs="Times New Roman"/>
          <w:color w:val="000000"/>
          <w:sz w:val="28"/>
          <w:szCs w:val="28"/>
        </w:rPr>
        <w:br/>
        <w:t>чтобы сделать возможной подготовку финансовой (бухгалтерской) от</w:t>
      </w:r>
      <w:r w:rsidRPr="000415A8">
        <w:rPr>
          <w:rFonts w:ascii="Times New Roman" w:hAnsi="Times New Roman" w:cs="Times New Roman"/>
          <w:color w:val="000000"/>
          <w:sz w:val="28"/>
          <w:szCs w:val="28"/>
        </w:rPr>
        <w:softHyphen/>
      </w:r>
      <w:r w:rsidRPr="000415A8">
        <w:rPr>
          <w:rFonts w:ascii="Times New Roman" w:hAnsi="Times New Roman" w:cs="Times New Roman"/>
          <w:color w:val="000000"/>
          <w:sz w:val="28"/>
          <w:szCs w:val="28"/>
        </w:rPr>
        <w:br/>
        <w:t>четности в соответствии с установленным порядком;</w:t>
      </w:r>
    </w:p>
    <w:p w:rsidR="00783F3E" w:rsidRPr="000415A8" w:rsidRDefault="00783F3E" w:rsidP="004942BA">
      <w:pPr>
        <w:shd w:val="clear" w:color="auto" w:fill="FFFFFF"/>
        <w:tabs>
          <w:tab w:val="left" w:pos="590"/>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в)</w:t>
      </w:r>
      <w:r w:rsidRPr="000415A8">
        <w:rPr>
          <w:rFonts w:ascii="Times New Roman" w:hAnsi="Times New Roman" w:cs="Times New Roman"/>
          <w:color w:val="000000"/>
          <w:sz w:val="28"/>
          <w:szCs w:val="28"/>
        </w:rPr>
        <w:tab/>
        <w:t>возможность доступа к активам и записям только по разрешению руководства;</w:t>
      </w:r>
    </w:p>
    <w:p w:rsidR="00783F3E" w:rsidRPr="000415A8" w:rsidRDefault="00783F3E" w:rsidP="004942BA">
      <w:pPr>
        <w:shd w:val="clear" w:color="auto" w:fill="FFFFFF"/>
        <w:tabs>
          <w:tab w:val="left" w:pos="590"/>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г) регулярное сопоставление учтенных активов с активами, имею</w:t>
      </w:r>
      <w:r w:rsidRPr="000415A8">
        <w:rPr>
          <w:rFonts w:ascii="Times New Roman" w:hAnsi="Times New Roman" w:cs="Times New Roman"/>
          <w:color w:val="000000"/>
          <w:sz w:val="28"/>
          <w:szCs w:val="28"/>
        </w:rPr>
        <w:softHyphen/>
        <w:t>щимися в наличии, и принятие надлежащих мер в отношении любых расхождений.</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Средства контроля (т.е. конкретные действия и мероприятия) вы</w:t>
      </w:r>
      <w:r w:rsidRPr="000415A8">
        <w:rPr>
          <w:rFonts w:ascii="Times New Roman" w:hAnsi="Times New Roman" w:cs="Times New Roman"/>
          <w:color w:val="000000"/>
          <w:sz w:val="28"/>
          <w:szCs w:val="28"/>
        </w:rPr>
        <w:softHyphen/>
        <w:t>текают из разработанной руководством политики организации и слу</w:t>
      </w:r>
      <w:r w:rsidRPr="000415A8">
        <w:rPr>
          <w:rFonts w:ascii="Times New Roman" w:hAnsi="Times New Roman" w:cs="Times New Roman"/>
          <w:color w:val="000000"/>
          <w:sz w:val="28"/>
          <w:szCs w:val="28"/>
        </w:rPr>
        <w:softHyphen/>
        <w:t>жат для ее реального воплощения.</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Средства контроля должны обеспечивать достижение следующих целей:</w:t>
      </w:r>
    </w:p>
    <w:p w:rsidR="00783F3E" w:rsidRPr="000415A8" w:rsidRDefault="00783F3E" w:rsidP="004942BA">
      <w:pPr>
        <w:numPr>
          <w:ilvl w:val="0"/>
          <w:numId w:val="10"/>
        </w:numPr>
        <w:shd w:val="clear" w:color="auto" w:fill="FFFFFF"/>
        <w:tabs>
          <w:tab w:val="left" w:pos="595"/>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достаточное разделение обязанностей;</w:t>
      </w:r>
    </w:p>
    <w:p w:rsidR="00783F3E" w:rsidRPr="000415A8" w:rsidRDefault="00783F3E" w:rsidP="004942BA">
      <w:pPr>
        <w:numPr>
          <w:ilvl w:val="0"/>
          <w:numId w:val="10"/>
        </w:numPr>
        <w:shd w:val="clear" w:color="auto" w:fill="FFFFFF"/>
        <w:tabs>
          <w:tab w:val="left" w:pos="595"/>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авторизация (разрешенность) операций;</w:t>
      </w:r>
    </w:p>
    <w:p w:rsidR="00783F3E" w:rsidRPr="000415A8" w:rsidRDefault="00783F3E" w:rsidP="004942BA">
      <w:pPr>
        <w:numPr>
          <w:ilvl w:val="0"/>
          <w:numId w:val="10"/>
        </w:numPr>
        <w:shd w:val="clear" w:color="auto" w:fill="FFFFFF"/>
        <w:tabs>
          <w:tab w:val="left" w:pos="595"/>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правильное документирование операций и их учет;</w:t>
      </w:r>
    </w:p>
    <w:p w:rsidR="00783F3E" w:rsidRPr="000415A8" w:rsidRDefault="00783F3E" w:rsidP="004942BA">
      <w:pPr>
        <w:numPr>
          <w:ilvl w:val="0"/>
          <w:numId w:val="10"/>
        </w:numPr>
        <w:shd w:val="clear" w:color="auto" w:fill="FFFFFF"/>
        <w:tabs>
          <w:tab w:val="left" w:pos="595"/>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обеспечение сохранности активов и бухгалтерских записей;</w:t>
      </w:r>
    </w:p>
    <w:p w:rsidR="00783F3E" w:rsidRPr="000415A8" w:rsidRDefault="00783F3E" w:rsidP="004942BA">
      <w:pPr>
        <w:numPr>
          <w:ilvl w:val="0"/>
          <w:numId w:val="10"/>
        </w:numPr>
        <w:shd w:val="clear" w:color="auto" w:fill="FFFFFF"/>
        <w:tabs>
          <w:tab w:val="left" w:pos="595"/>
        </w:tabs>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независимые проверки деятельности.</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BA7CAA">
        <w:rPr>
          <w:rFonts w:ascii="Times New Roman" w:hAnsi="Times New Roman" w:cs="Times New Roman"/>
          <w:i/>
          <w:iCs/>
          <w:color w:val="000000"/>
          <w:sz w:val="28"/>
          <w:szCs w:val="28"/>
        </w:rPr>
        <w:t>Достаточное разделение обязанностей.</w:t>
      </w:r>
      <w:r w:rsidRPr="000415A8">
        <w:rPr>
          <w:rFonts w:ascii="Times New Roman" w:hAnsi="Times New Roman" w:cs="Times New Roman"/>
          <w:color w:val="000000"/>
          <w:sz w:val="28"/>
          <w:szCs w:val="28"/>
        </w:rPr>
        <w:t xml:space="preserve"> При рассмотрении дан</w:t>
      </w:r>
      <w:r w:rsidRPr="000415A8">
        <w:rPr>
          <w:rFonts w:ascii="Times New Roman" w:hAnsi="Times New Roman" w:cs="Times New Roman"/>
          <w:color w:val="000000"/>
          <w:sz w:val="28"/>
          <w:szCs w:val="28"/>
        </w:rPr>
        <w:softHyphen/>
        <w:t>ной цели обращаем внимание на три важных для контролера поло</w:t>
      </w:r>
      <w:r w:rsidRPr="000415A8">
        <w:rPr>
          <w:rFonts w:ascii="Times New Roman" w:hAnsi="Times New Roman" w:cs="Times New Roman"/>
          <w:color w:val="000000"/>
          <w:sz w:val="28"/>
          <w:szCs w:val="28"/>
        </w:rPr>
        <w:softHyphen/>
        <w:t>жения, которые помогают предотвратить умышленные и случайные ошибки.</w:t>
      </w:r>
    </w:p>
    <w:p w:rsidR="00783F3E" w:rsidRPr="000415A8" w:rsidRDefault="00783F3E" w:rsidP="004942BA">
      <w:pPr>
        <w:shd w:val="clear" w:color="auto" w:fill="FFFFFF"/>
        <w:tabs>
          <w:tab w:val="left" w:pos="499"/>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1.</w:t>
      </w:r>
      <w:r w:rsidRPr="000415A8">
        <w:rPr>
          <w:rFonts w:ascii="Times New Roman" w:hAnsi="Times New Roman" w:cs="Times New Roman"/>
          <w:color w:val="000000"/>
          <w:sz w:val="28"/>
          <w:szCs w:val="28"/>
        </w:rPr>
        <w:tab/>
        <w:t>Разделение функций управления и учета активов. Сотрудники,</w:t>
      </w:r>
      <w:r w:rsidRPr="000415A8">
        <w:rPr>
          <w:rFonts w:ascii="Times New Roman" w:hAnsi="Times New Roman" w:cs="Times New Roman"/>
          <w:color w:val="000000"/>
          <w:sz w:val="28"/>
          <w:szCs w:val="28"/>
        </w:rPr>
        <w:br/>
        <w:t>которые временно или постоянно работают с активами организации,</w:t>
      </w:r>
      <w:r w:rsidRPr="000415A8">
        <w:rPr>
          <w:rFonts w:ascii="Times New Roman" w:hAnsi="Times New Roman" w:cs="Times New Roman"/>
          <w:color w:val="000000"/>
          <w:sz w:val="28"/>
          <w:szCs w:val="28"/>
        </w:rPr>
        <w:br/>
        <w:t>не должны вести их учет. Если обе эти функции выполняются одним и</w:t>
      </w:r>
      <w:r w:rsidRPr="000415A8">
        <w:rPr>
          <w:rFonts w:ascii="Times New Roman" w:hAnsi="Times New Roman" w:cs="Times New Roman"/>
          <w:color w:val="000000"/>
          <w:sz w:val="28"/>
          <w:szCs w:val="28"/>
        </w:rPr>
        <w:br/>
        <w:t>тем же лицом, имеется большой риск, что активы будут использованы</w:t>
      </w:r>
      <w:r w:rsidRPr="000415A8">
        <w:rPr>
          <w:rFonts w:ascii="Times New Roman" w:hAnsi="Times New Roman" w:cs="Times New Roman"/>
          <w:color w:val="000000"/>
          <w:sz w:val="28"/>
          <w:szCs w:val="28"/>
        </w:rPr>
        <w:br/>
        <w:t xml:space="preserve">в собственных интересах, а данные учета </w:t>
      </w:r>
      <w:r>
        <w:rPr>
          <w:rFonts w:ascii="Times New Roman" w:hAnsi="Times New Roman" w:cs="Times New Roman"/>
          <w:color w:val="000000"/>
          <w:sz w:val="28"/>
          <w:szCs w:val="28"/>
        </w:rPr>
        <w:t>–</w:t>
      </w:r>
      <w:r w:rsidRPr="000415A8">
        <w:rPr>
          <w:rFonts w:ascii="Times New Roman" w:hAnsi="Times New Roman" w:cs="Times New Roman"/>
          <w:color w:val="000000"/>
          <w:sz w:val="28"/>
          <w:szCs w:val="28"/>
        </w:rPr>
        <w:t xml:space="preserve"> искажены.</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Например, если кассир отвечает за сохранность полученных де</w:t>
      </w:r>
      <w:r w:rsidRPr="000415A8">
        <w:rPr>
          <w:rFonts w:ascii="Times New Roman" w:hAnsi="Times New Roman" w:cs="Times New Roman"/>
          <w:color w:val="000000"/>
          <w:sz w:val="28"/>
          <w:szCs w:val="28"/>
        </w:rPr>
        <w:softHyphen/>
        <w:t>нежных средств и их учет, то существует риск того, что полученные суммы не найдут отражения на счетах реализации.</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Если сотрудник отвечает одновременно за выплату наличных сумм и отражение этой операции на счетах учета кредиторской задолжен</w:t>
      </w:r>
      <w:r w:rsidRPr="000415A8">
        <w:rPr>
          <w:rFonts w:ascii="Times New Roman" w:hAnsi="Times New Roman" w:cs="Times New Roman"/>
          <w:color w:val="000000"/>
          <w:sz w:val="28"/>
          <w:szCs w:val="28"/>
        </w:rPr>
        <w:softHyphen/>
        <w:t>ности, то создается потенциальный риск хищений.</w:t>
      </w:r>
    </w:p>
    <w:p w:rsidR="00783F3E" w:rsidRPr="000415A8" w:rsidRDefault="00783F3E" w:rsidP="004942BA">
      <w:pPr>
        <w:shd w:val="clear" w:color="auto" w:fill="FFFFFF"/>
        <w:tabs>
          <w:tab w:val="left" w:pos="499"/>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2.</w:t>
      </w:r>
      <w:r w:rsidRPr="000415A8">
        <w:rPr>
          <w:rFonts w:ascii="Times New Roman" w:hAnsi="Times New Roman" w:cs="Times New Roman"/>
          <w:color w:val="000000"/>
          <w:sz w:val="28"/>
          <w:szCs w:val="28"/>
        </w:rPr>
        <w:tab/>
        <w:t>Отделение функций авториза</w:t>
      </w:r>
      <w:r>
        <w:rPr>
          <w:rFonts w:ascii="Times New Roman" w:hAnsi="Times New Roman" w:cs="Times New Roman"/>
          <w:color w:val="000000"/>
          <w:sz w:val="28"/>
          <w:szCs w:val="28"/>
        </w:rPr>
        <w:t>ции операций от функции управле</w:t>
      </w:r>
      <w:r w:rsidRPr="000415A8">
        <w:rPr>
          <w:rFonts w:ascii="Times New Roman" w:hAnsi="Times New Roman" w:cs="Times New Roman"/>
          <w:color w:val="000000"/>
          <w:sz w:val="28"/>
          <w:szCs w:val="28"/>
        </w:rPr>
        <w:t>ния активами. Желательно, чтобы сотрудники, которые выдают раз</w:t>
      </w:r>
      <w:r w:rsidRPr="000415A8">
        <w:rPr>
          <w:rFonts w:ascii="Times New Roman" w:hAnsi="Times New Roman" w:cs="Times New Roman"/>
          <w:color w:val="000000"/>
          <w:sz w:val="28"/>
          <w:szCs w:val="28"/>
        </w:rPr>
        <w:softHyphen/>
      </w:r>
      <w:r w:rsidRPr="000415A8">
        <w:rPr>
          <w:rFonts w:ascii="Times New Roman" w:hAnsi="Times New Roman" w:cs="Times New Roman"/>
          <w:color w:val="000000"/>
          <w:sz w:val="28"/>
          <w:szCs w:val="28"/>
        </w:rPr>
        <w:br/>
        <w:t>решения на совершение операций, не имели бы контроля над актива</w:t>
      </w:r>
      <w:r w:rsidRPr="000415A8">
        <w:rPr>
          <w:rFonts w:ascii="Times New Roman" w:hAnsi="Times New Roman" w:cs="Times New Roman"/>
          <w:color w:val="000000"/>
          <w:sz w:val="28"/>
          <w:szCs w:val="28"/>
        </w:rPr>
        <w:softHyphen/>
        <w:t>ми, задействованными в этих операциях.</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Например, одно и то же лицо не должно осуществлять оплату сче</w:t>
      </w:r>
      <w:r w:rsidRPr="000415A8">
        <w:rPr>
          <w:rFonts w:ascii="Times New Roman" w:hAnsi="Times New Roman" w:cs="Times New Roman"/>
          <w:color w:val="000000"/>
          <w:sz w:val="28"/>
          <w:szCs w:val="28"/>
        </w:rPr>
        <w:softHyphen/>
        <w:t>тов поставщиков и подписывать переводной вексель на оплату счета, так как возникает риск неправильного отражения активов.</w:t>
      </w:r>
    </w:p>
    <w:p w:rsidR="00783F3E" w:rsidRPr="000415A8" w:rsidRDefault="00783F3E" w:rsidP="004942BA">
      <w:pPr>
        <w:shd w:val="clear" w:color="auto" w:fill="FFFFFF"/>
        <w:tabs>
          <w:tab w:val="left" w:pos="499"/>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3.</w:t>
      </w:r>
      <w:r w:rsidRPr="000415A8">
        <w:rPr>
          <w:rFonts w:ascii="Times New Roman" w:hAnsi="Times New Roman" w:cs="Times New Roman"/>
          <w:color w:val="000000"/>
          <w:sz w:val="28"/>
          <w:szCs w:val="28"/>
        </w:rPr>
        <w:tab/>
        <w:t>Разделение хозяйственных и бухгалтерских обязанностей. В от</w:t>
      </w:r>
      <w:r w:rsidRPr="000415A8">
        <w:rPr>
          <w:rFonts w:ascii="Times New Roman" w:hAnsi="Times New Roman" w:cs="Times New Roman"/>
          <w:color w:val="000000"/>
          <w:sz w:val="28"/>
          <w:szCs w:val="28"/>
        </w:rPr>
        <w:softHyphen/>
      </w:r>
      <w:r w:rsidRPr="000415A8">
        <w:rPr>
          <w:rFonts w:ascii="Times New Roman" w:hAnsi="Times New Roman" w:cs="Times New Roman"/>
          <w:color w:val="000000"/>
          <w:sz w:val="28"/>
          <w:szCs w:val="28"/>
        </w:rPr>
        <w:br/>
        <w:t>делах организации, где ведется внутренний учет и подготавливается</w:t>
      </w:r>
      <w:r w:rsidRPr="000415A8">
        <w:rPr>
          <w:rFonts w:ascii="Times New Roman" w:hAnsi="Times New Roman" w:cs="Times New Roman"/>
          <w:color w:val="000000"/>
          <w:sz w:val="28"/>
          <w:szCs w:val="28"/>
        </w:rPr>
        <w:br/>
        <w:t>бухгалтерская отчетность, может возникнуть стремление скорректировать результаты для улучшения показателей отчетности. Для того</w:t>
      </w:r>
      <w:r w:rsidRPr="000415A8">
        <w:rPr>
          <w:rFonts w:ascii="Times New Roman" w:hAnsi="Times New Roman" w:cs="Times New Roman"/>
          <w:color w:val="000000"/>
          <w:sz w:val="28"/>
          <w:szCs w:val="28"/>
        </w:rPr>
        <w:br/>
        <w:t>чтобы этого не произошло, функция ведения бухгалтерского учета,</w:t>
      </w:r>
      <w:r w:rsidRPr="000415A8">
        <w:rPr>
          <w:rFonts w:ascii="Times New Roman" w:hAnsi="Times New Roman" w:cs="Times New Roman"/>
          <w:color w:val="000000"/>
          <w:sz w:val="28"/>
          <w:szCs w:val="28"/>
        </w:rPr>
        <w:br/>
        <w:t>как правило, возлагается на самостоятельный отдел, руководимый</w:t>
      </w:r>
      <w:r w:rsidRPr="000415A8">
        <w:rPr>
          <w:rFonts w:ascii="Times New Roman" w:hAnsi="Times New Roman" w:cs="Times New Roman"/>
          <w:color w:val="000000"/>
          <w:sz w:val="28"/>
          <w:szCs w:val="28"/>
        </w:rPr>
        <w:br/>
        <w:t>главным бухгалтером.</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Рекомендуется разделять основные функции, связанные с элек</w:t>
      </w:r>
      <w:r w:rsidRPr="000415A8">
        <w:rPr>
          <w:rFonts w:ascii="Times New Roman" w:hAnsi="Times New Roman" w:cs="Times New Roman"/>
          <w:color w:val="000000"/>
          <w:sz w:val="28"/>
          <w:szCs w:val="28"/>
        </w:rPr>
        <w:softHyphen/>
        <w:t>тронной обработкой данных (ЭОД), на следующие группы: анализ систем, программирование, операторы компьютеров, хранение дан</w:t>
      </w:r>
      <w:r w:rsidRPr="000415A8">
        <w:rPr>
          <w:rFonts w:ascii="Times New Roman" w:hAnsi="Times New Roman" w:cs="Times New Roman"/>
          <w:color w:val="000000"/>
          <w:sz w:val="28"/>
          <w:szCs w:val="28"/>
        </w:rPr>
        <w:softHyphen/>
        <w:t>ных, группы контроля. Порядок разделения функций зависит от раз</w:t>
      </w:r>
      <w:r w:rsidRPr="000415A8">
        <w:rPr>
          <w:rFonts w:ascii="Times New Roman" w:hAnsi="Times New Roman" w:cs="Times New Roman"/>
          <w:color w:val="000000"/>
          <w:sz w:val="28"/>
          <w:szCs w:val="28"/>
        </w:rPr>
        <w:softHyphen/>
        <w:t>мера фирмы.</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BA7CAA">
        <w:rPr>
          <w:rFonts w:ascii="Times New Roman" w:hAnsi="Times New Roman" w:cs="Times New Roman"/>
          <w:i/>
          <w:iCs/>
          <w:color w:val="000000"/>
          <w:sz w:val="28"/>
          <w:szCs w:val="28"/>
        </w:rPr>
        <w:t>Авторизация операций.</w:t>
      </w:r>
      <w:r w:rsidRPr="000415A8">
        <w:rPr>
          <w:rFonts w:ascii="Times New Roman" w:hAnsi="Times New Roman" w:cs="Times New Roman"/>
          <w:color w:val="000000"/>
          <w:sz w:val="28"/>
          <w:szCs w:val="28"/>
        </w:rPr>
        <w:t xml:space="preserve"> Каждая операция должна быть надлежа</w:t>
      </w:r>
      <w:r w:rsidRPr="000415A8">
        <w:rPr>
          <w:rFonts w:ascii="Times New Roman" w:hAnsi="Times New Roman" w:cs="Times New Roman"/>
          <w:color w:val="000000"/>
          <w:sz w:val="28"/>
          <w:szCs w:val="28"/>
        </w:rPr>
        <w:softHyphen/>
        <w:t>щим образом авторизована. В этом случае процедуры контроля мо</w:t>
      </w:r>
      <w:r w:rsidRPr="000415A8">
        <w:rPr>
          <w:rFonts w:ascii="Times New Roman" w:hAnsi="Times New Roman" w:cs="Times New Roman"/>
          <w:color w:val="000000"/>
          <w:sz w:val="28"/>
          <w:szCs w:val="28"/>
        </w:rPr>
        <w:softHyphen/>
        <w:t>гут быть оценены как достаточные. Получение общих разрешений позволяет руководству установить единую процедуру для персонала организации по приобретению и расходованию активов. Примерами могут служить использование прейскурантов (прайс-листов) единых продажных цен для реализуемой продукции; установление срока, на который выдаются авансы на хозяйственные расходы; минимальный остаток сырья и материалов для разрешения дополнительного заказа на закупку. При этом должно быть получено разрешение не только от представителя функционального подразделения, но и бухгалте</w:t>
      </w:r>
      <w:r w:rsidRPr="000415A8">
        <w:rPr>
          <w:rFonts w:ascii="Times New Roman" w:hAnsi="Times New Roman" w:cs="Times New Roman"/>
          <w:color w:val="000000"/>
          <w:sz w:val="28"/>
          <w:szCs w:val="28"/>
        </w:rPr>
        <w:softHyphen/>
        <w:t>рии. Сотрудник или группа, выдающие специальные или общие раз</w:t>
      </w:r>
      <w:r w:rsidRPr="000415A8">
        <w:rPr>
          <w:rFonts w:ascii="Times New Roman" w:hAnsi="Times New Roman" w:cs="Times New Roman"/>
          <w:color w:val="000000"/>
          <w:sz w:val="28"/>
          <w:szCs w:val="28"/>
        </w:rPr>
        <w:softHyphen/>
        <w:t>решения, должны занимать должность, соответствующую характеру и важности операций. Правила выдачи разрешений по таким опера</w:t>
      </w:r>
      <w:r w:rsidRPr="000415A8">
        <w:rPr>
          <w:rFonts w:ascii="Times New Roman" w:hAnsi="Times New Roman" w:cs="Times New Roman"/>
          <w:color w:val="000000"/>
          <w:sz w:val="28"/>
          <w:szCs w:val="28"/>
        </w:rPr>
        <w:softHyphen/>
        <w:t>циям должны быть установлены высшим руководством организа</w:t>
      </w:r>
      <w:r w:rsidRPr="000415A8">
        <w:rPr>
          <w:rFonts w:ascii="Times New Roman" w:hAnsi="Times New Roman" w:cs="Times New Roman"/>
          <w:color w:val="000000"/>
          <w:sz w:val="28"/>
          <w:szCs w:val="28"/>
        </w:rPr>
        <w:softHyphen/>
        <w:t>ции.</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BA7CAA">
        <w:rPr>
          <w:rFonts w:ascii="Times New Roman" w:hAnsi="Times New Roman" w:cs="Times New Roman"/>
          <w:i/>
          <w:iCs/>
          <w:color w:val="000000"/>
          <w:sz w:val="28"/>
          <w:szCs w:val="28"/>
        </w:rPr>
        <w:t xml:space="preserve">Правильное документирование операций и их учет. </w:t>
      </w:r>
      <w:r w:rsidRPr="000415A8">
        <w:rPr>
          <w:rFonts w:ascii="Times New Roman" w:hAnsi="Times New Roman" w:cs="Times New Roman"/>
          <w:color w:val="000000"/>
          <w:sz w:val="28"/>
          <w:szCs w:val="28"/>
        </w:rPr>
        <w:t>В документах и бухгалтерских регистрах фиксируется информация об операциях и подводятся итоги. Данная категория средств контроля оценивается контролером с точки зрения обеспечения полноты, своевременности документального оформления и отражения в учете совершенных опе</w:t>
      </w:r>
      <w:r w:rsidRPr="000415A8">
        <w:rPr>
          <w:rFonts w:ascii="Times New Roman" w:hAnsi="Times New Roman" w:cs="Times New Roman"/>
          <w:color w:val="000000"/>
          <w:sz w:val="28"/>
          <w:szCs w:val="28"/>
        </w:rPr>
        <w:softHyphen/>
        <w:t>раций.</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При ведении бухгалтерского учета на компьютере многие докумен</w:t>
      </w:r>
      <w:r w:rsidRPr="000415A8">
        <w:rPr>
          <w:rFonts w:ascii="Times New Roman" w:hAnsi="Times New Roman" w:cs="Times New Roman"/>
          <w:color w:val="000000"/>
          <w:sz w:val="28"/>
          <w:szCs w:val="28"/>
        </w:rPr>
        <w:softHyphen/>
        <w:t>ты и записи хранятся в форме файлов и распечатываются только в ин</w:t>
      </w:r>
      <w:r w:rsidRPr="000415A8">
        <w:rPr>
          <w:rFonts w:ascii="Times New Roman" w:hAnsi="Times New Roman" w:cs="Times New Roman"/>
          <w:color w:val="000000"/>
          <w:sz w:val="28"/>
          <w:szCs w:val="28"/>
        </w:rPr>
        <w:softHyphen/>
        <w:t>формационных целях.</w:t>
      </w:r>
    </w:p>
    <w:p w:rsidR="00783F3E" w:rsidRPr="000415A8" w:rsidRDefault="00783F3E" w:rsidP="004942BA">
      <w:pPr>
        <w:shd w:val="clear" w:color="auto" w:fill="FFFFFF"/>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Документы выполняют функцию передачи информации как в пре</w:t>
      </w:r>
      <w:r w:rsidRPr="000415A8">
        <w:rPr>
          <w:rFonts w:ascii="Times New Roman" w:hAnsi="Times New Roman" w:cs="Times New Roman"/>
          <w:color w:val="000000"/>
          <w:sz w:val="28"/>
          <w:szCs w:val="28"/>
        </w:rPr>
        <w:softHyphen/>
        <w:t>делах организации, так и между различными организациями. Доку</w:t>
      </w:r>
      <w:r w:rsidRPr="000415A8">
        <w:rPr>
          <w:rFonts w:ascii="Times New Roman" w:hAnsi="Times New Roman" w:cs="Times New Roman"/>
          <w:color w:val="000000"/>
          <w:sz w:val="28"/>
          <w:szCs w:val="28"/>
        </w:rPr>
        <w:softHyphen/>
        <w:t>менты должны быть:</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последовательно пронумерованы;</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оформлены в момент или непосредственно после совершения</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операции;</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доступны для понимания.</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Вышеизложенное может быть достигнуто путем использования в самом документе некоторых элементов системы контроля. Например, документ может включать указания по его использованию, места про</w:t>
      </w:r>
      <w:r w:rsidRPr="000415A8">
        <w:rPr>
          <w:rFonts w:ascii="Times New Roman" w:hAnsi="Times New Roman" w:cs="Times New Roman"/>
          <w:color w:val="000000"/>
          <w:sz w:val="28"/>
          <w:szCs w:val="28"/>
        </w:rPr>
        <w:softHyphen/>
        <w:t>ставления подписей, авторизации, специальное место для порядково</w:t>
      </w:r>
      <w:r w:rsidRPr="000415A8">
        <w:rPr>
          <w:rFonts w:ascii="Times New Roman" w:hAnsi="Times New Roman" w:cs="Times New Roman"/>
          <w:color w:val="000000"/>
          <w:sz w:val="28"/>
          <w:szCs w:val="28"/>
        </w:rPr>
        <w:softHyphen/>
        <w:t>го номера и т.д.</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Обеспечение сохранности активов и бухгалтерских записей. Наибо</w:t>
      </w:r>
      <w:r w:rsidRPr="000415A8">
        <w:rPr>
          <w:rFonts w:ascii="Times New Roman" w:hAnsi="Times New Roman" w:cs="Times New Roman"/>
          <w:color w:val="000000"/>
          <w:sz w:val="28"/>
          <w:szCs w:val="28"/>
        </w:rPr>
        <w:softHyphen/>
        <w:t xml:space="preserve">лее эффективные методы защиты активов и записей </w:t>
      </w:r>
      <w:r>
        <w:rPr>
          <w:rFonts w:ascii="Times New Roman" w:hAnsi="Times New Roman" w:cs="Times New Roman"/>
          <w:color w:val="000000"/>
          <w:sz w:val="28"/>
          <w:szCs w:val="28"/>
        </w:rPr>
        <w:t>–</w:t>
      </w:r>
      <w:r w:rsidRPr="000415A8">
        <w:rPr>
          <w:rFonts w:ascii="Times New Roman" w:hAnsi="Times New Roman" w:cs="Times New Roman"/>
          <w:color w:val="000000"/>
          <w:sz w:val="28"/>
          <w:szCs w:val="28"/>
        </w:rPr>
        <w:t xml:space="preserve"> это физиче</w:t>
      </w:r>
      <w:r w:rsidRPr="000415A8">
        <w:rPr>
          <w:rFonts w:ascii="Times New Roman" w:hAnsi="Times New Roman" w:cs="Times New Roman"/>
          <w:color w:val="000000"/>
          <w:sz w:val="28"/>
          <w:szCs w:val="28"/>
        </w:rPr>
        <w:softHyphen/>
        <w:t>ские меры контроля.</w:t>
      </w:r>
      <w:r>
        <w:rPr>
          <w:rFonts w:ascii="Times New Roman" w:hAnsi="Times New Roman" w:cs="Times New Roman"/>
          <w:color w:val="000000"/>
          <w:sz w:val="28"/>
          <w:szCs w:val="28"/>
        </w:rPr>
        <w:t xml:space="preserve"> </w:t>
      </w:r>
      <w:r w:rsidRPr="000415A8">
        <w:rPr>
          <w:rFonts w:ascii="Times New Roman" w:hAnsi="Times New Roman" w:cs="Times New Roman"/>
          <w:color w:val="000000"/>
          <w:sz w:val="28"/>
          <w:szCs w:val="28"/>
        </w:rPr>
        <w:t>Например, использование специальных помещений для хранения товарно-материальных ценностей с целью предохранения их от пор</w:t>
      </w:r>
      <w:r w:rsidRPr="000415A8">
        <w:rPr>
          <w:rFonts w:ascii="Times New Roman" w:hAnsi="Times New Roman" w:cs="Times New Roman"/>
          <w:color w:val="000000"/>
          <w:sz w:val="28"/>
          <w:szCs w:val="28"/>
        </w:rPr>
        <w:softHyphen/>
        <w:t>чи. Компетентный сотрудник может минимизировать потери от пор</w:t>
      </w:r>
      <w:r w:rsidRPr="000415A8">
        <w:rPr>
          <w:rFonts w:ascii="Times New Roman" w:hAnsi="Times New Roman" w:cs="Times New Roman"/>
          <w:color w:val="000000"/>
          <w:sz w:val="28"/>
          <w:szCs w:val="28"/>
        </w:rPr>
        <w:softHyphen/>
        <w:t>чи ценностей. Эффективными средствами защиты денежных средств и ценных бумаг служат несгораемые сейфы.</w:t>
      </w:r>
    </w:p>
    <w:p w:rsidR="00783F3E" w:rsidRPr="000415A8" w:rsidRDefault="00783F3E" w:rsidP="004942BA">
      <w:pPr>
        <w:shd w:val="clear" w:color="auto" w:fill="FFFFFF"/>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Существуют три метода контроля за сохранностью оборудования электронной обработки данных, программ и файлов с данными:</w:t>
      </w:r>
    </w:p>
    <w:p w:rsidR="00783F3E" w:rsidRPr="000415A8" w:rsidRDefault="00783F3E" w:rsidP="004942BA">
      <w:pPr>
        <w:shd w:val="clear" w:color="auto" w:fill="FFFFFF"/>
        <w:tabs>
          <w:tab w:val="left" w:pos="691"/>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w:t>
      </w:r>
      <w:r w:rsidRPr="000415A8">
        <w:rPr>
          <w:rFonts w:ascii="Times New Roman" w:hAnsi="Times New Roman" w:cs="Times New Roman"/>
          <w:color w:val="000000"/>
          <w:sz w:val="28"/>
          <w:szCs w:val="28"/>
        </w:rPr>
        <w:tab/>
        <w:t xml:space="preserve">меры физического контроля для защиты компьютерного оборудования </w:t>
      </w:r>
      <w:r>
        <w:rPr>
          <w:rFonts w:ascii="Times New Roman" w:hAnsi="Times New Roman" w:cs="Times New Roman"/>
          <w:color w:val="000000"/>
          <w:sz w:val="28"/>
          <w:szCs w:val="28"/>
        </w:rPr>
        <w:t>–</w:t>
      </w:r>
      <w:r w:rsidRPr="000415A8">
        <w:rPr>
          <w:rFonts w:ascii="Times New Roman" w:hAnsi="Times New Roman" w:cs="Times New Roman"/>
          <w:color w:val="000000"/>
          <w:sz w:val="28"/>
          <w:szCs w:val="28"/>
        </w:rPr>
        <w:t xml:space="preserve"> например, специальные замки на терминалах, дверях, наличие достаточного количества помещений для хранения, а также</w:t>
      </w:r>
      <w:r w:rsidRPr="000415A8">
        <w:rPr>
          <w:rFonts w:ascii="Times New Roman" w:hAnsi="Times New Roman" w:cs="Times New Roman"/>
          <w:color w:val="000000"/>
          <w:sz w:val="28"/>
          <w:szCs w:val="28"/>
        </w:rPr>
        <w:br/>
        <w:t>систем противопожарной безопасности;</w:t>
      </w:r>
    </w:p>
    <w:p w:rsidR="00783F3E" w:rsidRPr="000415A8" w:rsidRDefault="00783F3E" w:rsidP="004942BA">
      <w:pPr>
        <w:shd w:val="clear" w:color="auto" w:fill="FFFFFF"/>
        <w:tabs>
          <w:tab w:val="left" w:pos="686"/>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w:t>
      </w:r>
      <w:r w:rsidRPr="000415A8">
        <w:rPr>
          <w:rFonts w:ascii="Times New Roman" w:hAnsi="Times New Roman" w:cs="Times New Roman"/>
          <w:color w:val="000000"/>
          <w:sz w:val="28"/>
          <w:szCs w:val="28"/>
        </w:rPr>
        <w:tab/>
        <w:t>кодирование в целях исключения доступа посторонних лиц к</w:t>
      </w:r>
      <w:r w:rsidRPr="000415A8">
        <w:rPr>
          <w:rFonts w:ascii="Times New Roman" w:hAnsi="Times New Roman" w:cs="Times New Roman"/>
          <w:color w:val="000000"/>
          <w:sz w:val="28"/>
          <w:szCs w:val="28"/>
        </w:rPr>
        <w:br/>
        <w:t>. компьютерным системам, программам и файлам;</w:t>
      </w:r>
    </w:p>
    <w:p w:rsidR="00783F3E" w:rsidRPr="000415A8" w:rsidRDefault="00783F3E" w:rsidP="004942BA">
      <w:pPr>
        <w:shd w:val="clear" w:color="auto" w:fill="FFFFFF"/>
        <w:tabs>
          <w:tab w:val="left" w:pos="648"/>
        </w:tabs>
        <w:spacing w:line="360" w:lineRule="auto"/>
        <w:ind w:firstLine="709"/>
        <w:jc w:val="both"/>
        <w:rPr>
          <w:rFonts w:ascii="Times New Roman" w:hAnsi="Times New Roman" w:cs="Times New Roman"/>
          <w:sz w:val="28"/>
          <w:szCs w:val="28"/>
        </w:rPr>
      </w:pPr>
      <w:r w:rsidRPr="000415A8">
        <w:rPr>
          <w:rFonts w:ascii="Times New Roman" w:hAnsi="Times New Roman" w:cs="Times New Roman"/>
          <w:color w:val="000000"/>
          <w:sz w:val="28"/>
          <w:szCs w:val="28"/>
        </w:rPr>
        <w:t>•</w:t>
      </w:r>
      <w:r w:rsidRPr="000415A8">
        <w:rPr>
          <w:rFonts w:ascii="Times New Roman" w:hAnsi="Times New Roman" w:cs="Times New Roman"/>
          <w:color w:val="000000"/>
          <w:sz w:val="28"/>
          <w:szCs w:val="28"/>
        </w:rPr>
        <w:tab/>
        <w:t>создание запасных копий, которые позволяют организации избежать потери данных в результате порчи оборудования, программ</w:t>
      </w:r>
      <w:r w:rsidRPr="000415A8">
        <w:rPr>
          <w:rFonts w:ascii="Times New Roman" w:hAnsi="Times New Roman" w:cs="Times New Roman"/>
          <w:color w:val="000000"/>
          <w:sz w:val="28"/>
          <w:szCs w:val="28"/>
        </w:rPr>
        <w:br/>
        <w:t>и т.д.</w:t>
      </w:r>
    </w:p>
    <w:p w:rsidR="00783F3E" w:rsidRDefault="00783F3E" w:rsidP="004942BA">
      <w:pPr>
        <w:shd w:val="clear" w:color="auto" w:fill="FFFFFF"/>
        <w:spacing w:line="360" w:lineRule="auto"/>
        <w:ind w:firstLine="709"/>
        <w:jc w:val="both"/>
        <w:rPr>
          <w:rFonts w:ascii="Times New Roman" w:hAnsi="Times New Roman" w:cs="Times New Roman"/>
          <w:color w:val="000000"/>
          <w:sz w:val="28"/>
          <w:szCs w:val="28"/>
        </w:rPr>
      </w:pPr>
      <w:r w:rsidRPr="000415A8">
        <w:rPr>
          <w:rFonts w:ascii="Times New Roman" w:hAnsi="Times New Roman" w:cs="Times New Roman"/>
          <w:color w:val="000000"/>
          <w:sz w:val="28"/>
          <w:szCs w:val="28"/>
        </w:rPr>
        <w:t>Независимая проверка деятельности. Необходимость независимой оценки возникает, когда структура внутреннего контроля становится менее эффективной из-за отсутствия механизма ее периодического анализа. Сотрудники могут забывать, не выполнять предписания или допускать халатность при отсутствии контроля за их действиями. Ре</w:t>
      </w:r>
      <w:r w:rsidRPr="000415A8">
        <w:rPr>
          <w:rFonts w:ascii="Times New Roman" w:hAnsi="Times New Roman" w:cs="Times New Roman"/>
          <w:color w:val="000000"/>
          <w:sz w:val="28"/>
          <w:szCs w:val="28"/>
        </w:rPr>
        <w:softHyphen/>
        <w:t>гулярный анализ системы является необходимым, однако изменения в систему могут быть внесены лишь после проведения оценки их эф</w:t>
      </w:r>
      <w:r w:rsidRPr="000415A8">
        <w:rPr>
          <w:rFonts w:ascii="Times New Roman" w:hAnsi="Times New Roman" w:cs="Times New Roman"/>
          <w:color w:val="000000"/>
          <w:sz w:val="28"/>
          <w:szCs w:val="28"/>
        </w:rPr>
        <w:softHyphen/>
        <w:t>фективности.</w:t>
      </w:r>
    </w:p>
    <w:p w:rsidR="00783F3E" w:rsidRDefault="00783F3E" w:rsidP="00844DAA">
      <w:pPr>
        <w:pStyle w:val="HTML"/>
        <w:spacing w:line="360" w:lineRule="auto"/>
        <w:ind w:firstLine="709"/>
        <w:jc w:val="both"/>
        <w:rPr>
          <w:rFonts w:ascii="Times New Roman" w:hAnsi="Times New Roman" w:cs="Times New Roman"/>
          <w:sz w:val="28"/>
          <w:szCs w:val="28"/>
        </w:rPr>
      </w:pPr>
    </w:p>
    <w:p w:rsidR="00783F3E" w:rsidRPr="000617E9" w:rsidRDefault="00783F3E" w:rsidP="000617E9">
      <w:pPr>
        <w:pStyle w:val="HTML"/>
        <w:spacing w:line="360" w:lineRule="auto"/>
        <w:ind w:firstLine="709"/>
        <w:jc w:val="center"/>
        <w:outlineLvl w:val="0"/>
        <w:rPr>
          <w:rFonts w:ascii="Times New Roman" w:hAnsi="Times New Roman" w:cs="Times New Roman"/>
          <w:b/>
          <w:sz w:val="28"/>
          <w:szCs w:val="28"/>
        </w:rPr>
      </w:pPr>
      <w:bookmarkStart w:id="3" w:name="_Toc263280722"/>
      <w:r w:rsidRPr="000617E9">
        <w:rPr>
          <w:rFonts w:ascii="Times New Roman" w:hAnsi="Times New Roman" w:cs="Times New Roman"/>
          <w:b/>
          <w:sz w:val="28"/>
          <w:szCs w:val="28"/>
        </w:rPr>
        <w:t>Практическое задание</w:t>
      </w:r>
      <w:bookmarkEnd w:id="3"/>
    </w:p>
    <w:p w:rsidR="00783F3E" w:rsidRPr="00F06F84" w:rsidRDefault="00783F3E" w:rsidP="00F06F84">
      <w:pPr>
        <w:spacing w:line="360" w:lineRule="auto"/>
        <w:ind w:firstLine="709"/>
        <w:jc w:val="both"/>
        <w:rPr>
          <w:rFonts w:ascii="Times New Roman" w:hAnsi="Times New Roman" w:cs="Times New Roman"/>
          <w:sz w:val="28"/>
          <w:szCs w:val="28"/>
        </w:rPr>
      </w:pPr>
      <w:r w:rsidRPr="00F06F84">
        <w:rPr>
          <w:rFonts w:ascii="Times New Roman" w:hAnsi="Times New Roman" w:cs="Times New Roman"/>
          <w:b/>
          <w:sz w:val="28"/>
          <w:szCs w:val="28"/>
        </w:rPr>
        <w:t>Задание 1.</w:t>
      </w:r>
      <w:r w:rsidRPr="00F06F84">
        <w:rPr>
          <w:rFonts w:ascii="Times New Roman" w:hAnsi="Times New Roman" w:cs="Times New Roman"/>
          <w:sz w:val="28"/>
          <w:szCs w:val="28"/>
        </w:rPr>
        <w:t xml:space="preserve"> Ревизором КРУ Беляевой В.С. в присутствии главного бухгалтера ООО «Торговый ряд» Васильченко О.Е. и кассира  Поляковой О.П.,  10.04. 200х г. произведена внезапная проверка наличия денег в центральной кассе и проверка кассовых операций.</w:t>
      </w:r>
    </w:p>
    <w:p w:rsidR="00783F3E" w:rsidRPr="00F06F84" w:rsidRDefault="00783F3E" w:rsidP="00F06F84">
      <w:pPr>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Для определения выручки текущего дня ревизором сняты показания счетчика ККА на момент инвентаризации - 5788358.00,  на начало рабочего дня – 5595650.00.</w:t>
      </w:r>
    </w:p>
    <w:p w:rsidR="00783F3E" w:rsidRPr="00F06F84" w:rsidRDefault="00783F3E" w:rsidP="00F06F84">
      <w:pPr>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По данным  отчета кассира остаток на начало дня составил 2850 руб.</w:t>
      </w:r>
    </w:p>
    <w:p w:rsidR="00783F3E" w:rsidRPr="00F06F84" w:rsidRDefault="00783F3E" w:rsidP="00F06F84">
      <w:pPr>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При пересчете денег в результате инвентаризации кассы их оказалось в сумме 719 руб.</w:t>
      </w:r>
    </w:p>
    <w:p w:rsidR="00783F3E" w:rsidRPr="00F06F84" w:rsidRDefault="00783F3E" w:rsidP="00F06F84">
      <w:pPr>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К отчету кассира приложены следующие документы:</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 xml:space="preserve">Приходный кассовый ордер №122 от 08.04. 200х г. на сумму 12 000 руб. – </w:t>
      </w:r>
    </w:p>
    <w:p w:rsidR="00783F3E" w:rsidRPr="00F06F84" w:rsidRDefault="00783F3E" w:rsidP="00F06F84">
      <w:pPr>
        <w:spacing w:line="360" w:lineRule="auto"/>
        <w:ind w:left="1077"/>
        <w:jc w:val="both"/>
        <w:rPr>
          <w:rFonts w:ascii="Times New Roman" w:hAnsi="Times New Roman" w:cs="Times New Roman"/>
          <w:sz w:val="28"/>
          <w:szCs w:val="28"/>
        </w:rPr>
      </w:pPr>
      <w:r w:rsidRPr="00F06F84">
        <w:rPr>
          <w:rFonts w:ascii="Times New Roman" w:hAnsi="Times New Roman" w:cs="Times New Roman"/>
          <w:sz w:val="28"/>
          <w:szCs w:val="28"/>
        </w:rPr>
        <w:t>Выручка за реализацию с лотков</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Приходный кассовый ордер №126 от 10.04. 200х г. на сумму 58 руб. – возврат неиспользованных подотчетных сумм Семеновым К.К.</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Приходный кассовый ордер №127 от 10.04. 200х г. на сумму 1220 руб. – выручка за реализацию с лотков</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Расходный кассовый ордер №167 от 10.04. 200х г. -  на сумму  выданной заработной платы лоточникам Гавриловой А.В. (450 руб.) и Алексеевой Е.Е. (470 руб.). Ревизором затребованы трудовые соглашения, однако предоставлены они не были</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Расписка о взятии под отчет от 10.04.200х г.500 рублей продавцом отдела №1 Зайцевой В.В.</w:t>
      </w:r>
    </w:p>
    <w:p w:rsidR="00783F3E" w:rsidRPr="00F06F84" w:rsidRDefault="00783F3E" w:rsidP="00F06F84">
      <w:pPr>
        <w:widowControl/>
        <w:numPr>
          <w:ilvl w:val="0"/>
          <w:numId w:val="15"/>
        </w:numPr>
        <w:autoSpaceDE/>
        <w:autoSpaceDN/>
        <w:adjustRightInd/>
        <w:spacing w:line="360" w:lineRule="auto"/>
        <w:ind w:left="1077" w:firstLine="0"/>
        <w:jc w:val="both"/>
        <w:rPr>
          <w:rFonts w:ascii="Times New Roman" w:hAnsi="Times New Roman" w:cs="Times New Roman"/>
          <w:sz w:val="28"/>
          <w:szCs w:val="28"/>
        </w:rPr>
      </w:pPr>
      <w:r w:rsidRPr="00F06F84">
        <w:rPr>
          <w:rFonts w:ascii="Times New Roman" w:hAnsi="Times New Roman" w:cs="Times New Roman"/>
          <w:sz w:val="28"/>
          <w:szCs w:val="28"/>
        </w:rPr>
        <w:t>Расходный  кассовый ордер №168 от 10.04. 200х г. - на сумму выданной ранее депонированной заработной платы бывшему сотруднику Волкову  В.К. (760 руб.). В ордере указаны фамилия, имя, отчество доверенного лица. Однако,   к сопроводительных документов к расходному ордеру не приложено.</w:t>
      </w:r>
    </w:p>
    <w:p w:rsidR="00783F3E" w:rsidRPr="00F06F84" w:rsidRDefault="00783F3E" w:rsidP="00F06F84">
      <w:pPr>
        <w:spacing w:line="360" w:lineRule="auto"/>
        <w:ind w:left="708" w:firstLine="709"/>
        <w:jc w:val="both"/>
        <w:rPr>
          <w:rFonts w:ascii="Times New Roman" w:hAnsi="Times New Roman" w:cs="Times New Roman"/>
          <w:sz w:val="28"/>
          <w:szCs w:val="28"/>
        </w:rPr>
      </w:pPr>
    </w:p>
    <w:p w:rsidR="00783F3E" w:rsidRPr="00F02D04" w:rsidRDefault="00783F3E" w:rsidP="00F02D04">
      <w:pPr>
        <w:rPr>
          <w:rFonts w:ascii="Times New Roman" w:hAnsi="Times New Roman" w:cs="Times New Roman"/>
          <w:b/>
          <w:sz w:val="28"/>
          <w:szCs w:val="28"/>
          <w:u w:val="single"/>
        </w:rPr>
      </w:pPr>
      <w:r w:rsidRPr="00F02D04">
        <w:rPr>
          <w:rFonts w:ascii="Times New Roman" w:hAnsi="Times New Roman" w:cs="Times New Roman"/>
          <w:b/>
          <w:sz w:val="28"/>
          <w:szCs w:val="28"/>
          <w:u w:val="single"/>
        </w:rPr>
        <w:t xml:space="preserve">Требуется </w:t>
      </w:r>
    </w:p>
    <w:p w:rsidR="00783F3E" w:rsidRPr="00F06F84" w:rsidRDefault="00783F3E" w:rsidP="00F06F84">
      <w:pPr>
        <w:spacing w:line="360" w:lineRule="auto"/>
        <w:ind w:left="708" w:firstLine="709"/>
        <w:jc w:val="both"/>
        <w:rPr>
          <w:rFonts w:ascii="Times New Roman" w:hAnsi="Times New Roman" w:cs="Times New Roman"/>
          <w:b/>
          <w:bCs/>
          <w:sz w:val="28"/>
          <w:szCs w:val="28"/>
          <w:u w:val="single"/>
        </w:rPr>
      </w:pPr>
    </w:p>
    <w:p w:rsidR="00783F3E" w:rsidRDefault="00783F3E" w:rsidP="00F06F84">
      <w:pPr>
        <w:widowControl/>
        <w:numPr>
          <w:ilvl w:val="0"/>
          <w:numId w:val="16"/>
        </w:numPr>
        <w:autoSpaceDE/>
        <w:autoSpaceDN/>
        <w:adjustRightInd/>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На основе приведенных данных соста</w:t>
      </w:r>
      <w:r>
        <w:rPr>
          <w:rFonts w:ascii="Times New Roman" w:hAnsi="Times New Roman" w:cs="Times New Roman"/>
          <w:sz w:val="28"/>
          <w:szCs w:val="28"/>
        </w:rPr>
        <w:t>вьте отчет кассира за 10.04.200</w:t>
      </w:r>
      <w:r w:rsidRPr="00F06F84">
        <w:rPr>
          <w:rFonts w:ascii="Times New Roman" w:hAnsi="Times New Roman" w:cs="Times New Roman"/>
          <w:sz w:val="28"/>
          <w:szCs w:val="28"/>
        </w:rPr>
        <w:t>х г.</w:t>
      </w:r>
    </w:p>
    <w:p w:rsidR="00783F3E" w:rsidRPr="00F06F84" w:rsidRDefault="00783F3E" w:rsidP="00F06F84">
      <w:pPr>
        <w:widowControl/>
        <w:numPr>
          <w:ilvl w:val="0"/>
          <w:numId w:val="16"/>
        </w:numPr>
        <w:autoSpaceDE/>
        <w:autoSpaceDN/>
        <w:adjustRightInd/>
        <w:spacing w:line="360" w:lineRule="auto"/>
        <w:ind w:firstLine="709"/>
        <w:jc w:val="both"/>
        <w:rPr>
          <w:rFonts w:ascii="Times New Roman" w:hAnsi="Times New Roman" w:cs="Times New Roman"/>
          <w:sz w:val="28"/>
          <w:szCs w:val="28"/>
        </w:rPr>
      </w:pPr>
      <w:r w:rsidRPr="00F06F84">
        <w:rPr>
          <w:rFonts w:ascii="Times New Roman" w:hAnsi="Times New Roman" w:cs="Times New Roman"/>
          <w:sz w:val="28"/>
          <w:szCs w:val="28"/>
        </w:rPr>
        <w:t>Составьте ведомость нарушений по приведенной форме</w:t>
      </w:r>
    </w:p>
    <w:p w:rsidR="00783F3E" w:rsidRPr="00F06F84" w:rsidRDefault="00783F3E" w:rsidP="00F06F84">
      <w:pPr>
        <w:spacing w:line="360" w:lineRule="auto"/>
        <w:ind w:left="708" w:firstLine="709"/>
        <w:jc w:val="both"/>
        <w:rPr>
          <w:rFonts w:ascii="Times New Roman" w:hAnsi="Times New Roman" w:cs="Times New Roman"/>
          <w:sz w:val="28"/>
          <w:szCs w:val="28"/>
        </w:rPr>
      </w:pPr>
    </w:p>
    <w:tbl>
      <w:tblPr>
        <w:tblW w:w="909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67"/>
        <w:gridCol w:w="709"/>
        <w:gridCol w:w="708"/>
        <w:gridCol w:w="567"/>
        <w:gridCol w:w="993"/>
        <w:gridCol w:w="1134"/>
        <w:gridCol w:w="992"/>
        <w:gridCol w:w="1134"/>
        <w:gridCol w:w="1477"/>
      </w:tblGrid>
      <w:tr w:rsidR="00783F3E" w:rsidRPr="00F06F84" w:rsidTr="00F06F84">
        <w:trPr>
          <w:cantSplit/>
        </w:trPr>
        <w:tc>
          <w:tcPr>
            <w:tcW w:w="818" w:type="dxa"/>
            <w:vMerge w:val="restart"/>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 xml:space="preserve">№ </w:t>
            </w:r>
          </w:p>
        </w:tc>
        <w:tc>
          <w:tcPr>
            <w:tcW w:w="1984" w:type="dxa"/>
            <w:gridSpan w:val="3"/>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документ</w:t>
            </w:r>
          </w:p>
        </w:tc>
        <w:tc>
          <w:tcPr>
            <w:tcW w:w="567" w:type="dxa"/>
            <w:vMerge w:val="restart"/>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В чем состоит нарушение</w:t>
            </w:r>
          </w:p>
        </w:tc>
        <w:tc>
          <w:tcPr>
            <w:tcW w:w="4253" w:type="dxa"/>
            <w:gridSpan w:val="4"/>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сумма</w:t>
            </w:r>
          </w:p>
        </w:tc>
        <w:tc>
          <w:tcPr>
            <w:tcW w:w="1477" w:type="dxa"/>
            <w:vMerge w:val="restart"/>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Должность, Ф.И.О. лица, виновного в нарушении</w:t>
            </w:r>
          </w:p>
        </w:tc>
      </w:tr>
      <w:tr w:rsidR="00783F3E" w:rsidRPr="00F06F84" w:rsidTr="00F06F84">
        <w:trPr>
          <w:cantSplit/>
        </w:trPr>
        <w:tc>
          <w:tcPr>
            <w:tcW w:w="818" w:type="dxa"/>
            <w:vMerge/>
          </w:tcPr>
          <w:p w:rsidR="00783F3E" w:rsidRPr="00F06F84" w:rsidRDefault="00783F3E" w:rsidP="00F06F84">
            <w:pPr>
              <w:jc w:val="both"/>
              <w:rPr>
                <w:rFonts w:ascii="Times New Roman" w:hAnsi="Times New Roman" w:cs="Times New Roman"/>
                <w:sz w:val="28"/>
                <w:szCs w:val="28"/>
              </w:rPr>
            </w:pPr>
          </w:p>
        </w:tc>
        <w:tc>
          <w:tcPr>
            <w:tcW w:w="567" w:type="dxa"/>
            <w:vMerge w:val="restart"/>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Наименование</w:t>
            </w:r>
          </w:p>
        </w:tc>
        <w:tc>
          <w:tcPr>
            <w:tcW w:w="709" w:type="dxa"/>
            <w:vMerge w:val="restart"/>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w:t>
            </w:r>
          </w:p>
        </w:tc>
        <w:tc>
          <w:tcPr>
            <w:tcW w:w="708" w:type="dxa"/>
            <w:vMerge w:val="restart"/>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дата</w:t>
            </w:r>
          </w:p>
        </w:tc>
        <w:tc>
          <w:tcPr>
            <w:tcW w:w="567" w:type="dxa"/>
            <w:vMerge/>
          </w:tcPr>
          <w:p w:rsidR="00783F3E" w:rsidRPr="00F06F84" w:rsidRDefault="00783F3E" w:rsidP="00F06F84">
            <w:pPr>
              <w:jc w:val="both"/>
              <w:rPr>
                <w:rFonts w:ascii="Times New Roman" w:hAnsi="Times New Roman" w:cs="Times New Roman"/>
                <w:sz w:val="28"/>
                <w:szCs w:val="28"/>
              </w:rPr>
            </w:pPr>
          </w:p>
        </w:tc>
        <w:tc>
          <w:tcPr>
            <w:tcW w:w="2127" w:type="dxa"/>
            <w:gridSpan w:val="2"/>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В приход кассы</w:t>
            </w:r>
          </w:p>
        </w:tc>
        <w:tc>
          <w:tcPr>
            <w:tcW w:w="2126" w:type="dxa"/>
            <w:gridSpan w:val="2"/>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В расход кассы</w:t>
            </w:r>
          </w:p>
        </w:tc>
        <w:tc>
          <w:tcPr>
            <w:tcW w:w="1477" w:type="dxa"/>
            <w:vMerge/>
          </w:tcPr>
          <w:p w:rsidR="00783F3E" w:rsidRPr="00F06F84" w:rsidRDefault="00783F3E" w:rsidP="00F06F84">
            <w:pPr>
              <w:jc w:val="both"/>
              <w:rPr>
                <w:rFonts w:ascii="Times New Roman" w:hAnsi="Times New Roman" w:cs="Times New Roman"/>
                <w:sz w:val="28"/>
                <w:szCs w:val="28"/>
              </w:rPr>
            </w:pPr>
          </w:p>
        </w:tc>
      </w:tr>
      <w:tr w:rsidR="00783F3E" w:rsidRPr="00F06F84" w:rsidTr="00F06F84">
        <w:trPr>
          <w:cantSplit/>
          <w:trHeight w:val="1975"/>
        </w:trPr>
        <w:tc>
          <w:tcPr>
            <w:tcW w:w="818" w:type="dxa"/>
            <w:vMerge/>
          </w:tcPr>
          <w:p w:rsidR="00783F3E" w:rsidRPr="00F06F84" w:rsidRDefault="00783F3E" w:rsidP="00F06F84">
            <w:pPr>
              <w:jc w:val="both"/>
              <w:rPr>
                <w:rFonts w:ascii="Times New Roman" w:hAnsi="Times New Roman" w:cs="Times New Roman"/>
                <w:sz w:val="28"/>
                <w:szCs w:val="28"/>
              </w:rPr>
            </w:pPr>
          </w:p>
        </w:tc>
        <w:tc>
          <w:tcPr>
            <w:tcW w:w="567" w:type="dxa"/>
            <w:vMerge/>
          </w:tcPr>
          <w:p w:rsidR="00783F3E" w:rsidRPr="00F06F84" w:rsidRDefault="00783F3E" w:rsidP="00F06F84">
            <w:pPr>
              <w:jc w:val="both"/>
              <w:rPr>
                <w:rFonts w:ascii="Times New Roman" w:hAnsi="Times New Roman" w:cs="Times New Roman"/>
                <w:sz w:val="28"/>
                <w:szCs w:val="28"/>
              </w:rPr>
            </w:pPr>
          </w:p>
        </w:tc>
        <w:tc>
          <w:tcPr>
            <w:tcW w:w="709" w:type="dxa"/>
            <w:vMerge/>
          </w:tcPr>
          <w:p w:rsidR="00783F3E" w:rsidRPr="00F06F84" w:rsidRDefault="00783F3E" w:rsidP="00F06F84">
            <w:pPr>
              <w:jc w:val="both"/>
              <w:rPr>
                <w:rFonts w:ascii="Times New Roman" w:hAnsi="Times New Roman" w:cs="Times New Roman"/>
                <w:sz w:val="28"/>
                <w:szCs w:val="28"/>
              </w:rPr>
            </w:pPr>
          </w:p>
        </w:tc>
        <w:tc>
          <w:tcPr>
            <w:tcW w:w="708" w:type="dxa"/>
            <w:vMerge/>
          </w:tcPr>
          <w:p w:rsidR="00783F3E" w:rsidRPr="00F06F84" w:rsidRDefault="00783F3E" w:rsidP="00F06F84">
            <w:pPr>
              <w:jc w:val="both"/>
              <w:rPr>
                <w:rFonts w:ascii="Times New Roman" w:hAnsi="Times New Roman" w:cs="Times New Roman"/>
                <w:sz w:val="28"/>
                <w:szCs w:val="28"/>
              </w:rPr>
            </w:pPr>
          </w:p>
        </w:tc>
        <w:tc>
          <w:tcPr>
            <w:tcW w:w="567" w:type="dxa"/>
            <w:vMerge/>
          </w:tcPr>
          <w:p w:rsidR="00783F3E" w:rsidRPr="00F06F84" w:rsidRDefault="00783F3E" w:rsidP="00F06F84">
            <w:pPr>
              <w:jc w:val="both"/>
              <w:rPr>
                <w:rFonts w:ascii="Times New Roman" w:hAnsi="Times New Roman" w:cs="Times New Roman"/>
                <w:sz w:val="28"/>
                <w:szCs w:val="28"/>
              </w:rPr>
            </w:pPr>
          </w:p>
        </w:tc>
        <w:tc>
          <w:tcPr>
            <w:tcW w:w="993" w:type="dxa"/>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Фактически по документу</w:t>
            </w:r>
          </w:p>
        </w:tc>
        <w:tc>
          <w:tcPr>
            <w:tcW w:w="1134" w:type="dxa"/>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Может быть принята</w:t>
            </w:r>
          </w:p>
        </w:tc>
        <w:tc>
          <w:tcPr>
            <w:tcW w:w="992" w:type="dxa"/>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Фактически по документу</w:t>
            </w:r>
          </w:p>
        </w:tc>
        <w:tc>
          <w:tcPr>
            <w:tcW w:w="1134" w:type="dxa"/>
            <w:textDirection w:val="btLr"/>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Может быть принята</w:t>
            </w:r>
          </w:p>
        </w:tc>
        <w:tc>
          <w:tcPr>
            <w:tcW w:w="1477" w:type="dxa"/>
            <w:vMerge/>
          </w:tcPr>
          <w:p w:rsidR="00783F3E" w:rsidRPr="00F06F84" w:rsidRDefault="00783F3E" w:rsidP="00F06F84">
            <w:pPr>
              <w:jc w:val="both"/>
              <w:rPr>
                <w:rFonts w:ascii="Times New Roman" w:hAnsi="Times New Roman" w:cs="Times New Roman"/>
                <w:sz w:val="28"/>
                <w:szCs w:val="28"/>
              </w:rPr>
            </w:pPr>
          </w:p>
        </w:tc>
      </w:tr>
      <w:tr w:rsidR="00783F3E" w:rsidRPr="00F06F84" w:rsidTr="00F06F84">
        <w:tc>
          <w:tcPr>
            <w:tcW w:w="818" w:type="dxa"/>
          </w:tcPr>
          <w:p w:rsidR="00783F3E" w:rsidRPr="00F06F84" w:rsidRDefault="00783F3E" w:rsidP="00F06F84">
            <w:pPr>
              <w:jc w:val="both"/>
              <w:rPr>
                <w:rFonts w:ascii="Times New Roman" w:hAnsi="Times New Roman" w:cs="Times New Roman"/>
                <w:sz w:val="28"/>
                <w:szCs w:val="28"/>
              </w:rPr>
            </w:pPr>
          </w:p>
        </w:tc>
        <w:tc>
          <w:tcPr>
            <w:tcW w:w="567" w:type="dxa"/>
          </w:tcPr>
          <w:p w:rsidR="00783F3E" w:rsidRPr="00F06F84" w:rsidRDefault="00783F3E" w:rsidP="00F06F84">
            <w:pPr>
              <w:jc w:val="both"/>
              <w:rPr>
                <w:rFonts w:ascii="Times New Roman" w:hAnsi="Times New Roman" w:cs="Times New Roman"/>
                <w:sz w:val="28"/>
                <w:szCs w:val="28"/>
              </w:rPr>
            </w:pPr>
          </w:p>
        </w:tc>
        <w:tc>
          <w:tcPr>
            <w:tcW w:w="709" w:type="dxa"/>
          </w:tcPr>
          <w:p w:rsidR="00783F3E" w:rsidRPr="00F06F84" w:rsidRDefault="00783F3E" w:rsidP="00F06F84">
            <w:pPr>
              <w:jc w:val="both"/>
              <w:rPr>
                <w:rFonts w:ascii="Times New Roman" w:hAnsi="Times New Roman" w:cs="Times New Roman"/>
                <w:sz w:val="28"/>
                <w:szCs w:val="28"/>
              </w:rPr>
            </w:pPr>
          </w:p>
        </w:tc>
        <w:tc>
          <w:tcPr>
            <w:tcW w:w="708" w:type="dxa"/>
          </w:tcPr>
          <w:p w:rsidR="00783F3E" w:rsidRPr="00F06F84" w:rsidRDefault="00783F3E" w:rsidP="00F06F84">
            <w:pPr>
              <w:jc w:val="both"/>
              <w:rPr>
                <w:rFonts w:ascii="Times New Roman" w:hAnsi="Times New Roman" w:cs="Times New Roman"/>
                <w:sz w:val="28"/>
                <w:szCs w:val="28"/>
              </w:rPr>
            </w:pPr>
          </w:p>
        </w:tc>
        <w:tc>
          <w:tcPr>
            <w:tcW w:w="567" w:type="dxa"/>
          </w:tcPr>
          <w:p w:rsidR="00783F3E" w:rsidRPr="00F06F84" w:rsidRDefault="00783F3E" w:rsidP="00F06F84">
            <w:pPr>
              <w:jc w:val="both"/>
              <w:rPr>
                <w:rFonts w:ascii="Times New Roman" w:hAnsi="Times New Roman" w:cs="Times New Roman"/>
                <w:sz w:val="28"/>
                <w:szCs w:val="28"/>
              </w:rPr>
            </w:pPr>
          </w:p>
        </w:tc>
        <w:tc>
          <w:tcPr>
            <w:tcW w:w="993" w:type="dxa"/>
          </w:tcPr>
          <w:p w:rsidR="00783F3E" w:rsidRPr="00F06F84" w:rsidRDefault="00783F3E" w:rsidP="00F06F84">
            <w:pPr>
              <w:jc w:val="both"/>
              <w:rPr>
                <w:rFonts w:ascii="Times New Roman" w:hAnsi="Times New Roman" w:cs="Times New Roman"/>
                <w:sz w:val="28"/>
                <w:szCs w:val="28"/>
              </w:rPr>
            </w:pPr>
          </w:p>
        </w:tc>
        <w:tc>
          <w:tcPr>
            <w:tcW w:w="1134" w:type="dxa"/>
          </w:tcPr>
          <w:p w:rsidR="00783F3E" w:rsidRPr="00F06F84" w:rsidRDefault="00783F3E" w:rsidP="00F06F84">
            <w:pPr>
              <w:jc w:val="both"/>
              <w:rPr>
                <w:rFonts w:ascii="Times New Roman" w:hAnsi="Times New Roman" w:cs="Times New Roman"/>
                <w:sz w:val="28"/>
                <w:szCs w:val="28"/>
              </w:rPr>
            </w:pPr>
          </w:p>
        </w:tc>
        <w:tc>
          <w:tcPr>
            <w:tcW w:w="992" w:type="dxa"/>
          </w:tcPr>
          <w:p w:rsidR="00783F3E" w:rsidRPr="00F06F84" w:rsidRDefault="00783F3E" w:rsidP="00F06F84">
            <w:pPr>
              <w:jc w:val="both"/>
              <w:rPr>
                <w:rFonts w:ascii="Times New Roman" w:hAnsi="Times New Roman" w:cs="Times New Roman"/>
                <w:sz w:val="28"/>
                <w:szCs w:val="28"/>
              </w:rPr>
            </w:pPr>
          </w:p>
        </w:tc>
        <w:tc>
          <w:tcPr>
            <w:tcW w:w="1134" w:type="dxa"/>
          </w:tcPr>
          <w:p w:rsidR="00783F3E" w:rsidRPr="00F06F84" w:rsidRDefault="00783F3E" w:rsidP="00F06F84">
            <w:pPr>
              <w:jc w:val="both"/>
              <w:rPr>
                <w:rFonts w:ascii="Times New Roman" w:hAnsi="Times New Roman" w:cs="Times New Roman"/>
                <w:sz w:val="28"/>
                <w:szCs w:val="28"/>
              </w:rPr>
            </w:pPr>
          </w:p>
        </w:tc>
        <w:tc>
          <w:tcPr>
            <w:tcW w:w="1477" w:type="dxa"/>
          </w:tcPr>
          <w:p w:rsidR="00783F3E" w:rsidRPr="00F06F84" w:rsidRDefault="00783F3E" w:rsidP="00F06F84">
            <w:pPr>
              <w:jc w:val="both"/>
              <w:rPr>
                <w:rFonts w:ascii="Times New Roman" w:hAnsi="Times New Roman" w:cs="Times New Roman"/>
                <w:sz w:val="28"/>
                <w:szCs w:val="28"/>
              </w:rPr>
            </w:pPr>
          </w:p>
        </w:tc>
      </w:tr>
      <w:tr w:rsidR="00783F3E" w:rsidRPr="00F06F84" w:rsidTr="00F06F84">
        <w:trPr>
          <w:cantSplit/>
        </w:trPr>
        <w:tc>
          <w:tcPr>
            <w:tcW w:w="3369" w:type="dxa"/>
            <w:gridSpan w:val="5"/>
          </w:tcPr>
          <w:p w:rsidR="00783F3E" w:rsidRPr="00F06F84" w:rsidRDefault="00783F3E" w:rsidP="00F06F84">
            <w:pPr>
              <w:jc w:val="both"/>
              <w:rPr>
                <w:rFonts w:ascii="Times New Roman" w:hAnsi="Times New Roman" w:cs="Times New Roman"/>
                <w:sz w:val="28"/>
                <w:szCs w:val="28"/>
              </w:rPr>
            </w:pPr>
            <w:r w:rsidRPr="00F06F84">
              <w:rPr>
                <w:rFonts w:ascii="Times New Roman" w:hAnsi="Times New Roman" w:cs="Times New Roman"/>
                <w:sz w:val="28"/>
                <w:szCs w:val="28"/>
              </w:rPr>
              <w:t>ИТОГО:</w:t>
            </w:r>
          </w:p>
        </w:tc>
        <w:tc>
          <w:tcPr>
            <w:tcW w:w="993" w:type="dxa"/>
          </w:tcPr>
          <w:p w:rsidR="00783F3E" w:rsidRPr="00F06F84" w:rsidRDefault="00783F3E" w:rsidP="00F06F84">
            <w:pPr>
              <w:jc w:val="both"/>
              <w:rPr>
                <w:rFonts w:ascii="Times New Roman" w:hAnsi="Times New Roman" w:cs="Times New Roman"/>
                <w:sz w:val="28"/>
                <w:szCs w:val="28"/>
              </w:rPr>
            </w:pPr>
          </w:p>
        </w:tc>
        <w:tc>
          <w:tcPr>
            <w:tcW w:w="1134" w:type="dxa"/>
          </w:tcPr>
          <w:p w:rsidR="00783F3E" w:rsidRPr="00F06F84" w:rsidRDefault="00783F3E" w:rsidP="00F06F84">
            <w:pPr>
              <w:jc w:val="both"/>
              <w:rPr>
                <w:rFonts w:ascii="Times New Roman" w:hAnsi="Times New Roman" w:cs="Times New Roman"/>
                <w:sz w:val="28"/>
                <w:szCs w:val="28"/>
              </w:rPr>
            </w:pPr>
          </w:p>
        </w:tc>
        <w:tc>
          <w:tcPr>
            <w:tcW w:w="992" w:type="dxa"/>
          </w:tcPr>
          <w:p w:rsidR="00783F3E" w:rsidRPr="00F06F84" w:rsidRDefault="00783F3E" w:rsidP="00F06F84">
            <w:pPr>
              <w:jc w:val="both"/>
              <w:rPr>
                <w:rFonts w:ascii="Times New Roman" w:hAnsi="Times New Roman" w:cs="Times New Roman"/>
                <w:sz w:val="28"/>
                <w:szCs w:val="28"/>
              </w:rPr>
            </w:pPr>
          </w:p>
        </w:tc>
        <w:tc>
          <w:tcPr>
            <w:tcW w:w="1134" w:type="dxa"/>
          </w:tcPr>
          <w:p w:rsidR="00783F3E" w:rsidRPr="00F06F84" w:rsidRDefault="00783F3E" w:rsidP="00F06F84">
            <w:pPr>
              <w:jc w:val="both"/>
              <w:rPr>
                <w:rFonts w:ascii="Times New Roman" w:hAnsi="Times New Roman" w:cs="Times New Roman"/>
                <w:sz w:val="28"/>
                <w:szCs w:val="28"/>
              </w:rPr>
            </w:pPr>
          </w:p>
        </w:tc>
        <w:tc>
          <w:tcPr>
            <w:tcW w:w="1477" w:type="dxa"/>
          </w:tcPr>
          <w:p w:rsidR="00783F3E" w:rsidRPr="00F06F84" w:rsidRDefault="00783F3E" w:rsidP="00F06F84">
            <w:pPr>
              <w:jc w:val="both"/>
              <w:rPr>
                <w:rFonts w:ascii="Times New Roman" w:hAnsi="Times New Roman" w:cs="Times New Roman"/>
                <w:sz w:val="28"/>
                <w:szCs w:val="28"/>
              </w:rPr>
            </w:pPr>
          </w:p>
        </w:tc>
      </w:tr>
    </w:tbl>
    <w:p w:rsidR="00783F3E" w:rsidRPr="00F06F84" w:rsidRDefault="00783F3E" w:rsidP="00F06F84">
      <w:pPr>
        <w:spacing w:line="360" w:lineRule="auto"/>
        <w:ind w:left="708" w:firstLine="709"/>
        <w:jc w:val="both"/>
        <w:rPr>
          <w:rFonts w:ascii="Times New Roman" w:hAnsi="Times New Roman" w:cs="Times New Roman"/>
          <w:sz w:val="28"/>
          <w:szCs w:val="28"/>
        </w:rPr>
      </w:pPr>
    </w:p>
    <w:p w:rsidR="00783F3E" w:rsidRPr="00F06F84" w:rsidRDefault="00783F3E" w:rsidP="00F06F84">
      <w:pPr>
        <w:pStyle w:val="HTML"/>
        <w:spacing w:line="360" w:lineRule="auto"/>
        <w:ind w:firstLine="709"/>
        <w:jc w:val="both"/>
        <w:rPr>
          <w:rFonts w:ascii="Times New Roman" w:hAnsi="Times New Roman" w:cs="Times New Roman"/>
          <w:sz w:val="28"/>
          <w:szCs w:val="28"/>
        </w:rPr>
      </w:pPr>
    </w:p>
    <w:p w:rsidR="00783F3E" w:rsidRDefault="00783F3E" w:rsidP="00AB2547">
      <w:pPr>
        <w:spacing w:line="360" w:lineRule="auto"/>
        <w:ind w:firstLine="709"/>
        <w:jc w:val="both"/>
        <w:rPr>
          <w:sz w:val="28"/>
          <w:szCs w:val="28"/>
        </w:rPr>
        <w:sectPr w:rsidR="00783F3E" w:rsidSect="00F02D04">
          <w:footerReference w:type="default" r:id="rId7"/>
          <w:pgSz w:w="11906" w:h="16838"/>
          <w:pgMar w:top="1134" w:right="850" w:bottom="1134" w:left="1701" w:header="708" w:footer="708" w:gutter="0"/>
          <w:pgNumType w:start="2"/>
          <w:cols w:space="708"/>
          <w:docGrid w:linePitch="360"/>
        </w:sectPr>
      </w:pPr>
    </w:p>
    <w:tbl>
      <w:tblPr>
        <w:tblW w:w="7099" w:type="dxa"/>
        <w:tblInd w:w="414" w:type="dxa"/>
        <w:tblLayout w:type="fixed"/>
        <w:tblCellMar>
          <w:left w:w="0" w:type="dxa"/>
          <w:right w:w="0" w:type="dxa"/>
        </w:tblCellMar>
        <w:tblLook w:val="01E0" w:firstRow="1" w:lastRow="1" w:firstColumn="1" w:lastColumn="1" w:noHBand="0" w:noVBand="0"/>
      </w:tblPr>
      <w:tblGrid>
        <w:gridCol w:w="1288"/>
        <w:gridCol w:w="448"/>
        <w:gridCol w:w="210"/>
        <w:gridCol w:w="1470"/>
        <w:gridCol w:w="252"/>
        <w:gridCol w:w="658"/>
        <w:gridCol w:w="1293"/>
        <w:gridCol w:w="1480"/>
      </w:tblGrid>
      <w:tr w:rsidR="00783F3E" w:rsidRPr="00F06F84" w:rsidTr="00F06F84">
        <w:trPr>
          <w:trHeight w:val="284"/>
        </w:trPr>
        <w:tc>
          <w:tcPr>
            <w:tcW w:w="1288" w:type="dxa"/>
            <w:vAlign w:val="bottom"/>
          </w:tcPr>
          <w:p w:rsidR="00783F3E" w:rsidRPr="00F06F84" w:rsidRDefault="00783F3E" w:rsidP="00F06F84">
            <w:pPr>
              <w:tabs>
                <w:tab w:val="right" w:pos="1276"/>
              </w:tabs>
              <w:rPr>
                <w:sz w:val="22"/>
                <w:szCs w:val="22"/>
              </w:rPr>
            </w:pPr>
            <w:r w:rsidRPr="00F06F84">
              <w:rPr>
                <w:sz w:val="22"/>
                <w:szCs w:val="22"/>
              </w:rPr>
              <w:t xml:space="preserve">Касса за </w:t>
            </w:r>
            <w:r w:rsidRPr="00F06F84">
              <w:rPr>
                <w:sz w:val="22"/>
                <w:szCs w:val="22"/>
              </w:rPr>
              <w:tab/>
              <w:t>«</w:t>
            </w:r>
          </w:p>
        </w:tc>
        <w:tc>
          <w:tcPr>
            <w:tcW w:w="448" w:type="dxa"/>
            <w:tcBorders>
              <w:bottom w:val="single" w:sz="4" w:space="0" w:color="auto"/>
            </w:tcBorders>
            <w:vAlign w:val="bottom"/>
          </w:tcPr>
          <w:p w:rsidR="00783F3E" w:rsidRPr="00F06F84" w:rsidRDefault="00783F3E" w:rsidP="00F06F84">
            <w:pPr>
              <w:jc w:val="center"/>
              <w:rPr>
                <w:sz w:val="22"/>
                <w:szCs w:val="22"/>
              </w:rPr>
            </w:pPr>
          </w:p>
        </w:tc>
        <w:tc>
          <w:tcPr>
            <w:tcW w:w="210" w:type="dxa"/>
            <w:vAlign w:val="bottom"/>
          </w:tcPr>
          <w:p w:rsidR="00783F3E" w:rsidRPr="00F06F84" w:rsidRDefault="00783F3E" w:rsidP="009D4655">
            <w:pPr>
              <w:rPr>
                <w:sz w:val="22"/>
                <w:szCs w:val="22"/>
              </w:rPr>
            </w:pPr>
            <w:r w:rsidRPr="00F06F84">
              <w:rPr>
                <w:sz w:val="22"/>
                <w:szCs w:val="22"/>
              </w:rPr>
              <w:t>»</w:t>
            </w:r>
          </w:p>
        </w:tc>
        <w:tc>
          <w:tcPr>
            <w:tcW w:w="1470" w:type="dxa"/>
            <w:tcBorders>
              <w:bottom w:val="single" w:sz="4" w:space="0" w:color="auto"/>
            </w:tcBorders>
            <w:vAlign w:val="bottom"/>
          </w:tcPr>
          <w:p w:rsidR="00783F3E" w:rsidRPr="00F06F84" w:rsidRDefault="00783F3E" w:rsidP="00F06F84">
            <w:pPr>
              <w:jc w:val="center"/>
              <w:rPr>
                <w:sz w:val="22"/>
                <w:szCs w:val="22"/>
              </w:rPr>
            </w:pPr>
          </w:p>
        </w:tc>
        <w:tc>
          <w:tcPr>
            <w:tcW w:w="252" w:type="dxa"/>
            <w:vAlign w:val="bottom"/>
          </w:tcPr>
          <w:p w:rsidR="00783F3E" w:rsidRPr="00F06F84" w:rsidRDefault="00783F3E" w:rsidP="00F06F84">
            <w:pPr>
              <w:jc w:val="center"/>
              <w:rPr>
                <w:sz w:val="22"/>
                <w:szCs w:val="22"/>
              </w:rPr>
            </w:pPr>
          </w:p>
        </w:tc>
        <w:tc>
          <w:tcPr>
            <w:tcW w:w="658" w:type="dxa"/>
            <w:tcBorders>
              <w:bottom w:val="single" w:sz="4" w:space="0" w:color="auto"/>
            </w:tcBorders>
            <w:vAlign w:val="bottom"/>
          </w:tcPr>
          <w:p w:rsidR="00783F3E" w:rsidRPr="00F06F84" w:rsidRDefault="00783F3E" w:rsidP="00F06F84">
            <w:pPr>
              <w:jc w:val="center"/>
              <w:rPr>
                <w:sz w:val="22"/>
                <w:szCs w:val="22"/>
              </w:rPr>
            </w:pPr>
          </w:p>
        </w:tc>
        <w:tc>
          <w:tcPr>
            <w:tcW w:w="1293" w:type="dxa"/>
            <w:vAlign w:val="bottom"/>
          </w:tcPr>
          <w:p w:rsidR="00783F3E" w:rsidRPr="00F06F84" w:rsidRDefault="00783F3E" w:rsidP="00F06F84">
            <w:pPr>
              <w:tabs>
                <w:tab w:val="right" w:pos="1214"/>
              </w:tabs>
              <w:ind w:right="79"/>
              <w:rPr>
                <w:sz w:val="22"/>
                <w:szCs w:val="22"/>
              </w:rPr>
            </w:pPr>
            <w:r w:rsidRPr="00F06F84">
              <w:rPr>
                <w:sz w:val="22"/>
                <w:szCs w:val="22"/>
              </w:rPr>
              <w:t xml:space="preserve"> г.</w:t>
            </w:r>
            <w:r w:rsidRPr="00F06F84">
              <w:rPr>
                <w:sz w:val="22"/>
                <w:szCs w:val="22"/>
              </w:rPr>
              <w:tab/>
              <w:t>Лист</w:t>
            </w:r>
          </w:p>
        </w:tc>
        <w:tc>
          <w:tcPr>
            <w:tcW w:w="1480" w:type="dxa"/>
            <w:tcBorders>
              <w:bottom w:val="single" w:sz="4" w:space="0" w:color="auto"/>
            </w:tcBorders>
            <w:vAlign w:val="bottom"/>
          </w:tcPr>
          <w:p w:rsidR="00783F3E" w:rsidRPr="00F06F84" w:rsidRDefault="00783F3E" w:rsidP="009D4655">
            <w:pPr>
              <w:rPr>
                <w:sz w:val="22"/>
                <w:szCs w:val="22"/>
              </w:rPr>
            </w:pPr>
          </w:p>
        </w:tc>
      </w:tr>
    </w:tbl>
    <w:p w:rsidR="00783F3E" w:rsidRDefault="00783F3E" w:rsidP="00F06F84">
      <w:pPr>
        <w:rPr>
          <w:sz w:val="22"/>
          <w:szCs w:val="22"/>
        </w:rPr>
      </w:pPr>
    </w:p>
    <w:tbl>
      <w:tblPr>
        <w:tblW w:w="1535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
        <w:gridCol w:w="1956"/>
        <w:gridCol w:w="1558"/>
        <w:gridCol w:w="1557"/>
        <w:gridCol w:w="1557"/>
        <w:gridCol w:w="280"/>
        <w:gridCol w:w="280"/>
        <w:gridCol w:w="149"/>
        <w:gridCol w:w="705"/>
        <w:gridCol w:w="238"/>
        <w:gridCol w:w="174"/>
        <w:gridCol w:w="1604"/>
        <w:gridCol w:w="951"/>
        <w:gridCol w:w="476"/>
        <w:gridCol w:w="92"/>
        <w:gridCol w:w="1519"/>
        <w:gridCol w:w="1385"/>
        <w:gridCol w:w="28"/>
        <w:gridCol w:w="107"/>
      </w:tblGrid>
      <w:tr w:rsidR="00783F3E" w:rsidRPr="00F06F84" w:rsidTr="00F06F84">
        <w:tc>
          <w:tcPr>
            <w:tcW w:w="741" w:type="dxa"/>
          </w:tcPr>
          <w:p w:rsidR="00783F3E" w:rsidRPr="00F06F84" w:rsidRDefault="00783F3E" w:rsidP="00F06F84">
            <w:pPr>
              <w:jc w:val="center"/>
              <w:rPr>
                <w:sz w:val="22"/>
                <w:szCs w:val="22"/>
              </w:rPr>
            </w:pPr>
            <w:r w:rsidRPr="00F06F84">
              <w:rPr>
                <w:sz w:val="22"/>
                <w:szCs w:val="22"/>
              </w:rPr>
              <w:t>Номер доку-</w:t>
            </w:r>
            <w:r w:rsidRPr="00F06F84">
              <w:rPr>
                <w:sz w:val="22"/>
                <w:szCs w:val="22"/>
              </w:rPr>
              <w:br/>
              <w:t>мента</w:t>
            </w:r>
          </w:p>
        </w:tc>
        <w:tc>
          <w:tcPr>
            <w:tcW w:w="1956" w:type="dxa"/>
          </w:tcPr>
          <w:p w:rsidR="00783F3E" w:rsidRPr="00F06F84" w:rsidRDefault="00783F3E" w:rsidP="00F06F84">
            <w:pPr>
              <w:jc w:val="center"/>
              <w:rPr>
                <w:sz w:val="22"/>
                <w:szCs w:val="22"/>
              </w:rPr>
            </w:pPr>
            <w:r w:rsidRPr="00F06F84">
              <w:rPr>
                <w:sz w:val="22"/>
                <w:szCs w:val="22"/>
              </w:rPr>
              <w:t>От кого получено или кому выдано</w:t>
            </w:r>
          </w:p>
        </w:tc>
        <w:tc>
          <w:tcPr>
            <w:tcW w:w="1558" w:type="dxa"/>
          </w:tcPr>
          <w:p w:rsidR="00783F3E" w:rsidRPr="00F06F84" w:rsidRDefault="00783F3E" w:rsidP="00F06F84">
            <w:pPr>
              <w:jc w:val="center"/>
              <w:rPr>
                <w:sz w:val="22"/>
                <w:szCs w:val="22"/>
              </w:rPr>
            </w:pPr>
            <w:r w:rsidRPr="00F06F84">
              <w:rPr>
                <w:sz w:val="22"/>
                <w:szCs w:val="22"/>
              </w:rPr>
              <w:t>Номер корреспонди-</w:t>
            </w:r>
            <w:r w:rsidRPr="00F06F84">
              <w:rPr>
                <w:sz w:val="22"/>
                <w:szCs w:val="22"/>
              </w:rPr>
              <w:br/>
              <w:t>рующего счета, субсчета</w:t>
            </w:r>
          </w:p>
        </w:tc>
        <w:tc>
          <w:tcPr>
            <w:tcW w:w="1557" w:type="dxa"/>
          </w:tcPr>
          <w:p w:rsidR="00783F3E" w:rsidRPr="00F06F84" w:rsidRDefault="00783F3E" w:rsidP="00F06F84">
            <w:pPr>
              <w:jc w:val="center"/>
              <w:rPr>
                <w:sz w:val="22"/>
                <w:szCs w:val="22"/>
              </w:rPr>
            </w:pPr>
            <w:r w:rsidRPr="00F06F84">
              <w:rPr>
                <w:sz w:val="22"/>
                <w:szCs w:val="22"/>
              </w:rPr>
              <w:t xml:space="preserve">Приход, </w:t>
            </w:r>
            <w:r w:rsidRPr="00F06F84">
              <w:rPr>
                <w:sz w:val="22"/>
                <w:szCs w:val="22"/>
              </w:rPr>
              <w:br/>
              <w:t>руб. коп.</w:t>
            </w:r>
          </w:p>
        </w:tc>
        <w:tc>
          <w:tcPr>
            <w:tcW w:w="1557" w:type="dxa"/>
          </w:tcPr>
          <w:p w:rsidR="00783F3E" w:rsidRPr="00F06F84" w:rsidRDefault="00783F3E" w:rsidP="00F06F84">
            <w:pPr>
              <w:jc w:val="center"/>
              <w:rPr>
                <w:sz w:val="22"/>
                <w:szCs w:val="22"/>
              </w:rPr>
            </w:pPr>
            <w:r w:rsidRPr="00F06F84">
              <w:rPr>
                <w:sz w:val="22"/>
                <w:szCs w:val="22"/>
              </w:rPr>
              <w:t xml:space="preserve">Расход, </w:t>
            </w:r>
            <w:r w:rsidRPr="00F06F84">
              <w:rPr>
                <w:sz w:val="22"/>
                <w:szCs w:val="22"/>
              </w:rPr>
              <w:br/>
              <w:t>руб. коп.</w:t>
            </w:r>
          </w:p>
        </w:tc>
        <w:tc>
          <w:tcPr>
            <w:tcW w:w="280" w:type="dxa"/>
            <w:vMerge w:val="restart"/>
            <w:tcBorders>
              <w:top w:val="nil"/>
              <w:bottom w:val="nil"/>
              <w:right w:val="dashed" w:sz="4" w:space="0" w:color="auto"/>
            </w:tcBorders>
            <w:textDirection w:val="btLr"/>
            <w:vAlign w:val="center"/>
          </w:tcPr>
          <w:p w:rsidR="00783F3E" w:rsidRPr="00F06F84" w:rsidRDefault="00783F3E" w:rsidP="00F06F84">
            <w:pPr>
              <w:ind w:left="113" w:right="113"/>
              <w:jc w:val="center"/>
              <w:rPr>
                <w:sz w:val="22"/>
                <w:szCs w:val="22"/>
              </w:rPr>
            </w:pPr>
            <w:r w:rsidRPr="00F06F84">
              <w:rPr>
                <w:sz w:val="22"/>
                <w:szCs w:val="22"/>
              </w:rPr>
              <w:t>Линия отреза</w:t>
            </w:r>
          </w:p>
        </w:tc>
        <w:tc>
          <w:tcPr>
            <w:tcW w:w="280" w:type="dxa"/>
            <w:tcBorders>
              <w:top w:val="nil"/>
              <w:left w:val="dashed" w:sz="4" w:space="0" w:color="auto"/>
              <w:bottom w:val="nil"/>
            </w:tcBorders>
          </w:tcPr>
          <w:p w:rsidR="00783F3E" w:rsidRPr="00F06F84" w:rsidRDefault="00783F3E" w:rsidP="00F06F84">
            <w:pPr>
              <w:jc w:val="center"/>
              <w:rPr>
                <w:sz w:val="22"/>
                <w:szCs w:val="22"/>
              </w:rPr>
            </w:pPr>
          </w:p>
        </w:tc>
        <w:tc>
          <w:tcPr>
            <w:tcW w:w="854" w:type="dxa"/>
            <w:gridSpan w:val="2"/>
          </w:tcPr>
          <w:p w:rsidR="00783F3E" w:rsidRPr="00F06F84" w:rsidRDefault="00783F3E" w:rsidP="00F06F84">
            <w:pPr>
              <w:jc w:val="center"/>
              <w:rPr>
                <w:sz w:val="22"/>
                <w:szCs w:val="22"/>
              </w:rPr>
            </w:pPr>
            <w:r w:rsidRPr="00F06F84">
              <w:rPr>
                <w:sz w:val="22"/>
                <w:szCs w:val="22"/>
              </w:rPr>
              <w:t>Номер доку-</w:t>
            </w:r>
            <w:r w:rsidRPr="00F06F84">
              <w:rPr>
                <w:sz w:val="22"/>
                <w:szCs w:val="22"/>
              </w:rPr>
              <w:br/>
              <w:t>мента</w:t>
            </w:r>
          </w:p>
        </w:tc>
        <w:tc>
          <w:tcPr>
            <w:tcW w:w="2016" w:type="dxa"/>
            <w:gridSpan w:val="3"/>
          </w:tcPr>
          <w:p w:rsidR="00783F3E" w:rsidRPr="00F06F84" w:rsidRDefault="00783F3E" w:rsidP="00F06F84">
            <w:pPr>
              <w:jc w:val="center"/>
              <w:rPr>
                <w:sz w:val="22"/>
                <w:szCs w:val="22"/>
              </w:rPr>
            </w:pPr>
            <w:r w:rsidRPr="00F06F84">
              <w:rPr>
                <w:sz w:val="22"/>
                <w:szCs w:val="22"/>
              </w:rPr>
              <w:t>От кого получено или кому выдано</w:t>
            </w:r>
          </w:p>
        </w:tc>
        <w:tc>
          <w:tcPr>
            <w:tcW w:w="1519" w:type="dxa"/>
            <w:gridSpan w:val="3"/>
          </w:tcPr>
          <w:p w:rsidR="00783F3E" w:rsidRPr="00F06F84" w:rsidRDefault="00783F3E" w:rsidP="00F06F84">
            <w:pPr>
              <w:jc w:val="center"/>
              <w:rPr>
                <w:sz w:val="22"/>
                <w:szCs w:val="22"/>
              </w:rPr>
            </w:pPr>
            <w:r w:rsidRPr="00F06F84">
              <w:rPr>
                <w:sz w:val="22"/>
                <w:szCs w:val="22"/>
              </w:rPr>
              <w:t>Номер корреспонди-</w:t>
            </w:r>
            <w:r w:rsidRPr="00F06F84">
              <w:rPr>
                <w:sz w:val="22"/>
                <w:szCs w:val="22"/>
              </w:rPr>
              <w:br/>
              <w:t>рующего счета, субсчета</w:t>
            </w:r>
          </w:p>
        </w:tc>
        <w:tc>
          <w:tcPr>
            <w:tcW w:w="1519" w:type="dxa"/>
          </w:tcPr>
          <w:p w:rsidR="00783F3E" w:rsidRPr="00F06F84" w:rsidRDefault="00783F3E" w:rsidP="00F06F84">
            <w:pPr>
              <w:jc w:val="center"/>
              <w:rPr>
                <w:sz w:val="22"/>
                <w:szCs w:val="22"/>
              </w:rPr>
            </w:pPr>
            <w:r w:rsidRPr="00F06F84">
              <w:rPr>
                <w:sz w:val="22"/>
                <w:szCs w:val="22"/>
              </w:rPr>
              <w:t xml:space="preserve">Приход, </w:t>
            </w:r>
            <w:r w:rsidRPr="00F06F84">
              <w:rPr>
                <w:sz w:val="22"/>
                <w:szCs w:val="22"/>
              </w:rPr>
              <w:br/>
              <w:t>руб. коп.</w:t>
            </w:r>
          </w:p>
        </w:tc>
        <w:tc>
          <w:tcPr>
            <w:tcW w:w="1520" w:type="dxa"/>
            <w:gridSpan w:val="3"/>
          </w:tcPr>
          <w:p w:rsidR="00783F3E" w:rsidRPr="00F06F84" w:rsidRDefault="00783F3E" w:rsidP="00F06F84">
            <w:pPr>
              <w:jc w:val="center"/>
              <w:rPr>
                <w:sz w:val="22"/>
                <w:szCs w:val="22"/>
              </w:rPr>
            </w:pPr>
            <w:r w:rsidRPr="00F06F84">
              <w:rPr>
                <w:sz w:val="22"/>
                <w:szCs w:val="22"/>
              </w:rPr>
              <w:t xml:space="preserve">Расход, </w:t>
            </w:r>
            <w:r w:rsidRPr="00F06F84">
              <w:rPr>
                <w:sz w:val="22"/>
                <w:szCs w:val="22"/>
              </w:rPr>
              <w:br/>
              <w:t>руб. коп.</w:t>
            </w:r>
          </w:p>
        </w:tc>
      </w:tr>
      <w:tr w:rsidR="00783F3E" w:rsidRPr="00F06F84" w:rsidTr="00F06F84">
        <w:tc>
          <w:tcPr>
            <w:tcW w:w="741" w:type="dxa"/>
            <w:vAlign w:val="center"/>
          </w:tcPr>
          <w:p w:rsidR="00783F3E" w:rsidRPr="00F06F84" w:rsidRDefault="00783F3E" w:rsidP="00F06F84">
            <w:pPr>
              <w:jc w:val="center"/>
              <w:rPr>
                <w:sz w:val="22"/>
                <w:szCs w:val="22"/>
              </w:rPr>
            </w:pPr>
            <w:r w:rsidRPr="00F06F84">
              <w:rPr>
                <w:sz w:val="22"/>
                <w:szCs w:val="22"/>
              </w:rPr>
              <w:t>1</w:t>
            </w:r>
          </w:p>
        </w:tc>
        <w:tc>
          <w:tcPr>
            <w:tcW w:w="1956" w:type="dxa"/>
            <w:vAlign w:val="center"/>
          </w:tcPr>
          <w:p w:rsidR="00783F3E" w:rsidRPr="00F06F84" w:rsidRDefault="00783F3E" w:rsidP="00F06F84">
            <w:pPr>
              <w:jc w:val="center"/>
              <w:rPr>
                <w:sz w:val="22"/>
                <w:szCs w:val="22"/>
              </w:rPr>
            </w:pPr>
            <w:r w:rsidRPr="00F06F84">
              <w:rPr>
                <w:sz w:val="22"/>
                <w:szCs w:val="22"/>
              </w:rPr>
              <w:t>2</w:t>
            </w:r>
          </w:p>
        </w:tc>
        <w:tc>
          <w:tcPr>
            <w:tcW w:w="1558" w:type="dxa"/>
            <w:vAlign w:val="center"/>
          </w:tcPr>
          <w:p w:rsidR="00783F3E" w:rsidRPr="00F06F84" w:rsidRDefault="00783F3E" w:rsidP="00F06F84">
            <w:pPr>
              <w:jc w:val="center"/>
              <w:rPr>
                <w:sz w:val="22"/>
                <w:szCs w:val="22"/>
              </w:rPr>
            </w:pPr>
            <w:r w:rsidRPr="00F06F84">
              <w:rPr>
                <w:sz w:val="22"/>
                <w:szCs w:val="22"/>
              </w:rPr>
              <w:t>3</w:t>
            </w:r>
          </w:p>
        </w:tc>
        <w:tc>
          <w:tcPr>
            <w:tcW w:w="1557" w:type="dxa"/>
            <w:vAlign w:val="center"/>
          </w:tcPr>
          <w:p w:rsidR="00783F3E" w:rsidRPr="00F06F84" w:rsidRDefault="00783F3E" w:rsidP="00F06F84">
            <w:pPr>
              <w:jc w:val="center"/>
              <w:rPr>
                <w:sz w:val="22"/>
                <w:szCs w:val="22"/>
              </w:rPr>
            </w:pPr>
            <w:r w:rsidRPr="00F06F84">
              <w:rPr>
                <w:sz w:val="22"/>
                <w:szCs w:val="22"/>
              </w:rPr>
              <w:t>4</w:t>
            </w:r>
          </w:p>
        </w:tc>
        <w:tc>
          <w:tcPr>
            <w:tcW w:w="1557" w:type="dxa"/>
            <w:vAlign w:val="center"/>
          </w:tcPr>
          <w:p w:rsidR="00783F3E" w:rsidRPr="00F06F84" w:rsidRDefault="00783F3E" w:rsidP="00F06F84">
            <w:pPr>
              <w:jc w:val="center"/>
              <w:rPr>
                <w:sz w:val="22"/>
                <w:szCs w:val="22"/>
              </w:rPr>
            </w:pPr>
            <w:r w:rsidRPr="00F06F84">
              <w:rPr>
                <w:sz w:val="22"/>
                <w:szCs w:val="22"/>
              </w:rPr>
              <w:t>5</w:t>
            </w:r>
          </w:p>
        </w:tc>
        <w:tc>
          <w:tcPr>
            <w:tcW w:w="280" w:type="dxa"/>
            <w:vMerge/>
            <w:tcBorders>
              <w:bottom w:val="nil"/>
              <w:right w:val="dashed" w:sz="4" w:space="0" w:color="auto"/>
            </w:tcBorders>
            <w:vAlign w:val="center"/>
          </w:tcPr>
          <w:p w:rsidR="00783F3E" w:rsidRPr="00F06F84" w:rsidRDefault="00783F3E" w:rsidP="00F06F84">
            <w:pPr>
              <w:jc w:val="center"/>
              <w:rPr>
                <w:sz w:val="22"/>
                <w:szCs w:val="22"/>
              </w:rPr>
            </w:pPr>
          </w:p>
        </w:tc>
        <w:tc>
          <w:tcPr>
            <w:tcW w:w="280" w:type="dxa"/>
            <w:tcBorders>
              <w:top w:val="nil"/>
              <w:left w:val="dashed" w:sz="4" w:space="0" w:color="auto"/>
              <w:bottom w:val="nil"/>
            </w:tcBorders>
            <w:vAlign w:val="center"/>
          </w:tcPr>
          <w:p w:rsidR="00783F3E" w:rsidRPr="00F06F84" w:rsidRDefault="00783F3E" w:rsidP="00F06F84">
            <w:pPr>
              <w:jc w:val="center"/>
              <w:rPr>
                <w:sz w:val="22"/>
                <w:szCs w:val="22"/>
              </w:rPr>
            </w:pPr>
          </w:p>
        </w:tc>
        <w:tc>
          <w:tcPr>
            <w:tcW w:w="854" w:type="dxa"/>
            <w:gridSpan w:val="2"/>
            <w:vAlign w:val="center"/>
          </w:tcPr>
          <w:p w:rsidR="00783F3E" w:rsidRPr="00F06F84" w:rsidRDefault="00783F3E" w:rsidP="00F06F84">
            <w:pPr>
              <w:jc w:val="center"/>
              <w:rPr>
                <w:sz w:val="22"/>
                <w:szCs w:val="22"/>
              </w:rPr>
            </w:pPr>
            <w:r w:rsidRPr="00F06F84">
              <w:rPr>
                <w:sz w:val="22"/>
                <w:szCs w:val="22"/>
              </w:rPr>
              <w:t>1</w:t>
            </w:r>
          </w:p>
        </w:tc>
        <w:tc>
          <w:tcPr>
            <w:tcW w:w="2016" w:type="dxa"/>
            <w:gridSpan w:val="3"/>
            <w:vAlign w:val="center"/>
          </w:tcPr>
          <w:p w:rsidR="00783F3E" w:rsidRPr="00F06F84" w:rsidRDefault="00783F3E" w:rsidP="00F06F84">
            <w:pPr>
              <w:jc w:val="center"/>
              <w:rPr>
                <w:sz w:val="22"/>
                <w:szCs w:val="22"/>
              </w:rPr>
            </w:pPr>
            <w:r w:rsidRPr="00F06F84">
              <w:rPr>
                <w:sz w:val="22"/>
                <w:szCs w:val="22"/>
              </w:rPr>
              <w:t>2</w:t>
            </w:r>
          </w:p>
        </w:tc>
        <w:tc>
          <w:tcPr>
            <w:tcW w:w="1519" w:type="dxa"/>
            <w:gridSpan w:val="3"/>
            <w:vAlign w:val="center"/>
          </w:tcPr>
          <w:p w:rsidR="00783F3E" w:rsidRPr="00F06F84" w:rsidRDefault="00783F3E" w:rsidP="00F06F84">
            <w:pPr>
              <w:jc w:val="center"/>
              <w:rPr>
                <w:sz w:val="22"/>
                <w:szCs w:val="22"/>
              </w:rPr>
            </w:pPr>
            <w:r w:rsidRPr="00F06F84">
              <w:rPr>
                <w:sz w:val="22"/>
                <w:szCs w:val="22"/>
              </w:rPr>
              <w:t>3</w:t>
            </w:r>
          </w:p>
        </w:tc>
        <w:tc>
          <w:tcPr>
            <w:tcW w:w="1519" w:type="dxa"/>
            <w:vAlign w:val="center"/>
          </w:tcPr>
          <w:p w:rsidR="00783F3E" w:rsidRPr="00F06F84" w:rsidRDefault="00783F3E" w:rsidP="00F06F84">
            <w:pPr>
              <w:jc w:val="center"/>
              <w:rPr>
                <w:sz w:val="22"/>
                <w:szCs w:val="22"/>
              </w:rPr>
            </w:pPr>
            <w:r w:rsidRPr="00F06F84">
              <w:rPr>
                <w:sz w:val="22"/>
                <w:szCs w:val="22"/>
              </w:rPr>
              <w:t>4</w:t>
            </w:r>
          </w:p>
        </w:tc>
        <w:tc>
          <w:tcPr>
            <w:tcW w:w="1520" w:type="dxa"/>
            <w:gridSpan w:val="3"/>
            <w:vAlign w:val="center"/>
          </w:tcPr>
          <w:p w:rsidR="00783F3E" w:rsidRPr="00F06F84" w:rsidRDefault="00783F3E" w:rsidP="00F06F84">
            <w:pPr>
              <w:jc w:val="center"/>
              <w:rPr>
                <w:sz w:val="22"/>
                <w:szCs w:val="22"/>
              </w:rPr>
            </w:pPr>
            <w:r w:rsidRPr="00F06F84">
              <w:rPr>
                <w:sz w:val="22"/>
                <w:szCs w:val="22"/>
              </w:rPr>
              <w:t>5</w:t>
            </w:r>
          </w:p>
        </w:tc>
      </w:tr>
      <w:tr w:rsidR="00783F3E" w:rsidRPr="00F06F84" w:rsidTr="00F06F84">
        <w:trPr>
          <w:trHeight w:val="284"/>
        </w:trPr>
        <w:tc>
          <w:tcPr>
            <w:tcW w:w="4255" w:type="dxa"/>
            <w:gridSpan w:val="3"/>
            <w:vAlign w:val="bottom"/>
          </w:tcPr>
          <w:p w:rsidR="00783F3E" w:rsidRPr="00F06F84" w:rsidRDefault="00783F3E" w:rsidP="00F06F84">
            <w:pPr>
              <w:ind w:right="57"/>
              <w:jc w:val="right"/>
              <w:rPr>
                <w:sz w:val="22"/>
                <w:szCs w:val="22"/>
              </w:rPr>
            </w:pPr>
            <w:r w:rsidRPr="00F06F84">
              <w:rPr>
                <w:sz w:val="22"/>
                <w:szCs w:val="22"/>
              </w:rPr>
              <w:t>Остаток на начало дня</w:t>
            </w: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r w:rsidRPr="00F06F84">
              <w:rPr>
                <w:sz w:val="22"/>
                <w:szCs w:val="22"/>
              </w:rPr>
              <w:t>Х</w:t>
            </w: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854" w:type="dxa"/>
            <w:gridSpan w:val="2"/>
            <w:vAlign w:val="bottom"/>
          </w:tcPr>
          <w:p w:rsidR="00783F3E" w:rsidRPr="00F06F84" w:rsidRDefault="00783F3E" w:rsidP="00F06F84">
            <w:pPr>
              <w:jc w:val="center"/>
              <w:rPr>
                <w:sz w:val="22"/>
                <w:szCs w:val="22"/>
              </w:rPr>
            </w:pPr>
          </w:p>
        </w:tc>
        <w:tc>
          <w:tcPr>
            <w:tcW w:w="2016" w:type="dxa"/>
            <w:gridSpan w:val="3"/>
            <w:vAlign w:val="bottom"/>
          </w:tcPr>
          <w:p w:rsidR="00783F3E" w:rsidRPr="00F06F84" w:rsidRDefault="00783F3E" w:rsidP="00F06F84">
            <w:pPr>
              <w:jc w:val="center"/>
              <w:rPr>
                <w:sz w:val="22"/>
                <w:szCs w:val="22"/>
              </w:rPr>
            </w:pPr>
          </w:p>
        </w:tc>
        <w:tc>
          <w:tcPr>
            <w:tcW w:w="1519" w:type="dxa"/>
            <w:gridSpan w:val="3"/>
            <w:vAlign w:val="bottom"/>
          </w:tcPr>
          <w:p w:rsidR="00783F3E" w:rsidRPr="00F06F84" w:rsidRDefault="00783F3E" w:rsidP="00F06F84">
            <w:pPr>
              <w:jc w:val="center"/>
              <w:rPr>
                <w:sz w:val="22"/>
                <w:szCs w:val="22"/>
              </w:rPr>
            </w:pPr>
          </w:p>
        </w:tc>
        <w:tc>
          <w:tcPr>
            <w:tcW w:w="1519" w:type="dxa"/>
            <w:vAlign w:val="bottom"/>
          </w:tcPr>
          <w:p w:rsidR="00783F3E" w:rsidRPr="00F06F84" w:rsidRDefault="00783F3E" w:rsidP="00F06F84">
            <w:pPr>
              <w:jc w:val="center"/>
              <w:rPr>
                <w:sz w:val="22"/>
                <w:szCs w:val="22"/>
              </w:rPr>
            </w:pPr>
          </w:p>
        </w:tc>
        <w:tc>
          <w:tcPr>
            <w:tcW w:w="1520" w:type="dxa"/>
            <w:gridSpan w:val="3"/>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val="restart"/>
            <w:tcBorders>
              <w:bottom w:val="nil"/>
            </w:tcBorders>
            <w:vAlign w:val="bottom"/>
          </w:tcPr>
          <w:p w:rsidR="00783F3E" w:rsidRPr="00F06F84" w:rsidRDefault="00783F3E" w:rsidP="00F06F84">
            <w:pPr>
              <w:ind w:right="57"/>
              <w:jc w:val="right"/>
              <w:rPr>
                <w:sz w:val="22"/>
                <w:szCs w:val="22"/>
              </w:rPr>
            </w:pPr>
            <w:r w:rsidRPr="00F06F84">
              <w:rPr>
                <w:sz w:val="22"/>
                <w:szCs w:val="22"/>
              </w:rPr>
              <w:t>Итого за день</w:t>
            </w:r>
          </w:p>
        </w:tc>
        <w:tc>
          <w:tcPr>
            <w:tcW w:w="1519" w:type="dxa"/>
            <w:vMerge w:val="restart"/>
            <w:vAlign w:val="bottom"/>
          </w:tcPr>
          <w:p w:rsidR="00783F3E" w:rsidRPr="00F06F84" w:rsidRDefault="00783F3E" w:rsidP="00F06F84">
            <w:pPr>
              <w:jc w:val="center"/>
              <w:rPr>
                <w:sz w:val="22"/>
                <w:szCs w:val="22"/>
              </w:rPr>
            </w:pPr>
          </w:p>
        </w:tc>
        <w:tc>
          <w:tcPr>
            <w:tcW w:w="1520" w:type="dxa"/>
            <w:gridSpan w:val="3"/>
            <w:vMerge w:val="restart"/>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tcBorders>
              <w:top w:val="nil"/>
              <w:bottom w:val="nil"/>
            </w:tcBorders>
            <w:vAlign w:val="bottom"/>
          </w:tcPr>
          <w:p w:rsidR="00783F3E" w:rsidRPr="00F06F84" w:rsidRDefault="00783F3E" w:rsidP="00F06F84">
            <w:pPr>
              <w:ind w:right="57"/>
              <w:jc w:val="right"/>
              <w:rPr>
                <w:sz w:val="22"/>
                <w:szCs w:val="22"/>
              </w:rPr>
            </w:pPr>
          </w:p>
        </w:tc>
        <w:tc>
          <w:tcPr>
            <w:tcW w:w="1519" w:type="dxa"/>
            <w:vMerge/>
            <w:vAlign w:val="bottom"/>
          </w:tcPr>
          <w:p w:rsidR="00783F3E" w:rsidRPr="00F06F84" w:rsidRDefault="00783F3E" w:rsidP="00F06F84">
            <w:pPr>
              <w:jc w:val="center"/>
              <w:rPr>
                <w:sz w:val="22"/>
                <w:szCs w:val="22"/>
              </w:rPr>
            </w:pPr>
          </w:p>
        </w:tc>
        <w:tc>
          <w:tcPr>
            <w:tcW w:w="1520" w:type="dxa"/>
            <w:gridSpan w:val="3"/>
            <w:vMerge/>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val="restart"/>
            <w:tcBorders>
              <w:top w:val="nil"/>
              <w:bottom w:val="nil"/>
            </w:tcBorders>
            <w:vAlign w:val="bottom"/>
          </w:tcPr>
          <w:p w:rsidR="00783F3E" w:rsidRPr="00F06F84" w:rsidRDefault="00783F3E" w:rsidP="00F06F84">
            <w:pPr>
              <w:ind w:right="57"/>
              <w:jc w:val="right"/>
              <w:rPr>
                <w:sz w:val="22"/>
                <w:szCs w:val="22"/>
              </w:rPr>
            </w:pPr>
            <w:r w:rsidRPr="00F06F84">
              <w:rPr>
                <w:sz w:val="22"/>
                <w:szCs w:val="22"/>
              </w:rPr>
              <w:t>Остаток на конец дня</w:t>
            </w:r>
          </w:p>
        </w:tc>
        <w:tc>
          <w:tcPr>
            <w:tcW w:w="1519" w:type="dxa"/>
            <w:vMerge w:val="restart"/>
            <w:vAlign w:val="bottom"/>
          </w:tcPr>
          <w:p w:rsidR="00783F3E" w:rsidRPr="00F06F84" w:rsidRDefault="00783F3E" w:rsidP="00F06F84">
            <w:pPr>
              <w:jc w:val="center"/>
              <w:rPr>
                <w:sz w:val="22"/>
                <w:szCs w:val="22"/>
              </w:rPr>
            </w:pPr>
          </w:p>
        </w:tc>
        <w:tc>
          <w:tcPr>
            <w:tcW w:w="1520" w:type="dxa"/>
            <w:gridSpan w:val="3"/>
            <w:vMerge w:val="restart"/>
            <w:vAlign w:val="bottom"/>
          </w:tcPr>
          <w:p w:rsidR="00783F3E" w:rsidRPr="00F06F84" w:rsidRDefault="00783F3E" w:rsidP="00F06F84">
            <w:pPr>
              <w:jc w:val="center"/>
              <w:rPr>
                <w:sz w:val="22"/>
                <w:szCs w:val="22"/>
              </w:rPr>
            </w:pPr>
            <w:r w:rsidRPr="00F06F84">
              <w:rPr>
                <w:sz w:val="22"/>
                <w:szCs w:val="22"/>
              </w:rPr>
              <w:t>Х</w:t>
            </w: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tcBorders>
              <w:top w:val="nil"/>
              <w:bottom w:val="nil"/>
            </w:tcBorders>
            <w:vAlign w:val="bottom"/>
          </w:tcPr>
          <w:p w:rsidR="00783F3E" w:rsidRPr="00F06F84" w:rsidRDefault="00783F3E" w:rsidP="00F06F84">
            <w:pPr>
              <w:ind w:right="57"/>
              <w:jc w:val="right"/>
              <w:rPr>
                <w:sz w:val="22"/>
                <w:szCs w:val="22"/>
              </w:rPr>
            </w:pPr>
          </w:p>
        </w:tc>
        <w:tc>
          <w:tcPr>
            <w:tcW w:w="1519" w:type="dxa"/>
            <w:vMerge/>
            <w:vAlign w:val="bottom"/>
          </w:tcPr>
          <w:p w:rsidR="00783F3E" w:rsidRPr="00F06F84" w:rsidRDefault="00783F3E" w:rsidP="00F06F84">
            <w:pPr>
              <w:jc w:val="center"/>
              <w:rPr>
                <w:sz w:val="22"/>
                <w:szCs w:val="22"/>
              </w:rPr>
            </w:pPr>
          </w:p>
        </w:tc>
        <w:tc>
          <w:tcPr>
            <w:tcW w:w="1520" w:type="dxa"/>
            <w:gridSpan w:val="3"/>
            <w:vMerge/>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val="restart"/>
            <w:tcBorders>
              <w:top w:val="nil"/>
              <w:bottom w:val="nil"/>
            </w:tcBorders>
            <w:vAlign w:val="bottom"/>
          </w:tcPr>
          <w:p w:rsidR="00783F3E" w:rsidRPr="00F06F84" w:rsidRDefault="00783F3E" w:rsidP="00F06F84">
            <w:pPr>
              <w:ind w:right="57"/>
              <w:jc w:val="right"/>
              <w:rPr>
                <w:sz w:val="22"/>
                <w:szCs w:val="22"/>
              </w:rPr>
            </w:pPr>
            <w:r w:rsidRPr="00F06F84">
              <w:rPr>
                <w:sz w:val="22"/>
                <w:szCs w:val="22"/>
              </w:rPr>
              <w:t>в том числе на заработную плату, выплаты социального характера и стипендии</w:t>
            </w:r>
          </w:p>
        </w:tc>
        <w:tc>
          <w:tcPr>
            <w:tcW w:w="1519" w:type="dxa"/>
            <w:vMerge w:val="restart"/>
            <w:vAlign w:val="bottom"/>
          </w:tcPr>
          <w:p w:rsidR="00783F3E" w:rsidRPr="00F06F84" w:rsidRDefault="00783F3E" w:rsidP="00F06F84">
            <w:pPr>
              <w:jc w:val="center"/>
              <w:rPr>
                <w:sz w:val="22"/>
                <w:szCs w:val="22"/>
              </w:rPr>
            </w:pPr>
          </w:p>
        </w:tc>
        <w:tc>
          <w:tcPr>
            <w:tcW w:w="1520" w:type="dxa"/>
            <w:gridSpan w:val="3"/>
            <w:vMerge w:val="restart"/>
            <w:vAlign w:val="bottom"/>
          </w:tcPr>
          <w:p w:rsidR="00783F3E" w:rsidRPr="00F06F84" w:rsidRDefault="00783F3E" w:rsidP="00F06F84">
            <w:pPr>
              <w:jc w:val="center"/>
              <w:rPr>
                <w:sz w:val="22"/>
                <w:szCs w:val="22"/>
              </w:rPr>
            </w:pPr>
            <w:r w:rsidRPr="00F06F84">
              <w:rPr>
                <w:sz w:val="22"/>
                <w:szCs w:val="22"/>
              </w:rPr>
              <w:t>Х</w:t>
            </w: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4389" w:type="dxa"/>
            <w:gridSpan w:val="8"/>
            <w:vMerge/>
            <w:tcBorders>
              <w:top w:val="nil"/>
              <w:bottom w:val="nil"/>
            </w:tcBorders>
            <w:vAlign w:val="bottom"/>
          </w:tcPr>
          <w:p w:rsidR="00783F3E" w:rsidRPr="00F06F84" w:rsidRDefault="00783F3E" w:rsidP="00F06F84">
            <w:pPr>
              <w:jc w:val="center"/>
              <w:rPr>
                <w:sz w:val="22"/>
                <w:szCs w:val="22"/>
              </w:rPr>
            </w:pPr>
          </w:p>
        </w:tc>
        <w:tc>
          <w:tcPr>
            <w:tcW w:w="1519" w:type="dxa"/>
            <w:vMerge/>
            <w:vAlign w:val="bottom"/>
          </w:tcPr>
          <w:p w:rsidR="00783F3E" w:rsidRPr="00F06F84" w:rsidRDefault="00783F3E" w:rsidP="00F06F84">
            <w:pPr>
              <w:jc w:val="center"/>
              <w:rPr>
                <w:sz w:val="22"/>
                <w:szCs w:val="22"/>
              </w:rPr>
            </w:pPr>
          </w:p>
        </w:tc>
        <w:tc>
          <w:tcPr>
            <w:tcW w:w="1520" w:type="dxa"/>
            <w:gridSpan w:val="3"/>
            <w:vMerge/>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7428" w:type="dxa"/>
            <w:gridSpan w:val="12"/>
            <w:vMerge w:val="restart"/>
            <w:tcBorders>
              <w:top w:val="nil"/>
              <w:bottom w:val="nil"/>
            </w:tcBorders>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7428" w:type="dxa"/>
            <w:gridSpan w:val="12"/>
            <w:vMerge/>
            <w:tcBorders>
              <w:bottom w:val="nil"/>
            </w:tcBorders>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092" w:type="dxa"/>
            <w:gridSpan w:val="3"/>
            <w:tcBorders>
              <w:top w:val="nil"/>
              <w:bottom w:val="nil"/>
              <w:right w:val="nil"/>
            </w:tcBorders>
            <w:vAlign w:val="bottom"/>
          </w:tcPr>
          <w:p w:rsidR="00783F3E" w:rsidRPr="00F06F84" w:rsidRDefault="00783F3E" w:rsidP="00F06F84">
            <w:pPr>
              <w:rPr>
                <w:sz w:val="22"/>
                <w:szCs w:val="22"/>
              </w:rPr>
            </w:pPr>
            <w:r>
              <w:rPr>
                <w:sz w:val="22"/>
                <w:szCs w:val="22"/>
              </w:rPr>
              <w:t>Касси</w:t>
            </w:r>
            <w:r w:rsidRPr="00F06F84">
              <w:rPr>
                <w:sz w:val="22"/>
                <w:szCs w:val="22"/>
              </w:rPr>
              <w:t>р</w:t>
            </w:r>
          </w:p>
        </w:tc>
        <w:tc>
          <w:tcPr>
            <w:tcW w:w="2729" w:type="dxa"/>
            <w:gridSpan w:val="3"/>
            <w:tcBorders>
              <w:top w:val="nil"/>
              <w:left w:val="nil"/>
              <w:right w:val="nil"/>
            </w:tcBorders>
            <w:vAlign w:val="bottom"/>
          </w:tcPr>
          <w:p w:rsidR="00783F3E" w:rsidRPr="00F06F84" w:rsidRDefault="00783F3E" w:rsidP="00F06F84">
            <w:pPr>
              <w:jc w:val="center"/>
              <w:rPr>
                <w:sz w:val="22"/>
                <w:szCs w:val="22"/>
              </w:rPr>
            </w:pPr>
          </w:p>
        </w:tc>
        <w:tc>
          <w:tcPr>
            <w:tcW w:w="476" w:type="dxa"/>
            <w:tcBorders>
              <w:top w:val="nil"/>
              <w:left w:val="nil"/>
              <w:bottom w:val="nil"/>
              <w:right w:val="nil"/>
            </w:tcBorders>
            <w:vAlign w:val="bottom"/>
          </w:tcPr>
          <w:p w:rsidR="00783F3E" w:rsidRPr="00F06F84" w:rsidRDefault="00783F3E" w:rsidP="00F06F84">
            <w:pPr>
              <w:jc w:val="center"/>
              <w:rPr>
                <w:sz w:val="22"/>
                <w:szCs w:val="22"/>
              </w:rPr>
            </w:pPr>
          </w:p>
        </w:tc>
        <w:tc>
          <w:tcPr>
            <w:tcW w:w="3024" w:type="dxa"/>
            <w:gridSpan w:val="4"/>
            <w:tcBorders>
              <w:top w:val="nil"/>
              <w:left w:val="nil"/>
              <w:right w:val="nil"/>
            </w:tcBorders>
            <w:vAlign w:val="bottom"/>
          </w:tcPr>
          <w:p w:rsidR="00783F3E" w:rsidRPr="00F06F84" w:rsidRDefault="00783F3E" w:rsidP="00F06F84">
            <w:pPr>
              <w:jc w:val="center"/>
              <w:rPr>
                <w:sz w:val="22"/>
                <w:szCs w:val="22"/>
              </w:rPr>
            </w:pPr>
          </w:p>
        </w:tc>
        <w:tc>
          <w:tcPr>
            <w:tcW w:w="107" w:type="dxa"/>
            <w:tcBorders>
              <w:top w:val="nil"/>
              <w:left w:val="nil"/>
              <w:bottom w:val="nil"/>
            </w:tcBorders>
            <w:vAlign w:val="bottom"/>
          </w:tcPr>
          <w:p w:rsidR="00783F3E" w:rsidRPr="00F06F84" w:rsidRDefault="00783F3E" w:rsidP="00F06F84">
            <w:pPr>
              <w:jc w:val="center"/>
              <w:rPr>
                <w:sz w:val="22"/>
                <w:szCs w:val="22"/>
              </w:rPr>
            </w:pPr>
          </w:p>
        </w:tc>
      </w:tr>
      <w:tr w:rsidR="00783F3E" w:rsidRPr="00F06F84" w:rsidTr="00F06F84">
        <w:trPr>
          <w:trHeight w:val="323"/>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092" w:type="dxa"/>
            <w:gridSpan w:val="3"/>
            <w:tcBorders>
              <w:top w:val="nil"/>
              <w:bottom w:val="nil"/>
              <w:right w:val="nil"/>
            </w:tcBorders>
          </w:tcPr>
          <w:p w:rsidR="00783F3E" w:rsidRPr="00F06F84" w:rsidRDefault="00783F3E" w:rsidP="00F06F84">
            <w:pPr>
              <w:jc w:val="center"/>
              <w:rPr>
                <w:sz w:val="14"/>
                <w:szCs w:val="14"/>
              </w:rPr>
            </w:pPr>
          </w:p>
        </w:tc>
        <w:tc>
          <w:tcPr>
            <w:tcW w:w="2729" w:type="dxa"/>
            <w:gridSpan w:val="3"/>
            <w:tcBorders>
              <w:top w:val="nil"/>
              <w:left w:val="nil"/>
              <w:bottom w:val="nil"/>
              <w:right w:val="nil"/>
            </w:tcBorders>
          </w:tcPr>
          <w:p w:rsidR="00783F3E" w:rsidRPr="00F06F84" w:rsidRDefault="00783F3E" w:rsidP="00F06F84">
            <w:pPr>
              <w:jc w:val="center"/>
              <w:rPr>
                <w:sz w:val="14"/>
                <w:szCs w:val="14"/>
              </w:rPr>
            </w:pPr>
            <w:r w:rsidRPr="00F06F84">
              <w:rPr>
                <w:sz w:val="14"/>
                <w:szCs w:val="14"/>
              </w:rPr>
              <w:t>подпись</w:t>
            </w:r>
          </w:p>
        </w:tc>
        <w:tc>
          <w:tcPr>
            <w:tcW w:w="476" w:type="dxa"/>
            <w:tcBorders>
              <w:top w:val="nil"/>
              <w:left w:val="nil"/>
              <w:bottom w:val="nil"/>
              <w:right w:val="nil"/>
            </w:tcBorders>
          </w:tcPr>
          <w:p w:rsidR="00783F3E" w:rsidRPr="00F06F84" w:rsidRDefault="00783F3E" w:rsidP="00F06F84">
            <w:pPr>
              <w:jc w:val="center"/>
              <w:rPr>
                <w:sz w:val="14"/>
                <w:szCs w:val="14"/>
              </w:rPr>
            </w:pPr>
          </w:p>
        </w:tc>
        <w:tc>
          <w:tcPr>
            <w:tcW w:w="3024" w:type="dxa"/>
            <w:gridSpan w:val="4"/>
            <w:tcBorders>
              <w:top w:val="nil"/>
              <w:left w:val="nil"/>
              <w:bottom w:val="nil"/>
              <w:right w:val="nil"/>
            </w:tcBorders>
          </w:tcPr>
          <w:p w:rsidR="00783F3E" w:rsidRPr="00F06F84" w:rsidRDefault="00783F3E" w:rsidP="00F06F84">
            <w:pPr>
              <w:jc w:val="center"/>
              <w:rPr>
                <w:sz w:val="14"/>
                <w:szCs w:val="14"/>
              </w:rPr>
            </w:pPr>
            <w:r w:rsidRPr="00F06F84">
              <w:rPr>
                <w:sz w:val="14"/>
                <w:szCs w:val="14"/>
              </w:rPr>
              <w:t>расшифровка подписи</w:t>
            </w:r>
          </w:p>
        </w:tc>
        <w:tc>
          <w:tcPr>
            <w:tcW w:w="107" w:type="dxa"/>
            <w:tcBorders>
              <w:top w:val="nil"/>
              <w:left w:val="nil"/>
              <w:bottom w:val="nil"/>
            </w:tcBorders>
          </w:tcPr>
          <w:p w:rsidR="00783F3E" w:rsidRPr="00F06F84" w:rsidRDefault="00783F3E" w:rsidP="00F06F84">
            <w:pPr>
              <w:jc w:val="center"/>
              <w:rPr>
                <w:sz w:val="14"/>
                <w:szCs w:val="14"/>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7428" w:type="dxa"/>
            <w:gridSpan w:val="12"/>
            <w:tcBorders>
              <w:top w:val="nil"/>
              <w:bottom w:val="nil"/>
            </w:tcBorders>
            <w:vAlign w:val="bottom"/>
          </w:tcPr>
          <w:p w:rsidR="00783F3E" w:rsidRPr="00F06F84" w:rsidRDefault="00783F3E" w:rsidP="00F06F84">
            <w:pPr>
              <w:ind w:left="57"/>
              <w:rPr>
                <w:sz w:val="22"/>
                <w:szCs w:val="22"/>
              </w:rPr>
            </w:pPr>
            <w:r w:rsidRPr="00F06F84">
              <w:rPr>
                <w:sz w:val="22"/>
                <w:szCs w:val="22"/>
              </w:rPr>
              <w:t>Записи в кассовой книге проверил и документы в количестве</w:t>
            </w: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49" w:type="dxa"/>
            <w:tcBorders>
              <w:top w:val="nil"/>
              <w:bottom w:val="nil"/>
              <w:right w:val="nil"/>
            </w:tcBorders>
            <w:vAlign w:val="bottom"/>
          </w:tcPr>
          <w:p w:rsidR="00783F3E" w:rsidRPr="00F06F84" w:rsidRDefault="00783F3E" w:rsidP="00F06F84">
            <w:pPr>
              <w:jc w:val="center"/>
              <w:rPr>
                <w:sz w:val="14"/>
                <w:szCs w:val="14"/>
              </w:rPr>
            </w:pPr>
          </w:p>
        </w:tc>
        <w:tc>
          <w:tcPr>
            <w:tcW w:w="5759" w:type="dxa"/>
            <w:gridSpan w:val="8"/>
            <w:tcBorders>
              <w:top w:val="nil"/>
              <w:left w:val="nil"/>
              <w:right w:val="nil"/>
            </w:tcBorders>
            <w:vAlign w:val="bottom"/>
          </w:tcPr>
          <w:p w:rsidR="00783F3E" w:rsidRPr="00F06F84" w:rsidRDefault="00783F3E" w:rsidP="00F06F84">
            <w:pPr>
              <w:jc w:val="center"/>
              <w:rPr>
                <w:sz w:val="22"/>
                <w:szCs w:val="22"/>
              </w:rPr>
            </w:pPr>
          </w:p>
        </w:tc>
        <w:tc>
          <w:tcPr>
            <w:tcW w:w="1520" w:type="dxa"/>
            <w:gridSpan w:val="3"/>
            <w:tcBorders>
              <w:top w:val="nil"/>
              <w:left w:val="nil"/>
              <w:bottom w:val="nil"/>
            </w:tcBorders>
            <w:vAlign w:val="bottom"/>
          </w:tcPr>
          <w:p w:rsidR="00783F3E" w:rsidRPr="00F06F84" w:rsidRDefault="00783F3E" w:rsidP="00F06F84">
            <w:pPr>
              <w:ind w:left="57"/>
              <w:rPr>
                <w:sz w:val="22"/>
                <w:szCs w:val="22"/>
              </w:rPr>
            </w:pPr>
            <w:r w:rsidRPr="00F06F84">
              <w:rPr>
                <w:sz w:val="22"/>
                <w:szCs w:val="22"/>
              </w:rPr>
              <w:t>приходных и</w:t>
            </w: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49" w:type="dxa"/>
            <w:tcBorders>
              <w:top w:val="nil"/>
              <w:bottom w:val="nil"/>
              <w:right w:val="nil"/>
            </w:tcBorders>
          </w:tcPr>
          <w:p w:rsidR="00783F3E" w:rsidRPr="00F06F84" w:rsidRDefault="00783F3E" w:rsidP="00F06F84">
            <w:pPr>
              <w:jc w:val="center"/>
              <w:rPr>
                <w:sz w:val="14"/>
                <w:szCs w:val="14"/>
              </w:rPr>
            </w:pPr>
          </w:p>
        </w:tc>
        <w:tc>
          <w:tcPr>
            <w:tcW w:w="5759" w:type="dxa"/>
            <w:gridSpan w:val="8"/>
            <w:tcBorders>
              <w:left w:val="nil"/>
              <w:bottom w:val="nil"/>
              <w:right w:val="nil"/>
            </w:tcBorders>
          </w:tcPr>
          <w:p w:rsidR="00783F3E" w:rsidRPr="00F06F84" w:rsidRDefault="00783F3E" w:rsidP="00F06F84">
            <w:pPr>
              <w:jc w:val="center"/>
              <w:rPr>
                <w:sz w:val="14"/>
                <w:szCs w:val="14"/>
              </w:rPr>
            </w:pPr>
            <w:r w:rsidRPr="00F06F84">
              <w:rPr>
                <w:sz w:val="14"/>
                <w:szCs w:val="14"/>
              </w:rPr>
              <w:t>прописью</w:t>
            </w:r>
          </w:p>
        </w:tc>
        <w:tc>
          <w:tcPr>
            <w:tcW w:w="1520" w:type="dxa"/>
            <w:gridSpan w:val="3"/>
            <w:tcBorders>
              <w:top w:val="nil"/>
              <w:left w:val="nil"/>
              <w:bottom w:val="nil"/>
            </w:tcBorders>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49" w:type="dxa"/>
            <w:tcBorders>
              <w:top w:val="nil"/>
              <w:bottom w:val="nil"/>
              <w:right w:val="nil"/>
            </w:tcBorders>
            <w:vAlign w:val="bottom"/>
          </w:tcPr>
          <w:p w:rsidR="00783F3E" w:rsidRPr="00F06F84" w:rsidRDefault="00783F3E" w:rsidP="00F06F84">
            <w:pPr>
              <w:jc w:val="center"/>
              <w:rPr>
                <w:sz w:val="22"/>
                <w:szCs w:val="22"/>
              </w:rPr>
            </w:pPr>
          </w:p>
        </w:tc>
        <w:tc>
          <w:tcPr>
            <w:tcW w:w="5759" w:type="dxa"/>
            <w:gridSpan w:val="8"/>
            <w:tcBorders>
              <w:top w:val="nil"/>
              <w:left w:val="nil"/>
              <w:right w:val="nil"/>
            </w:tcBorders>
            <w:vAlign w:val="bottom"/>
          </w:tcPr>
          <w:p w:rsidR="00783F3E" w:rsidRPr="00F06F84" w:rsidRDefault="00783F3E" w:rsidP="00F06F84">
            <w:pPr>
              <w:jc w:val="center"/>
              <w:rPr>
                <w:sz w:val="22"/>
                <w:szCs w:val="22"/>
              </w:rPr>
            </w:pPr>
          </w:p>
        </w:tc>
        <w:tc>
          <w:tcPr>
            <w:tcW w:w="1520" w:type="dxa"/>
            <w:gridSpan w:val="3"/>
            <w:tcBorders>
              <w:top w:val="nil"/>
              <w:left w:val="nil"/>
              <w:bottom w:val="nil"/>
            </w:tcBorders>
            <w:vAlign w:val="bottom"/>
          </w:tcPr>
          <w:p w:rsidR="00783F3E" w:rsidRPr="00F06F84" w:rsidRDefault="00783F3E" w:rsidP="00F06F84">
            <w:pPr>
              <w:ind w:left="57"/>
              <w:rPr>
                <w:sz w:val="22"/>
                <w:szCs w:val="22"/>
              </w:rPr>
            </w:pPr>
            <w:r w:rsidRPr="00F06F84">
              <w:rPr>
                <w:sz w:val="22"/>
                <w:szCs w:val="22"/>
              </w:rPr>
              <w:t>расходных</w:t>
            </w: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49" w:type="dxa"/>
            <w:tcBorders>
              <w:top w:val="nil"/>
              <w:bottom w:val="nil"/>
              <w:right w:val="nil"/>
            </w:tcBorders>
          </w:tcPr>
          <w:p w:rsidR="00783F3E" w:rsidRPr="00F06F84" w:rsidRDefault="00783F3E" w:rsidP="00F06F84">
            <w:pPr>
              <w:jc w:val="center"/>
              <w:rPr>
                <w:sz w:val="14"/>
                <w:szCs w:val="14"/>
              </w:rPr>
            </w:pPr>
          </w:p>
        </w:tc>
        <w:tc>
          <w:tcPr>
            <w:tcW w:w="5759" w:type="dxa"/>
            <w:gridSpan w:val="8"/>
            <w:tcBorders>
              <w:left w:val="nil"/>
              <w:bottom w:val="nil"/>
              <w:right w:val="nil"/>
            </w:tcBorders>
          </w:tcPr>
          <w:p w:rsidR="00783F3E" w:rsidRPr="00F06F84" w:rsidRDefault="00783F3E" w:rsidP="00F06F84">
            <w:pPr>
              <w:jc w:val="center"/>
              <w:rPr>
                <w:sz w:val="14"/>
                <w:szCs w:val="14"/>
              </w:rPr>
            </w:pPr>
            <w:r w:rsidRPr="00F06F84">
              <w:rPr>
                <w:sz w:val="14"/>
                <w:szCs w:val="14"/>
              </w:rPr>
              <w:t>прописью</w:t>
            </w:r>
          </w:p>
        </w:tc>
        <w:tc>
          <w:tcPr>
            <w:tcW w:w="1520" w:type="dxa"/>
            <w:gridSpan w:val="3"/>
            <w:tcBorders>
              <w:top w:val="nil"/>
              <w:left w:val="nil"/>
              <w:bottom w:val="nil"/>
            </w:tcBorders>
            <w:vAlign w:val="bottom"/>
          </w:tcPr>
          <w:p w:rsidR="00783F3E" w:rsidRPr="00F06F84" w:rsidRDefault="00783F3E" w:rsidP="00F06F84">
            <w:pPr>
              <w:jc w:val="center"/>
              <w:rPr>
                <w:sz w:val="22"/>
                <w:szCs w:val="22"/>
              </w:rPr>
            </w:pPr>
          </w:p>
        </w:tc>
      </w:tr>
      <w:tr w:rsidR="00783F3E" w:rsidRPr="00F06F84" w:rsidTr="00F06F84">
        <w:trPr>
          <w:trHeight w:val="284"/>
        </w:trPr>
        <w:tc>
          <w:tcPr>
            <w:tcW w:w="741" w:type="dxa"/>
            <w:vAlign w:val="bottom"/>
          </w:tcPr>
          <w:p w:rsidR="00783F3E" w:rsidRPr="00F06F84" w:rsidRDefault="00783F3E" w:rsidP="00F06F84">
            <w:pPr>
              <w:jc w:val="center"/>
              <w:rPr>
                <w:sz w:val="22"/>
                <w:szCs w:val="22"/>
              </w:rPr>
            </w:pPr>
          </w:p>
        </w:tc>
        <w:tc>
          <w:tcPr>
            <w:tcW w:w="1956" w:type="dxa"/>
            <w:vAlign w:val="bottom"/>
          </w:tcPr>
          <w:p w:rsidR="00783F3E" w:rsidRPr="00F06F84" w:rsidRDefault="00783F3E" w:rsidP="00F06F84">
            <w:pPr>
              <w:jc w:val="center"/>
              <w:rPr>
                <w:sz w:val="22"/>
                <w:szCs w:val="22"/>
              </w:rPr>
            </w:pPr>
          </w:p>
        </w:tc>
        <w:tc>
          <w:tcPr>
            <w:tcW w:w="1558"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7428" w:type="dxa"/>
            <w:gridSpan w:val="12"/>
            <w:tcBorders>
              <w:top w:val="nil"/>
              <w:bottom w:val="nil"/>
            </w:tcBorders>
            <w:vAlign w:val="bottom"/>
          </w:tcPr>
          <w:p w:rsidR="00783F3E" w:rsidRPr="00F06F84" w:rsidRDefault="00783F3E" w:rsidP="00F06F84">
            <w:pPr>
              <w:ind w:left="57"/>
              <w:rPr>
                <w:sz w:val="22"/>
                <w:szCs w:val="22"/>
              </w:rPr>
            </w:pPr>
            <w:r w:rsidRPr="00F06F84">
              <w:rPr>
                <w:sz w:val="22"/>
                <w:szCs w:val="22"/>
              </w:rPr>
              <w:t>получил.</w:t>
            </w:r>
          </w:p>
        </w:tc>
      </w:tr>
      <w:tr w:rsidR="00783F3E" w:rsidRPr="00F06F84" w:rsidTr="00F06F84">
        <w:trPr>
          <w:trHeight w:val="284"/>
        </w:trPr>
        <w:tc>
          <w:tcPr>
            <w:tcW w:w="4255" w:type="dxa"/>
            <w:gridSpan w:val="3"/>
            <w:tcBorders>
              <w:top w:val="nil"/>
              <w:left w:val="nil"/>
              <w:bottom w:val="nil"/>
            </w:tcBorders>
            <w:vAlign w:val="bottom"/>
          </w:tcPr>
          <w:p w:rsidR="00783F3E" w:rsidRPr="00F06F84" w:rsidRDefault="00783F3E" w:rsidP="00F06F84">
            <w:pPr>
              <w:ind w:right="57"/>
              <w:jc w:val="right"/>
              <w:rPr>
                <w:sz w:val="22"/>
                <w:szCs w:val="22"/>
              </w:rPr>
            </w:pPr>
            <w:r w:rsidRPr="00F06F84">
              <w:rPr>
                <w:sz w:val="22"/>
                <w:szCs w:val="22"/>
              </w:rPr>
              <w:t>Перенос</w:t>
            </w:r>
          </w:p>
        </w:tc>
        <w:tc>
          <w:tcPr>
            <w:tcW w:w="1557" w:type="dxa"/>
            <w:vAlign w:val="bottom"/>
          </w:tcPr>
          <w:p w:rsidR="00783F3E" w:rsidRPr="00F06F84" w:rsidRDefault="00783F3E" w:rsidP="00F06F84">
            <w:pPr>
              <w:jc w:val="center"/>
              <w:rPr>
                <w:sz w:val="22"/>
                <w:szCs w:val="22"/>
              </w:rPr>
            </w:pPr>
          </w:p>
        </w:tc>
        <w:tc>
          <w:tcPr>
            <w:tcW w:w="1557" w:type="dxa"/>
            <w:vAlign w:val="bottom"/>
          </w:tcPr>
          <w:p w:rsidR="00783F3E" w:rsidRPr="00F06F84" w:rsidRDefault="00783F3E" w:rsidP="00F06F84">
            <w:pPr>
              <w:jc w:val="center"/>
              <w:rPr>
                <w:sz w:val="22"/>
                <w:szCs w:val="22"/>
              </w:rPr>
            </w:pPr>
          </w:p>
        </w:tc>
        <w:tc>
          <w:tcPr>
            <w:tcW w:w="280" w:type="dxa"/>
            <w:vMerge/>
            <w:tcBorders>
              <w:bottom w:val="nil"/>
              <w:right w:val="dashed" w:sz="4" w:space="0" w:color="auto"/>
            </w:tcBorders>
            <w:vAlign w:val="bottom"/>
          </w:tcPr>
          <w:p w:rsidR="00783F3E" w:rsidRPr="00F06F84" w:rsidRDefault="00783F3E" w:rsidP="00F06F84">
            <w:pPr>
              <w:jc w:val="center"/>
              <w:rPr>
                <w:sz w:val="22"/>
                <w:szCs w:val="22"/>
              </w:rPr>
            </w:pPr>
          </w:p>
        </w:tc>
        <w:tc>
          <w:tcPr>
            <w:tcW w:w="280" w:type="dxa"/>
            <w:tcBorders>
              <w:top w:val="nil"/>
              <w:left w:val="dashed" w:sz="4" w:space="0" w:color="auto"/>
              <w:bottom w:val="nil"/>
            </w:tcBorders>
            <w:vAlign w:val="bottom"/>
          </w:tcPr>
          <w:p w:rsidR="00783F3E" w:rsidRPr="00F06F84" w:rsidRDefault="00783F3E" w:rsidP="00F06F84">
            <w:pPr>
              <w:jc w:val="center"/>
              <w:rPr>
                <w:sz w:val="22"/>
                <w:szCs w:val="22"/>
              </w:rPr>
            </w:pPr>
          </w:p>
        </w:tc>
        <w:tc>
          <w:tcPr>
            <w:tcW w:w="1266" w:type="dxa"/>
            <w:gridSpan w:val="4"/>
            <w:tcBorders>
              <w:top w:val="nil"/>
              <w:bottom w:val="nil"/>
              <w:right w:val="nil"/>
            </w:tcBorders>
            <w:vAlign w:val="bottom"/>
          </w:tcPr>
          <w:p w:rsidR="00783F3E" w:rsidRPr="00F06F84" w:rsidRDefault="00783F3E" w:rsidP="00F06F84">
            <w:pPr>
              <w:ind w:left="57"/>
              <w:rPr>
                <w:sz w:val="22"/>
                <w:szCs w:val="22"/>
              </w:rPr>
            </w:pPr>
            <w:r w:rsidRPr="00F06F84">
              <w:rPr>
                <w:sz w:val="22"/>
                <w:szCs w:val="22"/>
              </w:rPr>
              <w:t>Бухгалтер</w:t>
            </w:r>
          </w:p>
        </w:tc>
        <w:tc>
          <w:tcPr>
            <w:tcW w:w="2555" w:type="dxa"/>
            <w:gridSpan w:val="2"/>
            <w:tcBorders>
              <w:top w:val="nil"/>
              <w:left w:val="nil"/>
              <w:right w:val="nil"/>
            </w:tcBorders>
            <w:vAlign w:val="bottom"/>
          </w:tcPr>
          <w:p w:rsidR="00783F3E" w:rsidRPr="00F06F84" w:rsidRDefault="00783F3E" w:rsidP="00F06F84">
            <w:pPr>
              <w:jc w:val="center"/>
              <w:rPr>
                <w:sz w:val="22"/>
                <w:szCs w:val="22"/>
              </w:rPr>
            </w:pPr>
          </w:p>
        </w:tc>
        <w:tc>
          <w:tcPr>
            <w:tcW w:w="476" w:type="dxa"/>
            <w:tcBorders>
              <w:top w:val="nil"/>
              <w:left w:val="nil"/>
              <w:bottom w:val="nil"/>
              <w:right w:val="nil"/>
            </w:tcBorders>
            <w:vAlign w:val="bottom"/>
          </w:tcPr>
          <w:p w:rsidR="00783F3E" w:rsidRPr="00F06F84" w:rsidRDefault="00783F3E" w:rsidP="00F06F84">
            <w:pPr>
              <w:jc w:val="center"/>
              <w:rPr>
                <w:sz w:val="22"/>
                <w:szCs w:val="22"/>
              </w:rPr>
            </w:pPr>
          </w:p>
        </w:tc>
        <w:tc>
          <w:tcPr>
            <w:tcW w:w="2996" w:type="dxa"/>
            <w:gridSpan w:val="3"/>
            <w:tcBorders>
              <w:top w:val="nil"/>
              <w:left w:val="nil"/>
              <w:right w:val="nil"/>
            </w:tcBorders>
            <w:vAlign w:val="bottom"/>
          </w:tcPr>
          <w:p w:rsidR="00783F3E" w:rsidRPr="00F06F84" w:rsidRDefault="00783F3E" w:rsidP="00F06F84">
            <w:pPr>
              <w:jc w:val="center"/>
              <w:rPr>
                <w:sz w:val="22"/>
                <w:szCs w:val="22"/>
              </w:rPr>
            </w:pPr>
          </w:p>
        </w:tc>
        <w:tc>
          <w:tcPr>
            <w:tcW w:w="135" w:type="dxa"/>
            <w:gridSpan w:val="2"/>
            <w:tcBorders>
              <w:top w:val="nil"/>
              <w:left w:val="nil"/>
              <w:bottom w:val="nil"/>
            </w:tcBorders>
            <w:vAlign w:val="bottom"/>
          </w:tcPr>
          <w:p w:rsidR="00783F3E" w:rsidRPr="00F06F84" w:rsidRDefault="00783F3E" w:rsidP="00F06F84">
            <w:pPr>
              <w:jc w:val="center"/>
              <w:rPr>
                <w:sz w:val="22"/>
                <w:szCs w:val="22"/>
              </w:rPr>
            </w:pPr>
          </w:p>
        </w:tc>
      </w:tr>
      <w:tr w:rsidR="00783F3E" w:rsidRPr="00F06F84" w:rsidTr="00F06F84">
        <w:tc>
          <w:tcPr>
            <w:tcW w:w="4255" w:type="dxa"/>
            <w:gridSpan w:val="3"/>
            <w:tcBorders>
              <w:top w:val="nil"/>
              <w:bottom w:val="nil"/>
              <w:right w:val="nil"/>
            </w:tcBorders>
          </w:tcPr>
          <w:p w:rsidR="00783F3E" w:rsidRPr="00F06F84" w:rsidRDefault="00783F3E" w:rsidP="00F06F84">
            <w:pPr>
              <w:ind w:right="57"/>
              <w:jc w:val="right"/>
              <w:rPr>
                <w:sz w:val="14"/>
                <w:szCs w:val="14"/>
              </w:rPr>
            </w:pPr>
          </w:p>
        </w:tc>
        <w:tc>
          <w:tcPr>
            <w:tcW w:w="1557" w:type="dxa"/>
            <w:tcBorders>
              <w:top w:val="nil"/>
              <w:left w:val="nil"/>
              <w:bottom w:val="nil"/>
              <w:right w:val="nil"/>
            </w:tcBorders>
          </w:tcPr>
          <w:p w:rsidR="00783F3E" w:rsidRPr="00F06F84" w:rsidRDefault="00783F3E" w:rsidP="00F06F84">
            <w:pPr>
              <w:jc w:val="center"/>
              <w:rPr>
                <w:sz w:val="14"/>
                <w:szCs w:val="14"/>
              </w:rPr>
            </w:pPr>
          </w:p>
        </w:tc>
        <w:tc>
          <w:tcPr>
            <w:tcW w:w="1557" w:type="dxa"/>
            <w:tcBorders>
              <w:left w:val="nil"/>
              <w:bottom w:val="nil"/>
              <w:right w:val="nil"/>
            </w:tcBorders>
          </w:tcPr>
          <w:p w:rsidR="00783F3E" w:rsidRPr="00F06F84" w:rsidRDefault="00783F3E" w:rsidP="00F06F84">
            <w:pPr>
              <w:jc w:val="center"/>
              <w:rPr>
                <w:sz w:val="14"/>
                <w:szCs w:val="14"/>
              </w:rPr>
            </w:pPr>
          </w:p>
        </w:tc>
        <w:tc>
          <w:tcPr>
            <w:tcW w:w="280" w:type="dxa"/>
            <w:vMerge/>
            <w:tcBorders>
              <w:left w:val="nil"/>
              <w:bottom w:val="nil"/>
              <w:right w:val="dashed" w:sz="4" w:space="0" w:color="auto"/>
            </w:tcBorders>
          </w:tcPr>
          <w:p w:rsidR="00783F3E" w:rsidRPr="00F06F84" w:rsidRDefault="00783F3E" w:rsidP="00F06F84">
            <w:pPr>
              <w:jc w:val="center"/>
              <w:rPr>
                <w:sz w:val="14"/>
                <w:szCs w:val="14"/>
              </w:rPr>
            </w:pPr>
          </w:p>
        </w:tc>
        <w:tc>
          <w:tcPr>
            <w:tcW w:w="280" w:type="dxa"/>
            <w:tcBorders>
              <w:top w:val="nil"/>
              <w:left w:val="dashed" w:sz="4" w:space="0" w:color="auto"/>
              <w:bottom w:val="nil"/>
            </w:tcBorders>
          </w:tcPr>
          <w:p w:rsidR="00783F3E" w:rsidRPr="00F06F84" w:rsidRDefault="00783F3E" w:rsidP="00F06F84">
            <w:pPr>
              <w:jc w:val="center"/>
              <w:rPr>
                <w:sz w:val="14"/>
                <w:szCs w:val="14"/>
              </w:rPr>
            </w:pPr>
          </w:p>
        </w:tc>
        <w:tc>
          <w:tcPr>
            <w:tcW w:w="1266" w:type="dxa"/>
            <w:gridSpan w:val="4"/>
            <w:tcBorders>
              <w:top w:val="nil"/>
              <w:bottom w:val="nil"/>
              <w:right w:val="nil"/>
            </w:tcBorders>
          </w:tcPr>
          <w:p w:rsidR="00783F3E" w:rsidRPr="00F06F84" w:rsidRDefault="00783F3E" w:rsidP="00F06F84">
            <w:pPr>
              <w:jc w:val="center"/>
              <w:rPr>
                <w:sz w:val="14"/>
                <w:szCs w:val="14"/>
              </w:rPr>
            </w:pPr>
          </w:p>
        </w:tc>
        <w:tc>
          <w:tcPr>
            <w:tcW w:w="2555" w:type="dxa"/>
            <w:gridSpan w:val="2"/>
            <w:tcBorders>
              <w:top w:val="nil"/>
              <w:left w:val="nil"/>
              <w:bottom w:val="nil"/>
              <w:right w:val="nil"/>
            </w:tcBorders>
          </w:tcPr>
          <w:p w:rsidR="00783F3E" w:rsidRPr="00F06F84" w:rsidRDefault="00783F3E" w:rsidP="00F06F84">
            <w:pPr>
              <w:jc w:val="center"/>
              <w:rPr>
                <w:sz w:val="14"/>
                <w:szCs w:val="14"/>
              </w:rPr>
            </w:pPr>
            <w:r w:rsidRPr="00F06F84">
              <w:rPr>
                <w:sz w:val="14"/>
                <w:szCs w:val="14"/>
              </w:rPr>
              <w:t>подпись</w:t>
            </w:r>
          </w:p>
        </w:tc>
        <w:tc>
          <w:tcPr>
            <w:tcW w:w="476" w:type="dxa"/>
            <w:tcBorders>
              <w:top w:val="nil"/>
              <w:left w:val="nil"/>
              <w:bottom w:val="nil"/>
              <w:right w:val="nil"/>
            </w:tcBorders>
          </w:tcPr>
          <w:p w:rsidR="00783F3E" w:rsidRPr="00F06F84" w:rsidRDefault="00783F3E" w:rsidP="00F06F84">
            <w:pPr>
              <w:jc w:val="center"/>
              <w:rPr>
                <w:sz w:val="14"/>
                <w:szCs w:val="14"/>
              </w:rPr>
            </w:pPr>
          </w:p>
        </w:tc>
        <w:tc>
          <w:tcPr>
            <w:tcW w:w="2996" w:type="dxa"/>
            <w:gridSpan w:val="3"/>
            <w:tcBorders>
              <w:top w:val="nil"/>
              <w:left w:val="nil"/>
              <w:bottom w:val="nil"/>
              <w:right w:val="nil"/>
            </w:tcBorders>
          </w:tcPr>
          <w:p w:rsidR="00783F3E" w:rsidRPr="00F06F84" w:rsidRDefault="00783F3E" w:rsidP="00F06F84">
            <w:pPr>
              <w:jc w:val="center"/>
              <w:rPr>
                <w:sz w:val="14"/>
                <w:szCs w:val="14"/>
              </w:rPr>
            </w:pPr>
            <w:r w:rsidRPr="00F06F84">
              <w:rPr>
                <w:sz w:val="14"/>
                <w:szCs w:val="14"/>
              </w:rPr>
              <w:t>расшифровка подписи</w:t>
            </w:r>
          </w:p>
        </w:tc>
        <w:tc>
          <w:tcPr>
            <w:tcW w:w="135" w:type="dxa"/>
            <w:gridSpan w:val="2"/>
            <w:tcBorders>
              <w:top w:val="nil"/>
              <w:left w:val="nil"/>
              <w:bottom w:val="nil"/>
            </w:tcBorders>
          </w:tcPr>
          <w:p w:rsidR="00783F3E" w:rsidRPr="00F06F84" w:rsidRDefault="00783F3E" w:rsidP="00F06F84">
            <w:pPr>
              <w:jc w:val="center"/>
              <w:rPr>
                <w:sz w:val="14"/>
                <w:szCs w:val="14"/>
              </w:rPr>
            </w:pPr>
          </w:p>
        </w:tc>
      </w:tr>
    </w:tbl>
    <w:p w:rsidR="00783F3E" w:rsidRDefault="00783F3E" w:rsidP="00F06F84">
      <w:pPr>
        <w:spacing w:line="360" w:lineRule="auto"/>
        <w:ind w:firstLine="709"/>
        <w:jc w:val="both"/>
        <w:rPr>
          <w:sz w:val="28"/>
          <w:szCs w:val="28"/>
        </w:rPr>
        <w:sectPr w:rsidR="00783F3E" w:rsidSect="00F06F84">
          <w:pgSz w:w="16838" w:h="11906" w:orient="landscape"/>
          <w:pgMar w:top="720" w:right="720" w:bottom="720" w:left="720" w:header="708" w:footer="708" w:gutter="0"/>
          <w:cols w:space="708"/>
          <w:docGrid w:linePitch="360"/>
        </w:sectPr>
      </w:pPr>
    </w:p>
    <w:tbl>
      <w:tblPr>
        <w:tblW w:w="997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67"/>
        <w:gridCol w:w="709"/>
        <w:gridCol w:w="708"/>
        <w:gridCol w:w="567"/>
        <w:gridCol w:w="993"/>
        <w:gridCol w:w="1134"/>
        <w:gridCol w:w="992"/>
        <w:gridCol w:w="1134"/>
        <w:gridCol w:w="2352"/>
      </w:tblGrid>
      <w:tr w:rsidR="00783F3E" w:rsidRPr="00F06F84" w:rsidTr="000617E9">
        <w:trPr>
          <w:cantSplit/>
        </w:trPr>
        <w:tc>
          <w:tcPr>
            <w:tcW w:w="818" w:type="dxa"/>
            <w:vMerge w:val="restart"/>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 xml:space="preserve">№ </w:t>
            </w:r>
          </w:p>
        </w:tc>
        <w:tc>
          <w:tcPr>
            <w:tcW w:w="1984" w:type="dxa"/>
            <w:gridSpan w:val="3"/>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документ</w:t>
            </w:r>
          </w:p>
        </w:tc>
        <w:tc>
          <w:tcPr>
            <w:tcW w:w="567" w:type="dxa"/>
            <w:vMerge w:val="restart"/>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В чем состоит нарушение</w:t>
            </w:r>
          </w:p>
        </w:tc>
        <w:tc>
          <w:tcPr>
            <w:tcW w:w="4253" w:type="dxa"/>
            <w:gridSpan w:val="4"/>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сумма</w:t>
            </w:r>
          </w:p>
        </w:tc>
        <w:tc>
          <w:tcPr>
            <w:tcW w:w="2352" w:type="dxa"/>
            <w:vMerge w:val="restart"/>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Должность, Ф.И.О. лица, виновного в нарушении</w:t>
            </w:r>
          </w:p>
        </w:tc>
      </w:tr>
      <w:tr w:rsidR="00783F3E" w:rsidRPr="00F06F84" w:rsidTr="000617E9">
        <w:trPr>
          <w:cantSplit/>
        </w:trPr>
        <w:tc>
          <w:tcPr>
            <w:tcW w:w="818" w:type="dxa"/>
            <w:vMerge/>
          </w:tcPr>
          <w:p w:rsidR="00783F3E" w:rsidRPr="00F06F84" w:rsidRDefault="00783F3E" w:rsidP="009D4655">
            <w:pPr>
              <w:jc w:val="both"/>
              <w:rPr>
                <w:rFonts w:ascii="Times New Roman" w:hAnsi="Times New Roman" w:cs="Times New Roman"/>
                <w:sz w:val="28"/>
                <w:szCs w:val="28"/>
              </w:rPr>
            </w:pPr>
          </w:p>
        </w:tc>
        <w:tc>
          <w:tcPr>
            <w:tcW w:w="567" w:type="dxa"/>
            <w:vMerge w:val="restart"/>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Наименование</w:t>
            </w:r>
          </w:p>
        </w:tc>
        <w:tc>
          <w:tcPr>
            <w:tcW w:w="709" w:type="dxa"/>
            <w:vMerge w:val="restart"/>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w:t>
            </w:r>
          </w:p>
        </w:tc>
        <w:tc>
          <w:tcPr>
            <w:tcW w:w="708" w:type="dxa"/>
            <w:vMerge w:val="restart"/>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дата</w:t>
            </w:r>
          </w:p>
        </w:tc>
        <w:tc>
          <w:tcPr>
            <w:tcW w:w="567" w:type="dxa"/>
            <w:vMerge/>
          </w:tcPr>
          <w:p w:rsidR="00783F3E" w:rsidRPr="00F06F84" w:rsidRDefault="00783F3E" w:rsidP="009D4655">
            <w:pPr>
              <w:jc w:val="both"/>
              <w:rPr>
                <w:rFonts w:ascii="Times New Roman" w:hAnsi="Times New Roman" w:cs="Times New Roman"/>
                <w:sz w:val="28"/>
                <w:szCs w:val="28"/>
              </w:rPr>
            </w:pPr>
          </w:p>
        </w:tc>
        <w:tc>
          <w:tcPr>
            <w:tcW w:w="2127" w:type="dxa"/>
            <w:gridSpan w:val="2"/>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В приход кассы</w:t>
            </w:r>
          </w:p>
        </w:tc>
        <w:tc>
          <w:tcPr>
            <w:tcW w:w="2126" w:type="dxa"/>
            <w:gridSpan w:val="2"/>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В расход кассы</w:t>
            </w:r>
          </w:p>
        </w:tc>
        <w:tc>
          <w:tcPr>
            <w:tcW w:w="2352" w:type="dxa"/>
            <w:vMerge/>
          </w:tcPr>
          <w:p w:rsidR="00783F3E" w:rsidRPr="00F06F84" w:rsidRDefault="00783F3E" w:rsidP="009D4655">
            <w:pPr>
              <w:jc w:val="both"/>
              <w:rPr>
                <w:rFonts w:ascii="Times New Roman" w:hAnsi="Times New Roman" w:cs="Times New Roman"/>
                <w:sz w:val="28"/>
                <w:szCs w:val="28"/>
              </w:rPr>
            </w:pPr>
          </w:p>
        </w:tc>
      </w:tr>
      <w:tr w:rsidR="00783F3E" w:rsidRPr="00F06F84" w:rsidTr="000617E9">
        <w:trPr>
          <w:cantSplit/>
          <w:trHeight w:val="1975"/>
        </w:trPr>
        <w:tc>
          <w:tcPr>
            <w:tcW w:w="818" w:type="dxa"/>
            <w:vMerge/>
          </w:tcPr>
          <w:p w:rsidR="00783F3E" w:rsidRPr="00F06F84" w:rsidRDefault="00783F3E" w:rsidP="009D4655">
            <w:pPr>
              <w:jc w:val="both"/>
              <w:rPr>
                <w:rFonts w:ascii="Times New Roman" w:hAnsi="Times New Roman" w:cs="Times New Roman"/>
                <w:sz w:val="28"/>
                <w:szCs w:val="28"/>
              </w:rPr>
            </w:pPr>
          </w:p>
        </w:tc>
        <w:tc>
          <w:tcPr>
            <w:tcW w:w="567" w:type="dxa"/>
            <w:vMerge/>
          </w:tcPr>
          <w:p w:rsidR="00783F3E" w:rsidRPr="00F06F84" w:rsidRDefault="00783F3E" w:rsidP="009D4655">
            <w:pPr>
              <w:jc w:val="both"/>
              <w:rPr>
                <w:rFonts w:ascii="Times New Roman" w:hAnsi="Times New Roman" w:cs="Times New Roman"/>
                <w:sz w:val="28"/>
                <w:szCs w:val="28"/>
              </w:rPr>
            </w:pPr>
          </w:p>
        </w:tc>
        <w:tc>
          <w:tcPr>
            <w:tcW w:w="709" w:type="dxa"/>
            <w:vMerge/>
          </w:tcPr>
          <w:p w:rsidR="00783F3E" w:rsidRPr="00F06F84" w:rsidRDefault="00783F3E" w:rsidP="009D4655">
            <w:pPr>
              <w:jc w:val="both"/>
              <w:rPr>
                <w:rFonts w:ascii="Times New Roman" w:hAnsi="Times New Roman" w:cs="Times New Roman"/>
                <w:sz w:val="28"/>
                <w:szCs w:val="28"/>
              </w:rPr>
            </w:pPr>
          </w:p>
        </w:tc>
        <w:tc>
          <w:tcPr>
            <w:tcW w:w="708" w:type="dxa"/>
            <w:vMerge/>
          </w:tcPr>
          <w:p w:rsidR="00783F3E" w:rsidRPr="00F06F84" w:rsidRDefault="00783F3E" w:rsidP="009D4655">
            <w:pPr>
              <w:jc w:val="both"/>
              <w:rPr>
                <w:rFonts w:ascii="Times New Roman" w:hAnsi="Times New Roman" w:cs="Times New Roman"/>
                <w:sz w:val="28"/>
                <w:szCs w:val="28"/>
              </w:rPr>
            </w:pPr>
          </w:p>
        </w:tc>
        <w:tc>
          <w:tcPr>
            <w:tcW w:w="567" w:type="dxa"/>
            <w:vMerge/>
          </w:tcPr>
          <w:p w:rsidR="00783F3E" w:rsidRPr="00F06F84" w:rsidRDefault="00783F3E" w:rsidP="009D4655">
            <w:pPr>
              <w:jc w:val="both"/>
              <w:rPr>
                <w:rFonts w:ascii="Times New Roman" w:hAnsi="Times New Roman" w:cs="Times New Roman"/>
                <w:sz w:val="28"/>
                <w:szCs w:val="28"/>
              </w:rPr>
            </w:pPr>
          </w:p>
        </w:tc>
        <w:tc>
          <w:tcPr>
            <w:tcW w:w="993" w:type="dxa"/>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Фактически по документу</w:t>
            </w:r>
          </w:p>
        </w:tc>
        <w:tc>
          <w:tcPr>
            <w:tcW w:w="1134" w:type="dxa"/>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Может быть принята</w:t>
            </w:r>
          </w:p>
        </w:tc>
        <w:tc>
          <w:tcPr>
            <w:tcW w:w="992" w:type="dxa"/>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Фактически по документу</w:t>
            </w:r>
          </w:p>
        </w:tc>
        <w:tc>
          <w:tcPr>
            <w:tcW w:w="1134" w:type="dxa"/>
            <w:textDirection w:val="btLr"/>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Может быть принята</w:t>
            </w:r>
          </w:p>
        </w:tc>
        <w:tc>
          <w:tcPr>
            <w:tcW w:w="2352" w:type="dxa"/>
            <w:vMerge/>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c>
          <w:tcPr>
            <w:tcW w:w="81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709" w:type="dxa"/>
          </w:tcPr>
          <w:p w:rsidR="00783F3E" w:rsidRPr="00F06F84" w:rsidRDefault="00783F3E" w:rsidP="009D4655">
            <w:pPr>
              <w:jc w:val="both"/>
              <w:rPr>
                <w:rFonts w:ascii="Times New Roman" w:hAnsi="Times New Roman" w:cs="Times New Roman"/>
                <w:sz w:val="28"/>
                <w:szCs w:val="28"/>
              </w:rPr>
            </w:pPr>
          </w:p>
        </w:tc>
        <w:tc>
          <w:tcPr>
            <w:tcW w:w="708" w:type="dxa"/>
          </w:tcPr>
          <w:p w:rsidR="00783F3E" w:rsidRPr="00F06F84" w:rsidRDefault="00783F3E" w:rsidP="009D4655">
            <w:pPr>
              <w:jc w:val="both"/>
              <w:rPr>
                <w:rFonts w:ascii="Times New Roman" w:hAnsi="Times New Roman" w:cs="Times New Roman"/>
                <w:sz w:val="28"/>
                <w:szCs w:val="28"/>
              </w:rPr>
            </w:pPr>
          </w:p>
        </w:tc>
        <w:tc>
          <w:tcPr>
            <w:tcW w:w="567" w:type="dxa"/>
          </w:tcPr>
          <w:p w:rsidR="00783F3E" w:rsidRPr="00F06F84" w:rsidRDefault="00783F3E" w:rsidP="009D4655">
            <w:pPr>
              <w:jc w:val="both"/>
              <w:rPr>
                <w:rFonts w:ascii="Times New Roman" w:hAnsi="Times New Roman" w:cs="Times New Roman"/>
                <w:sz w:val="28"/>
                <w:szCs w:val="28"/>
              </w:rPr>
            </w:pP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r w:rsidR="00783F3E" w:rsidRPr="00F06F84" w:rsidTr="000617E9">
        <w:trPr>
          <w:cantSplit/>
        </w:trPr>
        <w:tc>
          <w:tcPr>
            <w:tcW w:w="3369" w:type="dxa"/>
            <w:gridSpan w:val="5"/>
          </w:tcPr>
          <w:p w:rsidR="00783F3E" w:rsidRPr="00F06F84" w:rsidRDefault="00783F3E" w:rsidP="009D4655">
            <w:pPr>
              <w:jc w:val="both"/>
              <w:rPr>
                <w:rFonts w:ascii="Times New Roman" w:hAnsi="Times New Roman" w:cs="Times New Roman"/>
                <w:sz w:val="28"/>
                <w:szCs w:val="28"/>
              </w:rPr>
            </w:pPr>
            <w:r w:rsidRPr="00F06F84">
              <w:rPr>
                <w:rFonts w:ascii="Times New Roman" w:hAnsi="Times New Roman" w:cs="Times New Roman"/>
                <w:sz w:val="28"/>
                <w:szCs w:val="28"/>
              </w:rPr>
              <w:t>ИТОГО:</w:t>
            </w:r>
          </w:p>
        </w:tc>
        <w:tc>
          <w:tcPr>
            <w:tcW w:w="993"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992" w:type="dxa"/>
          </w:tcPr>
          <w:p w:rsidR="00783F3E" w:rsidRPr="00F06F84" w:rsidRDefault="00783F3E" w:rsidP="009D4655">
            <w:pPr>
              <w:jc w:val="both"/>
              <w:rPr>
                <w:rFonts w:ascii="Times New Roman" w:hAnsi="Times New Roman" w:cs="Times New Roman"/>
                <w:sz w:val="28"/>
                <w:szCs w:val="28"/>
              </w:rPr>
            </w:pPr>
          </w:p>
        </w:tc>
        <w:tc>
          <w:tcPr>
            <w:tcW w:w="1134" w:type="dxa"/>
          </w:tcPr>
          <w:p w:rsidR="00783F3E" w:rsidRPr="00F06F84" w:rsidRDefault="00783F3E" w:rsidP="009D4655">
            <w:pPr>
              <w:jc w:val="both"/>
              <w:rPr>
                <w:rFonts w:ascii="Times New Roman" w:hAnsi="Times New Roman" w:cs="Times New Roman"/>
                <w:sz w:val="28"/>
                <w:szCs w:val="28"/>
              </w:rPr>
            </w:pPr>
          </w:p>
        </w:tc>
        <w:tc>
          <w:tcPr>
            <w:tcW w:w="2352" w:type="dxa"/>
          </w:tcPr>
          <w:p w:rsidR="00783F3E" w:rsidRPr="00F06F84" w:rsidRDefault="00783F3E" w:rsidP="009D4655">
            <w:pPr>
              <w:jc w:val="both"/>
              <w:rPr>
                <w:rFonts w:ascii="Times New Roman" w:hAnsi="Times New Roman" w:cs="Times New Roman"/>
                <w:sz w:val="28"/>
                <w:szCs w:val="28"/>
              </w:rPr>
            </w:pPr>
          </w:p>
        </w:tc>
      </w:tr>
    </w:tbl>
    <w:p w:rsidR="00783F3E" w:rsidRDefault="00783F3E" w:rsidP="000617E9">
      <w:pPr>
        <w:pStyle w:val="1"/>
        <w:jc w:val="center"/>
        <w:rPr>
          <w:sz w:val="28"/>
          <w:szCs w:val="28"/>
          <w:u w:val="none"/>
        </w:rPr>
      </w:pPr>
      <w:r>
        <w:rPr>
          <w:sz w:val="28"/>
          <w:szCs w:val="28"/>
        </w:rPr>
        <w:br w:type="page"/>
      </w:r>
      <w:bookmarkStart w:id="4" w:name="_Toc263280723"/>
      <w:r w:rsidRPr="000617E9">
        <w:rPr>
          <w:sz w:val="28"/>
          <w:szCs w:val="28"/>
          <w:u w:val="none"/>
        </w:rPr>
        <w:t>Список литературы</w:t>
      </w:r>
      <w:bookmarkEnd w:id="4"/>
    </w:p>
    <w:p w:rsidR="00783F3E" w:rsidRPr="00950070" w:rsidRDefault="00783F3E" w:rsidP="00950070"/>
    <w:p w:rsidR="00783F3E" w:rsidRPr="00950070" w:rsidRDefault="00783F3E" w:rsidP="00950070"/>
    <w:p w:rsidR="00783F3E" w:rsidRDefault="00783F3E" w:rsidP="00950070">
      <w:pPr>
        <w:pStyle w:val="3"/>
        <w:numPr>
          <w:ilvl w:val="0"/>
          <w:numId w:val="19"/>
        </w:numPr>
        <w:spacing w:after="0" w:line="360" w:lineRule="auto"/>
        <w:ind w:left="714" w:hanging="357"/>
        <w:jc w:val="both"/>
        <w:rPr>
          <w:bCs/>
          <w:sz w:val="28"/>
          <w:szCs w:val="28"/>
        </w:rPr>
      </w:pPr>
      <w:r>
        <w:rPr>
          <w:bCs/>
          <w:sz w:val="28"/>
          <w:szCs w:val="28"/>
        </w:rPr>
        <w:t>Богомолов А.М. Голощапов Н.А. Внутренний аудит: Организация и методика проведения: Методическое пособие. – М.: Экзамен,2003. –192 с.</w:t>
      </w:r>
    </w:p>
    <w:p w:rsidR="00783F3E" w:rsidRPr="00950070" w:rsidRDefault="00783F3E" w:rsidP="00950070">
      <w:pPr>
        <w:pStyle w:val="3"/>
        <w:numPr>
          <w:ilvl w:val="0"/>
          <w:numId w:val="19"/>
        </w:numPr>
        <w:spacing w:after="0" w:line="360" w:lineRule="auto"/>
        <w:ind w:left="714" w:hanging="357"/>
        <w:jc w:val="both"/>
        <w:rPr>
          <w:bCs/>
          <w:sz w:val="28"/>
          <w:szCs w:val="28"/>
        </w:rPr>
      </w:pPr>
      <w:r w:rsidRPr="00950070">
        <w:rPr>
          <w:bCs/>
          <w:sz w:val="28"/>
          <w:szCs w:val="28"/>
        </w:rPr>
        <w:t>Маренков Н.Л. Контроль и ревизия. – М.: Изд-во «Феникс», 2004. – 416 с.</w:t>
      </w:r>
    </w:p>
    <w:p w:rsidR="00783F3E" w:rsidRPr="00950070" w:rsidRDefault="00783F3E" w:rsidP="00950070">
      <w:pPr>
        <w:pStyle w:val="3"/>
        <w:numPr>
          <w:ilvl w:val="0"/>
          <w:numId w:val="19"/>
        </w:numPr>
        <w:spacing w:after="0" w:line="360" w:lineRule="auto"/>
        <w:ind w:left="714" w:hanging="357"/>
        <w:jc w:val="both"/>
        <w:rPr>
          <w:rStyle w:val="apple-style-span"/>
          <w:bCs/>
          <w:sz w:val="28"/>
          <w:szCs w:val="28"/>
        </w:rPr>
      </w:pPr>
      <w:r w:rsidRPr="00C402D1">
        <w:rPr>
          <w:sz w:val="28"/>
          <w:szCs w:val="28"/>
        </w:rPr>
        <w:t>Мельник М. В., Пантелеев А. С., Звездин</w:t>
      </w:r>
      <w:r>
        <w:rPr>
          <w:rStyle w:val="apple-style-span"/>
          <w:color w:val="000000"/>
          <w:sz w:val="28"/>
          <w:szCs w:val="28"/>
        </w:rPr>
        <w:t xml:space="preserve"> </w:t>
      </w:r>
      <w:r w:rsidRPr="00950070">
        <w:rPr>
          <w:rStyle w:val="apple-style-span"/>
          <w:color w:val="000000"/>
          <w:sz w:val="28"/>
          <w:szCs w:val="28"/>
        </w:rPr>
        <w:t>А. Л.</w:t>
      </w:r>
      <w:r>
        <w:rPr>
          <w:rStyle w:val="apple-style-span"/>
          <w:color w:val="000000"/>
          <w:sz w:val="28"/>
          <w:szCs w:val="28"/>
        </w:rPr>
        <w:t xml:space="preserve"> Ревизия и контроль. – М.: КноРус, 2009. – 640 с.</w:t>
      </w:r>
    </w:p>
    <w:p w:rsidR="00783F3E" w:rsidRPr="00950070" w:rsidRDefault="00783F3E" w:rsidP="00950070">
      <w:pPr>
        <w:pStyle w:val="3"/>
        <w:numPr>
          <w:ilvl w:val="0"/>
          <w:numId w:val="19"/>
        </w:numPr>
        <w:spacing w:after="0" w:line="360" w:lineRule="auto"/>
        <w:ind w:left="714" w:hanging="357"/>
        <w:jc w:val="both"/>
        <w:rPr>
          <w:bCs/>
          <w:sz w:val="28"/>
          <w:szCs w:val="28"/>
        </w:rPr>
      </w:pPr>
      <w:r w:rsidRPr="00950070">
        <w:rPr>
          <w:rStyle w:val="apple-style-span"/>
          <w:color w:val="000000"/>
          <w:sz w:val="28"/>
          <w:szCs w:val="28"/>
        </w:rPr>
        <w:t xml:space="preserve">Пупко Г.М.  Ревизия и аудит. - </w:t>
      </w:r>
      <w:r w:rsidRPr="00950070">
        <w:rPr>
          <w:bCs/>
          <w:sz w:val="28"/>
          <w:szCs w:val="28"/>
        </w:rPr>
        <w:t>Учеб. пособие. – Минск: БГЭУ, 2003. – 304 с.</w:t>
      </w:r>
    </w:p>
    <w:p w:rsidR="00783F3E" w:rsidRPr="00950070" w:rsidRDefault="00783F3E" w:rsidP="000617E9">
      <w:pPr>
        <w:jc w:val="both"/>
        <w:rPr>
          <w:rFonts w:ascii="Times New Roman" w:hAnsi="Times New Roman" w:cs="Times New Roman"/>
          <w:sz w:val="28"/>
          <w:szCs w:val="28"/>
        </w:rPr>
      </w:pPr>
      <w:bookmarkStart w:id="5" w:name="_GoBack"/>
      <w:bookmarkEnd w:id="5"/>
    </w:p>
    <w:sectPr w:rsidR="00783F3E" w:rsidRPr="00950070" w:rsidSect="000617E9">
      <w:pgSz w:w="11906" w:h="16838"/>
      <w:pgMar w:top="1304" w:right="1134" w:bottom="45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3E" w:rsidRDefault="00783F3E" w:rsidP="00F02D04">
      <w:r>
        <w:separator/>
      </w:r>
    </w:p>
  </w:endnote>
  <w:endnote w:type="continuationSeparator" w:id="0">
    <w:p w:rsidR="00783F3E" w:rsidRDefault="00783F3E" w:rsidP="00F0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3E" w:rsidRDefault="00783F3E">
    <w:pPr>
      <w:pStyle w:val="a7"/>
      <w:jc w:val="right"/>
    </w:pPr>
    <w:r>
      <w:fldChar w:fldCharType="begin"/>
    </w:r>
    <w:r>
      <w:instrText xml:space="preserve"> PAGE   \* MERGEFORMAT </w:instrText>
    </w:r>
    <w:r>
      <w:fldChar w:fldCharType="separate"/>
    </w:r>
    <w:r w:rsidR="00C402D1">
      <w:rPr>
        <w:noProof/>
      </w:rPr>
      <w:t>2</w:t>
    </w:r>
    <w:r>
      <w:fldChar w:fldCharType="end"/>
    </w:r>
  </w:p>
  <w:p w:rsidR="00783F3E" w:rsidRDefault="00783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3E" w:rsidRDefault="00783F3E" w:rsidP="00F02D04">
      <w:r>
        <w:separator/>
      </w:r>
    </w:p>
  </w:footnote>
  <w:footnote w:type="continuationSeparator" w:id="0">
    <w:p w:rsidR="00783F3E" w:rsidRDefault="00783F3E" w:rsidP="00F02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82F488"/>
    <w:lvl w:ilvl="0">
      <w:numFmt w:val="bullet"/>
      <w:lvlText w:val="*"/>
      <w:lvlJc w:val="left"/>
    </w:lvl>
  </w:abstractNum>
  <w:abstractNum w:abstractNumId="1">
    <w:nsid w:val="0813704E"/>
    <w:multiLevelType w:val="hybridMultilevel"/>
    <w:tmpl w:val="519E9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AA3DE7"/>
    <w:multiLevelType w:val="hybridMultilevel"/>
    <w:tmpl w:val="2A0EA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537113"/>
    <w:multiLevelType w:val="hybridMultilevel"/>
    <w:tmpl w:val="6E7C1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4742BCB"/>
    <w:multiLevelType w:val="hybridMultilevel"/>
    <w:tmpl w:val="8FA2E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A062BC"/>
    <w:multiLevelType w:val="hybridMultilevel"/>
    <w:tmpl w:val="45BC92E6"/>
    <w:lvl w:ilvl="0" w:tplc="86669226">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7B3196E"/>
    <w:multiLevelType w:val="singleLevel"/>
    <w:tmpl w:val="A6A6C24E"/>
    <w:lvl w:ilvl="0">
      <w:start w:val="1"/>
      <w:numFmt w:val="decimal"/>
      <w:lvlText w:val="%1."/>
      <w:legacy w:legacy="1" w:legacySpace="0" w:legacyIndent="220"/>
      <w:lvlJc w:val="left"/>
      <w:rPr>
        <w:rFonts w:ascii="Times New Roman" w:hAnsi="Times New Roman" w:cs="Times New Roman" w:hint="default"/>
      </w:rPr>
    </w:lvl>
  </w:abstractNum>
  <w:abstractNum w:abstractNumId="7">
    <w:nsid w:val="44A70401"/>
    <w:multiLevelType w:val="multilevel"/>
    <w:tmpl w:val="919C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728D9"/>
    <w:multiLevelType w:val="hybridMultilevel"/>
    <w:tmpl w:val="96C45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95822D0"/>
    <w:multiLevelType w:val="hybridMultilevel"/>
    <w:tmpl w:val="74EE54BA"/>
    <w:lvl w:ilvl="0" w:tplc="EBC0DD88">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B5B618A"/>
    <w:multiLevelType w:val="hybridMultilevel"/>
    <w:tmpl w:val="F13AC034"/>
    <w:lvl w:ilvl="0" w:tplc="0419000F">
      <w:start w:val="1"/>
      <w:numFmt w:val="decimal"/>
      <w:lvlText w:val="%1."/>
      <w:lvlJc w:val="left"/>
      <w:pPr>
        <w:tabs>
          <w:tab w:val="num" w:pos="720"/>
        </w:tabs>
        <w:ind w:left="720" w:hanging="360"/>
      </w:pPr>
      <w:rPr>
        <w:rFonts w:cs="Times New Roman" w:hint="default"/>
      </w:rPr>
    </w:lvl>
    <w:lvl w:ilvl="1" w:tplc="FF644488">
      <w:start w:val="10"/>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79D1791"/>
    <w:multiLevelType w:val="hybridMultilevel"/>
    <w:tmpl w:val="C98A2F10"/>
    <w:lvl w:ilvl="0" w:tplc="C7FCA7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79"/>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3"/>
  </w:num>
  <w:num w:numId="5">
    <w:abstractNumId w:val="4"/>
  </w:num>
  <w:num w:numId="6">
    <w:abstractNumId w:val="8"/>
  </w:num>
  <w:num w:numId="7">
    <w:abstractNumId w:val="10"/>
  </w:num>
  <w:num w:numId="8">
    <w:abstractNumId w:val="2"/>
  </w:num>
  <w:num w:numId="9">
    <w:abstractNumId w:val="6"/>
  </w:num>
  <w:num w:numId="10">
    <w:abstractNumId w:val="0"/>
    <w:lvlOverride w:ilvl="0">
      <w:lvl w:ilvl="0">
        <w:numFmt w:val="bullet"/>
        <w:lvlText w:val="•"/>
        <w:legacy w:legacy="1" w:legacySpace="0" w:legacyIndent="245"/>
        <w:lvlJc w:val="left"/>
        <w:rPr>
          <w:rFonts w:ascii="Times New Roman" w:hAnsi="Times New Roman" w:hint="default"/>
        </w:rPr>
      </w:lvl>
    </w:lvlOverride>
  </w:num>
  <w:num w:numId="11">
    <w:abstractNumId w:val="0"/>
    <w:lvlOverride w:ilvl="0">
      <w:lvl w:ilvl="0">
        <w:numFmt w:val="bullet"/>
        <w:lvlText w:val="•"/>
        <w:legacy w:legacy="1" w:legacySpace="0" w:legacyIndent="240"/>
        <w:lvlJc w:val="left"/>
        <w:rPr>
          <w:rFonts w:ascii="Times New Roman" w:hAnsi="Times New Roman" w:hint="default"/>
        </w:rPr>
      </w:lvl>
    </w:lvlOverride>
  </w:num>
  <w:num w:numId="12">
    <w:abstractNumId w:val="0"/>
    <w:lvlOverride w:ilvl="0">
      <w:lvl w:ilvl="0">
        <w:numFmt w:val="bullet"/>
        <w:lvlText w:val="•"/>
        <w:legacy w:legacy="1" w:legacySpace="0" w:legacyIndent="249"/>
        <w:lvlJc w:val="left"/>
        <w:rPr>
          <w:rFonts w:ascii="Times New Roman" w:hAnsi="Times New Roman" w:hint="default"/>
        </w:rPr>
      </w:lvl>
    </w:lvlOverride>
  </w:num>
  <w:num w:numId="13">
    <w:abstractNumId w:val="0"/>
    <w:lvlOverride w:ilvl="0">
      <w:lvl w:ilvl="0">
        <w:numFmt w:val="bullet"/>
        <w:lvlText w:val="•"/>
        <w:legacy w:legacy="1" w:legacySpace="0" w:legacyIndent="235"/>
        <w:lvlJc w:val="left"/>
        <w:rPr>
          <w:rFonts w:ascii="Times New Roman" w:hAnsi="Times New Roman" w:hint="default"/>
        </w:rPr>
      </w:lvl>
    </w:lvlOverride>
  </w:num>
  <w:num w:numId="14">
    <w:abstractNumId w:val="0"/>
    <w:lvlOverride w:ilvl="0">
      <w:lvl w:ilvl="0">
        <w:numFmt w:val="bullet"/>
        <w:lvlText w:val="•"/>
        <w:legacy w:legacy="1" w:legacySpace="0" w:legacyIndent="236"/>
        <w:lvlJc w:val="left"/>
        <w:rPr>
          <w:rFonts w:ascii="Times New Roman" w:hAnsi="Times New Roman" w:hint="default"/>
        </w:rPr>
      </w:lvl>
    </w:lvlOverride>
  </w:num>
  <w:num w:numId="15">
    <w:abstractNumId w:val="5"/>
  </w:num>
  <w:num w:numId="16">
    <w:abstractNumId w:val="11"/>
  </w:num>
  <w:num w:numId="17">
    <w:abstractNumId w:val="9"/>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547"/>
    <w:rsid w:val="000415A8"/>
    <w:rsid w:val="000617E9"/>
    <w:rsid w:val="00184932"/>
    <w:rsid w:val="001E6153"/>
    <w:rsid w:val="002A3BB5"/>
    <w:rsid w:val="002D6D93"/>
    <w:rsid w:val="003B0EF9"/>
    <w:rsid w:val="0045303D"/>
    <w:rsid w:val="004942BA"/>
    <w:rsid w:val="00503160"/>
    <w:rsid w:val="0054578C"/>
    <w:rsid w:val="00582FBE"/>
    <w:rsid w:val="005B607F"/>
    <w:rsid w:val="005B751A"/>
    <w:rsid w:val="00662BCE"/>
    <w:rsid w:val="00783F3E"/>
    <w:rsid w:val="00810EFE"/>
    <w:rsid w:val="00844DAA"/>
    <w:rsid w:val="0092192E"/>
    <w:rsid w:val="00922AC2"/>
    <w:rsid w:val="00950070"/>
    <w:rsid w:val="009D4655"/>
    <w:rsid w:val="009E4025"/>
    <w:rsid w:val="00A47814"/>
    <w:rsid w:val="00A838AF"/>
    <w:rsid w:val="00A972D4"/>
    <w:rsid w:val="00AB2547"/>
    <w:rsid w:val="00BA7CAA"/>
    <w:rsid w:val="00BE1A31"/>
    <w:rsid w:val="00C402D1"/>
    <w:rsid w:val="00C93A8F"/>
    <w:rsid w:val="00C96895"/>
    <w:rsid w:val="00D16FBE"/>
    <w:rsid w:val="00D87C3B"/>
    <w:rsid w:val="00E67294"/>
    <w:rsid w:val="00E67B13"/>
    <w:rsid w:val="00EB337E"/>
    <w:rsid w:val="00F02D04"/>
    <w:rsid w:val="00F06F84"/>
    <w:rsid w:val="00F45562"/>
    <w:rsid w:val="00FD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rules v:ext="edit">
        <o:r id="V:Rule1" type="connector" idref="#_x0000_s1050"/>
        <o:r id="V:Rule2" type="connector" idref="#_x0000_s1051"/>
        <o:r id="V:Rule3" type="connector" idref="#_x0000_s1052"/>
        <o:r id="V:Rule4" type="connector" idref="#_x0000_s1053"/>
        <o:r id="V:Rule5" type="connector" idref="#_x0000_s1054"/>
        <o:r id="V:Rule6" type="connector" idref="#_x0000_s1056"/>
        <o:r id="V:Rule7" type="connector" idref="#_x0000_s1057"/>
        <o:r id="V:Rule8" type="connector" idref="#_x0000_s1058"/>
        <o:r id="V:Rule9" type="connector" idref="#_x0000_s1059"/>
        <o:r id="V:Rule10" type="connector" idref="#_x0000_s1060"/>
        <o:r id="V:Rule11" type="connector" idref="#_x0000_s1061"/>
      </o:rules>
    </o:shapelayout>
  </w:shapeDefaults>
  <w:decimalSymbol w:val=","/>
  <w:listSeparator w:val=";"/>
  <w15:chartTrackingRefBased/>
  <w15:docId w15:val="{FFC1D9D9-23D4-4AAE-A9E8-E0B3B435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547"/>
    <w:pPr>
      <w:widowControl w:val="0"/>
      <w:autoSpaceDE w:val="0"/>
      <w:autoSpaceDN w:val="0"/>
      <w:adjustRightInd w:val="0"/>
    </w:pPr>
    <w:rPr>
      <w:rFonts w:ascii="Arial" w:hAnsi="Arial" w:cs="Arial"/>
    </w:rPr>
  </w:style>
  <w:style w:type="paragraph" w:styleId="1">
    <w:name w:val="heading 1"/>
    <w:basedOn w:val="a"/>
    <w:next w:val="a"/>
    <w:link w:val="10"/>
    <w:qFormat/>
    <w:locked/>
    <w:rsid w:val="00F06F84"/>
    <w:pPr>
      <w:keepNext/>
      <w:widowControl/>
      <w:autoSpaceDE/>
      <w:autoSpaceDN/>
      <w:adjustRightInd/>
      <w:ind w:left="708"/>
      <w:outlineLvl w:val="0"/>
    </w:pPr>
    <w:rPr>
      <w:rFonts w:ascii="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AB2547"/>
    <w:pPr>
      <w:ind w:left="720"/>
    </w:pPr>
  </w:style>
  <w:style w:type="paragraph" w:styleId="HTML">
    <w:name w:val="HTML Preformatted"/>
    <w:basedOn w:val="a"/>
    <w:link w:val="HTML0"/>
    <w:rsid w:val="00844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ий HTML Знак"/>
    <w:basedOn w:val="a0"/>
    <w:link w:val="HTML"/>
    <w:locked/>
    <w:rsid w:val="00844DAA"/>
    <w:rPr>
      <w:rFonts w:ascii="Courier New" w:hAnsi="Courier New" w:cs="Courier New"/>
      <w:sz w:val="20"/>
      <w:szCs w:val="20"/>
    </w:rPr>
  </w:style>
  <w:style w:type="character" w:customStyle="1" w:styleId="10">
    <w:name w:val="Заголовок 1 Знак"/>
    <w:basedOn w:val="a0"/>
    <w:link w:val="1"/>
    <w:locked/>
    <w:rsid w:val="00F06F84"/>
    <w:rPr>
      <w:rFonts w:ascii="Times New Roman" w:hAnsi="Times New Roman" w:cs="Times New Roman"/>
      <w:b/>
      <w:bCs/>
      <w:sz w:val="24"/>
      <w:szCs w:val="24"/>
      <w:u w:val="single"/>
    </w:rPr>
  </w:style>
  <w:style w:type="table" w:styleId="a3">
    <w:name w:val="Table Grid"/>
    <w:basedOn w:val="a1"/>
    <w:locked/>
    <w:rsid w:val="00F06F8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617E9"/>
    <w:rPr>
      <w:rFonts w:cs="Times New Roman"/>
    </w:rPr>
  </w:style>
  <w:style w:type="character" w:styleId="a4">
    <w:name w:val="Hyperlink"/>
    <w:basedOn w:val="a0"/>
    <w:rsid w:val="000617E9"/>
    <w:rPr>
      <w:rFonts w:cs="Times New Roman"/>
      <w:color w:val="0000FF"/>
      <w:u w:val="single"/>
    </w:rPr>
  </w:style>
  <w:style w:type="character" w:customStyle="1" w:styleId="apple-converted-space">
    <w:name w:val="apple-converted-space"/>
    <w:basedOn w:val="a0"/>
    <w:rsid w:val="000617E9"/>
    <w:rPr>
      <w:rFonts w:cs="Times New Roman"/>
    </w:rPr>
  </w:style>
  <w:style w:type="paragraph" w:styleId="3">
    <w:name w:val="Body Text 3"/>
    <w:basedOn w:val="a"/>
    <w:link w:val="30"/>
    <w:rsid w:val="00950070"/>
    <w:pPr>
      <w:widowControl/>
      <w:autoSpaceDE/>
      <w:autoSpaceDN/>
      <w:adjustRightInd/>
      <w:spacing w:after="120"/>
    </w:pPr>
    <w:rPr>
      <w:rFonts w:ascii="Times New Roman" w:hAnsi="Times New Roman" w:cs="Times New Roman"/>
      <w:sz w:val="16"/>
      <w:szCs w:val="16"/>
    </w:rPr>
  </w:style>
  <w:style w:type="character" w:customStyle="1" w:styleId="30">
    <w:name w:val="Основний текст 3 Знак"/>
    <w:basedOn w:val="a0"/>
    <w:link w:val="3"/>
    <w:locked/>
    <w:rsid w:val="00950070"/>
    <w:rPr>
      <w:rFonts w:ascii="Times New Roman" w:hAnsi="Times New Roman" w:cs="Times New Roman"/>
      <w:sz w:val="16"/>
      <w:szCs w:val="16"/>
    </w:rPr>
  </w:style>
  <w:style w:type="paragraph" w:customStyle="1" w:styleId="12">
    <w:name w:val="Заголовок змісту1"/>
    <w:basedOn w:val="1"/>
    <w:next w:val="a"/>
    <w:semiHidden/>
    <w:rsid w:val="00F02D04"/>
    <w:pPr>
      <w:keepLines/>
      <w:spacing w:before="480" w:line="276" w:lineRule="auto"/>
      <w:ind w:left="0"/>
      <w:outlineLvl w:val="9"/>
    </w:pPr>
    <w:rPr>
      <w:rFonts w:ascii="Cambria" w:hAnsi="Cambria"/>
      <w:color w:val="365F91"/>
      <w:sz w:val="28"/>
      <w:szCs w:val="28"/>
      <w:u w:val="none"/>
      <w:lang w:eastAsia="en-US"/>
    </w:rPr>
  </w:style>
  <w:style w:type="paragraph" w:styleId="13">
    <w:name w:val="toc 1"/>
    <w:basedOn w:val="a"/>
    <w:next w:val="a"/>
    <w:autoRedefine/>
    <w:locked/>
    <w:rsid w:val="00F02D04"/>
  </w:style>
  <w:style w:type="paragraph" w:styleId="a5">
    <w:name w:val="header"/>
    <w:basedOn w:val="a"/>
    <w:link w:val="a6"/>
    <w:semiHidden/>
    <w:rsid w:val="00F02D04"/>
    <w:pPr>
      <w:tabs>
        <w:tab w:val="center" w:pos="4677"/>
        <w:tab w:val="right" w:pos="9355"/>
      </w:tabs>
    </w:pPr>
  </w:style>
  <w:style w:type="character" w:customStyle="1" w:styleId="a6">
    <w:name w:val="Верхній колонтитул Знак"/>
    <w:basedOn w:val="a0"/>
    <w:link w:val="a5"/>
    <w:semiHidden/>
    <w:locked/>
    <w:rsid w:val="00F02D04"/>
    <w:rPr>
      <w:rFonts w:ascii="Arial" w:hAnsi="Arial" w:cs="Arial"/>
      <w:sz w:val="20"/>
      <w:szCs w:val="20"/>
    </w:rPr>
  </w:style>
  <w:style w:type="paragraph" w:styleId="a7">
    <w:name w:val="footer"/>
    <w:basedOn w:val="a"/>
    <w:link w:val="a8"/>
    <w:rsid w:val="00F02D04"/>
    <w:pPr>
      <w:tabs>
        <w:tab w:val="center" w:pos="4677"/>
        <w:tab w:val="right" w:pos="9355"/>
      </w:tabs>
    </w:pPr>
  </w:style>
  <w:style w:type="character" w:customStyle="1" w:styleId="a8">
    <w:name w:val="Нижній колонтитул Знак"/>
    <w:basedOn w:val="a0"/>
    <w:link w:val="a7"/>
    <w:locked/>
    <w:rsid w:val="00F02D0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120"/>
          <w:marBottom w:val="24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7250</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48485</CharactersWithSpaces>
  <SharedDoc>false</SharedDoc>
  <HLinks>
    <vt:vector size="36" baseType="variant">
      <vt:variant>
        <vt:i4>2621482</vt:i4>
      </vt:variant>
      <vt:variant>
        <vt:i4>33</vt:i4>
      </vt:variant>
      <vt:variant>
        <vt:i4>0</vt:i4>
      </vt:variant>
      <vt:variant>
        <vt:i4>5</vt:i4>
      </vt:variant>
      <vt:variant>
        <vt:lpwstr>http://www.ozon.ru/context/detail/id/4488406/</vt:lpwstr>
      </vt:variant>
      <vt:variant>
        <vt:lpwstr>persons</vt:lpwstr>
      </vt:variant>
      <vt:variant>
        <vt:i4>1114174</vt:i4>
      </vt:variant>
      <vt:variant>
        <vt:i4>26</vt:i4>
      </vt:variant>
      <vt:variant>
        <vt:i4>0</vt:i4>
      </vt:variant>
      <vt:variant>
        <vt:i4>5</vt:i4>
      </vt:variant>
      <vt:variant>
        <vt:lpwstr/>
      </vt:variant>
      <vt:variant>
        <vt:lpwstr>_Toc263280723</vt:lpwstr>
      </vt:variant>
      <vt:variant>
        <vt:i4>1114174</vt:i4>
      </vt:variant>
      <vt:variant>
        <vt:i4>20</vt:i4>
      </vt:variant>
      <vt:variant>
        <vt:i4>0</vt:i4>
      </vt:variant>
      <vt:variant>
        <vt:i4>5</vt:i4>
      </vt:variant>
      <vt:variant>
        <vt:lpwstr/>
      </vt:variant>
      <vt:variant>
        <vt:lpwstr>_Toc263280722</vt:lpwstr>
      </vt:variant>
      <vt:variant>
        <vt:i4>1114174</vt:i4>
      </vt:variant>
      <vt:variant>
        <vt:i4>14</vt:i4>
      </vt:variant>
      <vt:variant>
        <vt:i4>0</vt:i4>
      </vt:variant>
      <vt:variant>
        <vt:i4>5</vt:i4>
      </vt:variant>
      <vt:variant>
        <vt:lpwstr/>
      </vt:variant>
      <vt:variant>
        <vt:lpwstr>_Toc263280721</vt:lpwstr>
      </vt:variant>
      <vt:variant>
        <vt:i4>1114174</vt:i4>
      </vt:variant>
      <vt:variant>
        <vt:i4>8</vt:i4>
      </vt:variant>
      <vt:variant>
        <vt:i4>0</vt:i4>
      </vt:variant>
      <vt:variant>
        <vt:i4>5</vt:i4>
      </vt:variant>
      <vt:variant>
        <vt:lpwstr/>
      </vt:variant>
      <vt:variant>
        <vt:lpwstr>_Toc263280720</vt:lpwstr>
      </vt:variant>
      <vt:variant>
        <vt:i4>1179710</vt:i4>
      </vt:variant>
      <vt:variant>
        <vt:i4>2</vt:i4>
      </vt:variant>
      <vt:variant>
        <vt:i4>0</vt:i4>
      </vt:variant>
      <vt:variant>
        <vt:i4>5</vt:i4>
      </vt:variant>
      <vt:variant>
        <vt:lpwstr/>
      </vt:variant>
      <vt:variant>
        <vt:lpwstr>_Toc263280719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Мы</dc:creator>
  <cp:keywords/>
  <dc:description/>
  <cp:lastModifiedBy>Irina</cp:lastModifiedBy>
  <cp:revision>2</cp:revision>
  <cp:lastPrinted>2010-06-02T18:24:00Z</cp:lastPrinted>
  <dcterms:created xsi:type="dcterms:W3CDTF">2014-08-13T17:04:00Z</dcterms:created>
  <dcterms:modified xsi:type="dcterms:W3CDTF">2014-08-13T17:04:00Z</dcterms:modified>
</cp:coreProperties>
</file>