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Министерство науки и образования Украины</w:t>
      </w: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Одесская государственная академия строительства и архитектуры</w:t>
      </w: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Кафедра производства строительных изделий и конструкций</w:t>
      </w: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EC2B4E" w:rsidRPr="00B15DDF" w:rsidRDefault="00EC2B4E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B15DDF">
      <w:pPr>
        <w:spacing w:after="0" w:line="360" w:lineRule="auto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37322C" w:rsidP="00EC2B4E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B15DDF">
        <w:rPr>
          <w:rFonts w:ascii="Times New Roman" w:hAnsi="Times New Roman"/>
          <w:b/>
          <w:spacing w:val="0"/>
          <w:sz w:val="28"/>
          <w:szCs w:val="28"/>
        </w:rPr>
        <w:t>Курсовая работа</w:t>
      </w: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По курсу: Управление качеством строительных материалов</w:t>
      </w:r>
    </w:p>
    <w:p w:rsidR="00E96290" w:rsidRPr="00B15DDF" w:rsidRDefault="00E96290" w:rsidP="00EC2B4E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B15DDF">
        <w:rPr>
          <w:rFonts w:ascii="Times New Roman" w:hAnsi="Times New Roman"/>
          <w:b/>
          <w:spacing w:val="0"/>
          <w:sz w:val="28"/>
          <w:szCs w:val="28"/>
        </w:rPr>
        <w:t xml:space="preserve">Контроль качества в производстве сборных </w:t>
      </w:r>
      <w:r w:rsidR="008D649B" w:rsidRPr="00B15DDF">
        <w:rPr>
          <w:rFonts w:ascii="Times New Roman" w:hAnsi="Times New Roman"/>
          <w:b/>
          <w:spacing w:val="0"/>
          <w:sz w:val="28"/>
          <w:szCs w:val="28"/>
        </w:rPr>
        <w:t>железобетонных</w:t>
      </w:r>
      <w:r w:rsidRPr="00B15DDF">
        <w:rPr>
          <w:rFonts w:ascii="Times New Roman" w:hAnsi="Times New Roman"/>
          <w:b/>
          <w:spacing w:val="0"/>
          <w:sz w:val="28"/>
          <w:szCs w:val="28"/>
        </w:rPr>
        <w:t xml:space="preserve"> изделий</w:t>
      </w: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B15DDF" w:rsidRPr="00B15DDF" w:rsidRDefault="00B15DDF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7C55BA" w:rsidP="00EC2B4E">
      <w:pPr>
        <w:spacing w:after="0" w:line="360" w:lineRule="auto"/>
        <w:ind w:firstLine="709"/>
        <w:jc w:val="left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Выполнил</w:t>
      </w:r>
      <w:r w:rsidR="00C23D02" w:rsidRPr="00B15DDF">
        <w:rPr>
          <w:rFonts w:ascii="Times New Roman" w:hAnsi="Times New Roman"/>
          <w:spacing w:val="0"/>
          <w:sz w:val="28"/>
          <w:szCs w:val="28"/>
        </w:rPr>
        <w:t>: ст. гр. ПСК 4</w:t>
      </w:r>
      <w:r w:rsidR="00E96290" w:rsidRPr="00B15DDF">
        <w:rPr>
          <w:rFonts w:ascii="Times New Roman" w:hAnsi="Times New Roman"/>
          <w:spacing w:val="0"/>
          <w:sz w:val="28"/>
          <w:szCs w:val="28"/>
        </w:rPr>
        <w:t>41</w:t>
      </w:r>
    </w:p>
    <w:p w:rsidR="003B4B75" w:rsidRPr="00B15DDF" w:rsidRDefault="00E96290" w:rsidP="00EC2B4E">
      <w:pPr>
        <w:spacing w:after="0" w:line="360" w:lineRule="auto"/>
        <w:ind w:firstLine="709"/>
        <w:jc w:val="left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Голышев А.А</w:t>
      </w:r>
      <w:r w:rsidR="007C55BA" w:rsidRPr="00B15DDF">
        <w:rPr>
          <w:rFonts w:ascii="Times New Roman" w:hAnsi="Times New Roman"/>
          <w:spacing w:val="0"/>
          <w:sz w:val="28"/>
          <w:szCs w:val="28"/>
        </w:rPr>
        <w:t>.</w:t>
      </w:r>
    </w:p>
    <w:p w:rsidR="00C23D02" w:rsidRPr="00B15DDF" w:rsidRDefault="003B4B75" w:rsidP="00EC2B4E">
      <w:pPr>
        <w:spacing w:after="0" w:line="360" w:lineRule="auto"/>
        <w:ind w:firstLine="709"/>
        <w:jc w:val="left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Приняла: Макарова С.С.</w:t>
      </w: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C23D02" w:rsidRPr="00B15DDF" w:rsidRDefault="00C23D02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3B4B75" w:rsidRPr="00B15DDF" w:rsidRDefault="003B4B75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EC2B4E" w:rsidRPr="00B15DDF" w:rsidRDefault="003B4B75" w:rsidP="00EC2B4E">
      <w:pPr>
        <w:spacing w:after="0" w:line="360" w:lineRule="auto"/>
        <w:ind w:firstLine="709"/>
        <w:jc w:val="center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Одесса 200</w:t>
      </w:r>
      <w:r w:rsidR="00E36DB9" w:rsidRPr="00B15DDF">
        <w:rPr>
          <w:rFonts w:ascii="Times New Roman" w:hAnsi="Times New Roman"/>
          <w:spacing w:val="0"/>
          <w:sz w:val="28"/>
          <w:szCs w:val="28"/>
        </w:rPr>
        <w:t>9</w:t>
      </w:r>
    </w:p>
    <w:p w:rsidR="00EC2B4E" w:rsidRPr="00B15DDF" w:rsidRDefault="00EC2B4E" w:rsidP="00EC2B4E">
      <w:pPr>
        <w:spacing w:after="0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br w:type="page"/>
      </w:r>
    </w:p>
    <w:p w:rsidR="00CC3524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  <w:r w:rsidRPr="00B15DDF">
        <w:rPr>
          <w:rFonts w:ascii="Times New Roman" w:hAnsi="Times New Roman"/>
          <w:b/>
          <w:spacing w:val="0"/>
          <w:sz w:val="28"/>
          <w:szCs w:val="28"/>
        </w:rPr>
        <w:t>1.Теоритическая часть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</w:p>
    <w:p w:rsidR="00CC3524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  <w:r w:rsidRPr="00B15DDF">
        <w:rPr>
          <w:rFonts w:ascii="Times New Roman" w:hAnsi="Times New Roman"/>
          <w:b/>
          <w:spacing w:val="0"/>
          <w:sz w:val="28"/>
          <w:szCs w:val="28"/>
        </w:rPr>
        <w:t>1.1 Контроль качества в производстве</w:t>
      </w:r>
      <w:r w:rsidR="008D649B" w:rsidRPr="00B15DDF">
        <w:rPr>
          <w:rFonts w:ascii="Times New Roman" w:hAnsi="Times New Roman"/>
          <w:b/>
          <w:spacing w:val="0"/>
          <w:sz w:val="28"/>
          <w:szCs w:val="28"/>
        </w:rPr>
        <w:t xml:space="preserve"> сборных железобетонных изделий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CC3524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Контроль качества производства бетонных и железобетонных изделий должен осуществляться лабораторией отделом технического контроля предприятия-изготовителя в соответствии с системой качества путем проведения вводного контроля поступающих материалов и комплектующих элементов операционного контроля выполнения всех технологических процессов и приемочного контроля качества изготовленной товарной продукции.</w:t>
      </w:r>
    </w:p>
    <w:p w:rsidR="00CC3524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К товарной продукции кроме бетонных, железобетонных изделий относятся также бетонные и растворные смеси, арматурные изделия и закладные элементы.</w:t>
      </w:r>
    </w:p>
    <w:p w:rsidR="00CC3524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Входной контроль, поступающих на предприятия материалов и комплектовочных элементов производится путем сопоставления данных приведенных в паспортах или сертификатах на эти материалы и элементы и результатов их внешнего осмотра, а также контрольных испытаний, пробных выборок, вид, периодичность и  объем которых осуществляется в стандартах и технических условиях на эти материалы. Осуществляется также периодический контроль за соблюдением правил и сроков хранения материалов и комплектовочных элементов.</w:t>
      </w:r>
    </w:p>
    <w:p w:rsidR="00CC3524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При выполнении каждого технологического процесса должны производится</w:t>
      </w:r>
      <w:r w:rsidR="00EA03F9" w:rsidRPr="00B15DDF">
        <w:rPr>
          <w:rFonts w:ascii="Times New Roman" w:hAnsi="Times New Roman"/>
          <w:spacing w:val="0"/>
          <w:sz w:val="28"/>
          <w:szCs w:val="28"/>
        </w:rPr>
        <w:t xml:space="preserve"> следующие контрольные операции: входной контроль применяемых материалов и комплексных элементов; контроль состояния оборудования, форм, приспособлений, инструментов, приборов; операционный контроль качества</w:t>
      </w:r>
      <w:r w:rsidR="00C423F2" w:rsidRPr="00B15DDF">
        <w:rPr>
          <w:rFonts w:ascii="Times New Roman" w:hAnsi="Times New Roman"/>
          <w:spacing w:val="0"/>
          <w:sz w:val="28"/>
          <w:szCs w:val="28"/>
        </w:rPr>
        <w:t xml:space="preserve"> выполнения технологических операций.</w:t>
      </w:r>
    </w:p>
    <w:p w:rsidR="00C423F2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Кроме того, готовые бетонные и растворные смеси, арматурные изделия и закладные элементы должны пройти приемочный контроль качества в соответствии с требованиями ДБН А.3.1-</w:t>
      </w:r>
      <w:r w:rsidR="00C423F2" w:rsidRPr="00B15DDF">
        <w:rPr>
          <w:rFonts w:ascii="Times New Roman" w:hAnsi="Times New Roman"/>
          <w:spacing w:val="0"/>
          <w:sz w:val="28"/>
          <w:szCs w:val="28"/>
        </w:rPr>
        <w:t>7-96, изложенными приложениями Г и Д</w:t>
      </w:r>
      <w:r w:rsidRPr="00B15DDF">
        <w:rPr>
          <w:rFonts w:ascii="Times New Roman" w:hAnsi="Times New Roman"/>
          <w:spacing w:val="0"/>
          <w:sz w:val="28"/>
          <w:szCs w:val="28"/>
        </w:rPr>
        <w:t>.</w:t>
      </w:r>
    </w:p>
    <w:p w:rsidR="00C423F2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Организацию, периодичность и методы проведения входного и операционного контроля устанавливают технологиями документации производства в зависимости от вида</w:t>
      </w:r>
      <w:r w:rsidR="00FF1F76" w:rsidRPr="00B15DDF">
        <w:rPr>
          <w:rFonts w:ascii="Times New Roman" w:hAnsi="Times New Roman"/>
          <w:spacing w:val="0"/>
          <w:sz w:val="28"/>
          <w:szCs w:val="28"/>
        </w:rPr>
        <w:t xml:space="preserve"> изготовляемых изделий и принят</w:t>
      </w:r>
      <w:r w:rsidRPr="00B15DDF">
        <w:rPr>
          <w:rFonts w:ascii="Times New Roman" w:hAnsi="Times New Roman"/>
          <w:spacing w:val="0"/>
          <w:sz w:val="28"/>
          <w:szCs w:val="28"/>
        </w:rPr>
        <w:t>ой  технологии в соответствии с рекомендациями пособия к ДБН А.3.1-7-96.</w:t>
      </w:r>
    </w:p>
    <w:p w:rsidR="00C423F2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Приемочный контроль качества готовых бетонных и железобетонных изделий следует производить в соответствии с требова</w:t>
      </w:r>
      <w:r w:rsidR="00C423F2" w:rsidRPr="00B15DDF">
        <w:rPr>
          <w:rFonts w:ascii="Times New Roman" w:hAnsi="Times New Roman"/>
          <w:spacing w:val="0"/>
          <w:sz w:val="28"/>
          <w:szCs w:val="28"/>
        </w:rPr>
        <w:t>ниями ДБН А.3.1.-7-96, изложенные в приложении Е</w:t>
      </w:r>
      <w:r w:rsidRPr="00B15DDF">
        <w:rPr>
          <w:rFonts w:ascii="Times New Roman" w:hAnsi="Times New Roman"/>
          <w:spacing w:val="0"/>
          <w:sz w:val="28"/>
          <w:szCs w:val="28"/>
        </w:rPr>
        <w:t>.</w:t>
      </w:r>
    </w:p>
    <w:p w:rsidR="00CC3524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CC3524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  <w:r w:rsidRPr="00B15DDF">
        <w:rPr>
          <w:rFonts w:ascii="Times New Roman" w:hAnsi="Times New Roman"/>
          <w:b/>
          <w:spacing w:val="0"/>
          <w:sz w:val="28"/>
          <w:szCs w:val="28"/>
        </w:rPr>
        <w:t xml:space="preserve">1.2 Статические </w:t>
      </w:r>
      <w:r w:rsidR="00EC2B4E" w:rsidRPr="00B15DDF">
        <w:rPr>
          <w:rFonts w:ascii="Times New Roman" w:hAnsi="Times New Roman"/>
          <w:b/>
          <w:spacing w:val="0"/>
          <w:sz w:val="28"/>
          <w:szCs w:val="28"/>
        </w:rPr>
        <w:t>методы контроля качества бетона</w:t>
      </w:r>
    </w:p>
    <w:p w:rsidR="00C423F2" w:rsidRPr="00B15DDF" w:rsidRDefault="00C423F2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CC3524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В связи с неизбежным колебанием свойств сырья и технологических параметров процесса приготовления и твердения бетона в реальных производственных условиях имеют место отклонения прочности бетона от его среднего значения.</w:t>
      </w:r>
    </w:p>
    <w:p w:rsidR="00C423F2" w:rsidRPr="00B15DDF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В связи с тем, что прочность бетона формируется от одновременного воздействия большого числа независимых факторов, то она подчиняет</w:t>
      </w:r>
      <w:r w:rsidR="00C423F2" w:rsidRPr="00B15DDF">
        <w:rPr>
          <w:rFonts w:ascii="Times New Roman" w:hAnsi="Times New Roman"/>
          <w:spacing w:val="0"/>
          <w:sz w:val="28"/>
          <w:szCs w:val="28"/>
        </w:rPr>
        <w:t>ся нормальному распределению. Плот</w:t>
      </w:r>
      <w:r w:rsidRPr="00B15DDF">
        <w:rPr>
          <w:rFonts w:ascii="Times New Roman" w:hAnsi="Times New Roman"/>
          <w:spacing w:val="0"/>
          <w:sz w:val="28"/>
          <w:szCs w:val="28"/>
        </w:rPr>
        <w:t>ность вероятности для нормального распределения описывается функцией</w:t>
      </w:r>
      <w:r w:rsidR="00C423F2" w:rsidRPr="00B15DDF">
        <w:rPr>
          <w:rFonts w:ascii="Times New Roman" w:hAnsi="Times New Roman"/>
          <w:spacing w:val="0"/>
          <w:sz w:val="28"/>
          <w:szCs w:val="28"/>
        </w:rPr>
        <w:t>: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C423F2" w:rsidRPr="00E835F4" w:rsidRDefault="00E835F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7788D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47788D&quot; wsp:rsidP=&quot;0047788D&quot;&gt;&lt;m:oMathPara&gt;&lt;m:oMath&gt;&lt;m:sSub&gt;&lt;m:sSubPr&gt;&lt;m:ctrlPr&gt;&lt;w:rPr&gt;&lt;w:rFonts w:ascii=&quot;Cambria Math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  &lt;/m:t&gt;&lt;/m:r&gt;&lt;m:sSub&gt;&lt;m:sSubPr&gt;&lt;m:ctrlPr&gt;&lt;w:rPr&gt;&lt;w:rFonts w:ascii=&quot;Cambria Math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pacing w:val=&quot;0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w:lang w:val=&quot;EN-US&quot;/&gt;&lt;/w:rPr&gt;&lt;m:t&gt;N&lt;/m:t&gt;&lt;/m:r&gt;&lt;/m:sub&gt;&lt;/m:sSub&gt;&lt;/m:e&gt;&lt;m:sub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24"/>
        </w:rPr>
        <w:pict>
          <v:shape id="_x0000_i1026" type="#_x0000_t75" style="width:36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7788D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47788D&quot; wsp:rsidP=&quot;0047788D&quot;&gt;&lt;m:oMathPara&gt;&lt;m:oMath&gt;&lt;m:sSub&gt;&lt;m:sSubPr&gt;&lt;m:ctrlPr&gt;&lt;w:rPr&gt;&lt;w:rFonts w:ascii=&quot;Cambria Math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  &lt;/m:t&gt;&lt;/m:r&gt;&lt;m:sSub&gt;&lt;m:sSubPr&gt;&lt;m:ctrlPr&gt;&lt;w:rPr&gt;&lt;w:rFonts w:ascii=&quot;Cambria Math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pacing w:val=&quot;0&quot;/&gt;&lt;w:sz w:val=&quot;28&quot;/&gt;&lt;w:sz-cs w:val=&quot;28&quot;/&gt;&lt;/w:rPr&gt;&lt;m:t&gt;П†&lt;/m:t&gt;&lt;/m:r&gt;&lt;/m:e&gt;&lt;m:sub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w:lang w:val=&quot;EN-US&quot;/&gt;&lt;/w:rPr&gt;&lt;m:t&gt;N&lt;/m:t&gt;&lt;/m:r&gt;&lt;/m:sub&gt;&lt;/m:sSub&gt;&lt;/m:e&gt;&lt;m:sub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)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CC3524" w:rsidRPr="00E835F4">
        <w:rPr>
          <w:rFonts w:ascii="Times New Roman" w:hAnsi="Times New Roman"/>
          <w:spacing w:val="0"/>
          <w:sz w:val="28"/>
          <w:szCs w:val="28"/>
        </w:rPr>
        <w:t>=</w: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21"/>
        </w:rPr>
        <w:pict>
          <v:shape id="_x0000_i1027" type="#_x0000_t75" style="width:23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663F3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6663F3&quot; wsp:rsidP=&quot;006663F3&quot;&gt;&lt;m:oMathPara&gt;&lt;m:oMath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EN-US&quot;/&gt;&lt;/w:rPr&gt;&lt;m:t&gt;S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EN-US&quot;/&gt;&lt;/w:rPr&gt;&lt;m:t&gt;ПЂ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21"/>
        </w:rPr>
        <w:pict>
          <v:shape id="_x0000_i1028" type="#_x0000_t75" style="width:23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663F3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6663F3&quot; wsp:rsidP=&quot;006663F3&quot;&gt;&lt;m:oMathPara&gt;&lt;m:oMath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EN-US&quot;/&gt;&lt;/w:rPr&gt;&lt;m:t&gt;S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EN-US&quot;/&gt;&lt;/w:rPr&gt;&lt;m:t&gt;ПЂ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CC3524" w:rsidRPr="00E835F4">
        <w:rPr>
          <w:rFonts w:ascii="Times New Roman" w:hAnsi="Times New Roman"/>
          <w:spacing w:val="0"/>
          <w:sz w:val="28"/>
          <w:szCs w:val="28"/>
        </w:rPr>
        <w:t>×</w: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1"/>
        </w:rPr>
        <w:pict>
          <v:shape id="_x0000_i1029" type="#_x0000_t75" style="width:40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E3A3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DE3A39&quot; wsp:rsidP=&quot;00DE3A3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e&lt;/m:t&gt;&lt;/m:r&gt;&lt;/m:e&gt;&lt;m:sup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(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S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/m:sup&gt;&lt;/m:sSup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1"/>
        </w:rPr>
        <w:pict>
          <v:shape id="_x0000_i1030" type="#_x0000_t75" style="width:40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E3A3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DE3A39&quot; wsp:rsidP=&quot;00DE3A39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e&lt;/m:t&gt;&lt;/m:r&gt;&lt;/m:e&gt;&lt;m:sup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(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S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/m:sup&gt;&lt;/m:sSup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C423F2" w:rsidRPr="00E835F4">
        <w:rPr>
          <w:rFonts w:ascii="Times New Roman" w:hAnsi="Times New Roman"/>
          <w:spacing w:val="0"/>
          <w:sz w:val="28"/>
          <w:szCs w:val="28"/>
        </w:rPr>
        <w:t xml:space="preserve">  ,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9B7103" w:rsidRPr="00E835F4" w:rsidRDefault="009B7103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где </w:t>
      </w: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R</w:t>
      </w:r>
      <w:r w:rsidRPr="00E835F4">
        <w:rPr>
          <w:rFonts w:ascii="Times New Roman" w:hAnsi="Times New Roman"/>
          <w:spacing w:val="0"/>
          <w:sz w:val="28"/>
          <w:szCs w:val="28"/>
        </w:rPr>
        <w:t>-среднее значение прочности;</w:t>
      </w:r>
    </w:p>
    <w:p w:rsidR="009B7103" w:rsidRPr="00E835F4" w:rsidRDefault="00E835F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1"/>
        </w:rPr>
        <w:pict>
          <v:shape id="_x0000_i1031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D76D8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2D76D8&quot; wsp:rsidP=&quot;002D76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1"/>
        </w:rPr>
        <w:pict>
          <v:shape id="_x0000_i1032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D76D8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2D76D8&quot; wsp:rsidP=&quot;002D76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9B7103" w:rsidRPr="00E835F4">
        <w:rPr>
          <w:rFonts w:ascii="Times New Roman" w:hAnsi="Times New Roman"/>
          <w:spacing w:val="0"/>
          <w:sz w:val="28"/>
          <w:szCs w:val="28"/>
        </w:rPr>
        <w:t>- текущее значение прочности;</w:t>
      </w:r>
    </w:p>
    <w:p w:rsidR="009B7103" w:rsidRPr="00E835F4" w:rsidRDefault="009B7103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N</w:t>
      </w:r>
      <w:r w:rsidRPr="00E835F4">
        <w:rPr>
          <w:rFonts w:ascii="Times New Roman" w:hAnsi="Times New Roman"/>
          <w:spacing w:val="0"/>
          <w:sz w:val="28"/>
          <w:szCs w:val="28"/>
        </w:rPr>
        <w:t>-номер партии образца;</w:t>
      </w:r>
    </w:p>
    <w:p w:rsidR="009B7103" w:rsidRPr="00E835F4" w:rsidRDefault="009B7103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X</w:t>
      </w:r>
      <w:r w:rsidRPr="00E835F4">
        <w:rPr>
          <w:rFonts w:ascii="Times New Roman" w:hAnsi="Times New Roman"/>
          <w:spacing w:val="0"/>
          <w:sz w:val="28"/>
          <w:szCs w:val="28"/>
        </w:rPr>
        <w:t>-число независимых факторов;</w:t>
      </w:r>
    </w:p>
    <w:p w:rsidR="009B7103" w:rsidRPr="00E835F4" w:rsidRDefault="009B7103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S</w:t>
      </w:r>
      <w:r w:rsidRPr="00E835F4">
        <w:rPr>
          <w:rFonts w:ascii="Times New Roman" w:hAnsi="Times New Roman"/>
          <w:spacing w:val="0"/>
          <w:sz w:val="28"/>
          <w:szCs w:val="28"/>
        </w:rPr>
        <w:t>-среднее квадратичное отклонение;</w:t>
      </w:r>
    </w:p>
    <w:p w:rsidR="00EC2B4E" w:rsidRPr="00E835F4" w:rsidRDefault="00EC2B4E">
      <w:pPr>
        <w:spacing w:after="0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br w:type="page"/>
      </w:r>
    </w:p>
    <w:p w:rsidR="009B7103" w:rsidRPr="00E835F4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S</w:t>
      </w:r>
      <w:r w:rsidRPr="00E835F4">
        <w:rPr>
          <w:rFonts w:ascii="Times New Roman" w:hAnsi="Times New Roman"/>
          <w:spacing w:val="0"/>
          <w:sz w:val="28"/>
          <w:szCs w:val="28"/>
        </w:rPr>
        <w:t>=</w: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26"/>
        </w:rPr>
        <w:pict>
          <v:shape id="_x0000_i1033" type="#_x0000_t75" style="width:69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04E6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CC04E6&quot; wsp:rsidP=&quot;00CC04E6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nary&gt;&lt;m:naryPr&gt;&lt;m:chr m:val=&quot;в€‘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naryPr&gt;&lt;m:sub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i=1&lt;/m:t&gt;&lt;/m:r&gt;&lt;/m:sub&gt;&lt;m:sup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n&lt;/m:t&gt;&lt;/m:r&gt;&lt;/m:sup&gt;&lt;m:e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(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i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/m:sup&gt;&lt;/m:sSup&gt;&lt;/m:e&gt;&lt;/m:nary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26"/>
        </w:rPr>
        <w:pict>
          <v:shape id="_x0000_i1034" type="#_x0000_t75" style="width:69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04E6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CC04E6&quot; wsp:rsidP=&quot;00CC04E6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nary&gt;&lt;m:naryPr&gt;&lt;m:chr m:val=&quot;в€‘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naryPr&gt;&lt;m:sub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i=1&lt;/m:t&gt;&lt;/m:r&gt;&lt;/m:sub&gt;&lt;m:sup&gt;&lt;m:r&gt;&lt;m:rPr&gt;&lt;m:sty m:val=&quot;p&quot;/&gt;&lt;/m:rPr&gt;&lt;w:rPr&gt;&lt;w:rFonts w:ascii=&quot;Cambria Math&quot; w:h-ansi=&quot;Times New Roman&quot;/&gt;&lt;wx:font wx:val=&quot;Cambria Math&quot;/&gt;&lt;w:spacing w:val=&quot;0&quot;/&gt;&lt;w:sz w:val=&quot;28&quot;/&gt;&lt;w:sz-cs w:val=&quot;28&quot;/&gt;&lt;/w:rPr&gt;&lt;m:t&gt;n&lt;/m:t&gt;&lt;/m:r&gt;&lt;/m:sup&gt;&lt;m:e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(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i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2&lt;/m:t&gt;&lt;/m:r&gt;&lt;/m:sup&gt;&lt;/m:sSup&gt;&lt;/m:e&gt;&lt;/m:nary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 ,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CC3524" w:rsidRPr="00E835F4" w:rsidRDefault="009B7103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где </w:t>
      </w:r>
      <w:r w:rsidR="00CC3524" w:rsidRPr="00E835F4">
        <w:rPr>
          <w:rFonts w:ascii="Times New Roman" w:hAnsi="Times New Roman"/>
          <w:spacing w:val="0"/>
          <w:sz w:val="28"/>
          <w:szCs w:val="28"/>
          <w:lang w:val="en-US"/>
        </w:rPr>
        <w:t>n</w:t>
      </w:r>
      <w:r w:rsidR="00CC3524" w:rsidRPr="00E835F4">
        <w:rPr>
          <w:rFonts w:ascii="Times New Roman" w:hAnsi="Times New Roman"/>
          <w:spacing w:val="0"/>
          <w:sz w:val="28"/>
          <w:szCs w:val="28"/>
        </w:rPr>
        <w:t>-количество опытных образцов.</w:t>
      </w:r>
    </w:p>
    <w:p w:rsidR="00CC3524" w:rsidRPr="00E835F4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>Кривые нормального распределения прочности δ при различных коэффициентах вариации от 5 до 20% представлены на рисунке 1</w:t>
      </w:r>
      <w:r w:rsidR="009B7103" w:rsidRPr="00E835F4">
        <w:rPr>
          <w:rFonts w:ascii="Times New Roman" w:hAnsi="Times New Roman"/>
          <w:spacing w:val="0"/>
          <w:sz w:val="28"/>
          <w:szCs w:val="28"/>
        </w:rPr>
        <w:t>. В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пределах ± </w:t>
      </w: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S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лежит около 60% всех значений, в пределах 1.64</w:t>
      </w: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S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около 90%, в пределах 2</w:t>
      </w: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S</w:t>
      </w:r>
      <w:r w:rsidR="009B7103" w:rsidRPr="00E835F4">
        <w:rPr>
          <w:rFonts w:ascii="Times New Roman" w:hAnsi="Times New Roman"/>
          <w:spacing w:val="0"/>
          <w:sz w:val="28"/>
          <w:szCs w:val="28"/>
        </w:rPr>
        <w:t xml:space="preserve"> - </w:t>
      </w:r>
      <w:r w:rsidRPr="00E835F4">
        <w:rPr>
          <w:rFonts w:ascii="Times New Roman" w:hAnsi="Times New Roman"/>
          <w:spacing w:val="0"/>
          <w:sz w:val="28"/>
          <w:szCs w:val="28"/>
        </w:rPr>
        <w:t>95%, в пределах 3</w:t>
      </w: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S</w:t>
      </w:r>
      <w:r w:rsidR="009B7103" w:rsidRPr="00E835F4">
        <w:rPr>
          <w:rFonts w:ascii="Times New Roman" w:hAnsi="Times New Roman"/>
          <w:spacing w:val="0"/>
          <w:sz w:val="28"/>
          <w:szCs w:val="28"/>
        </w:rPr>
        <w:t xml:space="preserve"> - </w:t>
      </w:r>
      <w:r w:rsidRPr="00E835F4">
        <w:rPr>
          <w:rFonts w:ascii="Times New Roman" w:hAnsi="Times New Roman"/>
          <w:spacing w:val="0"/>
          <w:sz w:val="28"/>
          <w:szCs w:val="28"/>
        </w:rPr>
        <w:t>99.7%.</w:t>
      </w:r>
    </w:p>
    <w:p w:rsidR="009B7103" w:rsidRPr="00E835F4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>В настоящее время в соответствии с действующим</w:t>
      </w:r>
      <w:r w:rsidR="009B7103" w:rsidRPr="00E835F4">
        <w:rPr>
          <w:rFonts w:ascii="Times New Roman" w:hAnsi="Times New Roman"/>
          <w:spacing w:val="0"/>
          <w:sz w:val="28"/>
          <w:szCs w:val="28"/>
        </w:rPr>
        <w:t>и стандарта</w:t>
      </w:r>
      <w:r w:rsidRPr="00E835F4">
        <w:rPr>
          <w:rFonts w:ascii="Times New Roman" w:hAnsi="Times New Roman"/>
          <w:spacing w:val="0"/>
          <w:sz w:val="28"/>
          <w:szCs w:val="28"/>
        </w:rPr>
        <w:t>м</w:t>
      </w:r>
      <w:r w:rsidR="009B7103" w:rsidRPr="00E835F4">
        <w:rPr>
          <w:rFonts w:ascii="Times New Roman" w:hAnsi="Times New Roman"/>
          <w:spacing w:val="0"/>
          <w:sz w:val="28"/>
          <w:szCs w:val="28"/>
        </w:rPr>
        <w:t>и качество бетона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оценивается не только средним значением прочности </w:t>
      </w: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R</w:t>
      </w:r>
      <w:r w:rsidRPr="00E835F4">
        <w:rPr>
          <w:rFonts w:ascii="Times New Roman" w:hAnsi="Times New Roman"/>
          <w:spacing w:val="0"/>
          <w:sz w:val="28"/>
          <w:szCs w:val="28"/>
        </w:rPr>
        <w:t>, но и коэффициентом вариации υ.</w:t>
      </w:r>
      <w:r w:rsidR="009B7103" w:rsidRPr="00E835F4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E835F4">
        <w:rPr>
          <w:rFonts w:ascii="Times New Roman" w:hAnsi="Times New Roman"/>
          <w:spacing w:val="0"/>
          <w:sz w:val="28"/>
          <w:szCs w:val="28"/>
        </w:rPr>
        <w:t>Коэффициент вариации υ является относительной мерой рассеивания результатов испытания и определяется по формуле</w:t>
      </w:r>
      <w:r w:rsidR="009B7103" w:rsidRPr="00E835F4">
        <w:rPr>
          <w:rFonts w:ascii="Times New Roman" w:hAnsi="Times New Roman"/>
          <w:spacing w:val="0"/>
          <w:sz w:val="28"/>
          <w:szCs w:val="28"/>
        </w:rPr>
        <w:t>: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9B7103" w:rsidRPr="00E835F4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>υ=</w: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20"/>
        </w:rPr>
        <w:pict>
          <v:shape id="_x0000_i1035" type="#_x0000_t75" style="width:5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274B2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4274B2&quot; wsp:rsidP=&quot;004274B2&quot;&gt;&lt;m:oMathPara&gt;&lt;m:oMath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EN-US&quot;/&gt;&lt;/w:rPr&gt;&lt;m:t&gt;S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Г—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20"/>
        </w:rPr>
        <w:pict>
          <v:shape id="_x0000_i1036" type="#_x0000_t75" style="width:5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274B2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4274B2&quot; wsp:rsidP=&quot;004274B2&quot;&gt;&lt;m:oMathPara&gt;&lt;m:oMath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EN-US&quot;/&gt;&lt;/w:rPr&gt;&lt;m:t&gt;S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Г—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CC3524" w:rsidRPr="00E835F4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Чем больше коэффициент вариации, тем нестабильнее технологический процесс изделия, то есть тем больше вероятность значительного отклонения прочности 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>от среднего значения и наоборот -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при малом коэффициенте вариации вероятность появления значительных</w:t>
      </w:r>
      <w:r w:rsidR="00EC2B4E" w:rsidRPr="00E835F4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E835F4">
        <w:rPr>
          <w:rFonts w:ascii="Times New Roman" w:hAnsi="Times New Roman"/>
          <w:spacing w:val="0"/>
          <w:sz w:val="28"/>
          <w:szCs w:val="28"/>
        </w:rPr>
        <w:t>отклонений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 xml:space="preserve"> от среднего мала и технологический процесс можно считать стабильным.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>П</w:t>
      </w:r>
      <w:r w:rsidRPr="00E835F4">
        <w:rPr>
          <w:rFonts w:ascii="Times New Roman" w:hAnsi="Times New Roman"/>
          <w:spacing w:val="0"/>
          <w:sz w:val="28"/>
          <w:szCs w:val="28"/>
        </w:rPr>
        <w:t>ри υ&lt;5% технология может оцениваться как отличная; при υ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>=</w:t>
      </w:r>
      <w:r w:rsidRPr="00E835F4">
        <w:rPr>
          <w:rFonts w:ascii="Times New Roman" w:hAnsi="Times New Roman"/>
          <w:spacing w:val="0"/>
          <w:sz w:val="28"/>
          <w:szCs w:val="28"/>
        </w:rPr>
        <w:t>5-10%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E835F4">
        <w:rPr>
          <w:rFonts w:ascii="Times New Roman" w:hAnsi="Times New Roman"/>
          <w:spacing w:val="0"/>
          <w:sz w:val="28"/>
          <w:szCs w:val="28"/>
        </w:rPr>
        <w:t>-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 xml:space="preserve"> как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хорошая;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 xml:space="preserve"> при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υ=10-20% - удо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>влетворительная; при υ&gt;20% - не</w:t>
      </w:r>
      <w:r w:rsidRPr="00E835F4">
        <w:rPr>
          <w:rFonts w:ascii="Times New Roman" w:hAnsi="Times New Roman"/>
          <w:spacing w:val="0"/>
          <w:sz w:val="28"/>
          <w:szCs w:val="28"/>
        </w:rPr>
        <w:t>удовлетворительна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>я</w:t>
      </w:r>
      <w:r w:rsidRPr="00E835F4">
        <w:rPr>
          <w:rFonts w:ascii="Times New Roman" w:hAnsi="Times New Roman"/>
          <w:spacing w:val="0"/>
          <w:sz w:val="28"/>
          <w:szCs w:val="28"/>
        </w:rPr>
        <w:t>.</w:t>
      </w:r>
    </w:p>
    <w:p w:rsidR="00CC3524" w:rsidRPr="00E835F4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В 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>нормах проектирования бетонных и ж/б конструкций принята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95%-я обеспеченность, нормативы сопротивления бетона</w:t>
      </w:r>
      <w:r w:rsidR="005E4939" w:rsidRPr="00E835F4">
        <w:rPr>
          <w:rFonts w:ascii="Times New Roman" w:hAnsi="Times New Roman"/>
          <w:spacing w:val="0"/>
          <w:sz w:val="28"/>
          <w:szCs w:val="28"/>
        </w:rPr>
        <w:t>, то есть</w:t>
      </w:r>
      <w:r w:rsidR="007D77EC" w:rsidRPr="00E835F4">
        <w:rPr>
          <w:rFonts w:ascii="Times New Roman" w:hAnsi="Times New Roman"/>
          <w:spacing w:val="0"/>
          <w:sz w:val="28"/>
          <w:szCs w:val="28"/>
        </w:rPr>
        <w:t xml:space="preserve"> 5%-я вероятность появления прочности ниже нормативных значений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. В соответствии с действующими стандартами нормативный коэффициент вариации прочности бетона принят равным 13.5%. Пользуясь функцией нормального распределения при известных параметрах </w:t>
      </w: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R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и </w:t>
      </w: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S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можно определить вероятность выхода прочности за ту или иную границу. Для этого используются табличные значения функции нормального распределения</w:t>
      </w:r>
      <w:r w:rsidR="007D77EC" w:rsidRPr="00E835F4">
        <w:rPr>
          <w:rFonts w:ascii="Times New Roman" w:hAnsi="Times New Roman"/>
          <w:spacing w:val="0"/>
          <w:sz w:val="28"/>
          <w:szCs w:val="28"/>
        </w:rPr>
        <w:t>. П</w:t>
      </w:r>
      <w:r w:rsidRPr="00E835F4">
        <w:rPr>
          <w:rFonts w:ascii="Times New Roman" w:hAnsi="Times New Roman"/>
          <w:spacing w:val="0"/>
          <w:sz w:val="28"/>
          <w:szCs w:val="28"/>
        </w:rPr>
        <w:t>ри условии 95%</w:t>
      </w:r>
      <w:r w:rsidR="007D77EC" w:rsidRPr="00E835F4">
        <w:rPr>
          <w:rFonts w:ascii="Times New Roman" w:hAnsi="Times New Roman"/>
          <w:spacing w:val="0"/>
          <w:sz w:val="28"/>
          <w:szCs w:val="28"/>
        </w:rPr>
        <w:t>-ой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обеспеченности нормативного сопротивления бетона по известным параметрам </w:t>
      </w:r>
      <w:r w:rsidRPr="00E835F4">
        <w:rPr>
          <w:rFonts w:ascii="Times New Roman" w:hAnsi="Times New Roman"/>
          <w:spacing w:val="0"/>
          <w:sz w:val="28"/>
          <w:szCs w:val="28"/>
          <w:lang w:val="en-US"/>
        </w:rPr>
        <w:t>R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и </w: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1"/>
        </w:rPr>
        <w:pict>
          <v:shape id="_x0000_i1037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5310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EF5310&quot; wsp:rsidP=&quot;00EF5310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П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1"/>
        </w:rPr>
        <w:pict>
          <v:shape id="_x0000_i1038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5310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EF5310&quot; wsp:rsidP=&quot;00EF5310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П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7D77EC" w:rsidRPr="00E835F4">
        <w:rPr>
          <w:rFonts w:ascii="Times New Roman" w:hAnsi="Times New Roman"/>
          <w:spacing w:val="0"/>
          <w:sz w:val="28"/>
          <w:szCs w:val="28"/>
        </w:rPr>
        <w:t>, характерным</w:t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для конкретного производства</w:t>
      </w:r>
      <w:r w:rsidR="007D77EC" w:rsidRPr="00E835F4">
        <w:rPr>
          <w:rFonts w:ascii="Times New Roman" w:hAnsi="Times New Roman"/>
          <w:spacing w:val="0"/>
          <w:sz w:val="28"/>
          <w:szCs w:val="28"/>
        </w:rPr>
        <w:t xml:space="preserve">, </w:t>
      </w:r>
      <w:r w:rsidRPr="00E835F4">
        <w:rPr>
          <w:rFonts w:ascii="Times New Roman" w:hAnsi="Times New Roman"/>
          <w:spacing w:val="0"/>
          <w:sz w:val="28"/>
          <w:szCs w:val="28"/>
        </w:rPr>
        <w:t>можно определит</w:t>
      </w:r>
      <w:r w:rsidR="007D77EC" w:rsidRPr="00E835F4">
        <w:rPr>
          <w:rFonts w:ascii="Times New Roman" w:hAnsi="Times New Roman"/>
          <w:spacing w:val="0"/>
          <w:sz w:val="28"/>
          <w:szCs w:val="28"/>
        </w:rPr>
        <w:t>ь нормативную прочность бетона: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CC3524" w:rsidRPr="00E835F4" w:rsidRDefault="00E835F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lang w:val="en-US"/>
        </w:rPr>
      </w:pPr>
      <w:r w:rsidRPr="00E835F4">
        <w:rPr>
          <w:rFonts w:ascii="Times New Roman" w:eastAsiaTheme="minorEastAsia" w:hAnsi="Times New Roman"/>
          <w:spacing w:val="0"/>
          <w:sz w:val="28"/>
          <w:szCs w:val="28"/>
          <w:lang w:val="en-US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en-US"/>
        </w:rPr>
        <w:instrText xml:space="preserve"> QUOTE </w:instrText>
      </w:r>
      <w:r w:rsidR="009B0990">
        <w:rPr>
          <w:position w:val="-15"/>
        </w:rPr>
        <w:pict>
          <v:shape id="_x0000_i1039" type="#_x0000_t75" style="width:3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61FC8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E61FC8&quot; wsp:rsidP=&quot;00E61FC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ЅРѕСЂ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en-US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en-US"/>
        </w:rPr>
        <w:fldChar w:fldCharType="separate"/>
      </w:r>
      <w:r w:rsidR="009B0990">
        <w:rPr>
          <w:position w:val="-15"/>
        </w:rPr>
        <w:pict>
          <v:shape id="_x0000_i1040" type="#_x0000_t75" style="width:3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61FC8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E61FC8&quot; wsp:rsidP=&quot;00E61FC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ЅРѕСЂ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en-US"/>
        </w:rPr>
        <w:fldChar w:fldCharType="end"/>
      </w:r>
      <w:r w:rsidR="00CC3524" w:rsidRPr="00E835F4">
        <w:rPr>
          <w:rFonts w:ascii="Times New Roman" w:hAnsi="Times New Roman"/>
          <w:spacing w:val="0"/>
          <w:sz w:val="28"/>
          <w:szCs w:val="28"/>
          <w:lang w:val="en-US"/>
        </w:rPr>
        <w:t>=R-1.64</w:t>
      </w:r>
      <w:r w:rsidR="00CC3524" w:rsidRPr="00E835F4">
        <w:rPr>
          <w:rFonts w:ascii="Times New Roman" w:hAnsi="Times New Roman"/>
          <w:spacing w:val="0"/>
          <w:sz w:val="28"/>
          <w:szCs w:val="28"/>
        </w:rPr>
        <w:t>υ</w:t>
      </w:r>
      <w:r w:rsidR="00CC3524" w:rsidRPr="00E835F4">
        <w:rPr>
          <w:rFonts w:ascii="Times New Roman" w:hAnsi="Times New Roman"/>
          <w:spacing w:val="0"/>
          <w:sz w:val="28"/>
          <w:szCs w:val="28"/>
          <w:lang w:val="en-US"/>
        </w:rPr>
        <w:t>R=R(1-1.64</w:t>
      </w:r>
      <w:r w:rsidR="00CC3524" w:rsidRPr="00E835F4">
        <w:rPr>
          <w:rFonts w:ascii="Times New Roman" w:hAnsi="Times New Roman"/>
          <w:spacing w:val="0"/>
          <w:sz w:val="28"/>
          <w:szCs w:val="28"/>
        </w:rPr>
        <w:t>υ</w:t>
      </w:r>
      <w:r w:rsidR="00CC3524" w:rsidRPr="00E835F4">
        <w:rPr>
          <w:rFonts w:ascii="Times New Roman" w:hAnsi="Times New Roman"/>
          <w:spacing w:val="0"/>
          <w:sz w:val="28"/>
          <w:szCs w:val="28"/>
          <w:lang w:val="en-US"/>
        </w:rPr>
        <w:t>)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lang w:val="en-US"/>
        </w:rPr>
      </w:pPr>
    </w:p>
    <w:p w:rsidR="0022027E" w:rsidRPr="00E835F4" w:rsidRDefault="00CC352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>Прочность бетона, принимаемая в расчетах</w:t>
      </w:r>
      <w:r w:rsidR="007D77EC" w:rsidRPr="00E835F4">
        <w:rPr>
          <w:rFonts w:ascii="Times New Roman" w:hAnsi="Times New Roman"/>
          <w:spacing w:val="0"/>
          <w:sz w:val="28"/>
          <w:szCs w:val="28"/>
        </w:rPr>
        <w:t xml:space="preserve"> ж/б конструкций</w:t>
      </w:r>
      <w:r w:rsidR="002572DC" w:rsidRPr="00E835F4">
        <w:rPr>
          <w:rFonts w:ascii="Times New Roman" w:hAnsi="Times New Roman"/>
          <w:spacing w:val="0"/>
          <w:sz w:val="28"/>
          <w:szCs w:val="28"/>
        </w:rPr>
        <w:t xml:space="preserve"> учитывает возможные отклонения нестатического порядка</w:t>
      </w:r>
      <w:r w:rsidR="0022027E" w:rsidRPr="00E835F4">
        <w:rPr>
          <w:rFonts w:ascii="Times New Roman" w:hAnsi="Times New Roman"/>
          <w:spacing w:val="0"/>
          <w:sz w:val="28"/>
          <w:szCs w:val="28"/>
        </w:rPr>
        <w:t>, то есть грубые отклонения, на пример такие как использование цемента другой активности, сбой в работе дозировочного оборудования, ошибочное использование некачественных заполнителей и т. д. Расчетная величина прочности бетона определяется по формуле: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CC3524" w:rsidRPr="00E835F4" w:rsidRDefault="00E835F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24"/>
        </w:rPr>
        <w:pict>
          <v:shape id="_x0000_i1041" type="#_x0000_t75" style="width:73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B4F1E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7B4F1E&quot; wsp:rsidP=&quot;007B4F1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СЂР°СЃС‡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ЅРѕСЂРј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±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24"/>
        </w:rPr>
        <w:pict>
          <v:shape id="_x0000_i1042" type="#_x0000_t75" style="width:73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B4F1E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7B4F1E&quot; wsp:rsidP=&quot;007B4F1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СЂР°СЃС‡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ЅРѕСЂРј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±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22027E" w:rsidRPr="00E835F4">
        <w:rPr>
          <w:rFonts w:ascii="Times New Roman" w:hAnsi="Times New Roman"/>
          <w:spacing w:val="0"/>
          <w:sz w:val="28"/>
          <w:szCs w:val="28"/>
        </w:rPr>
        <w:t>,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2027E" w:rsidRPr="00E835F4" w:rsidRDefault="0022027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где  </w: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1"/>
        </w:rPr>
        <w:pict>
          <v:shape id="_x0000_i1043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069F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92069F&quot; wsp:rsidP=&quot;0092069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1"/>
        </w:rPr>
        <w:pict>
          <v:shape id="_x0000_i1044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069F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92069F&quot; wsp:rsidP=&quot;0092069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Pr="00E835F4">
        <w:rPr>
          <w:rFonts w:ascii="Times New Roman" w:hAnsi="Times New Roman"/>
          <w:spacing w:val="0"/>
          <w:sz w:val="28"/>
          <w:szCs w:val="28"/>
        </w:rPr>
        <w:t>- коэффициент безопасности, учитывающий возмож</w:t>
      </w:r>
      <w:r w:rsidR="00C23D02" w:rsidRPr="00E835F4">
        <w:rPr>
          <w:rFonts w:ascii="Times New Roman" w:hAnsi="Times New Roman"/>
          <w:spacing w:val="0"/>
          <w:sz w:val="28"/>
          <w:szCs w:val="28"/>
        </w:rPr>
        <w:t>ные отклонения нестатического по</w:t>
      </w:r>
      <w:r w:rsidRPr="00E835F4">
        <w:rPr>
          <w:rFonts w:ascii="Times New Roman" w:hAnsi="Times New Roman"/>
          <w:spacing w:val="0"/>
          <w:sz w:val="28"/>
          <w:szCs w:val="28"/>
        </w:rPr>
        <w:t>рядка</w:t>
      </w:r>
      <w:r w:rsidR="00C23D02" w:rsidRPr="00E835F4">
        <w:rPr>
          <w:rFonts w:ascii="Times New Roman" w:hAnsi="Times New Roman"/>
          <w:spacing w:val="0"/>
          <w:sz w:val="28"/>
          <w:szCs w:val="28"/>
        </w:rPr>
        <w:t>.</w:t>
      </w:r>
    </w:p>
    <w:p w:rsidR="0004236D" w:rsidRPr="00E835F4" w:rsidRDefault="003B4B75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В нормах проектирования для тяжелого бетона коэффициент </w: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1"/>
        </w:rPr>
        <w:pict>
          <v:shape id="_x0000_i1045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13D7B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013D7B&quot; wsp:rsidP=&quot;00013D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1"/>
        </w:rPr>
        <w:pict>
          <v:shape id="_x0000_i104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13D7B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013D7B&quot; wsp:rsidP=&quot;00013D7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принимается равным 1,3. Так, например, для бетона со средним значением прочности R= 20 МПа и нормативным коэффициентом вариации V= </w:t>
      </w:r>
      <w:r w:rsidR="0004236D" w:rsidRPr="00E835F4">
        <w:rPr>
          <w:rFonts w:ascii="Times New Roman" w:hAnsi="Times New Roman"/>
          <w:spacing w:val="0"/>
          <w:sz w:val="28"/>
          <w:szCs w:val="28"/>
        </w:rPr>
        <w:t>18,5% нормативные расчетные прочности будут равны: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3B4B75" w:rsidRPr="00E835F4" w:rsidRDefault="00E835F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5"/>
        </w:rPr>
        <w:pict>
          <v:shape id="_x0000_i1047" type="#_x0000_t75" style="width:3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E05BD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2E05BD&quot; wsp:rsidP=&quot;002E05B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ЅРѕСЂ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5"/>
        </w:rPr>
        <w:pict>
          <v:shape id="_x0000_i1048" type="#_x0000_t75" style="width:3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E05BD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2E05BD&quot; wsp:rsidP=&quot;002E05B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ЅРѕСЂ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04236D" w:rsidRPr="00E835F4">
        <w:rPr>
          <w:rFonts w:ascii="Times New Roman" w:hAnsi="Times New Roman"/>
          <w:spacing w:val="0"/>
          <w:sz w:val="28"/>
          <w:szCs w:val="28"/>
        </w:rPr>
        <w:t>= 20(1-1,64 ×</w:t>
      </w:r>
      <w:r w:rsidR="0065711C" w:rsidRPr="00E835F4">
        <w:rPr>
          <w:rFonts w:ascii="Times New Roman" w:hAnsi="Times New Roman"/>
          <w:spacing w:val="0"/>
          <w:sz w:val="28"/>
          <w:szCs w:val="28"/>
        </w:rPr>
        <w:t>0,135</w:t>
      </w:r>
      <w:r w:rsidR="0004236D" w:rsidRPr="00E835F4">
        <w:rPr>
          <w:rFonts w:ascii="Times New Roman" w:hAnsi="Times New Roman"/>
          <w:spacing w:val="0"/>
          <w:sz w:val="28"/>
          <w:szCs w:val="28"/>
        </w:rPr>
        <w:t>) = 16 МПа</w:t>
      </w:r>
    </w:p>
    <w:p w:rsidR="00C23D02" w:rsidRPr="00E835F4" w:rsidRDefault="00E835F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5"/>
        </w:rPr>
        <w:pict>
          <v:shape id="_x0000_i1049" type="#_x0000_t75" style="width:2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0F36D3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0F36D3&quot; wsp:rsidP=&quot;000F36D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СЂР°СЃ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5"/>
        </w:rPr>
        <w:pict>
          <v:shape id="_x0000_i1050" type="#_x0000_t75" style="width:2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0F36D3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0F36D3&quot; wsp:rsidP=&quot;000F36D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СЂР°СЃС‡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04236D" w:rsidRPr="00E835F4">
        <w:rPr>
          <w:rFonts w:ascii="Times New Roman" w:hAnsi="Times New Roman"/>
          <w:spacing w:val="0"/>
          <w:sz w:val="28"/>
          <w:szCs w:val="28"/>
        </w:rPr>
        <w:t>=16/1,3= 12 МПа</w:t>
      </w:r>
    </w:p>
    <w:p w:rsidR="00EC2B4E" w:rsidRPr="00E835F4" w:rsidRDefault="00EC2B4E">
      <w:pPr>
        <w:spacing w:after="0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br w:type="page"/>
      </w:r>
    </w:p>
    <w:p w:rsidR="002F668D" w:rsidRPr="00E835F4" w:rsidRDefault="0004236D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Таким образом, для </w:t>
      </w:r>
      <w:r w:rsidR="002F668D" w:rsidRPr="00E835F4">
        <w:rPr>
          <w:rFonts w:ascii="Times New Roman" w:hAnsi="Times New Roman"/>
          <w:spacing w:val="0"/>
          <w:sz w:val="28"/>
          <w:szCs w:val="28"/>
        </w:rPr>
        <w:t xml:space="preserve">95%-го </w:t>
      </w:r>
      <w:r w:rsidRPr="00E835F4">
        <w:rPr>
          <w:rFonts w:ascii="Times New Roman" w:hAnsi="Times New Roman"/>
          <w:spacing w:val="0"/>
          <w:sz w:val="28"/>
          <w:szCs w:val="28"/>
        </w:rPr>
        <w:t>обеспечения</w:t>
      </w:r>
      <w:r w:rsidR="002F668D" w:rsidRPr="00E835F4">
        <w:rPr>
          <w:rFonts w:ascii="Times New Roman" w:hAnsi="Times New Roman"/>
          <w:spacing w:val="0"/>
          <w:sz w:val="28"/>
          <w:szCs w:val="28"/>
        </w:rPr>
        <w:t xml:space="preserve"> несущей способности конструкции при средней прочности бетона равной 20МПа, расчетную прочность бетона в конструкции принимаем равной 12МПа.</w:t>
      </w:r>
    </w:p>
    <w:p w:rsidR="0004236D" w:rsidRPr="00E835F4" w:rsidRDefault="002F668D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При заданных значениях </w: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5"/>
        </w:rPr>
        <w:pict>
          <v:shape id="_x0000_i1051" type="#_x0000_t75" style="width:3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07B88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607B88&quot; wsp:rsidP=&quot;00607B8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ЅРѕСЂ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5"/>
        </w:rPr>
        <w:pict>
          <v:shape id="_x0000_i1052" type="#_x0000_t75" style="width:3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07B88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607B88&quot; wsp:rsidP=&quot;00607B8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ЅРѕСЂРј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Pr="00E835F4">
        <w:rPr>
          <w:rFonts w:ascii="Times New Roman" w:hAnsi="Times New Roman"/>
          <w:spacing w:val="0"/>
          <w:sz w:val="28"/>
          <w:szCs w:val="28"/>
        </w:rPr>
        <w:t xml:space="preserve"> и  </w: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1"/>
        </w:rPr>
        <w:pict>
          <v:shape id="_x0000_i1053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8E3879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8E3879&quot; wsp:rsidP=&quot;008E3879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1"/>
        </w:rPr>
        <w:pict>
          <v:shape id="_x0000_i1054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8E3879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8E3879&quot; wsp:rsidP=&quot;008E3879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04236D" w:rsidRPr="00E835F4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E835F4">
        <w:rPr>
          <w:rFonts w:ascii="Times New Roman" w:hAnsi="Times New Roman"/>
          <w:spacing w:val="0"/>
          <w:sz w:val="28"/>
          <w:szCs w:val="28"/>
        </w:rPr>
        <w:t>требуемую среднюю прочность бетона рассчитываем по формуле</w:t>
      </w:r>
      <w:r w:rsidR="00981304" w:rsidRPr="00E835F4">
        <w:rPr>
          <w:rFonts w:ascii="Times New Roman" w:hAnsi="Times New Roman"/>
          <w:spacing w:val="0"/>
          <w:sz w:val="28"/>
          <w:szCs w:val="28"/>
        </w:rPr>
        <w:t>:</w:t>
      </w:r>
    </w:p>
    <w:p w:rsidR="00981304" w:rsidRPr="00E835F4" w:rsidRDefault="0098130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981304" w:rsidRPr="00E835F4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pict>
          <v:shape id="_x0000_i1055" type="#_x0000_t75" style="width:87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0723F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Pr=&quot;0090723F&quot; wsp:rsidRDefault=&quot;0090723F&quot; wsp:rsidP=&quot;0090723F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= &lt;/m:t&gt;&lt;/m:r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ЅРѕСЂРј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1,64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П…&lt;/m:t&gt;&lt;/m:r&gt;&lt;/m:den&gt;&lt;/m:f&gt;&lt;/m:oMath&gt;&lt;/m:oMathPara&gt;&lt;/w:p&gt;&lt;w:sectPr wsp:rsidR=&quot;00000000&quot; wsp:rsidRPr=&quot;0090723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981304" w:rsidRPr="00E835F4" w:rsidRDefault="0098130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Из формулы следует, что требуемая средняя прочность бетона равна нормативной только в том случае, если коэффициент вариации </w: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11"/>
        </w:rPr>
        <w:pict>
          <v:shape id="_x0000_i1056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B76D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3B76D8&quot; wsp:rsidP=&quot;003B76D8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11"/>
        </w:rPr>
        <w:pict>
          <v:shape id="_x0000_i1057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B76D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3B76D8&quot; wsp:rsidP=&quot;003B76D8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Pr="00E835F4">
        <w:rPr>
          <w:rFonts w:ascii="Times New Roman" w:hAnsi="Times New Roman"/>
          <w:spacing w:val="0"/>
          <w:sz w:val="28"/>
          <w:szCs w:val="28"/>
        </w:rPr>
        <w:t>= 0, что практически невозможно. С увеличением коэффициента вариации требуемая средняя прочность бетона повышается. При всех прочих равных условиях увеличение требуемой прочности достигается увеличением В/Ц, что приводит к увеличению расхода цемента.</w:t>
      </w:r>
    </w:p>
    <w:p w:rsidR="00981304" w:rsidRPr="00E835F4" w:rsidRDefault="0098130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EC2B4E" w:rsidRPr="00E835F4" w:rsidRDefault="00EC2B4E">
      <w:pPr>
        <w:spacing w:after="0"/>
        <w:ind w:firstLine="709"/>
        <w:rPr>
          <w:rFonts w:ascii="Times New Roman" w:hAnsi="Times New Roman"/>
          <w:b/>
          <w:spacing w:val="0"/>
          <w:sz w:val="28"/>
          <w:szCs w:val="28"/>
        </w:rPr>
      </w:pPr>
      <w:r w:rsidRPr="00E835F4">
        <w:rPr>
          <w:rFonts w:ascii="Times New Roman" w:hAnsi="Times New Roman"/>
          <w:b/>
          <w:spacing w:val="0"/>
          <w:sz w:val="28"/>
          <w:szCs w:val="28"/>
        </w:rPr>
        <w:br w:type="page"/>
      </w:r>
    </w:p>
    <w:p w:rsidR="00981304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  <w:r w:rsidRPr="00E835F4">
        <w:rPr>
          <w:rFonts w:ascii="Times New Roman" w:hAnsi="Times New Roman"/>
          <w:b/>
          <w:spacing w:val="0"/>
          <w:sz w:val="28"/>
          <w:szCs w:val="28"/>
        </w:rPr>
        <w:t>2. Практическая часть</w:t>
      </w:r>
    </w:p>
    <w:p w:rsidR="00981304" w:rsidRPr="00E835F4" w:rsidRDefault="0098130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5B76C6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  <w:r w:rsidRPr="00E835F4">
        <w:rPr>
          <w:rFonts w:ascii="Times New Roman" w:hAnsi="Times New Roman"/>
          <w:b/>
          <w:spacing w:val="0"/>
          <w:sz w:val="28"/>
          <w:szCs w:val="28"/>
        </w:rPr>
        <w:t>2.1</w:t>
      </w:r>
      <w:r w:rsidR="005B76C6" w:rsidRPr="00E835F4">
        <w:rPr>
          <w:rFonts w:ascii="Times New Roman" w:hAnsi="Times New Roman"/>
          <w:b/>
          <w:spacing w:val="0"/>
          <w:sz w:val="28"/>
          <w:szCs w:val="28"/>
        </w:rPr>
        <w:t xml:space="preserve"> Определение коэффиц</w:t>
      </w:r>
      <w:r w:rsidRPr="00E835F4">
        <w:rPr>
          <w:rFonts w:ascii="Times New Roman" w:hAnsi="Times New Roman"/>
          <w:b/>
          <w:spacing w:val="0"/>
          <w:sz w:val="28"/>
          <w:szCs w:val="28"/>
        </w:rPr>
        <w:t>иента вариации прочности бетона</w:t>
      </w:r>
    </w:p>
    <w:p w:rsidR="005B76C6" w:rsidRPr="00E835F4" w:rsidRDefault="005B76C6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5B76C6" w:rsidRPr="00E835F4" w:rsidRDefault="005B76C6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>Для наглядности и удобства определяем коэффициент вариации прочности бетона: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5B76C6" w:rsidRPr="00E835F4" w:rsidRDefault="00E835F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lang w:val="uk-UA"/>
        </w:rPr>
      </w:pP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instrText xml:space="preserve"> QUOTE </w:instrText>
      </w:r>
      <w:r w:rsidR="009B0990">
        <w:rPr>
          <w:position w:val="-20"/>
        </w:rPr>
        <w:pict>
          <v:shape id="_x0000_i1058" type="#_x0000_t75" style="width:8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43E62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D43E62&quot; wsp:rsidP=&quot;00D43E62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V=&lt;/m:t&gt;&lt;/m:r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S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Г—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separate"/>
      </w:r>
      <w:r w:rsidR="009B0990">
        <w:rPr>
          <w:position w:val="-20"/>
        </w:rPr>
        <w:pict>
          <v:shape id="_x0000_i1059" type="#_x0000_t75" style="width:8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43E62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D43E62&quot; wsp:rsidP=&quot;00D43E62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V=&lt;/m:t&gt;&lt;/m:r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S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/w:rPr&gt;&lt;m:t&gt;R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Г—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end"/>
      </w:r>
      <w:r w:rsidR="005B76C6" w:rsidRPr="00E835F4">
        <w:rPr>
          <w:rFonts w:ascii="Times New Roman" w:hAnsi="Times New Roman"/>
          <w:spacing w:val="0"/>
          <w:sz w:val="28"/>
          <w:szCs w:val="28"/>
          <w:lang w:val="uk-UA"/>
        </w:rPr>
        <w:t>,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5B76C6" w:rsidRPr="00E835F4" w:rsidRDefault="005B76C6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  <w:lang w:val="uk-UA"/>
        </w:rPr>
        <w:t xml:space="preserve">где R – среднее </w:t>
      </w:r>
      <w:r w:rsidRPr="00E835F4">
        <w:rPr>
          <w:rFonts w:ascii="Times New Roman" w:hAnsi="Times New Roman"/>
          <w:spacing w:val="0"/>
          <w:sz w:val="28"/>
          <w:szCs w:val="28"/>
        </w:rPr>
        <w:t>арифметичное значение заданных показателей прочности бетона,</w:t>
      </w:r>
    </w:p>
    <w:p w:rsidR="005B76C6" w:rsidRPr="00E835F4" w:rsidRDefault="005B76C6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>S – средние квадратические отклонения прочности, которые определяются по формуле: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5B76C6" w:rsidRPr="00E835F4" w:rsidRDefault="00E835F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QUOTE </w:instrText>
      </w:r>
      <w:r w:rsidR="009B0990">
        <w:rPr>
          <w:position w:val="-26"/>
        </w:rPr>
        <w:pict>
          <v:shape id="_x0000_i1060" type="#_x0000_t75" style="width:79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C70A3&quot;/&gt;&lt;wsp:rsid wsp:val=&quot;00FD6DF5&quot;/&gt;&lt;wsp:rsid wsp:val=&quot;00FE5FDC&quot;/&gt;&lt;wsp:rsid wsp:val=&quot;00FF1F76&quot;/&gt;&lt;/wsp:rsids&gt;&lt;/w:docPr&gt;&lt;w:body&gt;&lt;wx:sect&gt;&lt;w:p wsp:rsidR=&quot;00000000&quot; wsp:rsidRDefault=&quot;00FC70A3&quot; wsp:rsidP=&quot;00FC70A3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S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(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separate"/>
      </w:r>
      <w:r w:rsidR="009B0990">
        <w:rPr>
          <w:position w:val="-26"/>
        </w:rPr>
        <w:pict>
          <v:shape id="_x0000_i1061" type="#_x0000_t75" style="width:79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C70A3&quot;/&gt;&lt;wsp:rsid wsp:val=&quot;00FD6DF5&quot;/&gt;&lt;wsp:rsid wsp:val=&quot;00FE5FDC&quot;/&gt;&lt;wsp:rsid wsp:val=&quot;00FF1F76&quot;/&gt;&lt;/wsp:rsids&gt;&lt;/w:docPr&gt;&lt;w:body&gt;&lt;wx:sect&gt;&lt;w:p wsp:rsidR=&quot;00000000&quot; wsp:rsidRDefault=&quot;00FC70A3&quot; wsp:rsidP=&quot;00FC70A3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S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/w:rPr&gt;&lt;m:t&gt;Р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(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</w:rPr>
        <w:fldChar w:fldCharType="end"/>
      </w:r>
      <w:r w:rsidR="00275B5F" w:rsidRPr="00E835F4">
        <w:rPr>
          <w:rFonts w:ascii="Times New Roman" w:hAnsi="Times New Roman"/>
          <w:spacing w:val="0"/>
          <w:sz w:val="28"/>
          <w:szCs w:val="28"/>
        </w:rPr>
        <w:t xml:space="preserve"> ,</w:t>
      </w:r>
    </w:p>
    <w:p w:rsidR="00EC2B4E" w:rsidRPr="00E835F4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E835F4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lang w:val="uk-UA"/>
        </w:rPr>
      </w:pPr>
      <w:r w:rsidRPr="00E835F4">
        <w:rPr>
          <w:rFonts w:ascii="Times New Roman" w:hAnsi="Times New Roman"/>
          <w:spacing w:val="0"/>
          <w:sz w:val="28"/>
          <w:szCs w:val="28"/>
        </w:rPr>
        <w:t xml:space="preserve">где </w: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begin"/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instrText xml:space="preserve"> QUOTE </w:instrText>
      </w:r>
      <w:r w:rsidR="009B0990">
        <w:rPr>
          <w:position w:val="-11"/>
        </w:rPr>
        <w:pict>
          <v:shape id="_x0000_i1062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90C4F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A90C4F&quot; wsp:rsidP=&quot;00A90C4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instrText xml:space="preserve"> </w:instrTex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separate"/>
      </w:r>
      <w:r w:rsidR="009B0990">
        <w:rPr>
          <w:position w:val="-11"/>
        </w:rPr>
        <w:pict>
          <v:shape id="_x0000_i1063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90C4F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A90C4F&quot; wsp:rsidP=&quot;00A90C4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E835F4"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end"/>
      </w:r>
      <w:r w:rsidRPr="00E835F4">
        <w:rPr>
          <w:rFonts w:ascii="Times New Roman" w:hAnsi="Times New Roman"/>
          <w:spacing w:val="0"/>
          <w:sz w:val="28"/>
          <w:szCs w:val="28"/>
          <w:lang w:val="uk-UA"/>
        </w:rPr>
        <w:t xml:space="preserve"> - текущее значение прочности бетона;</w:t>
      </w:r>
    </w:p>
    <w:p w:rsidR="00275B5F" w:rsidRPr="00E835F4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835F4">
        <w:rPr>
          <w:rFonts w:ascii="Times New Roman" w:hAnsi="Times New Roman"/>
          <w:spacing w:val="0"/>
          <w:sz w:val="28"/>
          <w:szCs w:val="28"/>
          <w:lang w:val="uk-UA"/>
        </w:rPr>
        <w:t xml:space="preserve">n – количество </w:t>
      </w:r>
      <w:r w:rsidRPr="00E835F4">
        <w:rPr>
          <w:rFonts w:ascii="Times New Roman" w:hAnsi="Times New Roman"/>
          <w:spacing w:val="0"/>
          <w:sz w:val="28"/>
          <w:szCs w:val="28"/>
        </w:rPr>
        <w:t>заданных значений прочности бетона, в нашем случае n=101.</w:t>
      </w:r>
    </w:p>
    <w:p w:rsidR="00275B5F" w:rsidRPr="00E835F4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vertAlign w:val="superscript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Σ</w:t>
      </w:r>
      <w:r w:rsidR="00D95ACD" w:rsidRPr="00B15DDF">
        <w:rPr>
          <w:rFonts w:ascii="Times New Roman" w:hAnsi="Times New Roman"/>
          <w:spacing w:val="0"/>
          <w:sz w:val="28"/>
          <w:szCs w:val="28"/>
        </w:rPr>
        <w:t>(</w:t>
      </w:r>
      <w:r w:rsidR="00D95ACD" w:rsidRPr="00B15DDF">
        <w:rPr>
          <w:rFonts w:ascii="Times New Roman" w:hAnsi="Times New Roman"/>
          <w:spacing w:val="0"/>
          <w:sz w:val="28"/>
          <w:szCs w:val="28"/>
          <w:lang w:val="en-US"/>
        </w:rPr>
        <w:t>R</w:t>
      </w:r>
      <w:r w:rsidR="00D95ACD" w:rsidRPr="00B15DDF">
        <w:rPr>
          <w:rFonts w:ascii="Times New Roman" w:hAnsi="Times New Roman"/>
          <w:spacing w:val="0"/>
          <w:sz w:val="28"/>
          <w:szCs w:val="28"/>
        </w:rPr>
        <w:t xml:space="preserve"> - </w:t>
      </w:r>
      <w:r w:rsidR="00D95ACD" w:rsidRPr="00B15DDF">
        <w:rPr>
          <w:rFonts w:ascii="Times New Roman" w:hAnsi="Times New Roman"/>
          <w:spacing w:val="0"/>
          <w:sz w:val="28"/>
          <w:szCs w:val="28"/>
          <w:lang w:val="en-US"/>
        </w:rPr>
        <w:t>R</w:t>
      </w:r>
      <w:r w:rsidR="00D95ACD" w:rsidRPr="00B15DDF">
        <w:rPr>
          <w:rFonts w:ascii="Times New Roman" w:hAnsi="Times New Roman"/>
          <w:spacing w:val="0"/>
          <w:sz w:val="28"/>
          <w:szCs w:val="28"/>
          <w:vertAlign w:val="subscript"/>
          <w:lang w:val="en-US"/>
        </w:rPr>
        <w:t>i</w:t>
      </w:r>
      <w:r w:rsidR="00D95ACD" w:rsidRPr="00B15DDF">
        <w:rPr>
          <w:rFonts w:ascii="Times New Roman" w:hAnsi="Times New Roman"/>
          <w:spacing w:val="0"/>
          <w:sz w:val="28"/>
          <w:szCs w:val="28"/>
        </w:rPr>
        <w:t>)</w:t>
      </w:r>
      <w:r w:rsidR="00D95ACD" w:rsidRPr="00B15DDF">
        <w:rPr>
          <w:rFonts w:ascii="Times New Roman" w:hAnsi="Times New Roman"/>
          <w:spacing w:val="0"/>
          <w:sz w:val="28"/>
          <w:szCs w:val="28"/>
          <w:vertAlign w:val="superscript"/>
        </w:rPr>
        <w:t>2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= </w:t>
      </w:r>
      <w:r w:rsidR="008B4537" w:rsidRPr="00B15DDF">
        <w:rPr>
          <w:rFonts w:ascii="Times New Roman" w:hAnsi="Times New Roman"/>
          <w:spacing w:val="0"/>
          <w:sz w:val="28"/>
          <w:szCs w:val="28"/>
        </w:rPr>
        <w:t xml:space="preserve">53,655 </w:t>
      </w:r>
      <w:r w:rsidRPr="00B15DDF">
        <w:rPr>
          <w:rFonts w:ascii="Times New Roman" w:hAnsi="Times New Roman"/>
          <w:spacing w:val="0"/>
          <w:sz w:val="28"/>
          <w:szCs w:val="28"/>
        </w:rPr>
        <w:t>МПа</w: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  <w:r w:rsidRPr="00B15DDF">
        <w:rPr>
          <w:rFonts w:ascii="Times New Roman" w:hAnsi="Times New Roman"/>
          <w:b/>
          <w:spacing w:val="0"/>
          <w:sz w:val="28"/>
          <w:szCs w:val="28"/>
        </w:rPr>
        <w:t>2.2 Определение состава тяжёлого бетона обеспечивающего 95%</w:t>
      </w:r>
      <w:r w:rsidR="0052047D" w:rsidRPr="00B15DDF">
        <w:rPr>
          <w:rFonts w:ascii="Times New Roman" w:hAnsi="Times New Roman"/>
          <w:b/>
          <w:spacing w:val="0"/>
          <w:sz w:val="28"/>
          <w:szCs w:val="28"/>
        </w:rPr>
        <w:t>-ю</w:t>
      </w:r>
      <w:r w:rsidRPr="00B15DDF">
        <w:rPr>
          <w:rFonts w:ascii="Times New Roman" w:hAnsi="Times New Roman"/>
          <w:b/>
          <w:spacing w:val="0"/>
          <w:sz w:val="28"/>
          <w:szCs w:val="28"/>
        </w:rPr>
        <w:t xml:space="preserve"> надёжность при нормативном коэффиц</w:t>
      </w:r>
      <w:r w:rsidR="00EC2B4E" w:rsidRPr="00B15DDF">
        <w:rPr>
          <w:rFonts w:ascii="Times New Roman" w:hAnsi="Times New Roman"/>
          <w:b/>
          <w:spacing w:val="0"/>
          <w:sz w:val="28"/>
          <w:szCs w:val="28"/>
        </w:rPr>
        <w:t>иенте вариации прочности бетона</w:t>
      </w:r>
    </w:p>
    <w:p w:rsidR="0052047D" w:rsidRPr="00B15DDF" w:rsidRDefault="0052047D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EC2B4E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1. Требуемая прочность</w:t>
      </w:r>
      <w:r w:rsidR="0052047D" w:rsidRPr="00B15D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C50921" w:rsidRPr="00B15DDF">
        <w:rPr>
          <w:rFonts w:ascii="Times New Roman" w:hAnsi="Times New Roman"/>
          <w:spacing w:val="0"/>
          <w:sz w:val="28"/>
          <w:szCs w:val="28"/>
        </w:rPr>
        <w:t>бетона для заданного класса В2</w:t>
      </w:r>
      <w:r w:rsidR="0052047D" w:rsidRPr="00B15DDF">
        <w:rPr>
          <w:rFonts w:ascii="Times New Roman" w:hAnsi="Times New Roman"/>
          <w:spacing w:val="0"/>
          <w:sz w:val="28"/>
          <w:szCs w:val="28"/>
        </w:rPr>
        <w:t>5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. При нормативном коэффициенте вариации </w:t>
      </w:r>
      <w:r w:rsidRPr="00B15DDF">
        <w:rPr>
          <w:rFonts w:ascii="Times New Roman" w:hAnsi="Times New Roman"/>
          <w:spacing w:val="0"/>
          <w:sz w:val="28"/>
          <w:szCs w:val="28"/>
          <w:lang w:val="en-US"/>
        </w:rPr>
        <w:t>v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= 13,5 %.</w:t>
      </w:r>
    </w:p>
    <w:p w:rsidR="00EC2B4E" w:rsidRPr="00B15DDF" w:rsidRDefault="00EC2B4E">
      <w:pPr>
        <w:spacing w:after="0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br w:type="page"/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  <w:lang w:val="en-US"/>
        </w:rPr>
        <w:t>R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= </w:t>
      </w:r>
      <w:r w:rsidR="009B0990">
        <w:rPr>
          <w:rFonts w:ascii="Times New Roman" w:hAnsi="Times New Roman"/>
          <w:spacing w:val="0"/>
          <w:position w:val="-28"/>
          <w:sz w:val="28"/>
          <w:szCs w:val="28"/>
          <w:lang w:val="en-US"/>
        </w:rPr>
        <w:pict>
          <v:shape id="_x0000_i1064" type="#_x0000_t75" style="width:192pt;height:35.25pt">
            <v:imagedata r:id="rId20" o:title=""/>
          </v:shape>
        </w:pict>
      </w:r>
      <w:r w:rsidRPr="00B15DDF">
        <w:rPr>
          <w:rFonts w:ascii="Times New Roman" w:hAnsi="Times New Roman"/>
          <w:spacing w:val="0"/>
          <w:sz w:val="28"/>
          <w:szCs w:val="28"/>
        </w:rPr>
        <w:t>,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где 1,64 - </w:t>
      </w:r>
      <w:r w:rsidR="0052047D" w:rsidRPr="00B15DDF">
        <w:rPr>
          <w:rFonts w:ascii="Times New Roman" w:hAnsi="Times New Roman"/>
          <w:spacing w:val="0"/>
          <w:sz w:val="28"/>
          <w:szCs w:val="28"/>
        </w:rPr>
        <w:t>статический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коэффициент при 95%</w:t>
      </w:r>
      <w:r w:rsidR="0052047D" w:rsidRPr="00B15DDF">
        <w:rPr>
          <w:rFonts w:ascii="Times New Roman" w:hAnsi="Times New Roman"/>
          <w:spacing w:val="0"/>
          <w:sz w:val="28"/>
          <w:szCs w:val="28"/>
        </w:rPr>
        <w:t>-й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обеспеченности.</w: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2. По империческим </w:t>
      </w:r>
      <w:r w:rsidR="00987703" w:rsidRPr="00B15DDF">
        <w:rPr>
          <w:rFonts w:ascii="Times New Roman" w:hAnsi="Times New Roman"/>
          <w:spacing w:val="0"/>
          <w:sz w:val="28"/>
          <w:szCs w:val="28"/>
        </w:rPr>
        <w:t>формулам Болом</w:t>
      </w:r>
      <w:r w:rsidRPr="00B15DDF">
        <w:rPr>
          <w:rFonts w:ascii="Times New Roman" w:hAnsi="Times New Roman"/>
          <w:spacing w:val="0"/>
          <w:sz w:val="28"/>
          <w:szCs w:val="28"/>
        </w:rPr>
        <w:t>ея-Скрамтаева находим условия, выполнение которых обеспечивает заданную прочность затвердевшего бетона, т.е. определяем необходимое водоцементное отношение.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При В/Ц &lt; 0,4  </w:t>
      </w:r>
      <w:r w:rsidR="009B0990">
        <w:rPr>
          <w:rFonts w:ascii="Times New Roman" w:hAnsi="Times New Roman"/>
          <w:spacing w:val="0"/>
          <w:position w:val="-10"/>
          <w:sz w:val="28"/>
          <w:szCs w:val="28"/>
        </w:rPr>
        <w:pict>
          <v:shape id="_x0000_i1065" type="#_x0000_t75" style="width:9pt;height:17.25pt">
            <v:imagedata r:id="rId21" o:title=""/>
          </v:shape>
        </w:pict>
      </w:r>
      <w:r w:rsidR="009B0990">
        <w:rPr>
          <w:rFonts w:ascii="Times New Roman" w:hAnsi="Times New Roman"/>
          <w:spacing w:val="0"/>
          <w:position w:val="-32"/>
          <w:sz w:val="28"/>
          <w:szCs w:val="28"/>
        </w:rPr>
        <w:pict>
          <v:shape id="_x0000_i1066" type="#_x0000_t75" style="width:243.75pt;height:36.75pt">
            <v:imagedata r:id="rId22" o:title=""/>
          </v:shape>
        </w:pic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position w:val="-32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При В/Ц </w:t>
      </w:r>
      <w:r w:rsidR="009B0990">
        <w:rPr>
          <w:rFonts w:ascii="Times New Roman" w:hAnsi="Times New Roman"/>
          <w:spacing w:val="0"/>
          <w:position w:val="-4"/>
          <w:sz w:val="28"/>
          <w:szCs w:val="28"/>
        </w:rPr>
        <w:pict>
          <v:shape id="_x0000_i1067" type="#_x0000_t75" style="width:9.75pt;height:12pt">
            <v:imagedata r:id="rId23" o:title=""/>
          </v:shape>
        </w:pic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0,4       </w:t>
      </w:r>
      <w:r w:rsidR="009B0990">
        <w:rPr>
          <w:rFonts w:ascii="Times New Roman" w:hAnsi="Times New Roman"/>
          <w:spacing w:val="0"/>
          <w:position w:val="-32"/>
          <w:sz w:val="28"/>
          <w:szCs w:val="28"/>
          <w:lang w:val="en-US"/>
        </w:rPr>
        <w:pict>
          <v:shape id="_x0000_i1068" type="#_x0000_t75" style="width:242.25pt;height:36.75pt">
            <v:imagedata r:id="rId24" o:title=""/>
          </v:shape>
        </w:pic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color w:val="000000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где: А и А</w:t>
      </w:r>
      <w:r w:rsidRPr="00B15DDF">
        <w:rPr>
          <w:rFonts w:ascii="Times New Roman" w:hAnsi="Times New Roman"/>
          <w:spacing w:val="0"/>
          <w:sz w:val="28"/>
          <w:szCs w:val="28"/>
          <w:vertAlign w:val="subscript"/>
        </w:rPr>
        <w:t>1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– имперические коэффициенты, характеризующие качество заполнителей. В соответствии заданным заполнители</w:t>
      </w:r>
      <w:r w:rsidRPr="00B15DDF">
        <w:rPr>
          <w:rFonts w:ascii="Times New Roman" w:hAnsi="Times New Roman"/>
          <w:color w:val="FF00FF"/>
          <w:spacing w:val="0"/>
          <w:sz w:val="28"/>
          <w:szCs w:val="28"/>
        </w:rPr>
        <w:t xml:space="preserve"> 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</w:rPr>
        <w:t xml:space="preserve">приняты 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рядового качества следует 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</w:rPr>
        <w:t>А=0,6 , а А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  <w:vertAlign w:val="subscript"/>
        </w:rPr>
        <w:t>1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</w:rPr>
        <w:t>=0,4.</w: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color w:val="000000"/>
          <w:spacing w:val="0"/>
          <w:sz w:val="28"/>
          <w:szCs w:val="28"/>
        </w:rPr>
      </w:pPr>
      <w:r w:rsidRPr="00B15DDF">
        <w:rPr>
          <w:rFonts w:ascii="Times New Roman" w:hAnsi="Times New Roman"/>
          <w:color w:val="000000"/>
          <w:spacing w:val="0"/>
          <w:sz w:val="28"/>
          <w:szCs w:val="28"/>
          <w:lang w:val="en-US"/>
        </w:rPr>
        <w:t>R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  <w:vertAlign w:val="subscript"/>
        </w:rPr>
        <w:t xml:space="preserve">ц 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</w:rPr>
        <w:t>– марка цемента, заданная</w:t>
      </w:r>
      <w:r w:rsidR="00D95ACD" w:rsidRPr="00B15DDF">
        <w:rPr>
          <w:rFonts w:ascii="Times New Roman" w:hAnsi="Times New Roman"/>
          <w:color w:val="000000"/>
          <w:spacing w:val="0"/>
          <w:sz w:val="28"/>
          <w:szCs w:val="28"/>
        </w:rPr>
        <w:t xml:space="preserve"> в задании и составляет М3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</w:rPr>
        <w:t>00 кгс/см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  <w:vertAlign w:val="superscript"/>
        </w:rPr>
        <w:t>2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</w:rPr>
        <w:t>.</w:t>
      </w:r>
    </w:p>
    <w:p w:rsidR="00D95ACD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color w:val="000000"/>
          <w:spacing w:val="0"/>
          <w:sz w:val="28"/>
          <w:szCs w:val="28"/>
        </w:rPr>
      </w:pPr>
      <w:r w:rsidRPr="00B15DDF">
        <w:rPr>
          <w:rFonts w:ascii="Times New Roman" w:hAnsi="Times New Roman"/>
          <w:color w:val="000000"/>
          <w:spacing w:val="0"/>
          <w:sz w:val="28"/>
          <w:szCs w:val="28"/>
          <w:lang w:val="en-US"/>
        </w:rPr>
        <w:t>R</w:t>
      </w:r>
      <w:r w:rsidRPr="00B15DDF">
        <w:rPr>
          <w:rFonts w:ascii="Times New Roman" w:hAnsi="Times New Roman"/>
          <w:color w:val="000000"/>
          <w:spacing w:val="0"/>
          <w:sz w:val="28"/>
          <w:szCs w:val="28"/>
        </w:rPr>
        <w:t xml:space="preserve"> – требуемая прочность бетона для заданного класса при нормативном коэффициенте вариации.</w: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color w:val="000000"/>
          <w:spacing w:val="0"/>
          <w:sz w:val="28"/>
          <w:szCs w:val="28"/>
        </w:rPr>
      </w:pPr>
      <w:r w:rsidRPr="00B15DDF">
        <w:rPr>
          <w:rFonts w:ascii="Times New Roman" w:hAnsi="Times New Roman"/>
          <w:color w:val="000000"/>
          <w:spacing w:val="0"/>
          <w:sz w:val="28"/>
          <w:szCs w:val="28"/>
        </w:rPr>
        <w:t xml:space="preserve">3. Пользуясь таблицей ДБН А.3.1.-8-96 определяем ориентировочный расход воды для обеспечения заданной удобоукладываемости бетонной смеси равной </w:t>
      </w:r>
      <w:r w:rsidR="00B97104" w:rsidRPr="00B15DDF">
        <w:rPr>
          <w:rFonts w:ascii="Times New Roman" w:hAnsi="Times New Roman"/>
          <w:spacing w:val="0"/>
          <w:sz w:val="28"/>
          <w:szCs w:val="28"/>
        </w:rPr>
        <w:t>Ж2</w:t>
      </w:r>
      <w:r w:rsidR="001A6018" w:rsidRPr="00B15DDF">
        <w:rPr>
          <w:rFonts w:ascii="Times New Roman" w:hAnsi="Times New Roman"/>
          <w:spacing w:val="0"/>
          <w:sz w:val="28"/>
          <w:szCs w:val="28"/>
        </w:rPr>
        <w:t>.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При предельной крупности зёрен щебня</w:t>
      </w:r>
      <w:r w:rsidR="001A6018" w:rsidRPr="00B15DDF">
        <w:rPr>
          <w:rFonts w:ascii="Times New Roman" w:hAnsi="Times New Roman"/>
          <w:spacing w:val="0"/>
          <w:sz w:val="28"/>
          <w:szCs w:val="28"/>
        </w:rPr>
        <w:t xml:space="preserve"> 40мм</w:t>
      </w:r>
      <w:r w:rsidR="00924E67" w:rsidRPr="00B15DDF">
        <w:rPr>
          <w:rFonts w:ascii="Times New Roman" w:hAnsi="Times New Roman"/>
          <w:spacing w:val="0"/>
          <w:sz w:val="28"/>
          <w:szCs w:val="28"/>
        </w:rPr>
        <w:t>, расход воды равен В=14</w:t>
      </w:r>
      <w:r w:rsidRPr="00B15DDF">
        <w:rPr>
          <w:rFonts w:ascii="Times New Roman" w:hAnsi="Times New Roman"/>
          <w:spacing w:val="0"/>
          <w:sz w:val="28"/>
          <w:szCs w:val="28"/>
        </w:rPr>
        <w:t>5л.</w: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4. Зная В/Ц и В определяем расход цемента на </w:t>
      </w:r>
      <w:smartTag w:uri="urn:schemas-microsoft-com:office:smarttags" w:element="metricconverter">
        <w:smartTagPr>
          <w:attr w:name="ProductID" w:val="1 м3"/>
        </w:smartTagPr>
        <w:r w:rsidRPr="00B15DDF">
          <w:rPr>
            <w:rFonts w:ascii="Times New Roman" w:hAnsi="Times New Roman"/>
            <w:spacing w:val="0"/>
            <w:sz w:val="28"/>
            <w:szCs w:val="28"/>
          </w:rPr>
          <w:t>1 м</w:t>
        </w:r>
        <w:r w:rsidRPr="00B15DDF">
          <w:rPr>
            <w:rFonts w:ascii="Times New Roman" w:hAnsi="Times New Roman"/>
            <w:spacing w:val="0"/>
            <w:sz w:val="28"/>
            <w:szCs w:val="28"/>
            <w:vertAlign w:val="superscript"/>
          </w:rPr>
          <w:t>3</w:t>
        </w:r>
      </w:smartTag>
      <w:r w:rsidRPr="00B15DDF">
        <w:rPr>
          <w:rFonts w:ascii="Times New Roman" w:hAnsi="Times New Roman"/>
          <w:spacing w:val="0"/>
          <w:sz w:val="28"/>
          <w:szCs w:val="28"/>
        </w:rPr>
        <w:t>.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28"/>
          <w:sz w:val="28"/>
          <w:szCs w:val="28"/>
        </w:rPr>
        <w:pict>
          <v:shape id="_x0000_i1069" type="#_x0000_t75" style="width:126pt;height:33pt">
            <v:imagedata r:id="rId25" o:title=""/>
          </v:shape>
        </w:pict>
      </w:r>
      <w:r w:rsidR="00C73ED3" w:rsidRPr="00B15DDF">
        <w:rPr>
          <w:rFonts w:ascii="Times New Roman" w:hAnsi="Times New Roman"/>
          <w:spacing w:val="0"/>
          <w:sz w:val="28"/>
          <w:szCs w:val="28"/>
        </w:rPr>
        <w:t>кг/м</w:t>
      </w:r>
      <w:r w:rsidR="00C73ED3" w:rsidRPr="00B15DDF">
        <w:rPr>
          <w:rFonts w:ascii="Times New Roman" w:hAnsi="Times New Roman"/>
          <w:spacing w:val="0"/>
          <w:sz w:val="28"/>
          <w:szCs w:val="28"/>
          <w:vertAlign w:val="superscript"/>
        </w:rPr>
        <w:t>3</w:t>
      </w:r>
    </w:p>
    <w:p w:rsidR="004B34F1" w:rsidRPr="00B15DDF" w:rsidRDefault="004B34F1" w:rsidP="00EC2B4E">
      <w:pPr>
        <w:spacing w:after="0" w:line="360" w:lineRule="auto"/>
        <w:ind w:firstLine="709"/>
        <w:rPr>
          <w:rFonts w:ascii="Times New Roman" w:hAnsi="Times New Roman"/>
          <w:color w:val="000000"/>
          <w:spacing w:val="0"/>
          <w:sz w:val="28"/>
          <w:szCs w:val="28"/>
        </w:rPr>
      </w:pPr>
    </w:p>
    <w:p w:rsidR="001A6018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Уменьшение расхода цемента до определённых значений повышает опасность расслоения бетонной смеси и может привести к появлению </w:t>
      </w:r>
      <w:r w:rsidR="001A6018" w:rsidRPr="00B15DDF">
        <w:rPr>
          <w:rFonts w:ascii="Times New Roman" w:hAnsi="Times New Roman"/>
          <w:spacing w:val="0"/>
          <w:sz w:val="28"/>
          <w:szCs w:val="28"/>
        </w:rPr>
        <w:t>в смеси микро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и макро</w:t>
      </w:r>
      <w:r w:rsidR="001A6018" w:rsidRPr="00B15DDF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B15DDF">
        <w:rPr>
          <w:rFonts w:ascii="Times New Roman" w:hAnsi="Times New Roman"/>
          <w:spacing w:val="0"/>
          <w:sz w:val="28"/>
          <w:szCs w:val="28"/>
        </w:rPr>
        <w:t>пустот, что приводит к снижению прочности и долговечности бетона.</w: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При изготовлении армированных железобетонных изделий минимальный расход цемента бетона на плотных заполнителях</w:t>
      </w:r>
      <w:r w:rsidRPr="00B15DDF">
        <w:rPr>
          <w:rFonts w:ascii="Times New Roman" w:hAnsi="Times New Roman"/>
          <w:color w:val="FF00FF"/>
          <w:spacing w:val="0"/>
          <w:sz w:val="28"/>
          <w:szCs w:val="28"/>
        </w:rPr>
        <w:t xml:space="preserve"> </w:t>
      </w:r>
      <w:r w:rsidRPr="00B15DDF">
        <w:rPr>
          <w:rFonts w:ascii="Times New Roman" w:hAnsi="Times New Roman"/>
          <w:spacing w:val="0"/>
          <w:sz w:val="28"/>
          <w:szCs w:val="28"/>
        </w:rPr>
        <w:t>должен быть не менее 220 кг/м</w:t>
      </w:r>
      <w:r w:rsidRPr="00B15DDF">
        <w:rPr>
          <w:rFonts w:ascii="Times New Roman" w:hAnsi="Times New Roman"/>
          <w:spacing w:val="0"/>
          <w:sz w:val="28"/>
          <w:szCs w:val="28"/>
          <w:vertAlign w:val="superscript"/>
        </w:rPr>
        <w:t>3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, </w:t>
      </w:r>
      <w:r w:rsidRPr="00B15DDF">
        <w:rPr>
          <w:rFonts w:ascii="Times New Roman" w:hAnsi="Times New Roman"/>
          <w:spacing w:val="0"/>
          <w:sz w:val="28"/>
          <w:szCs w:val="28"/>
          <w:lang w:val="en-US"/>
        </w:rPr>
        <w:t>max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не более 600 кг/м</w:t>
      </w:r>
      <w:r w:rsidRPr="00B15DDF">
        <w:rPr>
          <w:rFonts w:ascii="Times New Roman" w:hAnsi="Times New Roman"/>
          <w:spacing w:val="0"/>
          <w:sz w:val="28"/>
          <w:szCs w:val="28"/>
          <w:vertAlign w:val="superscript"/>
        </w:rPr>
        <w:t>3</w:t>
      </w:r>
      <w:r w:rsidRPr="00B15DDF">
        <w:rPr>
          <w:rFonts w:ascii="Times New Roman" w:hAnsi="Times New Roman"/>
          <w:spacing w:val="0"/>
          <w:sz w:val="28"/>
          <w:szCs w:val="28"/>
        </w:rPr>
        <w:t>.</w:t>
      </w:r>
    </w:p>
    <w:p w:rsidR="00806911" w:rsidRPr="00B15DDF" w:rsidRDefault="00806911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Минимальный расход цемента меньше расчетного, следовательно принимаем расчетное значение расхода цемента Ц=</w:t>
      </w:r>
      <w:r w:rsidR="00702488" w:rsidRPr="00B15DDF">
        <w:rPr>
          <w:rFonts w:ascii="Times New Roman" w:hAnsi="Times New Roman"/>
          <w:spacing w:val="0"/>
          <w:sz w:val="28"/>
          <w:szCs w:val="28"/>
        </w:rPr>
        <w:t>220</w: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5. Расход крупного заполнителя определяем по формуле: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68"/>
          <w:sz w:val="28"/>
          <w:szCs w:val="28"/>
        </w:rPr>
        <w:pict>
          <v:shape id="_x0000_i1070" type="#_x0000_t75" style="width:113.25pt;height:53.25pt">
            <v:imagedata r:id="rId26" o:title=""/>
          </v:shape>
        </w:pic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>,</w:t>
      </w:r>
      <w:r w:rsidR="004B34F1" w:rsidRPr="00B15D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 xml:space="preserve"> кг</w: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  <w:lang w:val="en-US"/>
        </w:rPr>
        <w:t>V</w:t>
      </w:r>
      <w:r w:rsidRPr="00B15DDF">
        <w:rPr>
          <w:rFonts w:ascii="Times New Roman" w:hAnsi="Times New Roman"/>
          <w:spacing w:val="0"/>
          <w:sz w:val="28"/>
          <w:szCs w:val="28"/>
          <w:vertAlign w:val="subscript"/>
        </w:rPr>
        <w:t>щ</w:t>
      </w:r>
      <w:r w:rsidRPr="00B15DDF">
        <w:rPr>
          <w:rFonts w:ascii="Times New Roman" w:hAnsi="Times New Roman"/>
          <w:spacing w:val="0"/>
          <w:sz w:val="28"/>
          <w:szCs w:val="28"/>
        </w:rPr>
        <w:t>=</w:t>
      </w:r>
      <w:r w:rsidR="00806911" w:rsidRPr="00B15DDF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702488" w:rsidRPr="00B15DDF">
        <w:rPr>
          <w:rFonts w:ascii="Times New Roman" w:hAnsi="Times New Roman"/>
          <w:spacing w:val="0"/>
          <w:sz w:val="28"/>
          <w:szCs w:val="28"/>
        </w:rPr>
        <w:t>0</w:t>
      </w:r>
      <w:r w:rsidR="00702488" w:rsidRPr="00E835F4">
        <w:rPr>
          <w:rFonts w:ascii="Times New Roman" w:hAnsi="Times New Roman"/>
          <w:spacing w:val="0"/>
          <w:sz w:val="28"/>
          <w:szCs w:val="28"/>
        </w:rPr>
        <w:t>,509</w:t>
      </w:r>
    </w:p>
    <w:p w:rsidR="00275B5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6"/>
          <w:sz w:val="28"/>
          <w:szCs w:val="28"/>
        </w:rPr>
        <w:pict>
          <v:shape id="_x0000_i1071" type="#_x0000_t75" style="width:12pt;height:11.25pt">
            <v:imagedata r:id="rId27" o:title=""/>
          </v:shape>
        </w:pic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>=1,1</w:t>
      </w:r>
    </w:p>
    <w:p w:rsidR="00275B5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14"/>
          <w:sz w:val="28"/>
          <w:szCs w:val="28"/>
        </w:rPr>
        <w:pict>
          <v:shape id="_x0000_i1072" type="#_x0000_t75" style="width:17.25pt;height:18.75pt">
            <v:imagedata r:id="rId28" o:title=""/>
          </v:shape>
        </w:pic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>=2650 кг/м</w:t>
      </w:r>
      <w:r w:rsidR="00275B5F" w:rsidRPr="00B15DDF">
        <w:rPr>
          <w:rFonts w:ascii="Times New Roman" w:hAnsi="Times New Roman"/>
          <w:spacing w:val="0"/>
          <w:sz w:val="28"/>
          <w:szCs w:val="28"/>
          <w:vertAlign w:val="superscript"/>
        </w:rPr>
        <w:t>3</w: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 xml:space="preserve"> = 2,65</w:t>
      </w:r>
    </w:p>
    <w:p w:rsidR="00275B5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14"/>
          <w:sz w:val="28"/>
          <w:szCs w:val="28"/>
        </w:rPr>
        <w:pict>
          <v:shape id="_x0000_i1073" type="#_x0000_t75" style="width:24pt;height:18.75pt">
            <v:imagedata r:id="rId29" o:title=""/>
          </v:shape>
        </w:pic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>= 1300 кг/м</w:t>
      </w:r>
      <w:r w:rsidR="00275B5F" w:rsidRPr="00B15DDF">
        <w:rPr>
          <w:rFonts w:ascii="Times New Roman" w:hAnsi="Times New Roman"/>
          <w:spacing w:val="0"/>
          <w:sz w:val="28"/>
          <w:szCs w:val="28"/>
          <w:vertAlign w:val="superscript"/>
        </w:rPr>
        <w:t>3</w: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>= 1,3</w:t>
      </w:r>
    </w:p>
    <w:p w:rsidR="00275B5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10"/>
          <w:sz w:val="28"/>
          <w:szCs w:val="28"/>
        </w:rPr>
        <w:pict>
          <v:shape id="_x0000_i1074" type="#_x0000_t75" style="width:9pt;height:17.25pt">
            <v:imagedata r:id="rId21" o:title=""/>
          </v:shape>
        </w:pict>
      </w:r>
      <w:r>
        <w:rPr>
          <w:rFonts w:ascii="Times New Roman" w:hAnsi="Times New Roman"/>
          <w:spacing w:val="0"/>
          <w:position w:val="-60"/>
          <w:sz w:val="28"/>
          <w:szCs w:val="28"/>
        </w:rPr>
        <w:pict>
          <v:shape id="_x0000_i1075" type="#_x0000_t75" style="width:149.25pt;height:48.75pt">
            <v:imagedata r:id="rId30" o:title=""/>
          </v:shape>
        </w:pic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>кг</w:t>
      </w: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B15DDF" w:rsidRDefault="00275B5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6. Расход песка определяем исходя из условия недостающего объёма до 1000л.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275B5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36"/>
          <w:sz w:val="28"/>
          <w:szCs w:val="28"/>
        </w:rPr>
        <w:pict>
          <v:shape id="_x0000_i1076" type="#_x0000_t75" style="width:179.25pt;height:42pt">
            <v:imagedata r:id="rId31" o:title=""/>
          </v:shape>
        </w:pict>
      </w:r>
    </w:p>
    <w:p w:rsidR="00275B5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32"/>
          <w:sz w:val="28"/>
          <w:szCs w:val="28"/>
        </w:rPr>
        <w:pict>
          <v:shape id="_x0000_i1077" type="#_x0000_t75" style="width:222.75pt;height:38.25pt">
            <v:imagedata r:id="rId32" o:title=""/>
          </v:shape>
        </w:pict>
      </w:r>
      <w:r w:rsidR="00CC2A3C" w:rsidRPr="00B15DDF">
        <w:rPr>
          <w:rFonts w:ascii="Times New Roman" w:hAnsi="Times New Roman"/>
          <w:spacing w:val="0"/>
          <w:sz w:val="28"/>
          <w:szCs w:val="28"/>
        </w:rPr>
        <w:t>957,65</w: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 xml:space="preserve"> кг</w:t>
      </w:r>
    </w:p>
    <w:p w:rsidR="004B34F1" w:rsidRPr="00B15DDF" w:rsidRDefault="004B34F1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EC2B4E" w:rsidRPr="00B15DDF" w:rsidRDefault="00EC2B4E">
      <w:pPr>
        <w:spacing w:after="0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br w:type="page"/>
      </w:r>
    </w:p>
    <w:p w:rsidR="00275B5F" w:rsidRPr="00B15DDF" w:rsidRDefault="008D649B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b/>
          <w:spacing w:val="0"/>
          <w:sz w:val="28"/>
          <w:szCs w:val="28"/>
        </w:rPr>
        <w:t xml:space="preserve">Проверка: </w:t>
      </w:r>
      <w:r w:rsidR="00EC2B4E" w:rsidRPr="00B15DDF">
        <w:rPr>
          <w:rFonts w:ascii="Times New Roman" w:hAnsi="Times New Roman"/>
          <w:spacing w:val="0"/>
          <w:sz w:val="28"/>
          <w:szCs w:val="28"/>
        </w:rPr>
        <w:t xml:space="preserve">Таблица 1 - </w: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>Сумма абсолютных объёмов всех компонентов должна быть равна 1000л.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2393"/>
        <w:gridCol w:w="2393"/>
        <w:gridCol w:w="1578"/>
      </w:tblGrid>
      <w:tr w:rsidR="00275B5F" w:rsidRPr="00E835F4" w:rsidTr="00E835F4">
        <w:tc>
          <w:tcPr>
            <w:tcW w:w="1999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Компоненты бетона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Расходы, кг/м</w:t>
            </w:r>
            <w:r w:rsidRPr="00E835F4">
              <w:rPr>
                <w:rFonts w:ascii="Times New Roman" w:hAnsi="Times New Roman"/>
                <w:spacing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Плотность, г/см</w:t>
            </w:r>
            <w:r w:rsidRPr="00E835F4">
              <w:rPr>
                <w:rFonts w:ascii="Times New Roman" w:hAnsi="Times New Roman"/>
                <w:spacing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Объём, л</w:t>
            </w:r>
          </w:p>
        </w:tc>
      </w:tr>
      <w:tr w:rsidR="00275B5F" w:rsidRPr="00E835F4" w:rsidTr="00E835F4">
        <w:tc>
          <w:tcPr>
            <w:tcW w:w="1999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52475B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82,86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1578" w:type="dxa"/>
            <w:shd w:val="clear" w:color="auto" w:fill="auto"/>
          </w:tcPr>
          <w:p w:rsidR="00275B5F" w:rsidRPr="00E835F4" w:rsidRDefault="0052475B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26,64</w:t>
            </w:r>
          </w:p>
        </w:tc>
      </w:tr>
      <w:tr w:rsidR="00275B5F" w:rsidRPr="00E835F4" w:rsidTr="00E835F4">
        <w:tc>
          <w:tcPr>
            <w:tcW w:w="1999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52475B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957,65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578" w:type="dxa"/>
            <w:shd w:val="clear" w:color="auto" w:fill="auto"/>
          </w:tcPr>
          <w:p w:rsidR="00275B5F" w:rsidRPr="00E835F4" w:rsidRDefault="0052475B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361,38</w:t>
            </w:r>
          </w:p>
        </w:tc>
      </w:tr>
      <w:tr w:rsidR="00275B5F" w:rsidRPr="00E835F4" w:rsidTr="00E835F4">
        <w:tc>
          <w:tcPr>
            <w:tcW w:w="1999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1225CD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1237,5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578" w:type="dxa"/>
            <w:shd w:val="clear" w:color="auto" w:fill="auto"/>
          </w:tcPr>
          <w:p w:rsidR="00275B5F" w:rsidRPr="00E835F4" w:rsidRDefault="001225CD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466,98</w:t>
            </w:r>
          </w:p>
        </w:tc>
      </w:tr>
      <w:tr w:rsidR="00275B5F" w:rsidRPr="00E835F4" w:rsidTr="00E835F4">
        <w:tc>
          <w:tcPr>
            <w:tcW w:w="1999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1225CD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14</w:t>
            </w:r>
            <w:r w:rsidR="00275B5F"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275B5F" w:rsidRPr="00E835F4" w:rsidRDefault="00275B5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  <w:shd w:val="clear" w:color="auto" w:fill="auto"/>
          </w:tcPr>
          <w:p w:rsidR="00275B5F" w:rsidRPr="00E835F4" w:rsidRDefault="001225CD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145</w:t>
            </w:r>
          </w:p>
        </w:tc>
      </w:tr>
    </w:tbl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B34F1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С</w:t>
      </w:r>
      <w:r w:rsidR="00275B5F" w:rsidRPr="00B15DDF">
        <w:rPr>
          <w:rFonts w:ascii="Times New Roman" w:hAnsi="Times New Roman"/>
          <w:spacing w:val="0"/>
          <w:sz w:val="28"/>
          <w:szCs w:val="28"/>
        </w:rPr>
        <w:t xml:space="preserve">умма абсолютных объёмов </w:t>
      </w:r>
      <w:r w:rsidR="004B34F1" w:rsidRPr="00B15DDF">
        <w:rPr>
          <w:rFonts w:ascii="Times New Roman" w:hAnsi="Times New Roman"/>
          <w:spacing w:val="0"/>
          <w:sz w:val="28"/>
          <w:szCs w:val="28"/>
        </w:rPr>
        <w:t>1000 л.</w:t>
      </w:r>
    </w:p>
    <w:p w:rsidR="004B34F1" w:rsidRPr="00B15DDF" w:rsidRDefault="004B34F1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2. </w:t>
      </w:r>
      <w:r w:rsidR="009B732B" w:rsidRPr="00B15DDF">
        <w:rPr>
          <w:rFonts w:ascii="Times New Roman" w:hAnsi="Times New Roman"/>
          <w:spacing w:val="0"/>
          <w:sz w:val="28"/>
          <w:szCs w:val="28"/>
        </w:rPr>
        <w:t>3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Определение состава тяжёлого бетона обеспечивающего 95%-ю надёжность при фактическом коэффициенте вариации прочности бетона.</w:t>
      </w:r>
    </w:p>
    <w:p w:rsidR="004B34F1" w:rsidRPr="00B15DDF" w:rsidRDefault="004B34F1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1. Требуемая прочность б</w:t>
      </w:r>
      <w:r w:rsidR="00462827" w:rsidRPr="00B15DDF">
        <w:rPr>
          <w:rFonts w:ascii="Times New Roman" w:hAnsi="Times New Roman"/>
          <w:spacing w:val="0"/>
          <w:sz w:val="28"/>
          <w:szCs w:val="28"/>
        </w:rPr>
        <w:t>етона для заданного класса В</w:t>
      </w:r>
      <w:r w:rsidR="00DD04D9" w:rsidRPr="00B15DDF">
        <w:rPr>
          <w:rFonts w:ascii="Times New Roman" w:hAnsi="Times New Roman"/>
          <w:spacing w:val="0"/>
          <w:sz w:val="28"/>
          <w:szCs w:val="28"/>
        </w:rPr>
        <w:t>10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. При фактическом коэффициенте вариации </w:t>
      </w:r>
      <w:r w:rsidRPr="00B15DDF">
        <w:rPr>
          <w:rFonts w:ascii="Times New Roman" w:hAnsi="Times New Roman"/>
          <w:spacing w:val="0"/>
          <w:sz w:val="28"/>
          <w:szCs w:val="28"/>
          <w:lang w:val="en-US"/>
        </w:rPr>
        <w:t>v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 = </w:t>
      </w:r>
      <w:r w:rsidR="00340A4F" w:rsidRPr="00B15DDF">
        <w:rPr>
          <w:rFonts w:ascii="Times New Roman" w:hAnsi="Times New Roman"/>
          <w:spacing w:val="0"/>
          <w:sz w:val="28"/>
          <w:szCs w:val="28"/>
        </w:rPr>
        <w:t>7,3</w:t>
      </w:r>
      <w:r w:rsidRPr="00B15DDF">
        <w:rPr>
          <w:rFonts w:ascii="Times New Roman" w:hAnsi="Times New Roman"/>
          <w:spacing w:val="0"/>
          <w:sz w:val="28"/>
          <w:szCs w:val="28"/>
        </w:rPr>
        <w:t>%.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B34F1" w:rsidRPr="00B15DDF" w:rsidRDefault="00C52DA9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lang w:val="en-US"/>
        </w:rPr>
      </w:pPr>
      <w:r w:rsidRPr="00B15DDF">
        <w:rPr>
          <w:rFonts w:ascii="Times New Roman" w:hAnsi="Times New Roman"/>
          <w:spacing w:val="0"/>
          <w:sz w:val="28"/>
          <w:szCs w:val="28"/>
          <w:lang w:val="en-US"/>
        </w:rPr>
        <w:t xml:space="preserve">V=S/R×100%= </w:t>
      </w:r>
      <w:r w:rsidR="00340A4F" w:rsidRPr="00B15DDF">
        <w:rPr>
          <w:rFonts w:ascii="Times New Roman" w:hAnsi="Times New Roman"/>
          <w:spacing w:val="0"/>
          <w:sz w:val="28"/>
          <w:szCs w:val="28"/>
          <w:lang w:val="en-US"/>
        </w:rPr>
        <w:t>0,73</w:t>
      </w:r>
      <w:r w:rsidR="00462827" w:rsidRPr="00B15DDF">
        <w:rPr>
          <w:rFonts w:ascii="Times New Roman" w:hAnsi="Times New Roman"/>
          <w:spacing w:val="0"/>
          <w:sz w:val="28"/>
          <w:szCs w:val="28"/>
          <w:lang w:val="en-US"/>
        </w:rPr>
        <w:t>/</w:t>
      </w:r>
      <w:r w:rsidR="00340A4F" w:rsidRPr="00B15DDF">
        <w:rPr>
          <w:rFonts w:ascii="Times New Roman" w:hAnsi="Times New Roman"/>
          <w:spacing w:val="0"/>
          <w:sz w:val="28"/>
          <w:szCs w:val="28"/>
          <w:lang w:val="en-US"/>
        </w:rPr>
        <w:t>10</w:t>
      </w:r>
      <w:r w:rsidR="00462827" w:rsidRPr="00B15DDF">
        <w:rPr>
          <w:rFonts w:ascii="Times New Roman" w:hAnsi="Times New Roman"/>
          <w:spacing w:val="0"/>
          <w:sz w:val="28"/>
          <w:szCs w:val="28"/>
          <w:lang w:val="en-US"/>
        </w:rPr>
        <w:t xml:space="preserve">×100%= </w:t>
      </w:r>
      <w:r w:rsidR="001837A2" w:rsidRPr="00B15DDF">
        <w:rPr>
          <w:rFonts w:ascii="Times New Roman" w:hAnsi="Times New Roman"/>
          <w:spacing w:val="0"/>
          <w:sz w:val="28"/>
          <w:szCs w:val="28"/>
          <w:lang w:val="en-US"/>
        </w:rPr>
        <w:t>7,3</w:t>
      </w:r>
      <w:r w:rsidR="0042114F" w:rsidRPr="00B15DDF">
        <w:rPr>
          <w:rFonts w:ascii="Times New Roman" w:hAnsi="Times New Roman"/>
          <w:spacing w:val="0"/>
          <w:sz w:val="28"/>
          <w:szCs w:val="28"/>
          <w:lang w:val="en-US"/>
        </w:rPr>
        <w:t>%</w:t>
      </w:r>
    </w:p>
    <w:p w:rsidR="004B34F1" w:rsidRPr="00B15DDF" w:rsidRDefault="00E835F4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lang w:val="en-US"/>
        </w:rPr>
      </w:pP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instrText xml:space="preserve"> QUOTE </w:instrText>
      </w:r>
      <w:r w:rsidR="009B0990">
        <w:rPr>
          <w:position w:val="-26"/>
        </w:rPr>
        <w:pict>
          <v:shape id="_x0000_i1078" type="#_x0000_t75" style="width:78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0052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040052&quot; wsp:rsidP=&quot;00040052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S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pPr&gt;&lt;m:e&gt;&lt;m:r&gt;&lt;m:rPr&gt;&lt;m:sty m:val=&quot;p&quot;/&gt;&lt;/m:rPr&gt;&lt;w:rPr&gt;&lt;w:rFonts w:ascii=&quot;Cambria Math&quot; w:fareast=&quot;Times New Roman&quot; w:h-ansi=&quot;Cambria Math&quot; w:cs=&quot;Lucida Sans Unicode&quot;/&gt;&lt;wx:font wx:val=&quot;Cambria Math&quot;/&gt;&lt;w:spacing w:val=&quot;0&quot;/&gt;&lt;w:sz w:val=&quot;28&quot;/&gt;&lt;w:sz-cs w:val=&quot;28&quot;/&gt;&lt;w:lang w:val=&quot;UK&quot;/&gt;&lt;/w:rPr&gt;&lt;m:t&gt;Ж©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(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separate"/>
      </w:r>
      <w:r w:rsidR="009B0990">
        <w:rPr>
          <w:position w:val="-26"/>
        </w:rPr>
        <w:pict>
          <v:shape id="_x0000_i1079" type="#_x0000_t75" style="width:78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0052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D6DF5&quot;/&gt;&lt;wsp:rsid wsp:val=&quot;00FE5FDC&quot;/&gt;&lt;wsp:rsid wsp:val=&quot;00FF1F76&quot;/&gt;&lt;/wsp:rsids&gt;&lt;/w:docPr&gt;&lt;w:body&gt;&lt;wx:sect&gt;&lt;w:p wsp:rsidR=&quot;00000000&quot; wsp:rsidRDefault=&quot;00040052&quot; wsp:rsidP=&quot;00040052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S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pPr&gt;&lt;m:e&gt;&lt;m:r&gt;&lt;m:rPr&gt;&lt;m:sty m:val=&quot;p&quot;/&gt;&lt;/m:rPr&gt;&lt;w:rPr&gt;&lt;w:rFonts w:ascii=&quot;Cambria Math&quot; w:fareast=&quot;Times New Roman&quot; w:h-ansi=&quot;Cambria Math&quot; w:cs=&quot;Lucida Sans Unicode&quot;/&gt;&lt;wx:font wx:val=&quot;Cambria Math&quot;/&gt;&lt;w:spacing w:val=&quot;0&quot;/&gt;&lt;w:sz w:val=&quot;28&quot;/&gt;&lt;w:sz-cs w:val=&quot;28&quot;/&gt;&lt;w:lang w:val=&quot;UK&quot;/&gt;&lt;/w:rPr&gt;&lt;m:t&gt;Ж©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(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n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pacing w:val=&quot;0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end"/>
      </w:r>
      <w:r w:rsidR="0042114F" w:rsidRPr="00E835F4">
        <w:rPr>
          <w:rFonts w:ascii="Times New Roman" w:hAnsi="Times New Roman"/>
          <w:spacing w:val="0"/>
          <w:sz w:val="28"/>
          <w:szCs w:val="28"/>
          <w:lang w:val="uk-UA"/>
        </w:rPr>
        <w:t xml:space="preserve">= </w: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begin"/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instrText xml:space="preserve"> QUOTE </w:instrText>
      </w:r>
      <w:r w:rsidR="009B0990">
        <w:rPr>
          <w:position w:val="-48"/>
        </w:rPr>
        <w:pict>
          <v:shape id="_x0000_i1080" type="#_x0000_t75" style="width:81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83C50&quot;/&gt;&lt;wsp:rsid wsp:val=&quot;00FD6DF5&quot;/&gt;&lt;wsp:rsid wsp:val=&quot;00FE5FDC&quot;/&gt;&lt;wsp:rsid wsp:val=&quot;00FF1F76&quot;/&gt;&lt;/wsp:rsids&gt;&lt;/w:docPr&gt;&lt;w:body&gt;&lt;wx:sect&gt;&lt;w:p wsp:rsidR=&quot;00000000&quot; wsp:rsidRDefault=&quot;00F83C50&quot; wsp:rsidP=&quot;00F83C50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radPr&gt;&lt;m:deg/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53,65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100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instrText xml:space="preserve"> </w:instrTex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separate"/>
      </w:r>
      <w:r w:rsidR="009B0990">
        <w:rPr>
          <w:position w:val="-48"/>
        </w:rPr>
        <w:pict>
          <v:shape id="_x0000_i1081" type="#_x0000_t75" style="width:81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3524&quot;/&gt;&lt;wsp:rsid wsp:val=&quot;000078D7&quot;/&gt;&lt;wsp:rsid wsp:val=&quot;0003364A&quot;/&gt;&lt;wsp:rsid wsp:val=&quot;0004236D&quot;/&gt;&lt;wsp:rsid wsp:val=&quot;000C586D&quot;/&gt;&lt;wsp:rsid wsp:val=&quot;00112968&quot;/&gt;&lt;wsp:rsid wsp:val=&quot;001225CD&quot;/&gt;&lt;wsp:rsid wsp:val=&quot;0017596D&quot;/&gt;&lt;wsp:rsid wsp:val=&quot;001837A2&quot;/&gt;&lt;wsp:rsid wsp:val=&quot;001845A2&quot;/&gt;&lt;wsp:rsid wsp:val=&quot;001A6018&quot;/&gt;&lt;wsp:rsid wsp:val=&quot;001E225F&quot;/&gt;&lt;wsp:rsid wsp:val=&quot;0022027E&quot;/&gt;&lt;wsp:rsid wsp:val=&quot;0022336E&quot;/&gt;&lt;wsp:rsid wsp:val=&quot;002572DC&quot;/&gt;&lt;wsp:rsid wsp:val=&quot;00275B5F&quot;/&gt;&lt;wsp:rsid wsp:val=&quot;00290F0D&quot;/&gt;&lt;wsp:rsid wsp:val=&quot;002A0637&quot;/&gt;&lt;wsp:rsid wsp:val=&quot;002D3B42&quot;/&gt;&lt;wsp:rsid wsp:val=&quot;002F668D&quot;/&gt;&lt;wsp:rsid wsp:val=&quot;003003AE&quot;/&gt;&lt;wsp:rsid wsp:val=&quot;00340A4F&quot;/&gt;&lt;wsp:rsid wsp:val=&quot;0037322C&quot;/&gt;&lt;wsp:rsid wsp:val=&quot;00373AB7&quot;/&gt;&lt;wsp:rsid wsp:val=&quot;003B4B75&quot;/&gt;&lt;wsp:rsid wsp:val=&quot;003B62E8&quot;/&gt;&lt;wsp:rsid wsp:val=&quot;003E16FF&quot;/&gt;&lt;wsp:rsid wsp:val=&quot;00404ECE&quot;/&gt;&lt;wsp:rsid wsp:val=&quot;0042114F&quot;/&gt;&lt;wsp:rsid wsp:val=&quot;004243D9&quot;/&gt;&lt;wsp:rsid wsp:val=&quot;0042658F&quot;/&gt;&lt;wsp:rsid wsp:val=&quot;00443907&quot;/&gt;&lt;wsp:rsid wsp:val=&quot;00456373&quot;/&gt;&lt;wsp:rsid wsp:val=&quot;00456F1D&quot;/&gt;&lt;wsp:rsid wsp:val=&quot;00462827&quot;/&gt;&lt;wsp:rsid wsp:val=&quot;0047154E&quot;/&gt;&lt;wsp:rsid wsp:val=&quot;004B34F1&quot;/&gt;&lt;wsp:rsid wsp:val=&quot;004E582D&quot;/&gt;&lt;wsp:rsid wsp:val=&quot;0052047D&quot;/&gt;&lt;wsp:rsid wsp:val=&quot;0052475B&quot;/&gt;&lt;wsp:rsid wsp:val=&quot;005A1F0E&quot;/&gt;&lt;wsp:rsid wsp:val=&quot;005B6880&quot;/&gt;&lt;wsp:rsid wsp:val=&quot;005B76C6&quot;/&gt;&lt;wsp:rsid wsp:val=&quot;005C7506&quot;/&gt;&lt;wsp:rsid wsp:val=&quot;005E4939&quot;/&gt;&lt;wsp:rsid wsp:val=&quot;00650970&quot;/&gt;&lt;wsp:rsid wsp:val=&quot;0065711C&quot;/&gt;&lt;wsp:rsid wsp:val=&quot;006816FF&quot;/&gt;&lt;wsp:rsid wsp:val=&quot;006F0962&quot;/&gt;&lt;wsp:rsid wsp:val=&quot;006F28A9&quot;/&gt;&lt;wsp:rsid wsp:val=&quot;00702488&quot;/&gt;&lt;wsp:rsid wsp:val=&quot;0074502B&quot;/&gt;&lt;wsp:rsid wsp:val=&quot;00751A71&quot;/&gt;&lt;wsp:rsid wsp:val=&quot;007547C0&quot;/&gt;&lt;wsp:rsid wsp:val=&quot;00775284&quot;/&gt;&lt;wsp:rsid wsp:val=&quot;00795AE4&quot;/&gt;&lt;wsp:rsid wsp:val=&quot;007C55BA&quot;/&gt;&lt;wsp:rsid wsp:val=&quot;007D77EC&quot;/&gt;&lt;wsp:rsid wsp:val=&quot;007F4356&quot;/&gt;&lt;wsp:rsid wsp:val=&quot;007F4E00&quot;/&gt;&lt;wsp:rsid wsp:val=&quot;00802628&quot;/&gt;&lt;wsp:rsid wsp:val=&quot;00806911&quot;/&gt;&lt;wsp:rsid wsp:val=&quot;00862607&quot;/&gt;&lt;wsp:rsid wsp:val=&quot;008A1B89&quot;/&gt;&lt;wsp:rsid wsp:val=&quot;008B4537&quot;/&gt;&lt;wsp:rsid wsp:val=&quot;008D649B&quot;/&gt;&lt;wsp:rsid wsp:val=&quot;00903E98&quot;/&gt;&lt;wsp:rsid wsp:val=&quot;00924E67&quot;/&gt;&lt;wsp:rsid wsp:val=&quot;00981304&quot;/&gt;&lt;wsp:rsid wsp:val=&quot;00984991&quot;/&gt;&lt;wsp:rsid wsp:val=&quot;00987703&quot;/&gt;&lt;wsp:rsid wsp:val=&quot;009A4405&quot;/&gt;&lt;wsp:rsid wsp:val=&quot;009A5DD0&quot;/&gt;&lt;wsp:rsid wsp:val=&quot;009B7103&quot;/&gt;&lt;wsp:rsid wsp:val=&quot;009B732B&quot;/&gt;&lt;wsp:rsid wsp:val=&quot;009E134A&quot;/&gt;&lt;wsp:rsid wsp:val=&quot;00A221F8&quot;/&gt;&lt;wsp:rsid wsp:val=&quot;00A5223B&quot;/&gt;&lt;wsp:rsid wsp:val=&quot;00AA0138&quot;/&gt;&lt;wsp:rsid wsp:val=&quot;00AC5123&quot;/&gt;&lt;wsp:rsid wsp:val=&quot;00AD20A0&quot;/&gt;&lt;wsp:rsid wsp:val=&quot;00B07DE1&quot;/&gt;&lt;wsp:rsid wsp:val=&quot;00B15DDF&quot;/&gt;&lt;wsp:rsid wsp:val=&quot;00B97104&quot;/&gt;&lt;wsp:rsid wsp:val=&quot;00BC7E21&quot;/&gt;&lt;wsp:rsid wsp:val=&quot;00BD03CE&quot;/&gt;&lt;wsp:rsid wsp:val=&quot;00C23D02&quot;/&gt;&lt;wsp:rsid wsp:val=&quot;00C423F2&quot;/&gt;&lt;wsp:rsid wsp:val=&quot;00C50921&quot;/&gt;&lt;wsp:rsid wsp:val=&quot;00C52DA9&quot;/&gt;&lt;wsp:rsid wsp:val=&quot;00C73ED3&quot;/&gt;&lt;wsp:rsid wsp:val=&quot;00CC2A3C&quot;/&gt;&lt;wsp:rsid wsp:val=&quot;00CC3524&quot;/&gt;&lt;wsp:rsid wsp:val=&quot;00D55AA8&quot;/&gt;&lt;wsp:rsid wsp:val=&quot;00D74769&quot;/&gt;&lt;wsp:rsid wsp:val=&quot;00D804DC&quot;/&gt;&lt;wsp:rsid wsp:val=&quot;00D95544&quot;/&gt;&lt;wsp:rsid wsp:val=&quot;00D95ACD&quot;/&gt;&lt;wsp:rsid wsp:val=&quot;00DC3351&quot;/&gt;&lt;wsp:rsid wsp:val=&quot;00DD04D9&quot;/&gt;&lt;wsp:rsid wsp:val=&quot;00DF1567&quot;/&gt;&lt;wsp:rsid wsp:val=&quot;00E057B0&quot;/&gt;&lt;wsp:rsid wsp:val=&quot;00E12B96&quot;/&gt;&lt;wsp:rsid wsp:val=&quot;00E21F72&quot;/&gt;&lt;wsp:rsid wsp:val=&quot;00E36DB9&quot;/&gt;&lt;wsp:rsid wsp:val=&quot;00E835F4&quot;/&gt;&lt;wsp:rsid wsp:val=&quot;00E96290&quot;/&gt;&lt;wsp:rsid wsp:val=&quot;00EA03F9&quot;/&gt;&lt;wsp:rsid wsp:val=&quot;00EA7A7A&quot;/&gt;&lt;wsp:rsid wsp:val=&quot;00EC26EF&quot;/&gt;&lt;wsp:rsid wsp:val=&quot;00EC2B4E&quot;/&gt;&lt;wsp:rsid wsp:val=&quot;00EF6B02&quot;/&gt;&lt;wsp:rsid wsp:val=&quot;00F329EE&quot;/&gt;&lt;wsp:rsid wsp:val=&quot;00F63DB8&quot;/&gt;&lt;wsp:rsid wsp:val=&quot;00F64523&quot;/&gt;&lt;wsp:rsid wsp:val=&quot;00F71F80&quot;/&gt;&lt;wsp:rsid wsp:val=&quot;00F7717F&quot;/&gt;&lt;wsp:rsid wsp:val=&quot;00F83C50&quot;/&gt;&lt;wsp:rsid wsp:val=&quot;00FD6DF5&quot;/&gt;&lt;wsp:rsid wsp:val=&quot;00FE5FDC&quot;/&gt;&lt;wsp:rsid wsp:val=&quot;00FF1F76&quot;/&gt;&lt;/wsp:rsids&gt;&lt;/w:docPr&gt;&lt;w:body&gt;&lt;wx:sect&gt;&lt;w:p wsp:rsidR=&quot;00000000&quot; wsp:rsidRDefault=&quot;00F83C50&quot; wsp:rsidP=&quot;00F83C50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radPr&gt;&lt;m:deg/&gt;&lt;m:e&gt;&lt;m:f&gt;&lt;m:fPr&gt;&lt;m:type m:val=&quot;skw&quot;/&gt;&lt;m:ctrlPr&gt;&lt;w:rPr&gt;&lt;w:rFonts w:ascii=&quot;Cambria Math&quot; w:fareast=&quot;Times New Roman&quot; w:h-ansi=&quot;Cambria Math&quot;/&gt;&lt;wx:font wx:val=&quot;Cambria Math&quot;/&gt;&lt;w:spacing w:val=&quot;0&quot;/&gt;&lt;w:sz w:val=&quot;28&quot;/&gt;&lt;w:lang w:val=&quot;UK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53,65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pacing w:val=&quot;0&quot;/&gt;&lt;w:sz w:val=&quot;28&quot;/&gt;&lt;w:sz-cs w:val=&quot;28&quot;/&gt;&lt;w:lang w:val=&quot;UK&quot;/&gt;&lt;/w:rPr&gt;&lt;m:t&gt;100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E835F4">
        <w:rPr>
          <w:rFonts w:ascii="Times New Roman" w:eastAsiaTheme="minorEastAsia" w:hAnsi="Times New Roman"/>
          <w:spacing w:val="0"/>
          <w:sz w:val="28"/>
          <w:szCs w:val="28"/>
          <w:lang w:val="uk-UA"/>
        </w:rPr>
        <w:fldChar w:fldCharType="end"/>
      </w:r>
      <w:r w:rsidR="0042114F" w:rsidRPr="00E835F4">
        <w:rPr>
          <w:rFonts w:ascii="Times New Roman" w:hAnsi="Times New Roman"/>
          <w:spacing w:val="0"/>
          <w:sz w:val="28"/>
          <w:szCs w:val="28"/>
          <w:lang w:val="uk-UA"/>
        </w:rPr>
        <w:t xml:space="preserve"> = </w:t>
      </w:r>
      <w:r w:rsidR="001837A2" w:rsidRPr="00E835F4">
        <w:rPr>
          <w:rFonts w:ascii="Times New Roman" w:hAnsi="Times New Roman"/>
          <w:spacing w:val="0"/>
          <w:sz w:val="28"/>
          <w:szCs w:val="28"/>
          <w:lang w:val="uk-UA"/>
        </w:rPr>
        <w:t>0,73</w:t>
      </w:r>
    </w:p>
    <w:p w:rsidR="0042114F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lang w:val="en-US"/>
        </w:rPr>
      </w:pPr>
      <w:r w:rsidRPr="00B15DDF">
        <w:rPr>
          <w:rFonts w:ascii="Times New Roman" w:hAnsi="Times New Roman"/>
          <w:spacing w:val="0"/>
          <w:sz w:val="28"/>
          <w:szCs w:val="28"/>
          <w:lang w:val="en-US"/>
        </w:rPr>
        <w:t xml:space="preserve">R = </w:t>
      </w:r>
      <w:r w:rsidR="009B0990">
        <w:rPr>
          <w:rFonts w:ascii="Times New Roman" w:hAnsi="Times New Roman"/>
          <w:spacing w:val="0"/>
          <w:position w:val="-28"/>
          <w:sz w:val="28"/>
          <w:szCs w:val="28"/>
          <w:lang w:val="en-US"/>
        </w:rPr>
        <w:pict>
          <v:shape id="_x0000_i1082" type="#_x0000_t75" style="width:191.25pt;height:35.25pt">
            <v:imagedata r:id="rId35" o:title=""/>
          </v:shape>
        </w:pict>
      </w:r>
      <w:r w:rsidRPr="00B15DDF">
        <w:rPr>
          <w:rFonts w:ascii="Times New Roman" w:hAnsi="Times New Roman"/>
          <w:spacing w:val="0"/>
          <w:sz w:val="28"/>
          <w:szCs w:val="28"/>
          <w:lang w:val="en-US"/>
        </w:rPr>
        <w:t>,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  <w:lang w:val="en-US"/>
        </w:rPr>
      </w:pPr>
    </w:p>
    <w:p w:rsidR="0042114F" w:rsidRPr="00B15DDF" w:rsidRDefault="009B732B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О</w:t>
      </w:r>
      <w:r w:rsidR="0042114F" w:rsidRPr="00B15DDF">
        <w:rPr>
          <w:rFonts w:ascii="Times New Roman" w:hAnsi="Times New Roman"/>
          <w:spacing w:val="0"/>
          <w:sz w:val="28"/>
          <w:szCs w:val="28"/>
        </w:rPr>
        <w:t>пределяем необходимое водоцементное отношение.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2114F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spacing w:val="0"/>
          <w:position w:val="-32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При В/Ц &lt; 0,4  </w:t>
      </w:r>
      <w:r w:rsidR="009B0990">
        <w:rPr>
          <w:rFonts w:ascii="Times New Roman" w:hAnsi="Times New Roman"/>
          <w:spacing w:val="0"/>
          <w:position w:val="-10"/>
          <w:sz w:val="28"/>
          <w:szCs w:val="28"/>
        </w:rPr>
        <w:pict>
          <v:shape id="_x0000_i1083" type="#_x0000_t75" style="width:9pt;height:17.25pt">
            <v:imagedata r:id="rId21" o:title=""/>
          </v:shape>
        </w:pict>
      </w:r>
      <w:r w:rsidR="009B0990">
        <w:rPr>
          <w:rFonts w:ascii="Times New Roman" w:hAnsi="Times New Roman"/>
          <w:spacing w:val="0"/>
          <w:position w:val="-32"/>
          <w:sz w:val="28"/>
          <w:szCs w:val="28"/>
        </w:rPr>
        <w:pict>
          <v:shape id="_x0000_i1084" type="#_x0000_t75" style="width:247.5pt;height:36.75pt">
            <v:imagedata r:id="rId36" o:title=""/>
          </v:shape>
        </w:pic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2114F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color w:val="000000"/>
          <w:spacing w:val="0"/>
          <w:sz w:val="28"/>
          <w:szCs w:val="28"/>
        </w:rPr>
        <w:t xml:space="preserve">3. Пользуясь таблицей ДБН А.3.1.-8-96 определяем ориентировочный расход воды для обеспечения заданной удобоукладываемости бетонной смеси равной </w:t>
      </w:r>
      <w:r w:rsidRPr="00B15DDF">
        <w:rPr>
          <w:rFonts w:ascii="Times New Roman" w:hAnsi="Times New Roman"/>
          <w:spacing w:val="0"/>
          <w:sz w:val="28"/>
          <w:szCs w:val="28"/>
        </w:rPr>
        <w:t>Ж</w:t>
      </w:r>
      <w:r w:rsidR="00B97104" w:rsidRPr="00B15DDF">
        <w:rPr>
          <w:rFonts w:ascii="Times New Roman" w:hAnsi="Times New Roman"/>
          <w:spacing w:val="0"/>
          <w:sz w:val="28"/>
          <w:szCs w:val="28"/>
        </w:rPr>
        <w:t>2</w:t>
      </w:r>
      <w:r w:rsidRPr="00B15DDF">
        <w:rPr>
          <w:rFonts w:ascii="Times New Roman" w:hAnsi="Times New Roman"/>
          <w:spacing w:val="0"/>
          <w:sz w:val="28"/>
          <w:szCs w:val="28"/>
        </w:rPr>
        <w:t>. При предельной крупности зёрен щебня 40мм</w:t>
      </w:r>
      <w:r w:rsidR="006F28A9" w:rsidRPr="00B15DDF">
        <w:rPr>
          <w:rFonts w:ascii="Times New Roman" w:hAnsi="Times New Roman"/>
          <w:spacing w:val="0"/>
          <w:sz w:val="28"/>
          <w:szCs w:val="28"/>
        </w:rPr>
        <w:t>, расход воды равен В=14</w:t>
      </w:r>
      <w:r w:rsidRPr="00B15DDF">
        <w:rPr>
          <w:rFonts w:ascii="Times New Roman" w:hAnsi="Times New Roman"/>
          <w:spacing w:val="0"/>
          <w:sz w:val="28"/>
          <w:szCs w:val="28"/>
        </w:rPr>
        <w:t>5л.</w:t>
      </w:r>
    </w:p>
    <w:p w:rsidR="00EC2B4E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4. Зная В/Ц и В определяем расход цемента на </w:t>
      </w:r>
      <w:smartTag w:uri="urn:schemas-microsoft-com:office:smarttags" w:element="metricconverter">
        <w:smartTagPr>
          <w:attr w:name="ProductID" w:val="1 м3"/>
        </w:smartTagPr>
        <w:r w:rsidRPr="00B15DDF">
          <w:rPr>
            <w:rFonts w:ascii="Times New Roman" w:hAnsi="Times New Roman"/>
            <w:spacing w:val="0"/>
            <w:sz w:val="28"/>
            <w:szCs w:val="28"/>
          </w:rPr>
          <w:t>1 м</w:t>
        </w:r>
        <w:r w:rsidRPr="00B15DDF">
          <w:rPr>
            <w:rFonts w:ascii="Times New Roman" w:hAnsi="Times New Roman"/>
            <w:spacing w:val="0"/>
            <w:sz w:val="28"/>
            <w:szCs w:val="28"/>
            <w:vertAlign w:val="superscript"/>
          </w:rPr>
          <w:t>3</w:t>
        </w:r>
      </w:smartTag>
      <w:r w:rsidRPr="00B15DDF">
        <w:rPr>
          <w:rFonts w:ascii="Times New Roman" w:hAnsi="Times New Roman"/>
          <w:spacing w:val="0"/>
          <w:sz w:val="28"/>
          <w:szCs w:val="28"/>
        </w:rPr>
        <w:t>.</w:t>
      </w:r>
    </w:p>
    <w:p w:rsidR="00EC2B4E" w:rsidRPr="00B15DDF" w:rsidRDefault="00EC2B4E">
      <w:pPr>
        <w:spacing w:after="0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br w:type="page"/>
      </w:r>
    </w:p>
    <w:p w:rsidR="0042114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28"/>
          <w:sz w:val="28"/>
          <w:szCs w:val="28"/>
        </w:rPr>
        <w:pict>
          <v:shape id="_x0000_i1085" type="#_x0000_t75" style="width:140.25pt;height:27pt">
            <v:imagedata r:id="rId37" o:title=""/>
          </v:shape>
        </w:pict>
      </w:r>
      <w:r w:rsidR="00C73ED3" w:rsidRPr="00B15DDF">
        <w:rPr>
          <w:rFonts w:ascii="Times New Roman" w:hAnsi="Times New Roman"/>
          <w:spacing w:val="0"/>
          <w:sz w:val="28"/>
          <w:szCs w:val="28"/>
        </w:rPr>
        <w:t>кг/м</w:t>
      </w:r>
      <w:r w:rsidR="00C73ED3" w:rsidRPr="00B15DDF">
        <w:rPr>
          <w:rFonts w:ascii="Times New Roman" w:hAnsi="Times New Roman"/>
          <w:spacing w:val="0"/>
          <w:sz w:val="28"/>
          <w:szCs w:val="28"/>
          <w:vertAlign w:val="superscript"/>
        </w:rPr>
        <w:t>3</w:t>
      </w:r>
    </w:p>
    <w:p w:rsidR="0042114F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2114F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Минимальный расход цемента </w:t>
      </w:r>
      <w:r w:rsidR="00650970" w:rsidRPr="00B15DDF">
        <w:rPr>
          <w:rFonts w:ascii="Times New Roman" w:hAnsi="Times New Roman"/>
          <w:spacing w:val="0"/>
          <w:sz w:val="28"/>
          <w:szCs w:val="28"/>
        </w:rPr>
        <w:t>бол</w:t>
      </w:r>
      <w:r w:rsidRPr="00B15DDF">
        <w:rPr>
          <w:rFonts w:ascii="Times New Roman" w:hAnsi="Times New Roman"/>
          <w:spacing w:val="0"/>
          <w:sz w:val="28"/>
          <w:szCs w:val="28"/>
        </w:rPr>
        <w:t xml:space="preserve">ьше расчетного, следовательно принимаем </w:t>
      </w:r>
      <w:r w:rsidR="00650970" w:rsidRPr="00B15DDF">
        <w:rPr>
          <w:rFonts w:ascii="Times New Roman" w:hAnsi="Times New Roman"/>
          <w:spacing w:val="0"/>
          <w:sz w:val="28"/>
          <w:szCs w:val="28"/>
        </w:rPr>
        <w:t xml:space="preserve">минимальное </w:t>
      </w:r>
      <w:r w:rsidRPr="00B15DDF">
        <w:rPr>
          <w:rFonts w:ascii="Times New Roman" w:hAnsi="Times New Roman"/>
          <w:spacing w:val="0"/>
          <w:sz w:val="28"/>
          <w:szCs w:val="28"/>
        </w:rPr>
        <w:t>значение расхода цемента Ц=</w:t>
      </w:r>
      <w:r w:rsidR="00C73ED3" w:rsidRPr="00B15DDF">
        <w:rPr>
          <w:rFonts w:ascii="Times New Roman" w:hAnsi="Times New Roman"/>
          <w:spacing w:val="0"/>
          <w:sz w:val="28"/>
          <w:szCs w:val="28"/>
        </w:rPr>
        <w:t>220кг/м</w:t>
      </w:r>
      <w:r w:rsidR="00C73ED3" w:rsidRPr="00B15DDF">
        <w:rPr>
          <w:rFonts w:ascii="Times New Roman" w:hAnsi="Times New Roman"/>
          <w:spacing w:val="0"/>
          <w:sz w:val="28"/>
          <w:szCs w:val="28"/>
          <w:vertAlign w:val="superscript"/>
        </w:rPr>
        <w:t>3</w:t>
      </w:r>
      <w:r w:rsidRPr="00B15DDF">
        <w:rPr>
          <w:rFonts w:ascii="Times New Roman" w:hAnsi="Times New Roman"/>
          <w:spacing w:val="0"/>
          <w:sz w:val="28"/>
          <w:szCs w:val="28"/>
        </w:rPr>
        <w:t>.</w:t>
      </w:r>
    </w:p>
    <w:p w:rsidR="0042114F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5. Расход крупного заполнителя определяем по формуле: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2114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68"/>
          <w:sz w:val="28"/>
          <w:szCs w:val="28"/>
        </w:rPr>
        <w:pict>
          <v:shape id="_x0000_i1086" type="#_x0000_t75" style="width:113.25pt;height:40.5pt">
            <v:imagedata r:id="rId38" o:title=""/>
          </v:shape>
        </w:pict>
      </w:r>
      <w:r w:rsidR="0042114F" w:rsidRPr="00B15DDF">
        <w:rPr>
          <w:rFonts w:ascii="Times New Roman" w:hAnsi="Times New Roman"/>
          <w:spacing w:val="0"/>
          <w:sz w:val="28"/>
          <w:szCs w:val="28"/>
        </w:rPr>
        <w:t>,  кг</w:t>
      </w:r>
    </w:p>
    <w:p w:rsidR="0042114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10"/>
          <w:sz w:val="28"/>
          <w:szCs w:val="28"/>
        </w:rPr>
        <w:pict>
          <v:shape id="_x0000_i1087" type="#_x0000_t75" style="width:9pt;height:17.25pt">
            <v:imagedata r:id="rId21" o:title=""/>
          </v:shape>
        </w:pict>
      </w:r>
      <w:r>
        <w:rPr>
          <w:rFonts w:ascii="Times New Roman" w:hAnsi="Times New Roman"/>
          <w:spacing w:val="0"/>
          <w:position w:val="-60"/>
          <w:sz w:val="28"/>
          <w:szCs w:val="28"/>
        </w:rPr>
        <w:pict>
          <v:shape id="_x0000_i1088" type="#_x0000_t75" style="width:149.25pt;height:39pt">
            <v:imagedata r:id="rId39" o:title=""/>
          </v:shape>
        </w:pict>
      </w:r>
      <w:r w:rsidR="0042114F" w:rsidRPr="00B15DDF">
        <w:rPr>
          <w:rFonts w:ascii="Times New Roman" w:hAnsi="Times New Roman"/>
          <w:spacing w:val="0"/>
          <w:sz w:val="28"/>
          <w:szCs w:val="28"/>
        </w:rPr>
        <w:t>кг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2114F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6. Расход песка определяем исходя из условия недостающего объёма до 1000л.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2114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36"/>
          <w:sz w:val="28"/>
          <w:szCs w:val="28"/>
        </w:rPr>
        <w:pict>
          <v:shape id="_x0000_i1089" type="#_x0000_t75" style="width:179.25pt;height:32.25pt">
            <v:imagedata r:id="rId40" o:title=""/>
          </v:shape>
        </w:pict>
      </w:r>
    </w:p>
    <w:p w:rsidR="0042114F" w:rsidRPr="00B15DDF" w:rsidRDefault="009B099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position w:val="-32"/>
          <w:sz w:val="28"/>
          <w:szCs w:val="28"/>
        </w:rPr>
        <w:pict>
          <v:shape id="_x0000_i1090" type="#_x0000_t75" style="width:228.75pt;height:33pt">
            <v:imagedata r:id="rId41" o:title=""/>
          </v:shape>
        </w:pict>
      </w:r>
      <w:r w:rsidR="008A1B89" w:rsidRPr="00B15DDF">
        <w:rPr>
          <w:rFonts w:ascii="Times New Roman" w:hAnsi="Times New Roman"/>
          <w:spacing w:val="0"/>
          <w:sz w:val="28"/>
          <w:szCs w:val="28"/>
        </w:rPr>
        <w:t>888,48</w:t>
      </w:r>
      <w:r w:rsidR="0042114F" w:rsidRPr="00B15DDF">
        <w:rPr>
          <w:rFonts w:ascii="Times New Roman" w:hAnsi="Times New Roman"/>
          <w:spacing w:val="0"/>
          <w:sz w:val="28"/>
          <w:szCs w:val="28"/>
        </w:rPr>
        <w:t>кг</w:t>
      </w:r>
    </w:p>
    <w:p w:rsidR="00650970" w:rsidRPr="00B15DDF" w:rsidRDefault="0065097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2114F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  <w:r w:rsidRPr="00B15DDF">
        <w:rPr>
          <w:rFonts w:ascii="Times New Roman" w:hAnsi="Times New Roman"/>
          <w:b/>
          <w:spacing w:val="0"/>
          <w:sz w:val="28"/>
          <w:szCs w:val="28"/>
        </w:rPr>
        <w:t>Проверка: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</w:p>
    <w:p w:rsidR="0042114F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Таблица 2 - </w:t>
      </w:r>
      <w:r w:rsidR="0042114F" w:rsidRPr="00B15DDF">
        <w:rPr>
          <w:rFonts w:ascii="Times New Roman" w:hAnsi="Times New Roman"/>
          <w:spacing w:val="0"/>
          <w:sz w:val="28"/>
          <w:szCs w:val="28"/>
        </w:rPr>
        <w:t>Сумма абсолютных объёмов всех компонентов должна быть равна 1000л.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841"/>
        <w:gridCol w:w="2393"/>
        <w:gridCol w:w="2003"/>
      </w:tblGrid>
      <w:tr w:rsidR="0042114F" w:rsidRPr="00E835F4" w:rsidTr="00E835F4">
        <w:tc>
          <w:tcPr>
            <w:tcW w:w="1984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Компоненты бетона</w:t>
            </w:r>
          </w:p>
        </w:tc>
        <w:tc>
          <w:tcPr>
            <w:tcW w:w="1841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Расходы, кг/м</w:t>
            </w:r>
            <w:r w:rsidRPr="00E835F4">
              <w:rPr>
                <w:rFonts w:ascii="Times New Roman" w:hAnsi="Times New Roman"/>
                <w:spacing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Плотность, г/см</w:t>
            </w:r>
            <w:r w:rsidRPr="00E835F4">
              <w:rPr>
                <w:rFonts w:ascii="Times New Roman" w:hAnsi="Times New Roman"/>
                <w:spacing w:val="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Объём, л</w:t>
            </w:r>
          </w:p>
        </w:tc>
      </w:tr>
      <w:tr w:rsidR="0042114F" w:rsidRPr="00E835F4" w:rsidTr="00E835F4">
        <w:tc>
          <w:tcPr>
            <w:tcW w:w="1984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1841" w:type="dxa"/>
            <w:shd w:val="clear" w:color="auto" w:fill="auto"/>
          </w:tcPr>
          <w:p w:rsidR="0042114F" w:rsidRPr="00E835F4" w:rsidRDefault="00DC3351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164,03</w:t>
            </w:r>
          </w:p>
        </w:tc>
        <w:tc>
          <w:tcPr>
            <w:tcW w:w="2393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2003" w:type="dxa"/>
            <w:shd w:val="clear" w:color="auto" w:fill="auto"/>
          </w:tcPr>
          <w:p w:rsidR="0042114F" w:rsidRPr="00E835F4" w:rsidRDefault="00DC3351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52,7</w:t>
            </w:r>
            <w:r w:rsidR="003003AE"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5</w:t>
            </w:r>
          </w:p>
        </w:tc>
      </w:tr>
      <w:tr w:rsidR="0042114F" w:rsidRPr="00E835F4" w:rsidTr="00E835F4">
        <w:tc>
          <w:tcPr>
            <w:tcW w:w="1984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841" w:type="dxa"/>
            <w:shd w:val="clear" w:color="auto" w:fill="auto"/>
          </w:tcPr>
          <w:p w:rsidR="0042114F" w:rsidRPr="00E835F4" w:rsidRDefault="00DC3351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888,48</w:t>
            </w:r>
          </w:p>
        </w:tc>
        <w:tc>
          <w:tcPr>
            <w:tcW w:w="2393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2003" w:type="dxa"/>
            <w:shd w:val="clear" w:color="auto" w:fill="auto"/>
          </w:tcPr>
          <w:p w:rsidR="0042114F" w:rsidRPr="00E835F4" w:rsidRDefault="00DC3351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335,27</w:t>
            </w:r>
          </w:p>
        </w:tc>
      </w:tr>
      <w:tr w:rsidR="0042114F" w:rsidRPr="00E835F4" w:rsidTr="00E835F4">
        <w:tc>
          <w:tcPr>
            <w:tcW w:w="1984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1841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1</w:t>
            </w:r>
            <w:r w:rsidR="00984991"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237</w:t>
            </w:r>
            <w:r w:rsidR="0074502B"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2393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2003" w:type="dxa"/>
            <w:shd w:val="clear" w:color="auto" w:fill="auto"/>
          </w:tcPr>
          <w:p w:rsidR="0042114F" w:rsidRPr="00E835F4" w:rsidRDefault="00984991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466,</w:t>
            </w:r>
            <w:r w:rsidR="0074502B"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98</w:t>
            </w:r>
          </w:p>
        </w:tc>
      </w:tr>
      <w:tr w:rsidR="0042114F" w:rsidRPr="00E835F4" w:rsidTr="00E835F4">
        <w:tc>
          <w:tcPr>
            <w:tcW w:w="1984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841" w:type="dxa"/>
            <w:shd w:val="clear" w:color="auto" w:fill="auto"/>
          </w:tcPr>
          <w:p w:rsidR="0042114F" w:rsidRPr="00E835F4" w:rsidRDefault="00984991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14</w:t>
            </w:r>
            <w:r w:rsidR="0042114F"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42114F" w:rsidRPr="00E835F4" w:rsidRDefault="0042114F" w:rsidP="00E835F4">
            <w:pPr>
              <w:spacing w:after="0" w:line="360" w:lineRule="auto"/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</w:pPr>
            <w:r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1</w:t>
            </w:r>
            <w:r w:rsidR="00984991" w:rsidRPr="00E835F4">
              <w:rPr>
                <w:rFonts w:ascii="Times New Roman" w:hAnsi="Times New Roman"/>
                <w:spacing w:val="0"/>
                <w:sz w:val="20"/>
                <w:szCs w:val="20"/>
                <w:lang w:eastAsia="ru-RU"/>
              </w:rPr>
              <w:t>45</w:t>
            </w:r>
          </w:p>
        </w:tc>
      </w:tr>
    </w:tbl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42114F" w:rsidRPr="00B15DDF" w:rsidRDefault="0042114F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Сумма абсолютных объёмов 1000 л.</w:t>
      </w:r>
    </w:p>
    <w:p w:rsidR="00EC2B4E" w:rsidRPr="00B15DDF" w:rsidRDefault="00EC2B4E">
      <w:pPr>
        <w:spacing w:after="0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br w:type="page"/>
      </w:r>
    </w:p>
    <w:p w:rsidR="00EC2B4E" w:rsidRPr="00B15DDF" w:rsidRDefault="00650970" w:rsidP="00EC2B4E">
      <w:pPr>
        <w:spacing w:after="0" w:line="360" w:lineRule="auto"/>
        <w:ind w:firstLine="709"/>
        <w:rPr>
          <w:rFonts w:ascii="Times New Roman" w:hAnsi="Times New Roman"/>
          <w:b/>
          <w:spacing w:val="0"/>
          <w:sz w:val="28"/>
          <w:szCs w:val="28"/>
        </w:rPr>
      </w:pPr>
      <w:r w:rsidRPr="00B15DDF">
        <w:rPr>
          <w:rFonts w:ascii="Times New Roman" w:hAnsi="Times New Roman"/>
          <w:b/>
          <w:spacing w:val="0"/>
          <w:sz w:val="28"/>
          <w:szCs w:val="28"/>
        </w:rPr>
        <w:t>Выводы</w:t>
      </w:r>
    </w:p>
    <w:p w:rsidR="00EC2B4E" w:rsidRPr="00B15DDF" w:rsidRDefault="00EC2B4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:rsidR="003003AE" w:rsidRPr="00B15DDF" w:rsidRDefault="00650970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1. Исходя из фактического коэффициента</w:t>
      </w:r>
      <w:r w:rsidR="004E582D" w:rsidRPr="00B15DDF">
        <w:rPr>
          <w:rFonts w:ascii="Times New Roman" w:hAnsi="Times New Roman"/>
          <w:spacing w:val="0"/>
          <w:sz w:val="28"/>
          <w:szCs w:val="28"/>
        </w:rPr>
        <w:t xml:space="preserve"> вариации прочности бетона, равного </w:t>
      </w:r>
      <w:r w:rsidR="004E582D" w:rsidRPr="00B15DDF">
        <w:rPr>
          <w:rFonts w:ascii="Times New Roman" w:hAnsi="Times New Roman"/>
          <w:spacing w:val="0"/>
          <w:sz w:val="28"/>
          <w:szCs w:val="28"/>
          <w:lang w:val="en-US"/>
        </w:rPr>
        <w:t>v</w:t>
      </w:r>
      <w:r w:rsidR="004E582D" w:rsidRPr="00B15DDF">
        <w:rPr>
          <w:rFonts w:ascii="Times New Roman" w:hAnsi="Times New Roman"/>
          <w:spacing w:val="0"/>
          <w:sz w:val="28"/>
          <w:szCs w:val="28"/>
        </w:rPr>
        <w:t xml:space="preserve"> = </w:t>
      </w:r>
      <w:r w:rsidR="00B07DE1" w:rsidRPr="00B15DDF">
        <w:rPr>
          <w:rFonts w:ascii="Times New Roman" w:hAnsi="Times New Roman"/>
          <w:spacing w:val="0"/>
          <w:sz w:val="28"/>
          <w:szCs w:val="28"/>
        </w:rPr>
        <w:t>7,3</w:t>
      </w:r>
      <w:r w:rsidR="004E582D" w:rsidRPr="00B15DDF">
        <w:rPr>
          <w:rFonts w:ascii="Times New Roman" w:hAnsi="Times New Roman"/>
          <w:spacing w:val="0"/>
          <w:sz w:val="28"/>
          <w:szCs w:val="28"/>
        </w:rPr>
        <w:t xml:space="preserve">%, можно сделать вывод о уровне организации производства, что по сравнению состава при нормативном коэффициенте вариации, приводит к </w:t>
      </w:r>
      <w:r w:rsidR="003003AE" w:rsidRPr="00B15DDF">
        <w:rPr>
          <w:rFonts w:ascii="Times New Roman" w:hAnsi="Times New Roman"/>
          <w:spacing w:val="0"/>
          <w:sz w:val="28"/>
          <w:szCs w:val="28"/>
        </w:rPr>
        <w:t xml:space="preserve"> не</w:t>
      </w:r>
      <w:r w:rsidR="00FD6DF5" w:rsidRPr="00B15DDF">
        <w:rPr>
          <w:rFonts w:ascii="Times New Roman" w:hAnsi="Times New Roman"/>
          <w:spacing w:val="0"/>
          <w:sz w:val="28"/>
          <w:szCs w:val="28"/>
        </w:rPr>
        <w:t xml:space="preserve">экономии </w:t>
      </w:r>
      <w:r w:rsidR="004E582D" w:rsidRPr="00B15DDF">
        <w:rPr>
          <w:rFonts w:ascii="Times New Roman" w:hAnsi="Times New Roman"/>
          <w:spacing w:val="0"/>
          <w:sz w:val="28"/>
          <w:szCs w:val="28"/>
        </w:rPr>
        <w:t>цемента.</w:t>
      </w:r>
    </w:p>
    <w:p w:rsidR="004E582D" w:rsidRPr="00B15DDF" w:rsidRDefault="00FD6DF5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>На производстве обеспечивается высокое качество бетона, осуществляется качественный контроль производства изделий путем проведения входного, операционного и приемочного контроля.</w:t>
      </w:r>
    </w:p>
    <w:p w:rsidR="004B34F1" w:rsidRPr="00B15DDF" w:rsidRDefault="003003AE" w:rsidP="00EC2B4E">
      <w:pPr>
        <w:spacing w:after="0" w:line="36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B15DDF">
        <w:rPr>
          <w:rFonts w:ascii="Times New Roman" w:hAnsi="Times New Roman"/>
          <w:spacing w:val="0"/>
          <w:sz w:val="28"/>
          <w:szCs w:val="28"/>
        </w:rPr>
        <w:t xml:space="preserve">Рекомендации: </w:t>
      </w:r>
      <w:r w:rsidR="001E225F" w:rsidRPr="00B15DDF">
        <w:rPr>
          <w:rFonts w:ascii="Times New Roman" w:hAnsi="Times New Roman"/>
          <w:spacing w:val="0"/>
          <w:sz w:val="28"/>
          <w:szCs w:val="28"/>
        </w:rPr>
        <w:t>На данное время остро стоит вопрос повышения цен на вяжущие. Поэтому предлагаю использовать пластифицирующие добавки при проектировании состава бетона, что существенно уменьшит расход вяжущего при незначительной потери прочности бетона.</w:t>
      </w:r>
      <w:bookmarkStart w:id="0" w:name="_GoBack"/>
      <w:bookmarkEnd w:id="0"/>
    </w:p>
    <w:sectPr w:rsidR="004B34F1" w:rsidRPr="00B15DDF" w:rsidSect="00EC2B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524"/>
    <w:rsid w:val="000078D7"/>
    <w:rsid w:val="0003364A"/>
    <w:rsid w:val="0004236D"/>
    <w:rsid w:val="000C586D"/>
    <w:rsid w:val="00112968"/>
    <w:rsid w:val="001225CD"/>
    <w:rsid w:val="0017596D"/>
    <w:rsid w:val="001837A2"/>
    <w:rsid w:val="001845A2"/>
    <w:rsid w:val="001A6018"/>
    <w:rsid w:val="001E225F"/>
    <w:rsid w:val="0022027E"/>
    <w:rsid w:val="0022336E"/>
    <w:rsid w:val="002572DC"/>
    <w:rsid w:val="00275B5F"/>
    <w:rsid w:val="00290F0D"/>
    <w:rsid w:val="002A0637"/>
    <w:rsid w:val="002D3B42"/>
    <w:rsid w:val="002F668D"/>
    <w:rsid w:val="003003AE"/>
    <w:rsid w:val="00340A4F"/>
    <w:rsid w:val="0037322C"/>
    <w:rsid w:val="00373AB7"/>
    <w:rsid w:val="003B4B75"/>
    <w:rsid w:val="003B62E8"/>
    <w:rsid w:val="003E16FF"/>
    <w:rsid w:val="00404ECE"/>
    <w:rsid w:val="0042114F"/>
    <w:rsid w:val="004243D9"/>
    <w:rsid w:val="0042658F"/>
    <w:rsid w:val="00443907"/>
    <w:rsid w:val="00456373"/>
    <w:rsid w:val="00456F1D"/>
    <w:rsid w:val="00462827"/>
    <w:rsid w:val="0047154E"/>
    <w:rsid w:val="004B34F1"/>
    <w:rsid w:val="004E582D"/>
    <w:rsid w:val="0052047D"/>
    <w:rsid w:val="0052475B"/>
    <w:rsid w:val="005A1F0E"/>
    <w:rsid w:val="005B6880"/>
    <w:rsid w:val="005B76C6"/>
    <w:rsid w:val="005C7506"/>
    <w:rsid w:val="005E4939"/>
    <w:rsid w:val="00635CCD"/>
    <w:rsid w:val="00650970"/>
    <w:rsid w:val="0065711C"/>
    <w:rsid w:val="006816FF"/>
    <w:rsid w:val="006F0962"/>
    <w:rsid w:val="006F28A9"/>
    <w:rsid w:val="00702488"/>
    <w:rsid w:val="0074502B"/>
    <w:rsid w:val="00751A71"/>
    <w:rsid w:val="007547C0"/>
    <w:rsid w:val="00775284"/>
    <w:rsid w:val="00795AE4"/>
    <w:rsid w:val="007C55BA"/>
    <w:rsid w:val="007D77EC"/>
    <w:rsid w:val="007F4356"/>
    <w:rsid w:val="007F4E00"/>
    <w:rsid w:val="00802628"/>
    <w:rsid w:val="00806911"/>
    <w:rsid w:val="00862607"/>
    <w:rsid w:val="008A1B89"/>
    <w:rsid w:val="008B4537"/>
    <w:rsid w:val="008D649B"/>
    <w:rsid w:val="00903E98"/>
    <w:rsid w:val="00924E67"/>
    <w:rsid w:val="00981304"/>
    <w:rsid w:val="00984991"/>
    <w:rsid w:val="00987703"/>
    <w:rsid w:val="009A4405"/>
    <w:rsid w:val="009A5DD0"/>
    <w:rsid w:val="009B0990"/>
    <w:rsid w:val="009B7103"/>
    <w:rsid w:val="009B732B"/>
    <w:rsid w:val="009E134A"/>
    <w:rsid w:val="00A221F8"/>
    <w:rsid w:val="00A5223B"/>
    <w:rsid w:val="00AA0138"/>
    <w:rsid w:val="00AC5123"/>
    <w:rsid w:val="00AD20A0"/>
    <w:rsid w:val="00B07DE1"/>
    <w:rsid w:val="00B15DDF"/>
    <w:rsid w:val="00B97104"/>
    <w:rsid w:val="00BC7E21"/>
    <w:rsid w:val="00BD03CE"/>
    <w:rsid w:val="00C23D02"/>
    <w:rsid w:val="00C423F2"/>
    <w:rsid w:val="00C50921"/>
    <w:rsid w:val="00C52DA9"/>
    <w:rsid w:val="00C73ED3"/>
    <w:rsid w:val="00CC2A3C"/>
    <w:rsid w:val="00CC3524"/>
    <w:rsid w:val="00D55AA8"/>
    <w:rsid w:val="00D74769"/>
    <w:rsid w:val="00D804DC"/>
    <w:rsid w:val="00D95544"/>
    <w:rsid w:val="00D95ACD"/>
    <w:rsid w:val="00DC3351"/>
    <w:rsid w:val="00DD04D9"/>
    <w:rsid w:val="00DF1567"/>
    <w:rsid w:val="00E057B0"/>
    <w:rsid w:val="00E12B96"/>
    <w:rsid w:val="00E21F72"/>
    <w:rsid w:val="00E36DB9"/>
    <w:rsid w:val="00E835F4"/>
    <w:rsid w:val="00E96290"/>
    <w:rsid w:val="00EA03F9"/>
    <w:rsid w:val="00EA7A7A"/>
    <w:rsid w:val="00EC26EF"/>
    <w:rsid w:val="00EC2B4E"/>
    <w:rsid w:val="00EF6B02"/>
    <w:rsid w:val="00F329EE"/>
    <w:rsid w:val="00F63DB8"/>
    <w:rsid w:val="00F64523"/>
    <w:rsid w:val="00F71F80"/>
    <w:rsid w:val="00F7717F"/>
    <w:rsid w:val="00FD6DF5"/>
    <w:rsid w:val="00FE5FD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77E9723B-7E0D-4FB5-9C40-1A763F67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24"/>
    <w:pPr>
      <w:spacing w:after="200" w:line="276" w:lineRule="auto"/>
      <w:jc w:val="both"/>
    </w:pPr>
    <w:rPr>
      <w:rFonts w:ascii="Calibri" w:hAnsi="Calibri"/>
      <w:spacing w:val="-6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CC3524"/>
    <w:rPr>
      <w:rFonts w:ascii="Tahoma" w:hAnsi="Tahoma" w:cs="Tahoma"/>
      <w:spacing w:val="0"/>
      <w:kern w:val="0"/>
      <w:sz w:val="16"/>
      <w:szCs w:val="16"/>
    </w:rPr>
  </w:style>
  <w:style w:type="character" w:styleId="a5">
    <w:name w:val="Placeholder Text"/>
    <w:uiPriority w:val="99"/>
    <w:semiHidden/>
    <w:rsid w:val="00981304"/>
    <w:rPr>
      <w:rFonts w:cs="Times New Roman"/>
      <w:color w:val="808080"/>
    </w:rPr>
  </w:style>
  <w:style w:type="table" w:styleId="a6">
    <w:name w:val="Table Grid"/>
    <w:basedOn w:val="a1"/>
    <w:uiPriority w:val="59"/>
    <w:rsid w:val="00275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png"/><Relationship Id="rId38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C010-3DE9-487A-999D-3122943E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Irina</cp:lastModifiedBy>
  <cp:revision>2</cp:revision>
  <dcterms:created xsi:type="dcterms:W3CDTF">2014-08-11T18:31:00Z</dcterms:created>
  <dcterms:modified xsi:type="dcterms:W3CDTF">2014-08-11T18:31:00Z</dcterms:modified>
</cp:coreProperties>
</file>