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B7" w:rsidRDefault="000624B7">
      <w:pPr>
        <w:pStyle w:val="a3"/>
        <w:rPr>
          <w:color w:val="FF0000"/>
        </w:rPr>
      </w:pPr>
      <w:r>
        <w:rPr>
          <w:color w:val="FF0000"/>
        </w:rPr>
        <w:t>СОДЕРЖАНИЕ</w:t>
      </w:r>
    </w:p>
    <w:p w:rsidR="000624B7" w:rsidRDefault="000624B7">
      <w:pPr>
        <w:jc w:val="both"/>
        <w:rPr>
          <w:sz w:val="24"/>
        </w:rPr>
      </w:pPr>
    </w:p>
    <w:p w:rsidR="000624B7" w:rsidRDefault="000624B7">
      <w:pPr>
        <w:jc w:val="both"/>
        <w:rPr>
          <w:sz w:val="24"/>
        </w:rPr>
      </w:pPr>
    </w:p>
    <w:p w:rsidR="000624B7" w:rsidRDefault="000624B7">
      <w:pPr>
        <w:numPr>
          <w:ilvl w:val="0"/>
          <w:numId w:val="7"/>
        </w:numPr>
        <w:jc w:val="both"/>
        <w:rPr>
          <w:color w:val="000080"/>
          <w:sz w:val="24"/>
        </w:rPr>
      </w:pPr>
      <w:r>
        <w:rPr>
          <w:color w:val="000080"/>
          <w:sz w:val="24"/>
        </w:rPr>
        <w:t xml:space="preserve">Введение </w:t>
      </w:r>
    </w:p>
    <w:p w:rsidR="000624B7" w:rsidRDefault="000624B7">
      <w:pPr>
        <w:pStyle w:val="4"/>
        <w:rPr>
          <w:color w:val="000080"/>
        </w:rPr>
      </w:pPr>
      <w:r>
        <w:rPr>
          <w:color w:val="000080"/>
        </w:rPr>
        <w:t>Возникновение и сущность денег…………………………………………………………..2</w:t>
      </w:r>
    </w:p>
    <w:p w:rsidR="000624B7" w:rsidRDefault="000624B7">
      <w:pPr>
        <w:numPr>
          <w:ilvl w:val="0"/>
          <w:numId w:val="8"/>
        </w:numPr>
        <w:jc w:val="both"/>
        <w:rPr>
          <w:color w:val="0000FF"/>
          <w:sz w:val="24"/>
        </w:rPr>
      </w:pPr>
      <w:r>
        <w:rPr>
          <w:color w:val="0000FF"/>
          <w:sz w:val="24"/>
        </w:rPr>
        <w:t>Функции денег……………………………………………………………………………….3</w:t>
      </w:r>
    </w:p>
    <w:p w:rsidR="000624B7" w:rsidRDefault="000624B7">
      <w:pPr>
        <w:numPr>
          <w:ilvl w:val="0"/>
          <w:numId w:val="9"/>
        </w:numPr>
        <w:jc w:val="both"/>
        <w:rPr>
          <w:color w:val="0000FF"/>
          <w:sz w:val="24"/>
        </w:rPr>
      </w:pPr>
      <w:r>
        <w:rPr>
          <w:color w:val="0000FF"/>
          <w:sz w:val="24"/>
        </w:rPr>
        <w:t>Денежное обращение и его структура………………………………………………..…….7</w:t>
      </w:r>
    </w:p>
    <w:p w:rsidR="000624B7" w:rsidRDefault="000624B7">
      <w:pPr>
        <w:numPr>
          <w:ilvl w:val="0"/>
          <w:numId w:val="9"/>
        </w:numPr>
        <w:jc w:val="both"/>
        <w:rPr>
          <w:color w:val="0000FF"/>
          <w:sz w:val="24"/>
        </w:rPr>
      </w:pPr>
      <w:r>
        <w:rPr>
          <w:color w:val="0000FF"/>
          <w:sz w:val="24"/>
        </w:rPr>
        <w:t>Ценность денег. Нужно ли нам золотое обеспечение?…………………………………....8</w:t>
      </w:r>
    </w:p>
    <w:p w:rsidR="000624B7" w:rsidRDefault="000624B7">
      <w:pPr>
        <w:numPr>
          <w:ilvl w:val="0"/>
          <w:numId w:val="9"/>
        </w:numPr>
        <w:jc w:val="both"/>
        <w:rPr>
          <w:color w:val="0000FF"/>
          <w:sz w:val="24"/>
        </w:rPr>
      </w:pPr>
      <w:r>
        <w:rPr>
          <w:color w:val="0000FF"/>
          <w:sz w:val="24"/>
        </w:rPr>
        <w:t>Предложение денег. Денежные агрегаты М1 и М2. Спрос на деньги…………….….....10</w:t>
      </w:r>
    </w:p>
    <w:p w:rsidR="000624B7" w:rsidRDefault="000624B7">
      <w:pPr>
        <w:numPr>
          <w:ilvl w:val="0"/>
          <w:numId w:val="9"/>
        </w:numPr>
        <w:jc w:val="both"/>
        <w:rPr>
          <w:color w:val="0000FF"/>
          <w:sz w:val="24"/>
        </w:rPr>
      </w:pPr>
      <w:r>
        <w:rPr>
          <w:color w:val="0000FF"/>
          <w:sz w:val="24"/>
        </w:rPr>
        <w:t>Денежный рынок. Процентная ставка…………………………………………………….12</w:t>
      </w:r>
    </w:p>
    <w:p w:rsidR="000624B7" w:rsidRDefault="000624B7">
      <w:pPr>
        <w:numPr>
          <w:ilvl w:val="0"/>
          <w:numId w:val="9"/>
        </w:numPr>
        <w:jc w:val="both"/>
        <w:rPr>
          <w:color w:val="000080"/>
          <w:sz w:val="24"/>
        </w:rPr>
      </w:pPr>
      <w:r>
        <w:rPr>
          <w:color w:val="000080"/>
          <w:sz w:val="24"/>
        </w:rPr>
        <w:t>Заключение</w:t>
      </w:r>
    </w:p>
    <w:p w:rsidR="000624B7" w:rsidRDefault="000624B7">
      <w:pPr>
        <w:pStyle w:val="4"/>
        <w:rPr>
          <w:color w:val="000080"/>
        </w:rPr>
      </w:pPr>
      <w:r>
        <w:rPr>
          <w:color w:val="000080"/>
        </w:rPr>
        <w:t>Денежные реформы в России……………………………………………………………...14</w:t>
      </w:r>
    </w:p>
    <w:p w:rsidR="000624B7" w:rsidRDefault="000624B7">
      <w:pPr>
        <w:ind w:left="360"/>
        <w:jc w:val="both"/>
        <w:rPr>
          <w:color w:val="000080"/>
          <w:sz w:val="24"/>
        </w:rPr>
      </w:pPr>
      <w:r>
        <w:rPr>
          <w:color w:val="000080"/>
          <w:sz w:val="24"/>
        </w:rPr>
        <w:t>Взгляд со стороны…………………………………………………………………………..16</w:t>
      </w:r>
    </w:p>
    <w:p w:rsidR="000624B7" w:rsidRDefault="000624B7">
      <w:pPr>
        <w:numPr>
          <w:ilvl w:val="0"/>
          <w:numId w:val="11"/>
        </w:numPr>
        <w:jc w:val="both"/>
        <w:rPr>
          <w:color w:val="000080"/>
          <w:sz w:val="24"/>
        </w:rPr>
      </w:pPr>
      <w:r>
        <w:rPr>
          <w:color w:val="000080"/>
          <w:sz w:val="24"/>
        </w:rPr>
        <w:t>Список использованной литературы……………………………………………………...17</w:t>
      </w:r>
    </w:p>
    <w:p w:rsidR="000624B7" w:rsidRDefault="000624B7">
      <w:pPr>
        <w:ind w:left="360"/>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jc w:val="both"/>
        <w:rPr>
          <w:sz w:val="24"/>
        </w:rPr>
      </w:pPr>
    </w:p>
    <w:p w:rsidR="000624B7" w:rsidRDefault="000624B7">
      <w:pPr>
        <w:pStyle w:val="1"/>
        <w:rPr>
          <w:color w:val="FF0000"/>
        </w:rPr>
      </w:pPr>
      <w:r>
        <w:rPr>
          <w:color w:val="FF0000"/>
        </w:rPr>
        <w:t>ВВЕДЕНИЕ</w:t>
      </w:r>
    </w:p>
    <w:p w:rsidR="000624B7" w:rsidRDefault="000624B7">
      <w:pPr>
        <w:jc w:val="center"/>
      </w:pPr>
    </w:p>
    <w:p w:rsidR="000624B7" w:rsidRDefault="000624B7">
      <w:pPr>
        <w:pStyle w:val="2"/>
        <w:rPr>
          <w:color w:val="0000FF"/>
        </w:rPr>
      </w:pPr>
      <w:r>
        <w:rPr>
          <w:color w:val="0000FF"/>
        </w:rPr>
        <w:t>Возникновение и сущность денег</w:t>
      </w:r>
    </w:p>
    <w:p w:rsidR="000624B7" w:rsidRDefault="000624B7">
      <w:pPr>
        <w:jc w:val="both"/>
      </w:pPr>
    </w:p>
    <w:p w:rsidR="000624B7" w:rsidRDefault="000624B7">
      <w:pPr>
        <w:pStyle w:val="3"/>
        <w:jc w:val="both"/>
        <w:rPr>
          <w:i/>
        </w:rPr>
      </w:pPr>
      <w:r>
        <w:tab/>
      </w:r>
      <w:r>
        <w:rPr>
          <w:b/>
        </w:rPr>
        <w:t>Деньги</w:t>
      </w:r>
      <w:r>
        <w:t xml:space="preserve"> – историческая экономическая категория. Их происхождение и сущность связаны с развитием товарного производства и обмена. Деньги появились из мира товаров. Они служат абстрактной формой богатства и в силу этого обладают </w:t>
      </w:r>
      <w:r>
        <w:rPr>
          <w:b/>
          <w:i/>
        </w:rPr>
        <w:t>наибольшей ликвидностью</w:t>
      </w:r>
      <w:r>
        <w:rPr>
          <w:i/>
        </w:rPr>
        <w:t>.</w:t>
      </w:r>
    </w:p>
    <w:p w:rsidR="000624B7" w:rsidRDefault="000624B7">
      <w:pPr>
        <w:pStyle w:val="a4"/>
        <w:jc w:val="both"/>
      </w:pPr>
      <w:r>
        <w:tab/>
        <w:t>С появлением денег исчезают трудностью обмена товарами. С помощью денег можно осуществлять распределение и перераспределение труда и капитала между отраслями, регионами, странами, присваивать результаты труда общества, сохранять в вечной нетленной форме труд человека.</w:t>
      </w:r>
    </w:p>
    <w:p w:rsidR="000624B7" w:rsidRDefault="000624B7">
      <w:pPr>
        <w:pStyle w:val="20"/>
      </w:pPr>
      <w:r>
        <w:tab/>
        <w:t xml:space="preserve">В рыночной экономике происходит обмен товарами. На ранней стадии обмена, в простой форме стоимости, когда товар А обменивается на товар В, заключен зародыш денег. С развитием общественного  разделения труда и появлением большого количества товаров на рынке возникает потребность во </w:t>
      </w:r>
      <w:r>
        <w:rPr>
          <w:b/>
          <w:i/>
        </w:rPr>
        <w:t>всеобщем эквиваленте</w:t>
      </w:r>
      <w:r>
        <w:t>.</w:t>
      </w:r>
    </w:p>
    <w:p w:rsidR="000624B7" w:rsidRDefault="000624B7">
      <w:pPr>
        <w:pStyle w:val="20"/>
      </w:pPr>
      <w:r>
        <w:tab/>
        <w:t xml:space="preserve">В процессе развития товарного производства и товарного обмена в различных странах роль всеобщего эквивалента играли разнообразные товары – скот, меха, редкие ракушки, чай, соль и др. </w:t>
      </w:r>
    </w:p>
    <w:p w:rsidR="000624B7" w:rsidRDefault="000624B7">
      <w:pPr>
        <w:pStyle w:val="20"/>
      </w:pPr>
      <w:r>
        <w:tab/>
        <w:t>Постепенно роль всеобщего эквивалента прочно закрепляется за одним товаром, становится его общественной монополией, который кристаллизуется в форме денег, становится деньгами.</w:t>
      </w:r>
    </w:p>
    <w:p w:rsidR="000624B7" w:rsidRDefault="000624B7">
      <w:pPr>
        <w:pStyle w:val="20"/>
      </w:pPr>
      <w:r>
        <w:tab/>
        <w:t>Появление всеобщего эквивалента обусловлено необходимостью разрешения противоречия товарного производства – между частным и общественным трудом, ускорения товарного обмена. Выделение из товарного мира товара-эквивалента происходило независимо от воли людей, представляло стихийный экономический процесс.</w:t>
      </w:r>
    </w:p>
    <w:p w:rsidR="000624B7" w:rsidRDefault="000624B7">
      <w:pPr>
        <w:pStyle w:val="20"/>
      </w:pPr>
    </w:p>
    <w:p w:rsidR="000624B7" w:rsidRDefault="000624B7">
      <w:pPr>
        <w:pStyle w:val="20"/>
        <w:rPr>
          <w:b/>
          <w:i/>
        </w:rPr>
      </w:pPr>
      <w:r>
        <w:rPr>
          <w:b/>
          <w:i/>
        </w:rPr>
        <w:tab/>
        <w:t>Деньги – это товар особого рода, выполняющий роль всеобщего эквивалента.</w:t>
      </w:r>
    </w:p>
    <w:p w:rsidR="000624B7" w:rsidRDefault="000624B7">
      <w:pPr>
        <w:pStyle w:val="20"/>
        <w:ind w:firstLine="720"/>
      </w:pPr>
    </w:p>
    <w:p w:rsidR="000624B7" w:rsidRDefault="000624B7">
      <w:pPr>
        <w:pStyle w:val="20"/>
        <w:ind w:firstLine="720"/>
      </w:pPr>
      <w:r>
        <w:t>Иногда происхождение денег объясняют как результат соглашения между людьми, убедившимися в том, что для обмена товаром необходимы специальные инструменты. Так появляются определения денег как продукта соглашения между людьми, как искусственной социальной условности. Многие экономисты определяют сущность денег через их функции.</w:t>
      </w:r>
    </w:p>
    <w:p w:rsidR="000624B7" w:rsidRDefault="000624B7">
      <w:pPr>
        <w:pStyle w:val="20"/>
        <w:ind w:firstLine="720"/>
      </w:pPr>
      <w:r>
        <w:t>По проблеме сущности денег существовали и существуют разные точки зрения.</w:t>
      </w:r>
    </w:p>
    <w:p w:rsidR="000624B7" w:rsidRDefault="000624B7">
      <w:pPr>
        <w:pStyle w:val="20"/>
        <w:ind w:firstLine="720"/>
      </w:pPr>
      <w:r>
        <w:t xml:space="preserve">В эпоху первоначального накопления капитала в Западной Европе возникла </w:t>
      </w:r>
      <w:r>
        <w:rPr>
          <w:b/>
          <w:i/>
        </w:rPr>
        <w:t>металлистическая теория денег</w:t>
      </w:r>
      <w:r>
        <w:t>. Ее сторонники отождествляли деньги с благородными металлами, выступали за устойчивое металлическое обращение, были противниками порчи монет.</w:t>
      </w:r>
    </w:p>
    <w:p w:rsidR="000624B7" w:rsidRDefault="000624B7">
      <w:pPr>
        <w:pStyle w:val="20"/>
        <w:ind w:firstLine="720"/>
      </w:pPr>
      <w:r>
        <w:t xml:space="preserve">В </w:t>
      </w:r>
      <w:r>
        <w:rPr>
          <w:lang w:val="en-US"/>
        </w:rPr>
        <w:t>XVII</w:t>
      </w:r>
      <w:r>
        <w:t>-</w:t>
      </w:r>
      <w:r>
        <w:rPr>
          <w:lang w:val="en-US"/>
        </w:rPr>
        <w:t>XVIII</w:t>
      </w:r>
      <w:r>
        <w:t xml:space="preserve"> вв. получила распространение номиналистическая теория денег. Сторонники этой теории полагали, что названия денежных единиц (фунт стерлингов, франк, доллар и др.) обозначают «идеальные атомы стоимости», знаки стоимости, условные счетные единицы. </w:t>
      </w:r>
    </w:p>
    <w:p w:rsidR="000624B7" w:rsidRDefault="000624B7">
      <w:pPr>
        <w:pStyle w:val="20"/>
        <w:ind w:firstLine="720"/>
      </w:pPr>
      <w:r>
        <w:t xml:space="preserve">В </w:t>
      </w:r>
      <w:r>
        <w:rPr>
          <w:lang w:val="en-US"/>
        </w:rPr>
        <w:t>XVIII</w:t>
      </w:r>
      <w:r>
        <w:t xml:space="preserve">- </w:t>
      </w:r>
      <w:r>
        <w:rPr>
          <w:lang w:val="en-US"/>
        </w:rPr>
        <w:t>XIX</w:t>
      </w:r>
      <w:r>
        <w:t xml:space="preserve"> вв. господствовала количественная теория денег. Основное положение этой теории заключается в том, что цены товаров в данной стране определяются массой находящихся в обращении денег. Сторонники этой концепции утверждают, что товары входят в обращение без цены, а деньги – без стоимости, что цена полностью складывается только в процессе обращения. Установление стоимости и цен товаров зависит от отношения между совокупностью товаров и совокупностью денег или знаков.</w:t>
      </w:r>
    </w:p>
    <w:p w:rsidR="000624B7" w:rsidRDefault="000624B7">
      <w:pPr>
        <w:pStyle w:val="20"/>
        <w:ind w:firstLine="720"/>
      </w:pPr>
    </w:p>
    <w:p w:rsidR="000624B7" w:rsidRDefault="000624B7">
      <w:pPr>
        <w:pStyle w:val="20"/>
        <w:ind w:firstLine="720"/>
      </w:pPr>
    </w:p>
    <w:p w:rsidR="000624B7" w:rsidRDefault="000624B7">
      <w:pPr>
        <w:pStyle w:val="20"/>
        <w:ind w:firstLine="720"/>
      </w:pPr>
    </w:p>
    <w:p w:rsidR="000624B7" w:rsidRDefault="000624B7">
      <w:pPr>
        <w:pStyle w:val="20"/>
        <w:jc w:val="center"/>
        <w:rPr>
          <w:b/>
          <w:color w:val="FF0000"/>
          <w:u w:val="single"/>
        </w:rPr>
      </w:pPr>
      <w:r>
        <w:rPr>
          <w:b/>
          <w:color w:val="FF0000"/>
          <w:u w:val="single"/>
        </w:rPr>
        <w:t>ФУНКЦИИ ДЕНЕГ</w:t>
      </w:r>
    </w:p>
    <w:p w:rsidR="000624B7" w:rsidRDefault="000624B7">
      <w:pPr>
        <w:pStyle w:val="20"/>
      </w:pPr>
    </w:p>
    <w:p w:rsidR="000624B7" w:rsidRDefault="000624B7">
      <w:pPr>
        <w:pStyle w:val="20"/>
      </w:pPr>
      <w:r>
        <w:tab/>
        <w:t xml:space="preserve">Первая функция денег – </w:t>
      </w:r>
      <w:r>
        <w:rPr>
          <w:b/>
        </w:rPr>
        <w:t>мера стоимостей</w:t>
      </w:r>
      <w:r>
        <w:t xml:space="preserve">. Деньги являются материалом для выражения стоимости всех товаров, которые качественно одинаковы и количественно сравнимы. Деньги становятся всеобщей мерой стоимостей. Различные товары имеют разные цены в разные периоды развития товарного хозяйства. </w:t>
      </w:r>
      <w:r>
        <w:rPr>
          <w:b/>
          <w:i/>
        </w:rPr>
        <w:t>Цена товара</w:t>
      </w:r>
      <w:r>
        <w:t xml:space="preserve"> – это денежная форма выражения стоимости товара, то количество денег, которое уплачивается за него. </w:t>
      </w:r>
    </w:p>
    <w:p w:rsidR="000624B7" w:rsidRDefault="000624B7">
      <w:pPr>
        <w:pStyle w:val="20"/>
      </w:pPr>
      <w:r>
        <w:tab/>
        <w:t>Цены товаров зависят от их собственной стоимости и от стоимости золота. Если стоимость золота постоянна, то цены товаров изменяются относительно динамики рыночной стоимости. Если стоимость товаров постоянна, то стоимость золота изменяется, например, в сторону увеличения, то цены товаров понижаются, а с понижением стоимости золота они возрастают. При отсутствии в обращении денежного материала (золота или серебра) цены товаров могут формироваться относительно своей стоимости и стоимости других товаров.</w:t>
      </w:r>
    </w:p>
    <w:p w:rsidR="000624B7" w:rsidRDefault="000624B7">
      <w:pPr>
        <w:pStyle w:val="20"/>
      </w:pPr>
      <w:r>
        <w:tab/>
        <w:t>Выражение стоимости товаров в деньгах носит идеальный характер, т.е. функцию меры стоимости могут выполнять мысленно представляемые (идеальные) деньги.</w:t>
      </w:r>
    </w:p>
    <w:p w:rsidR="000624B7" w:rsidRDefault="000624B7">
      <w:pPr>
        <w:pStyle w:val="20"/>
      </w:pPr>
      <w:r>
        <w:tab/>
        <w:t>В процессе соизмерения стоимостей товаров возникает техническая необходимость в масштабе цен.</w:t>
      </w:r>
    </w:p>
    <w:p w:rsidR="000624B7" w:rsidRDefault="000624B7">
      <w:pPr>
        <w:pStyle w:val="20"/>
      </w:pPr>
      <w:r>
        <w:tab/>
      </w:r>
      <w:r>
        <w:rPr>
          <w:b/>
          <w:i/>
        </w:rPr>
        <w:t>Масштаб цен</w:t>
      </w:r>
      <w:r>
        <w:t xml:space="preserve"> – это фиксированное законом весомое количество денежного товара, принятое в качестве денежной единицы.</w:t>
      </w:r>
    </w:p>
    <w:p w:rsidR="000624B7" w:rsidRDefault="000624B7">
      <w:pPr>
        <w:pStyle w:val="20"/>
      </w:pPr>
      <w:r>
        <w:tab/>
        <w:t>Как мера стоимости деньги служат для того, чтобы предотвращать стоимости разнообразных товаров в цены, в мысленно представляемые количества золота; как масштаб цен они измеряют эти количества золота. Масштаб цен выполняет свою функцию тем лучше, чем неизменнее одно и то же количество золота служит единицей измерения.</w:t>
      </w:r>
    </w:p>
    <w:p w:rsidR="000624B7" w:rsidRDefault="000624B7">
      <w:pPr>
        <w:pStyle w:val="20"/>
      </w:pPr>
      <w:r>
        <w:tab/>
        <w:t>По ряду различных причин денежные названия определенных по весу количеств металла отделяются от своих первоначальных весовых названий.</w:t>
      </w:r>
    </w:p>
    <w:p w:rsidR="000624B7" w:rsidRDefault="000624B7">
      <w:pPr>
        <w:pStyle w:val="20"/>
      </w:pPr>
      <w:r>
        <w:tab/>
        <w:t>Например, фунт стерлингов вначале был денежным названием фунта серебра, затем, когда золото вытеснило серебро, это же самое название стало применяться к определенному количеству золота. В настоящее время валюты всех стран не имеют золотого содержания, масштаб цен не фиксируется государством.</w:t>
      </w:r>
    </w:p>
    <w:p w:rsidR="000624B7" w:rsidRDefault="000624B7">
      <w:pPr>
        <w:pStyle w:val="20"/>
      </w:pPr>
      <w:r>
        <w:tab/>
        <w:t xml:space="preserve">Нашу денежную единицу – рубленый кусок серебра весом около 200г стали называть рублем в </w:t>
      </w:r>
      <w:r>
        <w:rPr>
          <w:lang w:val="en-US"/>
        </w:rPr>
        <w:t>XIII</w:t>
      </w:r>
      <w:r>
        <w:t xml:space="preserve"> в. в Новгороде. С образованием единой денежной системы Русского государства в 1534г. рубль становится основной денежной единицей. Один рубль делился на 2 полтины, 4 полуполтины, 100 копеек, 200 денег, 400 полушек. На монете, которую составляла одну сотую рубля, был изображен копьеносец. Отсюда произошло название «копейка». В начале </w:t>
      </w:r>
      <w:r>
        <w:rPr>
          <w:lang w:val="en-US"/>
        </w:rPr>
        <w:t>XVII</w:t>
      </w:r>
      <w:r>
        <w:t xml:space="preserve"> в. серебряное содержание рубля составляло 48 г. С 1704г. рубль приравнивался к весу западноевропейской денежной единицы – талера (28,4 г). С 1764г. серебряное содержание рубля снизилось до 18 г. В 1769г. правительство для покрытия расходов, связанных с ведением войны с Турцией, выпустило бумажные рубли – ассигнации. С 1897г. рубль был переведен на золотую основу.</w:t>
      </w:r>
    </w:p>
    <w:p w:rsidR="000624B7" w:rsidRDefault="000624B7">
      <w:pPr>
        <w:pStyle w:val="20"/>
      </w:pPr>
    </w:p>
    <w:p w:rsidR="000624B7" w:rsidRDefault="000624B7">
      <w:pPr>
        <w:pStyle w:val="20"/>
      </w:pPr>
      <w:r>
        <w:tab/>
        <w:t xml:space="preserve">Вторая функция – </w:t>
      </w:r>
      <w:r>
        <w:rPr>
          <w:b/>
        </w:rPr>
        <w:t>деньги как средство обращения</w:t>
      </w:r>
      <w:r>
        <w:t>. Процесс обмена товаров совершается в виде следующей смены форм: товар – деньги – товар (</w:t>
      </w:r>
      <w:r>
        <w:rPr>
          <w:i/>
        </w:rPr>
        <w:t>Т-Д-Т</w:t>
      </w:r>
      <w:r>
        <w:t xml:space="preserve">). Со стороны вещественного содержания это движение представляет собой </w:t>
      </w:r>
      <w:r>
        <w:rPr>
          <w:i/>
        </w:rPr>
        <w:t>Т-Т</w:t>
      </w:r>
      <w:r>
        <w:t>, т. е. Обмен товара на товар, обмен веществ общественного труда. Обмен товарами и товарное обращение различны по форме и содержанию.</w:t>
      </w:r>
    </w:p>
    <w:p w:rsidR="000624B7" w:rsidRDefault="000624B7">
      <w:pPr>
        <w:pStyle w:val="20"/>
      </w:pPr>
      <w:r>
        <w:tab/>
        <w:t>При меновой торговле, или бартере, купля и продажа совпадают, а конечная цель каждого товаровладельца находит свое разрешение, т. е. Они удовлетворяют свои потребности в необходимых продуктах труда. При меновой торговле невозможно появление посредников, живущих на разнице в ценах товаров.</w:t>
      </w:r>
    </w:p>
    <w:p w:rsidR="000624B7" w:rsidRDefault="000624B7">
      <w:pPr>
        <w:pStyle w:val="20"/>
      </w:pPr>
      <w:r>
        <w:tab/>
        <w:t>При товарном обращении роль посредника при обмене товаров играют деньги. Единый акт товарного обмена теперь распадается на два самостоятельных акта: продажа (Т-Д) и купля (Д-Т) товара. В первом акте стоимость превращается из товарной формы в денежную, а во втором акте – из денежной формы в товарную. Характерная особенность этой формы обмена состоит в том, что акты купли и продажи обособляются, не совпадают во времени и пространстве. Собственник товара может продать товар сегодня, а купить его через месяц на другом рынке. При товарном обращении проявляется различие между движением стоимости и движением потребительной стоимости. Потребительная стоимость, полезность вещи, отчуждается товаропроизводителем, а стоимость товара удерживается им в форме определенной суммы денег.</w:t>
      </w:r>
    </w:p>
    <w:p w:rsidR="000624B7" w:rsidRDefault="000624B7">
      <w:pPr>
        <w:pStyle w:val="20"/>
      </w:pPr>
      <w:r>
        <w:tab/>
        <w:t>Обособление актов купли и продажи заключает в себе возможность кризисов в товарном хозяйстве.</w:t>
      </w:r>
    </w:p>
    <w:p w:rsidR="000624B7" w:rsidRDefault="000624B7">
      <w:pPr>
        <w:pStyle w:val="20"/>
      </w:pPr>
      <w:r>
        <w:tab/>
        <w:t>Как посредник в процессе обращения товаров, деньги приобретают функцию средства обращения.</w:t>
      </w:r>
    </w:p>
    <w:p w:rsidR="000624B7" w:rsidRDefault="000624B7">
      <w:pPr>
        <w:pStyle w:val="20"/>
      </w:pPr>
      <w:r>
        <w:tab/>
        <w:t>Главными являются функции денег как меры стоимостей и средства обращения.</w:t>
      </w:r>
    </w:p>
    <w:p w:rsidR="000624B7" w:rsidRDefault="000624B7">
      <w:pPr>
        <w:pStyle w:val="20"/>
      </w:pPr>
      <w:r>
        <w:tab/>
        <w:t>Если рассмотреть цепь обмена товаров, то можно увидеть, что деньги являются мимолетным посредником в обращении товаров. Определенная сумма денег может обслуживать реализацию значительных масс товаров, т. е. деньги совершают определенное число оборотов. Чем выше число оборотов одноименных денежных единиц, тем меньше денег необходимо для обращения определенной товарной массы.</w:t>
      </w:r>
    </w:p>
    <w:p w:rsidR="000624B7" w:rsidRDefault="000624B7">
      <w:pPr>
        <w:pStyle w:val="20"/>
      </w:pPr>
      <w:r>
        <w:tab/>
        <w:t>Каждый товар при смене своей формы выпадает из сферы обращения, в которую на его место постоянно поступают другие товары. Наоборот, деньги как средство обращения постоянно пребывают в сфере обращения. Отсюда возникает вопрос, сколько денег может поглощать эта сфера. Так как в товарном обращении всегда противопоставлены товар и деньги, то масса средств обращения уже определена суммой цен товаров. Повышение или понижение суммы цен товаров должно в той же пропорции увеличивать или уменьшать массу обращающихся денег. Сумма цен товаров зависит от величины их стоимости и стоимости денежного товара. Если стоимости товаров уже даны, то сумма цен товаров будет зависеть от количества товаров, находящихся в обращении. Если масса товаров дана, то масса находящихся в обращении денег будет увеличиваться и уменьшаться вместе с колебаниями товарных цен. При этом возможно повышение цен на одни товары и понижение или повышение цен на другие товары.</w:t>
      </w:r>
    </w:p>
    <w:p w:rsidR="000624B7" w:rsidRDefault="000624B7">
      <w:pPr>
        <w:pStyle w:val="20"/>
      </w:pPr>
      <w:r>
        <w:tab/>
        <w:t>С другой стороны, если растет число оборотов одноименной денежной единицы, то масса денег, находящихся в обращении, уменьшается. Если уменьшается число их оборотов, то масса их растет.</w:t>
      </w:r>
    </w:p>
    <w:p w:rsidR="000624B7" w:rsidRDefault="000624B7">
      <w:pPr>
        <w:pStyle w:val="20"/>
      </w:pPr>
      <w:r>
        <w:tab/>
        <w:t>Исходя из этого масса денег, функционирующих в качестве средств обращения, прямо пропорциональна сумме цен товаров и обратно пропорциональна числу оборотов одноименных денежных единиц.</w:t>
      </w:r>
    </w:p>
    <w:p w:rsidR="000624B7" w:rsidRDefault="006C568A">
      <w:pPr>
        <w:pStyle w:val="20"/>
      </w:pPr>
      <w:r>
        <w:rPr>
          <w:noProof/>
        </w:rPr>
        <w:pict>
          <v:rect id="_x0000_s1029" style="position:absolute;left:0;text-align:left;margin-left:15.75pt;margin-top:9.35pt;width:439.2pt;height:21.6pt;z-index:251657728" o:allowincell="f" filled="f"/>
        </w:pict>
      </w:r>
      <w:r w:rsidR="000624B7">
        <w:tab/>
      </w:r>
      <w:r w:rsidR="000624B7">
        <w:tab/>
      </w:r>
      <w:r w:rsidR="000624B7">
        <w:tab/>
      </w:r>
    </w:p>
    <w:p w:rsidR="000624B7" w:rsidRDefault="000624B7">
      <w:pPr>
        <w:pStyle w:val="20"/>
        <w:jc w:val="center"/>
      </w:pPr>
      <w:r>
        <w:t xml:space="preserve">Масса денег </w:t>
      </w:r>
      <w:r>
        <w:sym w:font="Symbol" w:char="F03D"/>
      </w:r>
      <w:r>
        <w:t xml:space="preserve"> Сумма цен товаров/Число оборотов одноименных денежных единиц</w:t>
      </w:r>
    </w:p>
    <w:p w:rsidR="000624B7" w:rsidRDefault="000624B7">
      <w:pPr>
        <w:pStyle w:val="20"/>
        <w:jc w:val="center"/>
      </w:pPr>
    </w:p>
    <w:p w:rsidR="000624B7" w:rsidRDefault="000624B7">
      <w:pPr>
        <w:pStyle w:val="20"/>
      </w:pPr>
      <w:r>
        <w:tab/>
        <w:t>В неоклассической теории количество денег определяется из уравнения обмена:</w:t>
      </w:r>
    </w:p>
    <w:p w:rsidR="000624B7" w:rsidRDefault="000624B7">
      <w:pPr>
        <w:pStyle w:val="20"/>
      </w:pPr>
    </w:p>
    <w:p w:rsidR="000624B7" w:rsidRDefault="000624B7">
      <w:pPr>
        <w:pStyle w:val="20"/>
        <w:jc w:val="center"/>
      </w:pPr>
      <w:r>
        <w:rPr>
          <w:lang w:val="en-US"/>
        </w:rPr>
        <w:t>MV</w:t>
      </w:r>
      <w:r>
        <w:rPr>
          <w:lang w:val="en-US"/>
        </w:rPr>
        <w:sym w:font="Symbol" w:char="F03D"/>
      </w:r>
      <w:r>
        <w:rPr>
          <w:lang w:val="en-US"/>
        </w:rPr>
        <w:t>PQ</w:t>
      </w:r>
    </w:p>
    <w:p w:rsidR="000624B7" w:rsidRDefault="000624B7">
      <w:pPr>
        <w:pStyle w:val="20"/>
        <w:jc w:val="center"/>
      </w:pPr>
    </w:p>
    <w:p w:rsidR="000624B7" w:rsidRDefault="000624B7">
      <w:pPr>
        <w:pStyle w:val="20"/>
      </w:pPr>
      <w:r>
        <w:t>где</w:t>
      </w:r>
      <w:r>
        <w:tab/>
        <w:t>М – среднее количество денег, находящихся в обращении в течение года;</w:t>
      </w:r>
    </w:p>
    <w:p w:rsidR="000624B7" w:rsidRDefault="000624B7">
      <w:pPr>
        <w:pStyle w:val="20"/>
      </w:pPr>
      <w:r>
        <w:tab/>
      </w:r>
      <w:r>
        <w:rPr>
          <w:lang w:val="en-US"/>
        </w:rPr>
        <w:t>V</w:t>
      </w:r>
      <w:r>
        <w:t xml:space="preserve"> – среднее число оборотов денег в их обмене на блага;</w:t>
      </w:r>
    </w:p>
    <w:p w:rsidR="000624B7" w:rsidRDefault="000624B7">
      <w:pPr>
        <w:pStyle w:val="20"/>
        <w:ind w:left="720"/>
      </w:pPr>
      <w:r>
        <w:rPr>
          <w:lang w:val="en-US"/>
        </w:rPr>
        <w:t>P</w:t>
      </w:r>
      <w:r>
        <w:t xml:space="preserve"> – уровень цен, или, точнее, средняя цена, по которой продается каждая единица всякого отдельного товара; </w:t>
      </w:r>
    </w:p>
    <w:p w:rsidR="000624B7" w:rsidRDefault="000624B7">
      <w:pPr>
        <w:pStyle w:val="20"/>
        <w:ind w:left="720"/>
      </w:pPr>
      <w:r>
        <w:rPr>
          <w:lang w:val="en-US"/>
        </w:rPr>
        <w:t>Q</w:t>
      </w:r>
      <w:r>
        <w:t xml:space="preserve"> – купленное количество товаров.</w:t>
      </w:r>
    </w:p>
    <w:p w:rsidR="000624B7" w:rsidRDefault="000624B7">
      <w:pPr>
        <w:pStyle w:val="20"/>
      </w:pPr>
      <w:r>
        <w:tab/>
      </w:r>
    </w:p>
    <w:p w:rsidR="000624B7" w:rsidRDefault="000624B7">
      <w:pPr>
        <w:pStyle w:val="20"/>
      </w:pPr>
      <w:r>
        <w:tab/>
        <w:t>Отсюда можно вывести массу денег, необходимую для обращения:</w:t>
      </w:r>
    </w:p>
    <w:p w:rsidR="000624B7" w:rsidRDefault="000624B7">
      <w:pPr>
        <w:pStyle w:val="20"/>
      </w:pPr>
    </w:p>
    <w:p w:rsidR="000624B7" w:rsidRDefault="000624B7">
      <w:pPr>
        <w:pStyle w:val="20"/>
        <w:jc w:val="center"/>
        <w:rPr>
          <w:sz w:val="28"/>
          <w:lang w:val="en-US"/>
        </w:rPr>
      </w:pPr>
      <w:r>
        <w:rPr>
          <w:lang w:val="en-US"/>
        </w:rPr>
        <w:t xml:space="preserve">M = </w:t>
      </w:r>
      <w:r>
        <w:rPr>
          <w:sz w:val="28"/>
          <w:vertAlign w:val="superscript"/>
          <w:lang w:val="en-US"/>
        </w:rPr>
        <w:t>P</w:t>
      </w:r>
      <w:r>
        <w:rPr>
          <w:sz w:val="28"/>
          <w:vertAlign w:val="superscript"/>
          <w:lang w:val="en-US"/>
        </w:rPr>
        <w:sym w:font="Symbol" w:char="F02A"/>
      </w:r>
      <w:r>
        <w:rPr>
          <w:sz w:val="28"/>
          <w:vertAlign w:val="superscript"/>
          <w:lang w:val="en-US"/>
        </w:rPr>
        <w:t>Q</w:t>
      </w:r>
      <w:r>
        <w:rPr>
          <w:sz w:val="28"/>
          <w:lang w:val="en-US"/>
        </w:rPr>
        <w:t>/</w:t>
      </w:r>
      <w:r>
        <w:rPr>
          <w:sz w:val="28"/>
          <w:vertAlign w:val="subscript"/>
          <w:lang w:val="en-US"/>
        </w:rPr>
        <w:t xml:space="preserve">V </w:t>
      </w:r>
    </w:p>
    <w:p w:rsidR="000624B7" w:rsidRDefault="000624B7">
      <w:pPr>
        <w:pStyle w:val="20"/>
        <w:rPr>
          <w:lang w:val="en-US"/>
        </w:rPr>
      </w:pPr>
    </w:p>
    <w:p w:rsidR="000624B7" w:rsidRDefault="000624B7">
      <w:pPr>
        <w:pStyle w:val="20"/>
      </w:pPr>
      <w:r>
        <w:rPr>
          <w:lang w:val="en-US"/>
        </w:rPr>
        <w:tab/>
      </w:r>
      <w:r>
        <w:t xml:space="preserve">Функция денег как средства обращения определяет их монетную форму. Происхождение слова «монета» связано с названием храма Юноны Монеты, на территории которого в </w:t>
      </w:r>
      <w:r>
        <w:rPr>
          <w:lang w:val="en-US"/>
        </w:rPr>
        <w:t>IV</w:t>
      </w:r>
      <w:r>
        <w:t xml:space="preserve"> в. до н.э. началась чеканка денежных знаков Древнего Рима.</w:t>
      </w:r>
    </w:p>
    <w:p w:rsidR="000624B7" w:rsidRDefault="000624B7">
      <w:pPr>
        <w:pStyle w:val="20"/>
      </w:pPr>
      <w:r>
        <w:tab/>
        <w:t>Первоначально функцию средства обращения выполняло золото в слитках, которые принимались по весу. Золотослитковый обмен был неудобен тем, что не позволял реализовывать товары малой стоимости. Впоследствии маленьким слиткам золота государство стало придавать стандартную форму, указывать вес и пробу, т.е. чеканить монету. Золотая монета и золото в слитках различались между собой только по форме, и золото постоянно могло переходить из одной формы в другую.</w:t>
      </w:r>
    </w:p>
    <w:p w:rsidR="000624B7" w:rsidRDefault="000624B7">
      <w:pPr>
        <w:pStyle w:val="20"/>
      </w:pPr>
      <w:r>
        <w:tab/>
        <w:t>В обращении золотые монеты стираются. Вследствие этого название золотой монеты и ее реальное золотое содержание начинают расходиться. Однако такие монеты обращаются в сфере товарного обращения как полноценные, как знак стоимости. Учитывая это, правительства нередко сознательно портили монеты, уменьшали вес монет в сравнении с номиналом, изменяли пробу денежного материала. Однако то, что они выигрывали от фальсификации монет, всякий раз теряли при сборе налогов. Поэтому следом за фальсификацией монет шел процесс изменения масштаба цен или учет монет по весу и пробе.</w:t>
      </w:r>
    </w:p>
    <w:p w:rsidR="000624B7" w:rsidRDefault="000624B7">
      <w:pPr>
        <w:pStyle w:val="20"/>
      </w:pPr>
      <w:r>
        <w:tab/>
        <w:t xml:space="preserve">Практика функционирования неполноценных монет показала возможность замены золота и серебра бумажными деньгами. Впервые бумажные деньги были выпущены в </w:t>
      </w:r>
      <w:r>
        <w:rPr>
          <w:lang w:val="en-US"/>
        </w:rPr>
        <w:t>XII</w:t>
      </w:r>
      <w:r>
        <w:t xml:space="preserve"> в. в Китае. В России бумажные деньги были выпущены в 1769г. Обращение бумажных денег вводится государственной властью. Бумажные деньги являются не эквивалентом, а представителями золота, которое должно было бы обращаться в сфере товарного обращения.</w:t>
      </w:r>
    </w:p>
    <w:p w:rsidR="000624B7" w:rsidRDefault="000624B7">
      <w:pPr>
        <w:pStyle w:val="20"/>
      </w:pPr>
      <w:r>
        <w:tab/>
        <w:t>Возможность замены денежного товара знаками, символами стоимости обусловлена ролью денег в товарном обращении, а именно тем, что они являются мимолетным посредником в обращении товаров.</w:t>
      </w:r>
    </w:p>
    <w:p w:rsidR="000624B7" w:rsidRDefault="000624B7">
      <w:pPr>
        <w:pStyle w:val="20"/>
      </w:pPr>
    </w:p>
    <w:p w:rsidR="000624B7" w:rsidRDefault="000624B7">
      <w:pPr>
        <w:pStyle w:val="20"/>
        <w:rPr>
          <w:b/>
          <w:i/>
        </w:rPr>
      </w:pPr>
      <w:r>
        <w:rPr>
          <w:b/>
          <w:i/>
        </w:rPr>
        <w:tab/>
        <w:t>Закон обращения бумажных денег сводится к тому, что их выпуск должен быть ограничен тем их количеством, в каком действительно обращалось бы символически представленное ими золото (или серебро).</w:t>
      </w:r>
    </w:p>
    <w:p w:rsidR="000624B7" w:rsidRDefault="000624B7">
      <w:pPr>
        <w:pStyle w:val="20"/>
      </w:pPr>
    </w:p>
    <w:p w:rsidR="000624B7" w:rsidRDefault="000624B7">
      <w:pPr>
        <w:pStyle w:val="20"/>
      </w:pPr>
      <w:r>
        <w:tab/>
        <w:t xml:space="preserve">Если товарное обращение переполняется бумажными деньгами, то всякая мера утрачивается, что наносит только ущерб обращению товаров. В этом случае деньги обесцениваются, имеет место рост цен. Такой процесс называется </w:t>
      </w:r>
      <w:r>
        <w:rPr>
          <w:b/>
          <w:i/>
        </w:rPr>
        <w:t>инфляцией</w:t>
      </w:r>
      <w:r>
        <w:t>. Основными причинами инфляции являются: падение объема производимой товарной массы при той же массе бумажных денег в обращении, чрезмерная эмиссия бумажных денег, ускорение оборота денежной единицы.</w:t>
      </w:r>
    </w:p>
    <w:p w:rsidR="000624B7" w:rsidRDefault="000624B7">
      <w:pPr>
        <w:pStyle w:val="20"/>
      </w:pPr>
    </w:p>
    <w:p w:rsidR="000624B7" w:rsidRDefault="000624B7">
      <w:pPr>
        <w:pStyle w:val="20"/>
      </w:pPr>
      <w:r>
        <w:tab/>
        <w:t xml:space="preserve">Третья функция – </w:t>
      </w:r>
      <w:r>
        <w:rPr>
          <w:b/>
        </w:rPr>
        <w:t>деньги как средство образования сокровищ и накоплений</w:t>
      </w:r>
      <w:r>
        <w:t>. С развитием товарного обращения возникает необходимость и стремление сберегать деньги. В последствии этого деньги приобретают вид сокровища, и продавец может накапливать деньги.</w:t>
      </w:r>
    </w:p>
    <w:p w:rsidR="000624B7" w:rsidRDefault="000624B7">
      <w:pPr>
        <w:pStyle w:val="20"/>
      </w:pPr>
      <w:r>
        <w:tab/>
        <w:t>Действительным сокровищем является золото. Параллельно с накоплением денег в форме золота и серебра происходит накопление сокровищ в виде предметов роскоши, изготовленных из золота и серебра.</w:t>
      </w:r>
    </w:p>
    <w:p w:rsidR="000624B7" w:rsidRDefault="000624B7">
      <w:pPr>
        <w:pStyle w:val="20"/>
      </w:pPr>
      <w:r>
        <w:tab/>
        <w:t>Расширение или сужение масштабов производства может приводить к тому, что масштабы денег в форме сокровища могут сокращаться или увеличиваться, что является своеобразным регулятором массы денег в обращении.</w:t>
      </w:r>
    </w:p>
    <w:p w:rsidR="000624B7" w:rsidRDefault="000624B7">
      <w:pPr>
        <w:pStyle w:val="20"/>
      </w:pPr>
    </w:p>
    <w:p w:rsidR="000624B7" w:rsidRDefault="000624B7">
      <w:pPr>
        <w:pStyle w:val="20"/>
      </w:pPr>
      <w:r>
        <w:tab/>
        <w:t xml:space="preserve">Четвертая функция – </w:t>
      </w:r>
      <w:r>
        <w:rPr>
          <w:b/>
        </w:rPr>
        <w:t>деньги как средство платежа</w:t>
      </w:r>
      <w:r>
        <w:t>. В рыночной экономике товары продаются с отсрочкой платежа, или в кредит. Продажа товаров в кредит обусловлена сезонностью производства, различиями во времени производства, сроках реализации, хранения и использования товаров.</w:t>
      </w:r>
    </w:p>
    <w:p w:rsidR="000624B7" w:rsidRDefault="000624B7">
      <w:pPr>
        <w:pStyle w:val="20"/>
      </w:pPr>
      <w:r>
        <w:tab/>
        <w:t xml:space="preserve">В результате такой сделки продавец товара становится кредитором, а покупатель – должником. В момент заключения сделки деньги функционируют как мера стоимости. Должник в момент получения товара дает кредитору </w:t>
      </w:r>
      <w:r>
        <w:rPr>
          <w:b/>
          <w:i/>
        </w:rPr>
        <w:t>письменное долговое обязательство – вексель, в котором указана цена товара, полученного в кредит, и срок уплаты денег</w:t>
      </w:r>
      <w:r>
        <w:t>. С наступлением срока должник оплачивает цену товара, а кредитор возвращает вексель. В этом случае деньги выполняют функцию средства платежа. В случае неуплаты определенной суммы денег к указанному сроку деньги с должника, подписавшего вексель, могут быть получены в принудительном порядке с помощью государственных органов. Продажа товаров в кредит способствует ускорению реализации товаров, экономии денежного материала или издержек обращения.</w:t>
      </w:r>
    </w:p>
    <w:p w:rsidR="000624B7" w:rsidRDefault="000624B7">
      <w:pPr>
        <w:pStyle w:val="20"/>
      </w:pPr>
      <w:r>
        <w:tab/>
        <w:t>Но векселя могут обращаться в товарном обороте, выполняя роль специфических кредитных денег. Это происходит тогда, когда товаропроизводитель или купец, продавший свой товар в кредит и получивший от покупателя вексель, в свою очередь использует его вместо денег для оплаты товаров, купленных у третьего товаропроизводителя. В этом случае он делает на векселе передаточную надпись – индоссамент. Подписавший вексель должник берет на себя обязательство его оплаты в случае неплатежеспособности должника, пустившего в обращение данный вексель. Последний, став владельцем векселя, таким же способом может рассчитаться за купленный товар с четвертым товаровладельцем и т.д. Так как в товарном обращении векселя превратились в кредитные деньги.</w:t>
      </w:r>
    </w:p>
    <w:p w:rsidR="000624B7" w:rsidRDefault="000624B7">
      <w:pPr>
        <w:pStyle w:val="20"/>
      </w:pPr>
    </w:p>
    <w:p w:rsidR="000624B7" w:rsidRDefault="000624B7">
      <w:pPr>
        <w:pStyle w:val="20"/>
        <w:rPr>
          <w:b/>
          <w:i/>
        </w:rPr>
      </w:pPr>
      <w:r>
        <w:rPr>
          <w:b/>
          <w:i/>
        </w:rPr>
        <w:t>Банкноты (банковские билеты) появляются в результате замены частных векселей банков, которые оплачиваются по требованию наличными деньгами в любое время.</w:t>
      </w:r>
    </w:p>
    <w:p w:rsidR="000624B7" w:rsidRDefault="000624B7">
      <w:pPr>
        <w:pStyle w:val="20"/>
      </w:pPr>
      <w:r>
        <w:tab/>
        <w:t xml:space="preserve">Банкноты обеспечены золотом, частными векселями, валютой других стран, находящихся в распоряжении банка. Банкноты выпускаются в обращение центральными эмиссионными банками. </w:t>
      </w:r>
    </w:p>
    <w:p w:rsidR="000624B7" w:rsidRDefault="000624B7">
      <w:pPr>
        <w:pStyle w:val="20"/>
      </w:pPr>
    </w:p>
    <w:p w:rsidR="000624B7" w:rsidRDefault="000624B7">
      <w:pPr>
        <w:pStyle w:val="20"/>
      </w:pPr>
      <w:r>
        <w:tab/>
        <w:t xml:space="preserve">Рыночная экономика порождает еще один вид кредитных денег – </w:t>
      </w:r>
      <w:r>
        <w:rPr>
          <w:b/>
          <w:i/>
        </w:rPr>
        <w:t>чеки</w:t>
      </w:r>
      <w:r>
        <w:t xml:space="preserve">. </w:t>
      </w:r>
    </w:p>
    <w:p w:rsidR="000624B7" w:rsidRDefault="000624B7">
      <w:pPr>
        <w:pStyle w:val="20"/>
        <w:rPr>
          <w:b/>
          <w:i/>
        </w:rPr>
      </w:pPr>
      <w:r>
        <w:tab/>
      </w:r>
      <w:r>
        <w:rPr>
          <w:b/>
          <w:i/>
        </w:rPr>
        <w:t>Чек – это документ, содержащий письменное распоряжение владельца текущего счета в банке о выплате определенной суммы денег определенному лицу или предъявителю либо о перечислении их на другой счет банком.</w:t>
      </w:r>
    </w:p>
    <w:p w:rsidR="000624B7" w:rsidRDefault="000624B7">
      <w:pPr>
        <w:pStyle w:val="20"/>
      </w:pPr>
      <w:r>
        <w:tab/>
        <w:t>Существует три основных вида чеков:</w:t>
      </w:r>
    </w:p>
    <w:p w:rsidR="000624B7" w:rsidRDefault="000624B7">
      <w:pPr>
        <w:pStyle w:val="20"/>
        <w:numPr>
          <w:ilvl w:val="0"/>
          <w:numId w:val="1"/>
        </w:numPr>
        <w:tabs>
          <w:tab w:val="clear" w:pos="360"/>
          <w:tab w:val="num" w:pos="1080"/>
        </w:tabs>
        <w:ind w:left="1080"/>
        <w:rPr>
          <w:vertAlign w:val="subscript"/>
        </w:rPr>
      </w:pPr>
      <w:r>
        <w:t>Именные (не подлежащие передаче);</w:t>
      </w:r>
    </w:p>
    <w:p w:rsidR="000624B7" w:rsidRDefault="000624B7">
      <w:pPr>
        <w:pStyle w:val="20"/>
        <w:numPr>
          <w:ilvl w:val="0"/>
          <w:numId w:val="1"/>
        </w:numPr>
        <w:tabs>
          <w:tab w:val="clear" w:pos="360"/>
          <w:tab w:val="num" w:pos="1080"/>
        </w:tabs>
        <w:ind w:left="1080"/>
        <w:rPr>
          <w:vertAlign w:val="subscript"/>
        </w:rPr>
      </w:pPr>
      <w:r>
        <w:t>Ордерные (передача другому лицу с индоссаментом);</w:t>
      </w:r>
    </w:p>
    <w:p w:rsidR="000624B7" w:rsidRDefault="000624B7">
      <w:pPr>
        <w:pStyle w:val="20"/>
        <w:numPr>
          <w:ilvl w:val="0"/>
          <w:numId w:val="1"/>
        </w:numPr>
        <w:tabs>
          <w:tab w:val="clear" w:pos="360"/>
          <w:tab w:val="num" w:pos="1080"/>
        </w:tabs>
        <w:ind w:left="1080"/>
        <w:rPr>
          <w:vertAlign w:val="subscript"/>
        </w:rPr>
      </w:pPr>
      <w:r>
        <w:t>Предъявительские (передаваемые без индоссамента).</w:t>
      </w:r>
    </w:p>
    <w:p w:rsidR="000624B7" w:rsidRDefault="000624B7">
      <w:pPr>
        <w:pStyle w:val="20"/>
      </w:pPr>
    </w:p>
    <w:p w:rsidR="000624B7" w:rsidRDefault="000624B7">
      <w:pPr>
        <w:pStyle w:val="20"/>
        <w:ind w:firstLine="720"/>
      </w:pPr>
      <w:r>
        <w:t xml:space="preserve">Пятая функция – </w:t>
      </w:r>
      <w:r>
        <w:rPr>
          <w:b/>
        </w:rPr>
        <w:t>мировые деньги</w:t>
      </w:r>
      <w:r>
        <w:t>. Выходя за пределы страны, деньги сбрасывают с себя национальные формы – масштаба цен, монеты, разменной монеты, знаков стоимости (бумажные деньги) и выступают в своей первоначальной форме слитков благородных металлов. Только на мировом рынке деньги функционируют как товар и может существовать двойная мера стоимости – золото и серебро. Мировые деньги функционируют как всеобщее средство платежа, всеобщее покупательское средство и общественная материализация богатства вообще. Функция средства платежа, служащего для расчетов по международным платежным балансам, преобладает. То есть отрицательное сальдо платежного баланса страны погашается реальными деньгами – слитками благородного металла определенного веса и пробы. Каждая страна в силу этого нуждается в известном резервном фонде.</w:t>
      </w:r>
    </w:p>
    <w:p w:rsidR="000624B7" w:rsidRDefault="000624B7">
      <w:pPr>
        <w:pStyle w:val="20"/>
        <w:ind w:firstLine="720"/>
      </w:pPr>
      <w:r>
        <w:t>В современных условиях произошли изменения в функции мировых денег. В качестве мировых денег широко используются конвертируемые национальные кредитные деньги, международные счетные денежные единицы и ЭКЮ. Золото используется лишь в крайних случаях для погашения сальдо платежного баланса.</w:t>
      </w:r>
    </w:p>
    <w:p w:rsidR="000624B7" w:rsidRDefault="000624B7">
      <w:pPr>
        <w:pStyle w:val="20"/>
        <w:jc w:val="center"/>
        <w:rPr>
          <w:b/>
          <w:color w:val="FF0000"/>
          <w:u w:val="single"/>
        </w:rPr>
      </w:pPr>
      <w:r>
        <w:rPr>
          <w:b/>
          <w:color w:val="FF0000"/>
          <w:u w:val="single"/>
        </w:rPr>
        <w:t>ДЕНЕЖНОЕ ОБРАЩЕНИЕ И ЕГО СТРУКТУРА</w:t>
      </w:r>
    </w:p>
    <w:p w:rsidR="000624B7" w:rsidRDefault="000624B7">
      <w:pPr>
        <w:pStyle w:val="20"/>
      </w:pPr>
    </w:p>
    <w:p w:rsidR="000624B7" w:rsidRDefault="000624B7">
      <w:pPr>
        <w:pStyle w:val="20"/>
        <w:rPr>
          <w:b/>
          <w:i/>
        </w:rPr>
      </w:pPr>
      <w:r>
        <w:tab/>
        <w:t xml:space="preserve">История свидетельствует о существовании </w:t>
      </w:r>
      <w:r>
        <w:rPr>
          <w:b/>
          <w:i/>
        </w:rPr>
        <w:t xml:space="preserve">двух основных типов денежных систем: биметаллизма и монометаллизма. </w:t>
      </w:r>
    </w:p>
    <w:p w:rsidR="000624B7" w:rsidRDefault="000624B7">
      <w:pPr>
        <w:pStyle w:val="20"/>
        <w:ind w:firstLine="720"/>
      </w:pPr>
      <w:r>
        <w:t xml:space="preserve">В эпоху биметаллизма роль всеобщего эквивалента играют два металла – серебро и золото, а при монометаллизме – один металл. Система биметаллизма была широко распространена в </w:t>
      </w:r>
      <w:r>
        <w:rPr>
          <w:lang w:val="en-US"/>
        </w:rPr>
        <w:t>XVI</w:t>
      </w:r>
      <w:r>
        <w:t>-</w:t>
      </w:r>
      <w:r>
        <w:rPr>
          <w:lang w:val="en-US"/>
        </w:rPr>
        <w:t>XVIII</w:t>
      </w:r>
      <w:r>
        <w:t xml:space="preserve"> вв. в Европе. С течением времени золото вытеснило серебро и стало монополистом в денежном обращении. Серебряный монометаллизм существовал в России, Голландии, Индии в </w:t>
      </w:r>
      <w:r>
        <w:rPr>
          <w:lang w:val="en-US"/>
        </w:rPr>
        <w:t>XIX</w:t>
      </w:r>
      <w:r>
        <w:t xml:space="preserve"> в. Золотой монометаллизм существовал с конца </w:t>
      </w:r>
      <w:r>
        <w:rPr>
          <w:lang w:val="en-US"/>
        </w:rPr>
        <w:t>XVIII</w:t>
      </w:r>
      <w:r>
        <w:t xml:space="preserve"> в. в Англии, с 70 - 90-х годов </w:t>
      </w:r>
      <w:r>
        <w:rPr>
          <w:lang w:val="en-US"/>
        </w:rPr>
        <w:t>XIX</w:t>
      </w:r>
      <w:r>
        <w:t xml:space="preserve"> в. в других странах до мирового экономического кризиса 1929 – 1933гг. Золотой монометаллизм существовал до первой мировой войны в форме золотомонетного стандарта, для которого характерны: 1) свободная чеканка золотых монет, 2) свободный размен бумажных денег на золото, 3) свободное передвижение золота между странами.</w:t>
      </w:r>
    </w:p>
    <w:p w:rsidR="000624B7" w:rsidRDefault="000624B7">
      <w:pPr>
        <w:pStyle w:val="20"/>
        <w:ind w:firstLine="720"/>
      </w:pPr>
      <w:r>
        <w:t xml:space="preserve">После первой мировой войны возникли </w:t>
      </w:r>
      <w:r>
        <w:rPr>
          <w:b/>
          <w:i/>
        </w:rPr>
        <w:t>золотослитковый и золотодевизный стандарты.</w:t>
      </w:r>
      <w:r>
        <w:t xml:space="preserve"> Золотослитковый стандарт ввели у себя страны, обладавшие большими запасами золота (Англия, Франция). В этот период прекратилась чеканка золотых монет, а обмен знаков стоимости на золото осуществлялся лишь по предъявлению суммы денег, соответствующей цене стандартного слитка. Страны, не обладавшие большими запасами золота,  ввели у себя золотодевизный стандарт (Германия, Австрия, Дания и др.). При золотодевизном стандарте банкноты разрешалось обменивать на иностранную валюту (девизы), разменную на золото. В этом случае необходимо было накопить валюту стран с золотослитковым стандартом.</w:t>
      </w:r>
    </w:p>
    <w:p w:rsidR="000624B7" w:rsidRDefault="000624B7">
      <w:pPr>
        <w:pStyle w:val="20"/>
        <w:ind w:firstLine="720"/>
      </w:pPr>
    </w:p>
    <w:p w:rsidR="000624B7" w:rsidRDefault="000624B7">
      <w:pPr>
        <w:pStyle w:val="20"/>
        <w:ind w:firstLine="720"/>
      </w:pPr>
      <w:r>
        <w:t>На смену золотому стандарту пришла система неразменных кредитных денег, которая характеризуется следующим:</w:t>
      </w:r>
    </w:p>
    <w:p w:rsidR="000624B7" w:rsidRDefault="000624B7">
      <w:pPr>
        <w:pStyle w:val="20"/>
        <w:numPr>
          <w:ilvl w:val="0"/>
          <w:numId w:val="2"/>
        </w:numPr>
        <w:tabs>
          <w:tab w:val="clear" w:pos="360"/>
          <w:tab w:val="num" w:pos="0"/>
        </w:tabs>
        <w:ind w:left="0" w:firstLine="709"/>
      </w:pPr>
      <w:r>
        <w:t>демонетизацией золота. Однако для погашения отрицательного сальдо платежного баланса осуществляется передвижение золота между странами;</w:t>
      </w:r>
    </w:p>
    <w:p w:rsidR="000624B7" w:rsidRDefault="000624B7">
      <w:pPr>
        <w:pStyle w:val="20"/>
        <w:numPr>
          <w:ilvl w:val="0"/>
          <w:numId w:val="2"/>
        </w:numPr>
        <w:tabs>
          <w:tab w:val="clear" w:pos="360"/>
          <w:tab w:val="num" w:pos="0"/>
        </w:tabs>
        <w:ind w:left="0" w:firstLine="709"/>
      </w:pPr>
      <w:r>
        <w:t>отменой золотого содержания банкнот;</w:t>
      </w:r>
    </w:p>
    <w:p w:rsidR="000624B7" w:rsidRDefault="000624B7">
      <w:pPr>
        <w:pStyle w:val="20"/>
        <w:numPr>
          <w:ilvl w:val="0"/>
          <w:numId w:val="2"/>
        </w:numPr>
        <w:tabs>
          <w:tab w:val="clear" w:pos="360"/>
          <w:tab w:val="num" w:pos="0"/>
        </w:tabs>
        <w:ind w:left="0" w:firstLine="709"/>
      </w:pPr>
      <w:r>
        <w:t>значительным расширением безналичного оборота;</w:t>
      </w:r>
    </w:p>
    <w:p w:rsidR="000624B7" w:rsidRDefault="000624B7">
      <w:pPr>
        <w:pStyle w:val="20"/>
        <w:numPr>
          <w:ilvl w:val="0"/>
          <w:numId w:val="2"/>
        </w:numPr>
        <w:tabs>
          <w:tab w:val="clear" w:pos="360"/>
          <w:tab w:val="num" w:pos="0"/>
        </w:tabs>
        <w:ind w:left="0" w:firstLine="709"/>
      </w:pPr>
      <w:r>
        <w:t>господствующим положением кредитных денег;</w:t>
      </w:r>
    </w:p>
    <w:p w:rsidR="000624B7" w:rsidRDefault="000624B7">
      <w:pPr>
        <w:pStyle w:val="20"/>
        <w:numPr>
          <w:ilvl w:val="0"/>
          <w:numId w:val="2"/>
        </w:numPr>
        <w:tabs>
          <w:tab w:val="clear" w:pos="360"/>
          <w:tab w:val="num" w:pos="0"/>
        </w:tabs>
        <w:ind w:left="0" w:firstLine="709"/>
      </w:pPr>
      <w:r>
        <w:t>государственным регулированием денежного обращения;</w:t>
      </w:r>
    </w:p>
    <w:p w:rsidR="000624B7" w:rsidRDefault="000624B7">
      <w:pPr>
        <w:pStyle w:val="20"/>
        <w:numPr>
          <w:ilvl w:val="0"/>
          <w:numId w:val="2"/>
        </w:numPr>
        <w:tabs>
          <w:tab w:val="clear" w:pos="360"/>
          <w:tab w:val="num" w:pos="0"/>
        </w:tabs>
        <w:ind w:left="0" w:firstLine="709"/>
      </w:pPr>
      <w:r>
        <w:t>усилением эмиссии денег в целях кредитования частного предпринимательства и государства.</w:t>
      </w:r>
    </w:p>
    <w:p w:rsidR="000624B7" w:rsidRDefault="000624B7">
      <w:pPr>
        <w:pStyle w:val="20"/>
        <w:ind w:firstLine="709"/>
      </w:pPr>
      <w:r>
        <w:t xml:space="preserve">В настоящее время различают системы с твердым обеспечением и свободным денежным обращением. В системе с твердым обеспечением количество денег в обращении законодательно обеспечивает положение о нормах покрытия. При свободном денежном обращении всегда существует опасность чрезмерного увеличения денежной массы и развития инфляции. </w:t>
      </w:r>
    </w:p>
    <w:p w:rsidR="000624B7" w:rsidRDefault="000624B7">
      <w:pPr>
        <w:pStyle w:val="20"/>
        <w:ind w:firstLine="709"/>
      </w:pPr>
      <w:r>
        <w:t>В последнее время выпуск бумажных денег в обращение осуществляется исходя из среднего темпа роста реального продукта за последние 10 – 15 лет и ожидаемой инфляции. При такой системе организации денежного обращения органы государства могут присваивать определенную величину прибавочного продукта.</w:t>
      </w:r>
    </w:p>
    <w:p w:rsidR="000624B7" w:rsidRDefault="000624B7">
      <w:pPr>
        <w:pStyle w:val="20"/>
        <w:ind w:firstLine="709"/>
      </w:pPr>
      <w:r>
        <w:t xml:space="preserve">Отсутствие обращения золота порождает необходимость измерения денежной массы и увязки ее объемов с выпуском товаров. Для характеристики денежной массы применяют так называемые </w:t>
      </w:r>
      <w:r>
        <w:rPr>
          <w:b/>
          <w:i/>
        </w:rPr>
        <w:t>денежные агрегаты</w:t>
      </w:r>
      <w:r>
        <w:t>: М-1, М-2; М-3; М-4.</w:t>
      </w: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jc w:val="center"/>
        <w:rPr>
          <w:color w:val="FF0000"/>
        </w:rPr>
      </w:pPr>
      <w:r>
        <w:rPr>
          <w:b/>
          <w:color w:val="FF0000"/>
          <w:u w:val="single"/>
        </w:rPr>
        <w:t>ЦЕННОСТЬ ДЕНЕГ. НУЖНО ЛИ НАМ ЗОЛОТОЕ ОБЕСПЕЧЕНИЕ?</w:t>
      </w:r>
    </w:p>
    <w:p w:rsidR="000624B7" w:rsidRDefault="000624B7">
      <w:pPr>
        <w:pStyle w:val="20"/>
      </w:pPr>
    </w:p>
    <w:p w:rsidR="000624B7" w:rsidRDefault="000624B7">
      <w:pPr>
        <w:pStyle w:val="20"/>
      </w:pPr>
      <w:r>
        <w:tab/>
        <w:t>От чего зависит ценность денег? Должно ли быть у денег золотое обеспечение?</w:t>
      </w:r>
    </w:p>
    <w:p w:rsidR="000624B7" w:rsidRDefault="000624B7">
      <w:pPr>
        <w:pStyle w:val="20"/>
      </w:pPr>
      <w:r>
        <w:tab/>
        <w:t>Раньше каждая национальная денежная единица имела золотое обеспечение, которое определяло ее ценность. Но впоследствии эта связь монет и бумажных денег с золотом была утеряна. Что же лежит в основе ценности денег в настоящее время?</w:t>
      </w:r>
    </w:p>
    <w:p w:rsidR="000624B7" w:rsidRDefault="000624B7">
      <w:pPr>
        <w:pStyle w:val="20"/>
      </w:pPr>
    </w:p>
    <w:p w:rsidR="000624B7" w:rsidRDefault="000624B7">
      <w:pPr>
        <w:pStyle w:val="20"/>
      </w:pPr>
      <w:r>
        <w:tab/>
        <w:t>Ценность денег определяется тем, что на деньги есть спрос при ограниченной доступности. Спрос на деньги существует потому, что они полезны. Полезность денег заключается в их функциях и, прежде всего, в их обмениваемости на самые различные блага. Другая сторона – ограниченная доступность – определяется теми, кто регулирует денежное обращение. Подобно тому, как природа сделала золото относительно редким, Центральный банк должен сделать относительно редкими банкноты, а также чековые счета, безналичные деньги. Если эта проблема решена, то никакого золотого обеспечения не требуется. По словам П. Хейне «…многие люди гораздо больше уверены в надежности природы, чем в надежности центральных банков и правительств. Вот почему некоторые умные и хорошо информированные люди хотели бы, что бы мы вернулись к настоящему золотому стандарту, при котором денежный знак можно было бы обменивать на золото по какому-то фиксированному курсу. И это не потому, что они считают необходимым дать деньгам обеспечение, а потому что не доверяют государственным службам денежного регулирования. Однако призывать вернуться к золотому стандарту можно только от отчаяния. Весьма маловероятно, чтобы правительство – столь безответственное, что его нужно держать в узде золотом! – согласилось бы на золотой стандарт. И еще менее вероятно, чтобы эта узда смогла его сдержать. Проблема безответственности правительства очень серьезна, но трудно поверить, что ее можно решить возвратом к золотому стандарту».</w:t>
      </w:r>
    </w:p>
    <w:p w:rsidR="000624B7" w:rsidRDefault="000624B7">
      <w:pPr>
        <w:pStyle w:val="20"/>
      </w:pPr>
      <w:r>
        <w:tab/>
        <w:t>Таким образом, мысль о том, что ценность денег должна определяться золотым обеспечением, неверна. Чтобы обладать ценностью, деньгам достаточно быть общепринятым средством обращения. Чтобы средство обращения оставалось общепринятым, оно должно быть ограниченно доступным.</w:t>
      </w:r>
    </w:p>
    <w:p w:rsidR="000624B7" w:rsidRDefault="000624B7">
      <w:pPr>
        <w:pStyle w:val="20"/>
      </w:pPr>
      <w:r>
        <w:tab/>
        <w:t>Принципиально важным для сохранения ценности денег являются ограниченная доступность и уверенность в том, что их предложение останется ограниченным.</w:t>
      </w:r>
    </w:p>
    <w:p w:rsidR="000624B7" w:rsidRDefault="000624B7">
      <w:pPr>
        <w:pStyle w:val="20"/>
      </w:pPr>
      <w:r>
        <w:tab/>
        <w:t>Ценность денег определяется тем количеством товаров и услуг, которые на них можно купить, а в конечном счете предложением самих денег. Государство должно нести ответственность за политику денежного предложения.</w:t>
      </w:r>
    </w:p>
    <w:p w:rsidR="000624B7" w:rsidRDefault="000624B7">
      <w:pPr>
        <w:pStyle w:val="20"/>
      </w:pPr>
    </w:p>
    <w:p w:rsidR="000624B7" w:rsidRDefault="000624B7">
      <w:pPr>
        <w:pStyle w:val="20"/>
      </w:pPr>
      <w:r>
        <w:tab/>
        <w:t>Денежная система, основанная на золотом стандарте, имеет свои недостатки.</w:t>
      </w:r>
    </w:p>
    <w:p w:rsidR="000624B7" w:rsidRDefault="000624B7">
      <w:pPr>
        <w:pStyle w:val="20"/>
      </w:pPr>
      <w:r>
        <w:tab/>
        <w:t>Наиболее существенным недостатком золотого стандарта является нерациональное использование ресурсов. Добыча золота требует значительных трудовых и материальных ресурсов. Запасы золота ограничены. Напротив, печатание долларовых банкнот или создание кредитных денег путем проведения операций на открытых рынках может осуществляться с минимальными издержками.</w:t>
      </w:r>
    </w:p>
    <w:p w:rsidR="000624B7" w:rsidRDefault="000624B7">
      <w:pPr>
        <w:pStyle w:val="20"/>
      </w:pPr>
      <w:r>
        <w:tab/>
        <w:t>Второй недостаток системы золотого стандарта состоит в том, что изменение его запасов само по себе является непредсказуемым. Поэтому денежное обращение в стране в большей степени зависело от открытий новых месторождений золота. Например, в 1880 – 1895 гг. золотой запас был явно недостаточным, и банковские кризисы начала 1890-х годов серьезно подрывали стабильность экономики. Но затем, после открытия в 1895 г. месторождений золота в Южной Африке, рост денежной массы и инфляция ускорилась. Лучше, если количество денежной массы в обращении будет определяться соображениями целостности, чем подвергаться стихийным изменениям. Несмотря на то, что золотой стандарт имеет своих приверженцев, маловероятно, чтобы он смог вновь стать основой современной денежной системы. В 1981 г. Конгресс США образовал специальную комиссию по изучению преимущества золотого стандарта и возможности его использования в современных условиях. Однако комиссия решительно, хотя и не абсолютно единогласно, отвергла эту идею. Другие страны еще в меньшей степени проявляют интерес к возврату к золотому стандарту.</w:t>
      </w: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pPr>
    </w:p>
    <w:p w:rsidR="000624B7" w:rsidRDefault="000624B7">
      <w:pPr>
        <w:pStyle w:val="20"/>
        <w:jc w:val="center"/>
        <w:rPr>
          <w:b/>
          <w:color w:val="FF0000"/>
          <w:u w:val="single"/>
        </w:rPr>
      </w:pPr>
      <w:r>
        <w:rPr>
          <w:b/>
          <w:color w:val="FF0000"/>
          <w:u w:val="single"/>
        </w:rPr>
        <w:t xml:space="preserve">ПРЕДЛОЖЕНИЕ ДЕНЕГ. ДЕНЕЖНЫЕ АГРЕГАТЫ М1 И М2. </w:t>
      </w:r>
    </w:p>
    <w:p w:rsidR="000624B7" w:rsidRDefault="000624B7">
      <w:pPr>
        <w:pStyle w:val="20"/>
        <w:jc w:val="center"/>
        <w:rPr>
          <w:color w:val="FF0000"/>
        </w:rPr>
      </w:pPr>
      <w:r>
        <w:rPr>
          <w:b/>
          <w:color w:val="FF0000"/>
          <w:u w:val="single"/>
        </w:rPr>
        <w:t>СПРОС НА ДЕНЬГИ</w:t>
      </w:r>
    </w:p>
    <w:p w:rsidR="000624B7" w:rsidRDefault="000624B7">
      <w:pPr>
        <w:pStyle w:val="20"/>
        <w:jc w:val="center"/>
        <w:rPr>
          <w:color w:val="FF0000"/>
        </w:rPr>
      </w:pPr>
    </w:p>
    <w:p w:rsidR="000624B7" w:rsidRDefault="000624B7">
      <w:pPr>
        <w:pStyle w:val="20"/>
      </w:pPr>
      <w:r>
        <w:rPr>
          <w:color w:val="FF0000"/>
        </w:rPr>
        <w:tab/>
      </w:r>
      <w:r>
        <w:t>Что можно отнести к деньгам? Что бы вы ответили на вопрос: сколько у вас денег? Допустим, вам приглянулся загородный дом, и вы стали прикидывать в уме, сколько денег вы бы могли собрать из всех своих активов для покупки этого дома.</w:t>
      </w:r>
    </w:p>
    <w:p w:rsidR="000624B7" w:rsidRDefault="000624B7">
      <w:pPr>
        <w:pStyle w:val="20"/>
      </w:pPr>
      <w:r>
        <w:tab/>
        <w:t>Вы, наверное, включили бы в свой расчет не только наличные деньги, но и деньги с бессрочного вклада и срочные вклады. Не хватает – причислили бы и облигации, которые можно продать, и золотые вещи, которые можно сдать в ломбард как залог под ссуду, возможно, и коллекцию юбилейных монет или марок.</w:t>
      </w:r>
    </w:p>
    <w:p w:rsidR="000624B7" w:rsidRDefault="000624B7">
      <w:pPr>
        <w:pStyle w:val="20"/>
      </w:pPr>
      <w:r>
        <w:tab/>
        <w:t>Другой случай, если вы пошли в магазин и покупаете продукты для дома. Вы рассчитываете только на ту сумму, которая у вас есть наличными и совсем не рассчитываете на те деньги, что лежат на срочном вкладе, а тем более на облигации и золотые вещи. Таким образом, суммы денег, которыми располагает население, можно считать по-разному. Но как же делать свои расчеты Центральному банку или другим финансовым учреждениям?</w:t>
      </w:r>
    </w:p>
    <w:p w:rsidR="000624B7" w:rsidRDefault="000624B7">
      <w:pPr>
        <w:pStyle w:val="20"/>
      </w:pPr>
      <w:r>
        <w:tab/>
        <w:t>Центральные банки рассчитывают объем денежной массы в двух основных вариантах и публикует их в виде показателей М1 и М2.</w:t>
      </w:r>
      <w:r>
        <w:tab/>
      </w:r>
    </w:p>
    <w:p w:rsidR="000624B7" w:rsidRDefault="000624B7">
      <w:pPr>
        <w:pStyle w:val="20"/>
        <w:numPr>
          <w:ilvl w:val="0"/>
          <w:numId w:val="3"/>
        </w:numPr>
        <w:tabs>
          <w:tab w:val="clear" w:pos="1069"/>
          <w:tab w:val="num" w:pos="0"/>
        </w:tabs>
        <w:ind w:left="0" w:firstLine="709"/>
      </w:pPr>
      <w:r>
        <w:t>Агрегат М-1 – «деньги для сделок». Он включает в себя наличные деньги и банковские депозиты (вклады) до востребования коммерческих банков. Показатель М1 предназначен для измерения объема фактических средств обращения, поэтому он относится к денежной массе в узком смысле слова.</w:t>
      </w:r>
    </w:p>
    <w:p w:rsidR="000624B7" w:rsidRDefault="000624B7">
      <w:pPr>
        <w:pStyle w:val="20"/>
        <w:numPr>
          <w:ilvl w:val="0"/>
          <w:numId w:val="3"/>
        </w:numPr>
        <w:tabs>
          <w:tab w:val="clear" w:pos="1069"/>
          <w:tab w:val="num" w:pos="0"/>
        </w:tabs>
        <w:ind w:left="0" w:firstLine="709"/>
      </w:pPr>
      <w:r>
        <w:t>Агрегат М-2 образуется путем добавления к М-1 срочных и сберегательных депозитов коммерческих банков. Их называют «почти деньги», поскольку они могут быть в короткие сроки выброшены на рынок товаров и услуг.</w:t>
      </w:r>
    </w:p>
    <w:p w:rsidR="000624B7" w:rsidRDefault="000624B7">
      <w:pPr>
        <w:pStyle w:val="20"/>
        <w:numPr>
          <w:ilvl w:val="0"/>
          <w:numId w:val="3"/>
        </w:numPr>
        <w:tabs>
          <w:tab w:val="clear" w:pos="1069"/>
          <w:tab w:val="num" w:pos="0"/>
        </w:tabs>
        <w:ind w:left="0" w:firstLine="709"/>
      </w:pPr>
      <w:r>
        <w:t>Агрегат М-3 получается в результате суммирования М-2 и вкладов взаимносберегательных банков и почтово-сберегательной системы.</w:t>
      </w:r>
    </w:p>
    <w:p w:rsidR="000624B7" w:rsidRDefault="000624B7">
      <w:pPr>
        <w:pStyle w:val="20"/>
        <w:numPr>
          <w:ilvl w:val="0"/>
          <w:numId w:val="3"/>
        </w:numPr>
      </w:pPr>
      <w:r>
        <w:t>Агрегат М-4 равен сумме М-3 и акций ссудно-сберегательных ассоциаций.</w:t>
      </w:r>
    </w:p>
    <w:p w:rsidR="000624B7" w:rsidRDefault="000624B7">
      <w:pPr>
        <w:pStyle w:val="20"/>
      </w:pPr>
    </w:p>
    <w:p w:rsidR="000624B7" w:rsidRDefault="000624B7">
      <w:pPr>
        <w:pStyle w:val="20"/>
        <w:ind w:firstLine="709"/>
      </w:pPr>
      <w:r>
        <w:t>Различают три вида спроса на деньги: спрос на деньги со стороны сделок; спрос на деньги со стороны активов; общий спрос на деньги.</w:t>
      </w:r>
    </w:p>
    <w:p w:rsidR="000624B7" w:rsidRDefault="000624B7">
      <w:pPr>
        <w:pStyle w:val="20"/>
        <w:ind w:firstLine="709"/>
      </w:pPr>
      <w:r>
        <w:rPr>
          <w:b/>
        </w:rPr>
        <w:t>Спрос на деньги для сделок.</w:t>
      </w:r>
      <w:r>
        <w:t xml:space="preserve"> Во-первых, люди нуждаются в деньгах как средстве обращения, то есть для приобретения товаров и услуг. Домашним хозяйствам нужны деньги, чтобы купить товары, заплатить долги и оплатить коммунальные услуги. Предприятиям нужны деньги для оплаты труда, материалов и энергии. Необходимые для всех этих целей деньги называются спросом на деньги для сделок. Количество денег, необходимых для заключения сделок, определяется стоимостью валового национального продукта. Чем больше произведено продукта, тем больше требуется денег для заключения сделок.</w:t>
      </w:r>
    </w:p>
    <w:p w:rsidR="000624B7" w:rsidRDefault="000624B7">
      <w:pPr>
        <w:pStyle w:val="20"/>
        <w:ind w:firstLine="709"/>
      </w:pPr>
      <w:r>
        <w:t>Спрос на деньги для сделок изменяется пропорционально стоимости валового национального продукта. Есть еще один показатель, влияющий на количество необходимых для сделок денег – это скорость их оборота. Если каждая денежная единица делает в год 3 оборота, то количество денег, необходимых для сделок, будет втрое меньше, чем сумма цен товаров и услуг.</w:t>
      </w:r>
    </w:p>
    <w:p w:rsidR="000624B7" w:rsidRDefault="000624B7">
      <w:pPr>
        <w:pStyle w:val="20"/>
        <w:ind w:firstLine="709"/>
      </w:pPr>
      <w:r>
        <w:t>Существует формула денежного обращения, определяющая количество денег в обращении.</w:t>
      </w:r>
    </w:p>
    <w:p w:rsidR="000624B7" w:rsidRDefault="000624B7">
      <w:pPr>
        <w:pStyle w:val="20"/>
        <w:ind w:firstLine="709"/>
      </w:pPr>
      <w:r>
        <w:t>Спрос на деньги со стороны активов. Во-вторых, люди хотят иметь деньги как средство сбережения, как один из видов активов. Вы можете держать свои финансовые активы в различных формах – в виде акций, облигаций или же в деньгах (наличных или чековых вкладах). Следовательно, существует спрос на деньги со стороны активов. Под спросом на деньги подразумевается желание иметь деньги, а не тратить их. Владение деньгами является само по себе ценностью. Польза от владения деньгами состоит в гибкости, свободе маневра, которая у владельца денег выше, чем у владельца любого другого товара.</w:t>
      </w:r>
    </w:p>
    <w:p w:rsidR="000624B7" w:rsidRDefault="000624B7">
      <w:pPr>
        <w:pStyle w:val="20"/>
        <w:ind w:firstLine="709"/>
      </w:pPr>
      <w:r>
        <w:t>Активы – это все принадлежащие вам блага. Сюда могут относиться наличные деньги, деньги на бессрочных, деньги на срочных счетах, сертификаты, облигации, акции, золотые и серебряные вещи, автомобиль, участок земли, квартира, дом.</w:t>
      </w:r>
    </w:p>
    <w:p w:rsidR="000624B7" w:rsidRDefault="000624B7">
      <w:pPr>
        <w:pStyle w:val="20"/>
        <w:ind w:firstLine="709"/>
        <w:rPr>
          <w:b/>
          <w:i/>
        </w:rPr>
      </w:pPr>
      <w:r>
        <w:t xml:space="preserve">Речь сейчас идет о том, какую часть активов вы пожелаете иметь в деньгах. Ценность денег как вида активов – в их ликвидности. Самый ликвидный актив – это деньги. Но с другой стороны, хранение денег в запасах связано с потерей процента. </w:t>
      </w:r>
      <w:r>
        <w:rPr>
          <w:b/>
          <w:i/>
        </w:rPr>
        <w:t>Если преимуществом владения денег является их ликвидность, то недостаток владения деньгами по сравнению с другими формами финансовых активов заключается в том, что они не приносят процента.</w:t>
      </w:r>
    </w:p>
    <w:p w:rsidR="000624B7" w:rsidRDefault="000624B7">
      <w:pPr>
        <w:pStyle w:val="20"/>
        <w:ind w:firstLine="709"/>
      </w:pPr>
      <w:r>
        <w:t>Общий спрос на деньги. Общий спрос на деньги есть сумма спроса на деньги и для сделок и спроса на деньги со стороны активов.</w:t>
      </w:r>
    </w:p>
    <w:p w:rsidR="000624B7" w:rsidRDefault="000624B7">
      <w:pPr>
        <w:pStyle w:val="20"/>
        <w:ind w:firstLine="709"/>
      </w:pPr>
      <w:r>
        <w:t>Общий спрос на деньги зависит от стоимости валового национального продукта и процентной ставки.</w:t>
      </w: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jc w:val="center"/>
        <w:rPr>
          <w:color w:val="FF0000"/>
        </w:rPr>
      </w:pPr>
      <w:r>
        <w:rPr>
          <w:b/>
          <w:color w:val="FF0000"/>
          <w:u w:val="single"/>
        </w:rPr>
        <w:t>ДЕНЕЖНЫЙ РЫНОК. ПРОЦЕНТНАЯ СТАВКА</w:t>
      </w:r>
    </w:p>
    <w:p w:rsidR="000624B7" w:rsidRDefault="000624B7">
      <w:pPr>
        <w:pStyle w:val="20"/>
        <w:jc w:val="center"/>
        <w:rPr>
          <w:color w:val="FF0000"/>
        </w:rPr>
      </w:pPr>
    </w:p>
    <w:p w:rsidR="000624B7" w:rsidRDefault="000624B7">
      <w:pPr>
        <w:pStyle w:val="20"/>
      </w:pPr>
      <w:r>
        <w:tab/>
        <w:t>Объединив спрос и предложение денег, мы можем представить денежный рынок и определить равновесную процентную ставку. Как и на рынке товаров, пересечение спроса на деньги и предложения денег определяет цену равновесия, каковой является равновесная ставка процента. Равновесная ставка процента – цена, уплачиваемая за использование денег.</w:t>
      </w:r>
    </w:p>
    <w:p w:rsidR="000624B7" w:rsidRDefault="000624B7">
      <w:pPr>
        <w:pStyle w:val="20"/>
      </w:pPr>
    </w:p>
    <w:p w:rsidR="000624B7" w:rsidRDefault="006C568A">
      <w:pPr>
        <w:pStyle w:val="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38.75pt">
            <v:imagedata r:id="rId5" o:title="Untitled-3"/>
          </v:shape>
        </w:pict>
      </w:r>
    </w:p>
    <w:p w:rsidR="000624B7" w:rsidRDefault="000624B7">
      <w:pPr>
        <w:pStyle w:val="20"/>
      </w:pPr>
      <w:r>
        <w:tab/>
      </w:r>
      <w:r>
        <w:tab/>
      </w:r>
      <w:r>
        <w:tab/>
      </w:r>
      <w:r>
        <w:tab/>
      </w:r>
      <w:r>
        <w:tab/>
      </w:r>
    </w:p>
    <w:p w:rsidR="000624B7" w:rsidRDefault="000624B7">
      <w:pPr>
        <w:pStyle w:val="20"/>
        <w:jc w:val="left"/>
      </w:pPr>
      <w:r>
        <w:t xml:space="preserve">Рис.1. Спрос на деньги для сделок </w:t>
      </w:r>
      <w:r>
        <w:rPr>
          <w:lang w:val="en-US"/>
        </w:rPr>
        <w:t>D</w:t>
      </w:r>
      <w:r>
        <w:t>1.</w:t>
      </w:r>
    </w:p>
    <w:p w:rsidR="000624B7" w:rsidRDefault="000624B7">
      <w:pPr>
        <w:pStyle w:val="20"/>
        <w:jc w:val="left"/>
      </w:pPr>
      <w:r>
        <w:t xml:space="preserve">Спрос на деньги для сделок не зависит от процентных ставок, он определяется другими факторами (суммой цен товаров и числом оборотов денежной единицы). Поэтому линия спроса параллельна оси </w:t>
      </w:r>
      <w:r>
        <w:rPr>
          <w:lang w:val="en-US"/>
        </w:rPr>
        <w:t>Y</w:t>
      </w:r>
      <w:r>
        <w:t>.</w:t>
      </w:r>
    </w:p>
    <w:p w:rsidR="000624B7" w:rsidRDefault="000624B7">
      <w:pPr>
        <w:pStyle w:val="20"/>
        <w:jc w:val="left"/>
      </w:pPr>
    </w:p>
    <w:p w:rsidR="000624B7" w:rsidRDefault="006C568A">
      <w:pPr>
        <w:pStyle w:val="20"/>
      </w:pPr>
      <w:r>
        <w:pict>
          <v:shape id="_x0000_i1026" type="#_x0000_t75" style="width:3in;height:141.75pt">
            <v:imagedata r:id="rId6" o:title="Копия Untitled-3"/>
          </v:shape>
        </w:pict>
      </w:r>
    </w:p>
    <w:p w:rsidR="000624B7" w:rsidRDefault="000624B7">
      <w:pPr>
        <w:pStyle w:val="20"/>
        <w:ind w:left="3600"/>
      </w:pPr>
    </w:p>
    <w:p w:rsidR="000624B7" w:rsidRDefault="000624B7">
      <w:pPr>
        <w:pStyle w:val="20"/>
      </w:pPr>
      <w:r>
        <w:t xml:space="preserve">Рис.2. Спрос на деньги для сбережений (со стороны активов) </w:t>
      </w:r>
      <w:r>
        <w:rPr>
          <w:lang w:val="en-US"/>
        </w:rPr>
        <w:t>D</w:t>
      </w:r>
      <w:r>
        <w:t>2. Спрос на деньги для сбережений (со стороны активов) зависит от процентной ставки. Чем выше процентная ставка, тем дороже обходится хранение денег в запасе, тем меньше спрос на деньги со стороны активов. Чем ниже процентная ставка, тем охотнее люди будут держать деньги в запасах как ликвидность.</w:t>
      </w:r>
    </w:p>
    <w:p w:rsidR="000624B7" w:rsidRDefault="000624B7">
      <w:pPr>
        <w:pStyle w:val="20"/>
        <w:ind w:left="3600"/>
      </w:pPr>
    </w:p>
    <w:p w:rsidR="000624B7" w:rsidRDefault="006C568A">
      <w:pPr>
        <w:pStyle w:val="20"/>
      </w:pPr>
      <w:r>
        <w:pict>
          <v:shape id="_x0000_i1027" type="#_x0000_t75" style="width:270pt;height:119.25pt">
            <v:imagedata r:id="rId7" o:title="Untitled-2"/>
          </v:shape>
        </w:pict>
      </w:r>
    </w:p>
    <w:p w:rsidR="000624B7" w:rsidRDefault="000624B7">
      <w:pPr>
        <w:pStyle w:val="20"/>
      </w:pPr>
    </w:p>
    <w:p w:rsidR="000624B7" w:rsidRDefault="000624B7">
      <w:pPr>
        <w:pStyle w:val="20"/>
      </w:pPr>
      <w:r>
        <w:t xml:space="preserve">Рис.3. Общий спрос на деньги. Равновесная ставка процента. </w:t>
      </w:r>
      <w:r>
        <w:rPr>
          <w:lang w:val="en-US"/>
        </w:rPr>
        <w:t>Dm</w:t>
      </w:r>
      <w:r>
        <w:t xml:space="preserve"> – это общий спрос на деньги. Линию </w:t>
      </w:r>
      <w:r>
        <w:rPr>
          <w:lang w:val="en-US"/>
        </w:rPr>
        <w:t>Dm</w:t>
      </w:r>
      <w:r>
        <w:t xml:space="preserve"> получаем путем перемещения вправо линии </w:t>
      </w:r>
      <w:r>
        <w:rPr>
          <w:lang w:val="en-US"/>
        </w:rPr>
        <w:t>D</w:t>
      </w:r>
      <w:r>
        <w:t xml:space="preserve">2 на величину спроса на </w:t>
      </w:r>
      <w:r>
        <w:rPr>
          <w:lang w:val="en-US"/>
        </w:rPr>
        <w:t>D</w:t>
      </w:r>
      <w:r>
        <w:t xml:space="preserve"> для сделок, то есть на 100. Пересечение спроса и предложения денег дает картину денежного рынка и определяет равновесную ставку процента.</w:t>
      </w:r>
    </w:p>
    <w:p w:rsidR="000624B7" w:rsidRDefault="000624B7">
      <w:pPr>
        <w:pStyle w:val="20"/>
        <w:ind w:left="4536"/>
      </w:pPr>
    </w:p>
    <w:p w:rsidR="000624B7" w:rsidRDefault="000624B7">
      <w:pPr>
        <w:pStyle w:val="20"/>
        <w:ind w:left="3600"/>
      </w:pPr>
    </w:p>
    <w:p w:rsidR="000624B7" w:rsidRDefault="000624B7">
      <w:pPr>
        <w:pStyle w:val="20"/>
        <w:ind w:left="3600"/>
      </w:pPr>
    </w:p>
    <w:p w:rsidR="000624B7" w:rsidRDefault="000624B7">
      <w:pPr>
        <w:pStyle w:val="20"/>
        <w:ind w:firstLine="709"/>
      </w:pPr>
      <w:r>
        <w:t>Выводы:</w:t>
      </w:r>
    </w:p>
    <w:p w:rsidR="000624B7" w:rsidRDefault="000624B7">
      <w:pPr>
        <w:pStyle w:val="20"/>
        <w:numPr>
          <w:ilvl w:val="0"/>
          <w:numId w:val="5"/>
        </w:numPr>
        <w:tabs>
          <w:tab w:val="clear" w:pos="360"/>
          <w:tab w:val="num" w:pos="0"/>
        </w:tabs>
        <w:ind w:left="0" w:firstLine="709"/>
      </w:pPr>
      <w:r>
        <w:t>Чем больше предложение денег, тем меньше ставка процента и наоборот. Всем очевидно, что процентная ставка взаимосвязана с ценами на акции, облигации и т.д. От процентной ставки зависят капиталовложения, т.е. инвестиционная активность.</w:t>
      </w:r>
    </w:p>
    <w:p w:rsidR="000624B7" w:rsidRDefault="000624B7">
      <w:pPr>
        <w:pStyle w:val="20"/>
        <w:numPr>
          <w:ilvl w:val="0"/>
          <w:numId w:val="5"/>
        </w:numPr>
        <w:tabs>
          <w:tab w:val="clear" w:pos="360"/>
          <w:tab w:val="num" w:pos="0"/>
        </w:tabs>
        <w:ind w:left="0" w:firstLine="709"/>
      </w:pPr>
      <w:r>
        <w:t>Денежное предложение можно менять с помощью определенных мер со стороны правительства. Правительство должно держать под контролем денежное предложение, то есть эмиссию как наличности, так и кредитную эмиссию, и управлять денежным предложением для достижения определенных целей.</w:t>
      </w:r>
    </w:p>
    <w:p w:rsidR="000624B7" w:rsidRDefault="000624B7">
      <w:pPr>
        <w:pStyle w:val="20"/>
        <w:ind w:firstLine="709"/>
      </w:pPr>
      <w:r>
        <w:t>Рассмотрим подробнее последствия изменения предложения денег и изменения процентной ставки.</w:t>
      </w:r>
    </w:p>
    <w:p w:rsidR="000624B7" w:rsidRDefault="000624B7">
      <w:pPr>
        <w:pStyle w:val="20"/>
        <w:ind w:firstLine="709"/>
      </w:pPr>
      <w:r>
        <w:t>На денежном рынке, где сталкиваются спрос и предложение, спрос является величиной относительно устойчивой и предопределенной стоимостью валового национального продукта (в части спроса на деньги для сделок) и процентной ставкой (в части спроса на деньги со стороны активов). А денежное предложение можно изменять путем проведения определенной политики со стороны Правительства и Центрального банка.</w:t>
      </w:r>
    </w:p>
    <w:p w:rsidR="000624B7" w:rsidRDefault="000624B7">
      <w:pPr>
        <w:pStyle w:val="20"/>
        <w:ind w:firstLine="709"/>
      </w:pPr>
      <w:r>
        <w:t>Изменение денежного предложения имеет определенные последствия. Допустим, на денежном рынке установилось на данный момент временное равновесие, люди имеют на руках столько денег, сколько соответствует их спросу (желанию), предопределенному вышеописанными факторами. Можно сказать, что денег было пущено в обращение столько, сколько соответствовало спросу. Теперь представим, что предложение денег увеличилось. «Если люди были удовлетворены размеров своих денежных запасов, а общая денежная масса возросла, то со временем люди обнаружат, что у них скопилось слишком много денег, и постараются сократить свои фактические денежные запасы до желаемого уровня» (Хейне). Изменять денежные запасы они будут, меняя структуру своих активов, например, покупая акции корпораций или государственные облигации. Увеличение денежного предложения повысит спрос на все другие виды активов – финансовых активов и товаров. Это приведет к росту цен на товары, росту цен на облигации, акции и к снижению рыночной процентной ставки за использование денег. Структура активов будет меняться до тех пор, пока предельная выгодность всех видов будет одинакова.</w:t>
      </w:r>
    </w:p>
    <w:p w:rsidR="000624B7" w:rsidRDefault="000624B7">
      <w:pPr>
        <w:pStyle w:val="20"/>
        <w:ind w:firstLine="709"/>
      </w:pPr>
      <w:r>
        <w:t>Если денег в обращение выпущено меньше, чем спрос на них (желание иметь деньги в запасах), то люди попытаются опять же изменить структуру активов. Они будут пытаться сократить свои покупки, что приведет к снижению цен на товары. Они будут также продавать недвижимость, акции, облигации, что приведет к снижению их рыночных цен. Это процесс будет продолжаться до тех пор, пока предельная выгодность всех активов будет одинакова. Процентная ставка за использование денег будет в этом случае расти. Таким образом, воздействуя на количество денежного предложения, можно влиять на многие процессы, поскольку изменение объема денежной массы влияет на состояние экономики в целом. Знание показанных зависимостей лежит в основе монетарной политики.</w:t>
      </w: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ind w:firstLine="709"/>
      </w:pPr>
    </w:p>
    <w:p w:rsidR="000624B7" w:rsidRDefault="000624B7">
      <w:pPr>
        <w:pStyle w:val="20"/>
        <w:jc w:val="center"/>
        <w:rPr>
          <w:b/>
          <w:color w:val="FF0000"/>
          <w:u w:val="single"/>
        </w:rPr>
      </w:pPr>
      <w:r>
        <w:rPr>
          <w:b/>
          <w:color w:val="FF0000"/>
          <w:u w:val="single"/>
        </w:rPr>
        <w:t>ЗАКЛЮЧЕНИЕ</w:t>
      </w:r>
    </w:p>
    <w:p w:rsidR="000624B7" w:rsidRDefault="000624B7">
      <w:pPr>
        <w:pStyle w:val="20"/>
        <w:rPr>
          <w:b/>
          <w:u w:val="single"/>
        </w:rPr>
      </w:pPr>
    </w:p>
    <w:p w:rsidR="000624B7" w:rsidRDefault="000624B7">
      <w:pPr>
        <w:pStyle w:val="20"/>
        <w:jc w:val="center"/>
        <w:rPr>
          <w:color w:val="0000FF"/>
        </w:rPr>
      </w:pPr>
      <w:r>
        <w:rPr>
          <w:b/>
          <w:color w:val="0000FF"/>
        </w:rPr>
        <w:t>Денежные реформы в России.</w:t>
      </w:r>
    </w:p>
    <w:p w:rsidR="000624B7" w:rsidRDefault="000624B7">
      <w:pPr>
        <w:pStyle w:val="20"/>
        <w:jc w:val="center"/>
        <w:rPr>
          <w:color w:val="0000FF"/>
        </w:rPr>
      </w:pPr>
    </w:p>
    <w:p w:rsidR="000624B7" w:rsidRDefault="000624B7">
      <w:pPr>
        <w:pStyle w:val="20"/>
        <w:ind w:firstLine="709"/>
      </w:pPr>
      <w:r>
        <w:t xml:space="preserve">Первую денежную реформу в России начала осуществлять в 1535 году Елена Глинская, жена Василия </w:t>
      </w:r>
      <w:r>
        <w:rPr>
          <w:lang w:val="en-US"/>
        </w:rPr>
        <w:t>III</w:t>
      </w:r>
      <w:r>
        <w:t xml:space="preserve"> , мать Ивана </w:t>
      </w:r>
      <w:r>
        <w:rPr>
          <w:lang w:val="en-US"/>
        </w:rPr>
        <w:t>IV</w:t>
      </w:r>
      <w:r>
        <w:t xml:space="preserve">. Одной из причин проведения монетной реформы являлась массовая подделка денег. Князь Василий посылал своих людей по городам сыскивать, кто подделывает монеты. Пойманным в рот наливали расплавленное олово. Е. Глинская начала проводить меры по упрочению денежной системы. В основу унифицированной системы денежных знаков были положены рубль (обрубок 68 г серебра), копейка (0,68 г), деньга (0,34 г) и полушка (0,17 г). Свое название копейка получила благодаря изображению на серебряной монете всадника с копьем (Георгия Победоносца). Рубль получил свое название от слова обрубок (обрубок серебра). В 1769 г. Екатерина </w:t>
      </w:r>
      <w:r>
        <w:rPr>
          <w:lang w:val="en-US"/>
        </w:rPr>
        <w:t>II</w:t>
      </w:r>
      <w:r>
        <w:t xml:space="preserve"> издала указ о выпуске так называемых ассигнаций, которые свободно менялись на серебряную металлическую монету в Москве и Петербурге. Ассигнаций сначала было выпущено на 1 млн. руб., позднее, во время войны с Турцией, их количество дошло до 46 млн. Серебряной монетой было обеспечено менее половины денег. Курс ассигнаций неуклонно падал, и в 1817 году за один серебряный рубль давали уже 3 руб. 84 коп. ассигнациями.</w:t>
      </w:r>
    </w:p>
    <w:p w:rsidR="000624B7" w:rsidRDefault="000624B7">
      <w:pPr>
        <w:pStyle w:val="20"/>
        <w:ind w:firstLine="709"/>
      </w:pPr>
      <w:r>
        <w:t>В 1823 г. пост министра финансов в России занял граф Егор Францевич Канкрин. На протяжении 20 лет он сидел по его выражению «на огненном стуле русского министра финансов». Он заложил основы мудрой государственной финансовой политики, которая через несколько десятилетий привела к устойчивости и высокой обратимости российского рубля. Егор Канкрин был одним из выдающихся государственных мужей России.</w:t>
      </w:r>
    </w:p>
    <w:p w:rsidR="000624B7" w:rsidRDefault="000624B7">
      <w:pPr>
        <w:pStyle w:val="20"/>
        <w:ind w:firstLine="709"/>
      </w:pPr>
      <w:r>
        <w:t>Полтора десятилетия у него ушло на оздоровление российской денежной системы. Было выкуплено и уничтожено ассигнаций на сумму в 236 миллионов рублей. Сама же реформа проводилась в 1839 – 1843 годах. В эти годы ассигнации менялись на вновь выпущенные кредитные билеты в соотношении три с половиной рубля ассигнациями за один рубль серебра.</w:t>
      </w:r>
    </w:p>
    <w:p w:rsidR="000624B7" w:rsidRDefault="000624B7">
      <w:pPr>
        <w:pStyle w:val="20"/>
        <w:ind w:firstLine="709"/>
      </w:pPr>
      <w:r>
        <w:t>Одновременно выпускались золотые монеты. По инициативе Е.Канкрина начали выпускать и платиновую монету. Платина добывалась на Нижнетагильских приисках и Горноблагодатских рудниках. По виду этот металл ничем не отличался от серебра, а ценность металла на мировом рынке в то время еще не определилась. Это сейчас платина на мировом рынке дороже золота. Поэтому на трехрублевой платиновой монете выбили «3 рубля на серебро», что означало: платина по цене приравнивалась к серебру. Платиновые трехрублевки принимали на платежах довольно-таки охотно, монета прижилась. Министерство финансов обеспечило выход в обращение шести- и двенадцатирублевых платиновых монет. К сожалению, впоследствии эту блестящую идею графа Канкрина похоронили. Но в целом линия министра на оздоровление российских финансов продолжалась. Министры финансов Н.Х. Бунге, И.А. Вышеградский, С.Ю. Витте, сменяя друг друга, готовили реформу, которая должна была вывести Россию в число ведущих стран мира. Постепенно на основе экономического подъема и эффективной налоговой политики исчезал бюджетный дефицит, порожденный войнами и государственными займами. В 1897 году реформа стала фактом. Казна прекратила выпуск необеспеченных бумажных денег, золото стало основой обращения, было объявлено о золотом содержании рубля, и российский рубль стал конвертируемой валютой, охотно принимавшейся во всем мире.</w:t>
      </w:r>
    </w:p>
    <w:p w:rsidR="000624B7" w:rsidRDefault="000624B7">
      <w:pPr>
        <w:pStyle w:val="20"/>
        <w:ind w:firstLine="709"/>
      </w:pPr>
      <w:r>
        <w:t>Накануне Первой мировой войны Россия имела устойчивую денежную систему, опиравшуюся на золотое обеспечение. В обращении находилась десятирублевая полновесная золотая монета (червонец), свободно размениваемая на золото банкнота Государственного банка (кредитный рубль), серебряная и медная монеты. С началом мировой войны золотые монеты исчезли из обращения, население припрятывало их, размен банкнот прекратился, выпуск кредитного рубля использовался для покрытия возрастающих военных расходов. Началось все ускоряющееся обесценивание рубля. Через несколько месяцев после октября 1917 г. кредитный рубль по своей покупательной способности не превышал 4 – 5 довоенных копеек и обесценился по сравнению с 1914 годом в 20 раз.</w:t>
      </w:r>
    </w:p>
    <w:p w:rsidR="000624B7" w:rsidRDefault="000624B7">
      <w:pPr>
        <w:pStyle w:val="20"/>
        <w:ind w:firstLine="709"/>
      </w:pPr>
      <w:r>
        <w:t>В годы гражданской войны инфляция приобрела характер нарастающей лавины, темп обесценивания рубля исчислялся сначала сотнями, потом тысячами, наконец, десятками тысяч процентов.</w:t>
      </w:r>
    </w:p>
    <w:p w:rsidR="000624B7" w:rsidRDefault="000624B7">
      <w:pPr>
        <w:pStyle w:val="20"/>
        <w:ind w:firstLine="709"/>
      </w:pPr>
      <w:r>
        <w:t>Денежная реформа 1923 – 1924 гг. В двадцатых годах в нашей стране под руководством В. Ленина, Г. Сокольникова был осуществлен переход (возвращение) на золотое обращение, покончившее с инфляцией и хождением массы разнородных денег. В октябре 1922г. специальным постановлением объявили утратившими силу все царские деньги, деньги Временного правительства и местные суррогаты денежных знаков. Новая денежная единица – червонец – равнялась 10 бывшим золотым рублям. Казначейские и банковские билеты достоинством в 1, 2, 3, 5, 10, 25 и 50 червонцев обеспечивались на ¼ драгоценными металлами и устойчивой иностранной валютой, а ¾ - товарами, векселями и обязательствами. При чеканке червонцев в них вливали 9 частей чистого золота, на 1 часть примеси. Некоторое время в обращении ходили две параллельные денежные единицы. В дальнейшем было ликвидировано наличие в обращении двух валют: червонцев, которых выпускали все больше и больше, и «советских денежных знаков», которых становилось все меньше. Денежная реформа завершилась в 1924 году. Изданный в феврале 1924 г. декрет ввел эмиссию казначейских билетов в размере 50% наличных червонцев достоинством в 1, 3, 5 рублей, а потом в обращение были введены разменные серебряные и медные монеты. «Совзнаки» изъяли и выкупили. СССР перешел к твердой валюте. В двадцатых годах червонец практически был конвертируемой валютой. Он котировался в иностранной валюте и золоте на внутренних и на международных валютных биржах, свободно вывозился за границу и ввозился в страну. Иностранная валюта и золото свободно продавались на внутреннем рынке. Существовал реальный курс червонца на валюту. Наряду с конвертируемым устойчивым червонцем важнейшими чертами хозяйственной системы двадцатых годов (НЭПа) были коммерческий кредит и вексельное обращение, т. е. отпуск товаров в долг под векселя, использование векселей в качестве средства платежа, учет векселей Госбанком. Кредитно-денежная система, сложившаяся в годы НЭПа, сыграла важнейшую роль в быстром восстановлении экономики в 1921 – 1926 годах.</w:t>
      </w:r>
    </w:p>
    <w:p w:rsidR="000624B7" w:rsidRDefault="000624B7">
      <w:pPr>
        <w:pStyle w:val="20"/>
        <w:ind w:firstLine="709"/>
      </w:pPr>
      <w:r>
        <w:t>В годы войны 1941 – 1945 гг. резко возросла эмиссия наличных денег, крупные суммы накопились у воров, произошло перераспределение денежных доходов в пользу сельских жителей, резко выросли рыночные цены, обесценилась зарплата, вновь были введены карточки и коммерческая торговля. Последствия войны в денежном обращении ликвидировала денежная реформа 1947 года. Реформа 1947 г. носила конфискационный характер. В результате повысилась покупательная способность рубля, уничтожены были «лишние» (инфляционные) деньги. Отменены карточки. Равновесие в денежном обращении поддерживалось в дальнейшем удержанием доходов трудящихся на низком уровне принудительными государственными займами, пересмотром норм выработки в сторону их повышения. Реформа 1947г. была подготовлена министром финансов А. Зверевым по заданию И. Сталина. В 1950 г. рубль был снова переведен на золотую основу. Его золотое содержание установили в размере 0,2222 г чистого золота, а покупную цену 4 руб. 45 коп. за 1 г. За 1 доллар давали 4 руб., за 1 фунт стерлингов 11 руб. 20 коп.</w:t>
      </w:r>
    </w:p>
    <w:p w:rsidR="000624B7" w:rsidRDefault="000624B7">
      <w:pPr>
        <w:pStyle w:val="20"/>
        <w:ind w:firstLine="709"/>
      </w:pPr>
      <w:r>
        <w:t>В реформе 1961г. деньги образца 1947 г. обменяли на новые в соотношении 1:10, одновременно снизили цены в 10 раз. Таким образом, изменился только масштаб цен. Золотое содержание нового рубля стало, однако, не 2,2 г, т.е. в 10 раз больше, а 0,987 г, т.е. в 4,4 раза. Одновременно десятикратного снижения цен все же не произошло, поэтому население на этой реформе проиграло.</w:t>
      </w:r>
    </w:p>
    <w:p w:rsidR="000624B7" w:rsidRDefault="000624B7">
      <w:pPr>
        <w:pStyle w:val="20"/>
        <w:ind w:firstLine="709"/>
      </w:pPr>
    </w:p>
    <w:p w:rsidR="000624B7" w:rsidRDefault="000624B7">
      <w:pPr>
        <w:pStyle w:val="20"/>
        <w:jc w:val="center"/>
        <w:rPr>
          <w:b/>
          <w:color w:val="0000FF"/>
        </w:rPr>
      </w:pPr>
      <w:r>
        <w:rPr>
          <w:b/>
          <w:color w:val="0000FF"/>
        </w:rPr>
        <w:t>Взгляд со стороны.</w:t>
      </w:r>
    </w:p>
    <w:p w:rsidR="000624B7" w:rsidRDefault="000624B7">
      <w:pPr>
        <w:pStyle w:val="20"/>
        <w:jc w:val="center"/>
        <w:rPr>
          <w:b/>
          <w:color w:val="0000FF"/>
        </w:rPr>
      </w:pPr>
    </w:p>
    <w:p w:rsidR="000624B7" w:rsidRDefault="000624B7">
      <w:pPr>
        <w:pStyle w:val="20"/>
      </w:pPr>
      <w:r>
        <w:t>Г. Шапиро в статье «Россияне дают США беспроцентный заем» пишет:</w:t>
      </w:r>
    </w:p>
    <w:p w:rsidR="000624B7" w:rsidRDefault="000624B7">
      <w:pPr>
        <w:pStyle w:val="20"/>
      </w:pPr>
      <w:r>
        <w:tab/>
        <w:t>«Правительству США выгодно, чтобы россияне держали у себя наличные доллары, поскольку держатели долларовых банкнот, по сути, дают американскому правительству, печатающему эти банкноты, беспроцентный заем, - такое мнение выразил нью-йоркский финансовый эксперт Генрих Шапиро. – На руках у россиян находится долларовых банкнот на сумму 12 млрд. долл., и США не хотели бы, чтобы россияне бросились сейчас от них всячески избавляться». Получается, что в Америку поступают, скажем, золото, нефть или меха, а она расплачивается бумажками зеленого цвета с красивой картинкой…</w:t>
      </w:r>
    </w:p>
    <w:p w:rsidR="000624B7" w:rsidRDefault="000624B7">
      <w:pPr>
        <w:pStyle w:val="20"/>
      </w:pPr>
      <w:r>
        <w:tab/>
        <w:t>Сами американцы не держат свои деньги в наличности, помещая их в акции, облигации, взаимные фонды. Правительству нужны деньги. Где оно может их взять? Собирать налоги, продавать землю, недра, оружие, даже свое почтовое ведомство… Наконец, оно может напечатать долларовые банкноты. И чем больше людей будет покупать у правительства эти банкноты, тем меньше ему надо выпускать облигаций, по которым придется платить проценты. Если бы россияне купили на те же 12 млрд., например, долгосрочные облигации США, то правительство Соединенных Штатов должно было бы ежегодно выплачивать им почти 1 млрд. долларов в виде процентов.</w:t>
      </w:r>
    </w:p>
    <w:p w:rsidR="000624B7" w:rsidRDefault="000624B7">
      <w:pPr>
        <w:pStyle w:val="20"/>
      </w:pPr>
      <w:r>
        <w:tab/>
        <w:t>По словам Г. Шапиро, всего в мире в обращении находится американских долларов и монет примерно на сумму около 250 миллиардов. Оседая в той же России, банкноты уходят из обращения. Но в соответствии с законом спроса и предложения чем меньше долларов, тем больше на них спрос, тем дороже они продаются на мировых рынках.</w:t>
      </w:r>
    </w:p>
    <w:p w:rsidR="000624B7" w:rsidRDefault="000624B7">
      <w:pPr>
        <w:pStyle w:val="20"/>
        <w:jc w:val="right"/>
      </w:pPr>
      <w:r>
        <w:t>«</w:t>
      </w:r>
      <w:r>
        <w:rPr>
          <w:i/>
        </w:rPr>
        <w:t>Деловой вторник</w:t>
      </w:r>
      <w:r>
        <w:t xml:space="preserve">» </w:t>
      </w:r>
    </w:p>
    <w:p w:rsidR="000624B7" w:rsidRDefault="000624B7">
      <w:pPr>
        <w:pStyle w:val="20"/>
        <w:jc w:val="right"/>
      </w:pPr>
    </w:p>
    <w:p w:rsidR="000624B7" w:rsidRDefault="000624B7">
      <w:pPr>
        <w:pStyle w:val="20"/>
        <w:jc w:val="right"/>
      </w:pPr>
    </w:p>
    <w:p w:rsidR="000624B7" w:rsidRDefault="000624B7">
      <w:pPr>
        <w:pStyle w:val="20"/>
        <w:jc w:val="right"/>
      </w:pPr>
    </w:p>
    <w:p w:rsidR="000624B7" w:rsidRDefault="000624B7">
      <w:pPr>
        <w:pStyle w:val="20"/>
        <w:jc w:val="right"/>
      </w:pPr>
    </w:p>
    <w:p w:rsidR="000624B7" w:rsidRDefault="000624B7">
      <w:pPr>
        <w:pStyle w:val="20"/>
        <w:jc w:val="righ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center"/>
        <w:rPr>
          <w:b/>
          <w:color w:val="FF0000"/>
          <w:u w:val="single"/>
        </w:rPr>
      </w:pPr>
      <w:r>
        <w:rPr>
          <w:b/>
          <w:color w:val="FF0000"/>
          <w:u w:val="single"/>
        </w:rPr>
        <w:t>СПИСОК ИСПОЛЬЗУЕМОЙ ЛИТЕРАТУРЫ</w:t>
      </w: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numPr>
          <w:ilvl w:val="0"/>
          <w:numId w:val="6"/>
        </w:numPr>
        <w:rPr>
          <w:sz w:val="28"/>
        </w:rPr>
      </w:pPr>
      <w:r>
        <w:rPr>
          <w:sz w:val="28"/>
        </w:rPr>
        <w:t>Казаков А.П., Минаева Н.В. Экономика. Учебный курс по основам экономической теории. Лекции, упражнения, тесты, тренинги. 3-е изд., доп. и испр. Под редакцией В.Е. Ковалевой. – М.: ООО «ГНОМ ПРЕСС», 1998. – 320 с.</w:t>
      </w:r>
    </w:p>
    <w:p w:rsidR="000624B7" w:rsidRDefault="000624B7">
      <w:pPr>
        <w:pStyle w:val="20"/>
        <w:numPr>
          <w:ilvl w:val="0"/>
          <w:numId w:val="6"/>
        </w:numPr>
        <w:rPr>
          <w:sz w:val="28"/>
        </w:rPr>
      </w:pPr>
      <w:r>
        <w:rPr>
          <w:sz w:val="28"/>
        </w:rPr>
        <w:t>Вводный курс по экономической теории: Учебник для лицеев/ Под общей ред. акад. Г.П. Журавлевой. – М.: ИНФРА-М, 1998. – 368 с.</w:t>
      </w:r>
    </w:p>
    <w:p w:rsidR="000624B7" w:rsidRDefault="000624B7">
      <w:pPr>
        <w:pStyle w:val="20"/>
        <w:jc w:val="left"/>
        <w:rPr>
          <w:sz w:val="28"/>
        </w:rPr>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p>
    <w:p w:rsidR="000624B7" w:rsidRDefault="000624B7">
      <w:pPr>
        <w:pStyle w:val="20"/>
        <w:jc w:val="left"/>
      </w:pPr>
      <w:bookmarkStart w:id="0" w:name="_GoBack"/>
      <w:bookmarkEnd w:id="0"/>
    </w:p>
    <w:sectPr w:rsidR="000624B7">
      <w:pgSz w:w="11906" w:h="16838"/>
      <w:pgMar w:top="1134"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7028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FA77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4B7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57235E7"/>
    <w:multiLevelType w:val="singleLevel"/>
    <w:tmpl w:val="19E01DD4"/>
    <w:lvl w:ilvl="0">
      <w:start w:val="1"/>
      <w:numFmt w:val="decimal"/>
      <w:lvlText w:val="%1."/>
      <w:lvlJc w:val="left"/>
      <w:pPr>
        <w:tabs>
          <w:tab w:val="num" w:pos="1069"/>
        </w:tabs>
        <w:ind w:left="1069" w:hanging="360"/>
      </w:pPr>
      <w:rPr>
        <w:rFonts w:hint="default"/>
      </w:rPr>
    </w:lvl>
  </w:abstractNum>
  <w:abstractNum w:abstractNumId="4">
    <w:nsid w:val="259E6A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AC2237"/>
    <w:multiLevelType w:val="singleLevel"/>
    <w:tmpl w:val="0419000F"/>
    <w:lvl w:ilvl="0">
      <w:start w:val="1"/>
      <w:numFmt w:val="decimal"/>
      <w:lvlText w:val="%1."/>
      <w:lvlJc w:val="left"/>
      <w:pPr>
        <w:tabs>
          <w:tab w:val="num" w:pos="360"/>
        </w:tabs>
        <w:ind w:left="360" w:hanging="360"/>
      </w:pPr>
    </w:lvl>
  </w:abstractNum>
  <w:abstractNum w:abstractNumId="6">
    <w:nsid w:val="433D2F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76D74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AD27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33D67E1"/>
    <w:multiLevelType w:val="singleLevel"/>
    <w:tmpl w:val="0419000F"/>
    <w:lvl w:ilvl="0">
      <w:start w:val="1"/>
      <w:numFmt w:val="decimal"/>
      <w:lvlText w:val="%1."/>
      <w:lvlJc w:val="left"/>
      <w:pPr>
        <w:tabs>
          <w:tab w:val="num" w:pos="360"/>
        </w:tabs>
        <w:ind w:left="360" w:hanging="360"/>
      </w:pPr>
    </w:lvl>
  </w:abstractNum>
  <w:abstractNum w:abstractNumId="10">
    <w:nsid w:val="6F56744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
  </w:num>
  <w:num w:numId="3">
    <w:abstractNumId w:val="3"/>
  </w:num>
  <w:num w:numId="4">
    <w:abstractNumId w:val="5"/>
  </w:num>
  <w:num w:numId="5">
    <w:abstractNumId w:val="9"/>
  </w:num>
  <w:num w:numId="6">
    <w:abstractNumId w:val="0"/>
  </w:num>
  <w:num w:numId="7">
    <w:abstractNumId w:val="6"/>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340"/>
    <w:rsid w:val="000624B7"/>
    <w:rsid w:val="00230340"/>
    <w:rsid w:val="006C568A"/>
    <w:rsid w:val="00CC1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4FDAAF78-F1E5-45A9-ABC5-CCE243CA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u w:val="single"/>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ind w:left="360"/>
      <w:jc w:val="both"/>
      <w:outlineLvl w:val="3"/>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u w:val="single"/>
    </w:rPr>
  </w:style>
  <w:style w:type="paragraph" w:styleId="a4">
    <w:name w:val="Body Text"/>
    <w:basedOn w:val="a"/>
    <w:semiHidden/>
    <w:rPr>
      <w:sz w:val="24"/>
    </w:rPr>
  </w:style>
  <w:style w:type="paragraph" w:styleId="20">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cp:lastModifiedBy>admin</cp:lastModifiedBy>
  <cp:revision>2</cp:revision>
  <dcterms:created xsi:type="dcterms:W3CDTF">2014-02-12T13:42:00Z</dcterms:created>
  <dcterms:modified xsi:type="dcterms:W3CDTF">2014-02-12T13:42:00Z</dcterms:modified>
</cp:coreProperties>
</file>