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35" w:rsidRPr="00EC572D" w:rsidRDefault="00193635" w:rsidP="00193635">
      <w:pPr>
        <w:jc w:val="both"/>
        <w:rPr>
          <w:sz w:val="28"/>
          <w:szCs w:val="28"/>
        </w:rPr>
      </w:pPr>
      <w:r w:rsidRPr="00EC572D">
        <w:rPr>
          <w:rStyle w:val="apple-style-span"/>
          <w:sz w:val="28"/>
          <w:szCs w:val="28"/>
          <w:shd w:val="clear" w:color="auto" w:fill="FFFFFF"/>
        </w:rPr>
        <w:t>Формирование единой команды невозможно без чувства эмоциональной причастности. Сбербанк прилагает максимальные усилия к формированию корпоративной культуры, которая соответствовала бы ценностям Банка, с одной стороны, и была бы комфортна для развития профессиональных навыков и реализации амбиций сотрудников, с другой. Важнейшей задачей при этом является формирование единого коммуникационного пространства. Сотрудники всех подразделений Банка должны чувствовать свое единство и причастность к общему делу.</w:t>
      </w:r>
    </w:p>
    <w:p w:rsidR="00193635" w:rsidRPr="00EC572D" w:rsidRDefault="00193635" w:rsidP="00193635">
      <w:pPr>
        <w:jc w:val="both"/>
        <w:rPr>
          <w:sz w:val="28"/>
          <w:szCs w:val="28"/>
        </w:rPr>
      </w:pPr>
    </w:p>
    <w:p w:rsidR="00193635" w:rsidRPr="00EC572D" w:rsidRDefault="00193635" w:rsidP="00193635">
      <w:pPr>
        <w:pStyle w:val="a3"/>
        <w:spacing w:before="0" w:beforeAutospacing="0" w:after="300" w:afterAutospacing="0"/>
        <w:jc w:val="both"/>
        <w:rPr>
          <w:sz w:val="28"/>
          <w:szCs w:val="28"/>
          <w:shd w:val="clear" w:color="auto" w:fill="FFFFFF"/>
        </w:rPr>
      </w:pPr>
      <w:r w:rsidRPr="00EC572D">
        <w:rPr>
          <w:sz w:val="28"/>
          <w:szCs w:val="28"/>
          <w:shd w:val="clear" w:color="auto" w:fill="FFFFFF"/>
        </w:rPr>
        <w:t>Общепринятые ценности и нормы Сбербанка отражены в Кодексе корпоративной этики, который регламентирует правила поведения, обязательные для всех сотрудников Банка. Для ознакомления с этими правилами каждый сотрудник при приеме на работу подписывает «Декларацию о согласии с этическими нормами Сбербанка России». Для адаптации новых сотрудников разработан комплекс мероприятий, призванных облегчить процесс вхождения в должность и адаптации к новой корпоративной культуре. Создана «Книга новичка», представляющая собой интерактивное медиаиздание, которое содержит всю основную информацию, необходимую новым сотрудникам. В некоторых территориальных банках проводятся специальные тренинговые программы для новичков. Кроме того, существует практика закрепления на период прохождения испытательного срока персональных наставников из числа коллег, имеющих продолжительный опыт работы в Банке.</w:t>
      </w:r>
    </w:p>
    <w:p w:rsidR="00193635" w:rsidRPr="00EC572D" w:rsidRDefault="00193635" w:rsidP="00193635">
      <w:pPr>
        <w:pStyle w:val="a3"/>
        <w:spacing w:before="0" w:beforeAutospacing="0" w:after="300" w:afterAutospacing="0"/>
        <w:jc w:val="both"/>
        <w:rPr>
          <w:sz w:val="28"/>
          <w:szCs w:val="28"/>
          <w:shd w:val="clear" w:color="auto" w:fill="FFFFFF"/>
        </w:rPr>
      </w:pPr>
      <w:r w:rsidRPr="00EC572D">
        <w:rPr>
          <w:sz w:val="28"/>
          <w:szCs w:val="28"/>
          <w:shd w:val="clear" w:color="auto" w:fill="FFFFFF"/>
        </w:rPr>
        <w:t>Основным инструментом внутренних коммуникаций является Интранет-портал, который содержит специальную рубрику по ПСС, разделы структурных подразделений и территориальных банков, внутренние нормативные и информационные документы. Внутренний портал является важнейшим каналом обратной связи от сотрудников к менеджменту Банка. Мы планируем дальнейшее развитие портала, в том числе в направлении создания виртуальных рабочих кабинетов.</w:t>
      </w:r>
    </w:p>
    <w:p w:rsidR="00193635" w:rsidRPr="00EC572D" w:rsidRDefault="00193635" w:rsidP="00193635">
      <w:pPr>
        <w:pStyle w:val="a3"/>
        <w:spacing w:before="0" w:beforeAutospacing="0" w:after="300" w:afterAutospacing="0"/>
        <w:jc w:val="both"/>
        <w:rPr>
          <w:sz w:val="28"/>
          <w:szCs w:val="28"/>
          <w:shd w:val="clear" w:color="auto" w:fill="FFFFFF"/>
        </w:rPr>
      </w:pPr>
      <w:r w:rsidRPr="00EC572D">
        <w:rPr>
          <w:sz w:val="28"/>
          <w:szCs w:val="28"/>
          <w:shd w:val="clear" w:color="auto" w:fill="FFFFFF"/>
        </w:rPr>
        <w:t>По локальной сети сотрудники ежедневно получают специальную рассылку «Доброе утро, Сбербанк», а раз в неделю — бюллетень «Сбербанк. День за днем», включающий краткий обзор ключевых событий Банка за прошедшую неделю. Среди других инструментов внутренних коммуникаций — ежемесячная газета «Мой Сбербанк» и информационные доски. В Банке работает открытая телефонная линия для обращений сотрудников.</w:t>
      </w:r>
    </w:p>
    <w:p w:rsidR="00193635" w:rsidRPr="00EC572D" w:rsidRDefault="00193635" w:rsidP="00193635">
      <w:pPr>
        <w:pStyle w:val="a3"/>
        <w:spacing w:before="0" w:beforeAutospacing="0" w:after="300" w:afterAutospacing="0"/>
        <w:jc w:val="both"/>
        <w:rPr>
          <w:sz w:val="28"/>
          <w:szCs w:val="28"/>
          <w:shd w:val="clear" w:color="auto" w:fill="FFFFFF"/>
        </w:rPr>
      </w:pPr>
      <w:r w:rsidRPr="00EC572D">
        <w:rPr>
          <w:sz w:val="28"/>
          <w:szCs w:val="28"/>
          <w:shd w:val="clear" w:color="auto" w:fill="FFFFFF"/>
        </w:rPr>
        <w:t>Ежемесячно персонал Банка получает Обращение Президента, на которое можно ответить со встречными комментариями и предложениями. По результатам обратной связи готовятся отчеты, которые рассылаются менеджменту Банка для ознакомления. Также существует возможность написать письмо на имя Президента, а в 2010 году Г.О. Греф провел в режиме видеоконференции первую «горячую линию» с сотрудниками.</w:t>
      </w:r>
    </w:p>
    <w:p w:rsidR="00193635" w:rsidRPr="00EC572D" w:rsidRDefault="00193635" w:rsidP="00193635">
      <w:pPr>
        <w:pStyle w:val="a3"/>
        <w:spacing w:before="0" w:beforeAutospacing="0" w:after="300" w:afterAutospacing="0"/>
        <w:jc w:val="both"/>
        <w:rPr>
          <w:sz w:val="28"/>
          <w:szCs w:val="28"/>
          <w:shd w:val="clear" w:color="auto" w:fill="FFFFFF"/>
        </w:rPr>
      </w:pPr>
      <w:r w:rsidRPr="00EC572D">
        <w:rPr>
          <w:sz w:val="28"/>
          <w:szCs w:val="28"/>
          <w:shd w:val="clear" w:color="auto" w:fill="FFFFFF"/>
        </w:rPr>
        <w:t>Регулярный доступ к Интранет-порталу и электронной почте имеют не все сотрудники, особенно серьезна эта проблема для территорий, отдаленных от крупных городов, а также небольших внутренних структурных подразделений Банка. В связи с этим Сбербанк ориентирован на использование широкого спектра коммуникативных инструментов. Так, в планах Банка восстановление внутрикорпоративной газеты как печатного издания и выпуск обновленного корпоративного журнала.</w:t>
      </w:r>
    </w:p>
    <w:p w:rsidR="00193635" w:rsidRPr="00EC572D" w:rsidRDefault="00193635" w:rsidP="00193635">
      <w:pPr>
        <w:pStyle w:val="a3"/>
        <w:spacing w:before="0" w:beforeAutospacing="0" w:after="300" w:afterAutospacing="0"/>
        <w:jc w:val="both"/>
        <w:rPr>
          <w:sz w:val="28"/>
          <w:szCs w:val="28"/>
          <w:shd w:val="clear" w:color="auto" w:fill="FFFFFF"/>
        </w:rPr>
      </w:pPr>
      <w:r w:rsidRPr="00EC572D">
        <w:rPr>
          <w:sz w:val="28"/>
          <w:szCs w:val="28"/>
          <w:shd w:val="clear" w:color="auto" w:fill="FFFFFF"/>
        </w:rPr>
        <w:t>В 2010 году Банк провел исследование удовлетворенности персонала количеством и качеством каналов корпоративных коммуникаций. Его результаты позволят нам правильно выбирать каналы коммуникаций в зависимости от темы сообщений и целевой аудитории.</w:t>
      </w:r>
    </w:p>
    <w:p w:rsidR="00193635" w:rsidRPr="00EC572D" w:rsidRDefault="00193635" w:rsidP="00193635">
      <w:pPr>
        <w:pStyle w:val="a3"/>
        <w:spacing w:before="0" w:beforeAutospacing="0" w:after="300" w:afterAutospacing="0"/>
        <w:jc w:val="both"/>
        <w:rPr>
          <w:sz w:val="28"/>
          <w:szCs w:val="28"/>
          <w:shd w:val="clear" w:color="auto" w:fill="FFFFFF"/>
        </w:rPr>
      </w:pPr>
      <w:r w:rsidRPr="00EC572D">
        <w:rPr>
          <w:sz w:val="28"/>
          <w:szCs w:val="28"/>
          <w:shd w:val="clear" w:color="auto" w:fill="FFFFFF"/>
        </w:rPr>
        <w:t>В Сбербанке регулярно организуются разнообразные корпоративные праздники. Такие мероприятия позволяют поддерживать корпоративный дух и традиции, создавать атмосферу доверия и взаимопонимания внутри Банка, укреплять неформальные связи в коллективе, повышать лояльность сотрудников, создавать ощущение сопричастности к общей цели. Традиционно организуется празднование 8 Марта, Нового года, Дня работника Сбербанка, Дня Победы. Также ежегодно организуется проведение детских новогодних праздников, детского оздоровительного отдыха, проводятся конкурсы детского рисунка.</w:t>
      </w:r>
    </w:p>
    <w:p w:rsidR="00193635" w:rsidRDefault="00193635" w:rsidP="00193635">
      <w:pPr>
        <w:jc w:val="both"/>
      </w:pPr>
      <w:r>
        <w:rPr>
          <w:sz w:val="28"/>
          <w:szCs w:val="28"/>
        </w:rPr>
        <w:t xml:space="preserve">Корпоративная культура Сбербанка является достаточно сильной. Главные ценности организации интенсивно поддерживаются, четко определены и широко распространяются. Она обладает предельной ясностью приоритетов, руководство информирует работников </w:t>
      </w:r>
      <w:r w:rsidRPr="006A1A2E">
        <w:rPr>
          <w:rStyle w:val="apple-style-span"/>
          <w:color w:val="000000"/>
          <w:sz w:val="28"/>
          <w:szCs w:val="28"/>
          <w:shd w:val="clear" w:color="auto" w:fill="FFFFFF"/>
        </w:rPr>
        <w:t>о задачах предприятия и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A1A2E">
        <w:rPr>
          <w:rStyle w:val="apple-style-span"/>
          <w:color w:val="000000"/>
          <w:sz w:val="28"/>
          <w:szCs w:val="28"/>
          <w:shd w:val="clear" w:color="auto" w:fill="FFFFFF"/>
        </w:rPr>
        <w:t>активно их вовле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>к</w:t>
      </w:r>
      <w:r w:rsidRPr="006A1A2E">
        <w:rPr>
          <w:rStyle w:val="apple-style-span"/>
          <w:color w:val="000000"/>
          <w:sz w:val="28"/>
          <w:szCs w:val="28"/>
          <w:shd w:val="clear" w:color="auto" w:fill="FFFFFF"/>
        </w:rPr>
        <w:t>ает в решение этих задач.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Организационная культура Банка ориентирована на личностный подход и вместе с тем объединяет сотрудников в единое целое.</w:t>
      </w:r>
    </w:p>
    <w:p w:rsidR="00444A69" w:rsidRDefault="00444A69">
      <w:bookmarkStart w:id="0" w:name="_GoBack"/>
      <w:bookmarkEnd w:id="0"/>
    </w:p>
    <w:sectPr w:rsidR="0044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635"/>
    <w:rsid w:val="00027A03"/>
    <w:rsid w:val="0011313C"/>
    <w:rsid w:val="00123DCC"/>
    <w:rsid w:val="00126A0A"/>
    <w:rsid w:val="00137A26"/>
    <w:rsid w:val="00163FFE"/>
    <w:rsid w:val="00191237"/>
    <w:rsid w:val="00193635"/>
    <w:rsid w:val="001C2AD3"/>
    <w:rsid w:val="00214449"/>
    <w:rsid w:val="00243C8E"/>
    <w:rsid w:val="00246BC4"/>
    <w:rsid w:val="002A55BC"/>
    <w:rsid w:val="002E2F0C"/>
    <w:rsid w:val="003237B7"/>
    <w:rsid w:val="003949EE"/>
    <w:rsid w:val="003E2CEF"/>
    <w:rsid w:val="003E57B0"/>
    <w:rsid w:val="003F0CEC"/>
    <w:rsid w:val="00414C58"/>
    <w:rsid w:val="00443595"/>
    <w:rsid w:val="00444A69"/>
    <w:rsid w:val="00486E53"/>
    <w:rsid w:val="004B6208"/>
    <w:rsid w:val="004D416E"/>
    <w:rsid w:val="00526644"/>
    <w:rsid w:val="00534B7F"/>
    <w:rsid w:val="00545F4B"/>
    <w:rsid w:val="00563760"/>
    <w:rsid w:val="00566483"/>
    <w:rsid w:val="005856F1"/>
    <w:rsid w:val="0058754B"/>
    <w:rsid w:val="005E4D7F"/>
    <w:rsid w:val="00660B5E"/>
    <w:rsid w:val="006817C3"/>
    <w:rsid w:val="006B5B80"/>
    <w:rsid w:val="006E5CF3"/>
    <w:rsid w:val="00784C50"/>
    <w:rsid w:val="008D593C"/>
    <w:rsid w:val="00943295"/>
    <w:rsid w:val="009A6BA5"/>
    <w:rsid w:val="00B0273E"/>
    <w:rsid w:val="00B807AE"/>
    <w:rsid w:val="00C862CF"/>
    <w:rsid w:val="00D11D81"/>
    <w:rsid w:val="00D435F2"/>
    <w:rsid w:val="00D4628D"/>
    <w:rsid w:val="00D6640D"/>
    <w:rsid w:val="00E01906"/>
    <w:rsid w:val="00EC6948"/>
    <w:rsid w:val="00F57668"/>
    <w:rsid w:val="00F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9BA67-6328-40FF-8736-DE0189AA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6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363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193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2014-04-16T22:10:00Z</dcterms:created>
  <dcterms:modified xsi:type="dcterms:W3CDTF">2014-04-16T22:10:00Z</dcterms:modified>
</cp:coreProperties>
</file>