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61D8" w:rsidRDefault="005F2549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D61D8">
        <w:rPr>
          <w:b/>
          <w:sz w:val="28"/>
          <w:szCs w:val="28"/>
        </w:rPr>
        <w:t>Реферат:</w:t>
      </w:r>
    </w:p>
    <w:p w:rsidR="00ED61D8" w:rsidRPr="00ED61D8" w:rsidRDefault="00ED61D8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BF65D5" w:rsidRPr="00ED61D8" w:rsidRDefault="005F2549" w:rsidP="00ED61D8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ED61D8">
        <w:rPr>
          <w:b/>
          <w:sz w:val="28"/>
          <w:szCs w:val="28"/>
        </w:rPr>
        <w:t>«</w:t>
      </w:r>
      <w:r w:rsidR="00BF65D5" w:rsidRPr="00ED61D8">
        <w:rPr>
          <w:b/>
          <w:sz w:val="28"/>
          <w:szCs w:val="28"/>
        </w:rPr>
        <w:t xml:space="preserve"> Коррекция частотных искажений сигналов</w:t>
      </w:r>
      <w:r w:rsidRPr="00ED61D8">
        <w:rPr>
          <w:b/>
          <w:sz w:val="28"/>
          <w:szCs w:val="28"/>
        </w:rPr>
        <w:t>»</w:t>
      </w:r>
    </w:p>
    <w:p w:rsidR="00ED61D8" w:rsidRPr="00ED61D8" w:rsidRDefault="00ED61D8" w:rsidP="00ED61D8">
      <w:pPr>
        <w:pStyle w:val="a5"/>
        <w:suppressAutoHyphens/>
        <w:spacing w:line="360" w:lineRule="auto"/>
        <w:ind w:firstLine="709"/>
        <w:jc w:val="both"/>
        <w:rPr>
          <w:b/>
          <w:lang w:val="uk-UA"/>
        </w:rPr>
      </w:pPr>
      <w:r>
        <w:br w:type="page"/>
      </w:r>
      <w:r w:rsidRPr="00ED61D8">
        <w:rPr>
          <w:b/>
          <w:lang w:val="uk-UA"/>
        </w:rPr>
        <w:lastRenderedPageBreak/>
        <w:t>План</w:t>
      </w:r>
    </w:p>
    <w:p w:rsidR="00ED61D8" w:rsidRDefault="00ED61D8" w:rsidP="00ED61D8">
      <w:pPr>
        <w:pStyle w:val="a5"/>
        <w:suppressAutoHyphens/>
        <w:spacing w:line="360" w:lineRule="auto"/>
        <w:ind w:firstLine="709"/>
        <w:jc w:val="both"/>
        <w:rPr>
          <w:lang w:val="uk-UA"/>
        </w:rPr>
      </w:pPr>
    </w:p>
    <w:p w:rsidR="00BF65D5" w:rsidRPr="00ED61D8" w:rsidRDefault="00BF65D5" w:rsidP="00ED61D8">
      <w:pPr>
        <w:pStyle w:val="a5"/>
        <w:suppressAutoHyphens/>
        <w:spacing w:line="360" w:lineRule="auto"/>
      </w:pPr>
      <w:r w:rsidRPr="00ED61D8">
        <w:t>Вступлен</w:t>
      </w:r>
      <w:r w:rsidR="005F2549" w:rsidRPr="00ED61D8">
        <w:t>ие</w:t>
      </w:r>
    </w:p>
    <w:p w:rsidR="00BF65D5" w:rsidRPr="00ED61D8" w:rsidRDefault="00ED61D8" w:rsidP="00ED61D8">
      <w:pPr>
        <w:pStyle w:val="a5"/>
        <w:suppressAutoHyphens/>
        <w:spacing w:line="360" w:lineRule="auto"/>
      </w:pPr>
      <w:r>
        <w:rPr>
          <w:lang w:val="uk-UA"/>
        </w:rPr>
        <w:t>1</w:t>
      </w:r>
      <w:r w:rsidR="00BF65D5" w:rsidRPr="00ED61D8">
        <w:t>. Сущность частотных искажений сигналов</w:t>
      </w:r>
    </w:p>
    <w:p w:rsidR="00BF65D5" w:rsidRPr="00ED61D8" w:rsidRDefault="00ED61D8" w:rsidP="00ED61D8">
      <w:pPr>
        <w:pStyle w:val="a5"/>
        <w:suppressAutoHyphens/>
        <w:spacing w:line="360" w:lineRule="auto"/>
      </w:pPr>
      <w:r>
        <w:rPr>
          <w:lang w:val="uk-UA"/>
        </w:rPr>
        <w:t>2</w:t>
      </w:r>
      <w:r w:rsidR="00BF65D5" w:rsidRPr="00ED61D8">
        <w:t>.</w:t>
      </w:r>
      <w:r>
        <w:rPr>
          <w:lang w:val="uk-UA"/>
        </w:rPr>
        <w:t xml:space="preserve"> </w:t>
      </w:r>
      <w:r w:rsidR="00BF65D5" w:rsidRPr="00ED61D8">
        <w:t>Задача амплитудного корректирования и схемы амплитудных</w:t>
      </w:r>
      <w:r>
        <w:rPr>
          <w:lang w:val="uk-UA"/>
        </w:rPr>
        <w:t xml:space="preserve"> </w:t>
      </w:r>
      <w:r w:rsidR="00BF65D5" w:rsidRPr="00ED61D8">
        <w:t xml:space="preserve">корректоров </w:t>
      </w:r>
    </w:p>
    <w:p w:rsidR="00BF65D5" w:rsidRPr="00ED61D8" w:rsidRDefault="00ED61D8" w:rsidP="00ED61D8">
      <w:pPr>
        <w:pStyle w:val="a5"/>
        <w:suppressAutoHyphens/>
        <w:spacing w:line="360" w:lineRule="auto"/>
      </w:pPr>
      <w:r>
        <w:rPr>
          <w:lang w:val="uk-UA"/>
        </w:rPr>
        <w:t>3</w:t>
      </w:r>
      <w:r w:rsidR="00BF65D5" w:rsidRPr="00ED61D8">
        <w:t>.</w:t>
      </w:r>
      <w:r>
        <w:rPr>
          <w:lang w:val="uk-UA"/>
        </w:rPr>
        <w:t xml:space="preserve"> </w:t>
      </w:r>
      <w:r w:rsidR="00BF65D5" w:rsidRPr="00ED61D8">
        <w:t xml:space="preserve">Общие сведения о фазовом корректировании, схемы и характеристики фазовых звеньев </w:t>
      </w:r>
    </w:p>
    <w:p w:rsidR="00BF65D5" w:rsidRPr="00ED61D8" w:rsidRDefault="00BF65D5" w:rsidP="00ED61D8">
      <w:pPr>
        <w:pStyle w:val="a5"/>
        <w:suppressAutoHyphens/>
        <w:spacing w:line="360" w:lineRule="auto"/>
      </w:pPr>
      <w:r w:rsidRPr="00ED61D8">
        <w:t>Заключение</w:t>
      </w:r>
    </w:p>
    <w:p w:rsidR="00BF65D5" w:rsidRPr="00ED61D8" w:rsidRDefault="00ED61D8" w:rsidP="00ED61D8">
      <w:pPr>
        <w:pStyle w:val="a5"/>
        <w:suppressAutoHyphens/>
        <w:spacing w:line="360" w:lineRule="auto"/>
        <w:ind w:firstLine="709"/>
        <w:jc w:val="both"/>
        <w:rPr>
          <w:b/>
          <w:szCs w:val="32"/>
          <w:u w:val="single"/>
          <w:lang w:val="uk-UA"/>
        </w:rPr>
      </w:pPr>
      <w:r>
        <w:br w:type="page"/>
      </w:r>
      <w:r>
        <w:rPr>
          <w:b/>
          <w:szCs w:val="32"/>
          <w:u w:val="single"/>
        </w:rPr>
        <w:t>Вступление</w:t>
      </w:r>
    </w:p>
    <w:p w:rsidR="00ED61D8" w:rsidRDefault="00ED61D8" w:rsidP="00ED61D8">
      <w:pPr>
        <w:pStyle w:val="a5"/>
        <w:suppressAutoHyphens/>
        <w:spacing w:line="360" w:lineRule="auto"/>
        <w:ind w:firstLine="709"/>
        <w:jc w:val="both"/>
        <w:rPr>
          <w:lang w:val="uk-UA"/>
        </w:rPr>
      </w:pPr>
    </w:p>
    <w:p w:rsidR="00ED61D8" w:rsidRDefault="00BF65D5" w:rsidP="00ED61D8">
      <w:pPr>
        <w:pStyle w:val="a5"/>
        <w:suppressAutoHyphens/>
        <w:spacing w:line="360" w:lineRule="auto"/>
        <w:ind w:firstLine="709"/>
        <w:jc w:val="both"/>
      </w:pPr>
      <w:r w:rsidRPr="00ED61D8">
        <w:t>Настоящая лекция посвящена уяснению сущности искажения сигналов, постановке и идеям решения задач амплитудного и фазового корректирования.</w:t>
      </w:r>
    </w:p>
    <w:p w:rsidR="00BF65D5" w:rsidRPr="00ED61D8" w:rsidRDefault="00ED61D8" w:rsidP="00ED61D8">
      <w:pPr>
        <w:pStyle w:val="a5"/>
        <w:suppressAutoHyphens/>
        <w:spacing w:line="360" w:lineRule="auto"/>
        <w:ind w:firstLine="709"/>
        <w:jc w:val="both"/>
        <w:rPr>
          <w:b/>
          <w:szCs w:val="32"/>
          <w:u w:val="single"/>
          <w:lang w:val="uk-UA"/>
        </w:rPr>
      </w:pPr>
      <w:r>
        <w:rPr>
          <w:b/>
          <w:szCs w:val="32"/>
          <w:u w:val="single"/>
        </w:rPr>
        <w:br w:type="page"/>
      </w:r>
      <w:r>
        <w:rPr>
          <w:b/>
          <w:szCs w:val="32"/>
          <w:u w:val="single"/>
          <w:lang w:val="uk-UA"/>
        </w:rPr>
        <w:t>1</w:t>
      </w:r>
      <w:r w:rsidR="00BF65D5" w:rsidRPr="00ED61D8">
        <w:rPr>
          <w:b/>
          <w:szCs w:val="32"/>
          <w:u w:val="single"/>
        </w:rPr>
        <w:t>. Сущнос</w:t>
      </w:r>
      <w:r>
        <w:rPr>
          <w:b/>
          <w:szCs w:val="32"/>
          <w:u w:val="single"/>
        </w:rPr>
        <w:t>ть частотных искажений сигналов</w:t>
      </w:r>
    </w:p>
    <w:p w:rsidR="00ED61D8" w:rsidRDefault="00ED61D8" w:rsidP="00ED61D8">
      <w:pPr>
        <w:pStyle w:val="a5"/>
        <w:suppressAutoHyphens/>
        <w:spacing w:line="360" w:lineRule="auto"/>
        <w:ind w:firstLine="709"/>
        <w:jc w:val="both"/>
        <w:rPr>
          <w:lang w:val="uk-UA"/>
        </w:rPr>
      </w:pPr>
    </w:p>
    <w:p w:rsidR="00BF65D5" w:rsidRPr="00ED61D8" w:rsidRDefault="00BF65D5" w:rsidP="00ED61D8">
      <w:pPr>
        <w:pStyle w:val="a5"/>
        <w:suppressAutoHyphens/>
        <w:spacing w:line="360" w:lineRule="auto"/>
        <w:ind w:firstLine="709"/>
        <w:jc w:val="both"/>
      </w:pPr>
      <w:r w:rsidRPr="00ED61D8">
        <w:t>В соответствии с положением о безиск</w:t>
      </w:r>
      <w:r w:rsidR="00ED61D8">
        <w:t>аженной передаче сигналов АЧХ (</w:t>
      </w:r>
      <w:r w:rsidRPr="00ED61D8">
        <w:t xml:space="preserve">или рабочее затухание ) должна быть постоянной величенной на интервале частот от 0 до </w:t>
      </w:r>
      <w:r w:rsidRPr="00ED61D8">
        <w:rPr>
          <w:b/>
          <w:szCs w:val="28"/>
        </w:rPr>
        <w:sym w:font="Symbol" w:char="F0A5"/>
      </w:r>
      <w:r w:rsidRPr="00ED61D8">
        <w:t xml:space="preserve">, а ФЧХ ( или рабочая фаза ) – линейной функции частоты </w:t>
      </w:r>
      <w:r w:rsidRPr="00ED61D8">
        <w:rPr>
          <w:b/>
          <w:szCs w:val="28"/>
        </w:rPr>
        <w:sym w:font="Symbol" w:char="F077"/>
      </w:r>
      <w:r w:rsidRPr="00ED61D8">
        <w:t>.</w:t>
      </w:r>
    </w:p>
    <w:p w:rsidR="00BF65D5" w:rsidRPr="00ED61D8" w:rsidRDefault="00BF65D5" w:rsidP="00ED61D8">
      <w:pPr>
        <w:pStyle w:val="a5"/>
        <w:suppressAutoHyphens/>
        <w:spacing w:line="360" w:lineRule="auto"/>
        <w:ind w:firstLine="709"/>
        <w:jc w:val="both"/>
      </w:pPr>
      <w:r w:rsidRPr="00ED61D8">
        <w:t>Это требование эквивалентно тому, что функция группового времени задержки должна быть частотно независимой (постоянной) величиной.</w:t>
      </w:r>
    </w:p>
    <w:p w:rsidR="00BF65D5" w:rsidRPr="00ED61D8" w:rsidRDefault="00BF65D5" w:rsidP="00ED61D8">
      <w:pPr>
        <w:pStyle w:val="a5"/>
        <w:suppressAutoHyphens/>
        <w:spacing w:line="360" w:lineRule="auto"/>
        <w:ind w:firstLine="709"/>
        <w:jc w:val="both"/>
      </w:pPr>
      <w:r w:rsidRPr="00ED61D8">
        <w:t>Графически, соответствующие неискажающей электрической цепи, характеристики показаны на рисунке 1.</w:t>
      </w:r>
    </w:p>
    <w:p w:rsidR="00BF65D5" w:rsidRPr="00ED61D8" w:rsidRDefault="00BF65D5" w:rsidP="00ED61D8">
      <w:pPr>
        <w:pStyle w:val="a5"/>
        <w:suppressAutoHyphens/>
        <w:spacing w:line="360" w:lineRule="auto"/>
        <w:ind w:firstLine="709"/>
        <w:jc w:val="both"/>
      </w:pPr>
    </w:p>
    <w:p w:rsidR="00ED61D8" w:rsidRDefault="00E54E04" w:rsidP="00ED61D8">
      <w:pPr>
        <w:pStyle w:val="a5"/>
        <w:suppressAutoHyphens/>
        <w:spacing w:line="360" w:lineRule="auto"/>
        <w:ind w:firstLine="709"/>
        <w:jc w:val="both"/>
        <w:rPr>
          <w:lang w:val="uk-UA"/>
        </w:rPr>
      </w:pPr>
      <w:r>
        <w:rPr>
          <w:lang w:val="en-US"/>
        </w:rPr>
      </w:r>
      <w:r>
        <w:rPr>
          <w:lang w:val="en-US"/>
        </w:rPr>
        <w:pict>
          <v:group id="_x0000_s1026" style="width:394.55pt;height:123.7pt;mso-position-horizontal-relative:char;mso-position-vertical-relative:line" coordorigin="1548,6629" coordsize="9153,2876">
            <v:line id="_x0000_s1027" style="position:absolute" from="2061,8929" to="4653,8929" o:allowincell="f">
              <v:stroke endarrow="block"/>
            </v:line>
            <v:line id="_x0000_s1028" style="position:absolute" from="2061,7624" to="3933,7624" o:allowincell="f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48;top:7112;width:720;height:720" strokecolor="white">
              <v:textbox style="mso-next-textbox:#_x0000_s1029">
                <w:txbxContent>
                  <w:p w:rsidR="00BF65D5" w:rsidRDefault="00BF65D5" w:rsidP="00BF65D5">
                    <w:pPr>
                      <w:rPr>
                        <w:sz w:val="36"/>
                        <w:vertAlign w:val="subscript"/>
                      </w:rPr>
                    </w:pPr>
                    <w:r>
                      <w:rPr>
                        <w:sz w:val="36"/>
                      </w:rPr>
                      <w:t>а</w:t>
                    </w:r>
                    <w:r>
                      <w:rPr>
                        <w:sz w:val="36"/>
                        <w:vertAlign w:val="subscript"/>
                      </w:rPr>
                      <w:t>0</w:t>
                    </w:r>
                  </w:p>
                </w:txbxContent>
              </v:textbox>
            </v:shape>
            <v:line id="_x0000_s1030" style="position:absolute;flip:x" from="2088,6809" to="2088,9329">
              <v:stroke startarrow="block"/>
            </v:line>
            <v:line id="_x0000_s1031" style="position:absolute" from="5148,6809" to="5148,9329">
              <v:stroke startarrow="block"/>
            </v:line>
            <v:shape id="_x0000_s1032" type="#_x0000_t202" style="position:absolute;left:4941;top:8929;width:432;height:576" o:allowincell="f" strokecolor="white">
              <v:textbox style="mso-next-textbox:#_x0000_s1032">
                <w:txbxContent>
                  <w:p w:rsidR="00BF65D5" w:rsidRDefault="00BF65D5" w:rsidP="00BF65D5">
                    <w:pPr>
                      <w:rPr>
                        <w:sz w:val="28"/>
                      </w:rPr>
                    </w:pPr>
                    <w:r>
                      <w:t>0</w:t>
                    </w:r>
                  </w:p>
                </w:txbxContent>
              </v:textbox>
            </v:shape>
            <v:line id="_x0000_s1033" style="position:absolute" from="4968,8864" to="7668,8864">
              <v:stroke endarrow="block"/>
            </v:line>
            <v:shape id="_x0000_s1034" type="#_x0000_t202" style="position:absolute;left:6768;top:7382;width:1017;height:574" strokecolor="white">
              <v:textbox style="mso-next-textbox:#_x0000_s1034">
                <w:txbxContent>
                  <w:p w:rsidR="00BF65D5" w:rsidRDefault="00BF65D5" w:rsidP="00BF65D5">
                    <w:pPr>
                      <w:rPr>
                        <w:b/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sym w:font="Symbol" w:char="F077"/>
                    </w:r>
                    <w:r>
                      <w:rPr>
                        <w:b/>
                        <w:sz w:val="32"/>
                        <w:lang w:val="en-US"/>
                      </w:rPr>
                      <w:t>t</w:t>
                    </w:r>
                    <w:r>
                      <w:rPr>
                        <w:b/>
                        <w:sz w:val="32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35" style="position:absolute;flip:y" from="5148,7742" to="7200,9044" strokeweight="2.25pt"/>
            <v:line id="_x0000_s1036" style="position:absolute;flip:x" from="8388,6629" to="8388,9329" o:allowincell="f">
              <v:stroke startarrow="block"/>
            </v:line>
            <v:line id="_x0000_s1037" style="position:absolute" from="8397,8929" to="10701,8929" o:allowincell="f">
              <v:stroke endarrow="block"/>
            </v:line>
            <v:line id="_x0000_s1038" style="position:absolute" from="8397,7649" to="10701,7649" o:allowincell="f" strokeweight="2.25pt"/>
            <v:shape id="_x0000_s1039" type="#_x0000_t202" style="position:absolute;left:7848;top:7202;width:720;height:720;mso-wrap-edited:f" wrapcoords="-450 0 -450 21600 22050 21600 22050 0 -450 0" strokecolor="white">
              <v:textbox style="mso-next-textbox:#_x0000_s1039">
                <w:txbxContent>
                  <w:p w:rsidR="00BF65D5" w:rsidRDefault="00BF65D5" w:rsidP="00BF65D5">
                    <w:r>
                      <w:rPr>
                        <w:b/>
                        <w:sz w:val="36"/>
                        <w:lang w:val="en-US"/>
                      </w:rPr>
                      <w:t>t</w:t>
                    </w:r>
                    <w:r>
                      <w:rPr>
                        <w:b/>
                        <w:sz w:val="36"/>
                        <w:vertAlign w:val="subscript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65D5" w:rsidRPr="00ED61D8" w:rsidRDefault="00BF65D5" w:rsidP="00ED61D8">
      <w:pPr>
        <w:pStyle w:val="a5"/>
        <w:suppressAutoHyphens/>
        <w:spacing w:line="360" w:lineRule="auto"/>
        <w:ind w:firstLine="709"/>
        <w:jc w:val="both"/>
      </w:pPr>
      <w:r w:rsidRPr="00ED61D8">
        <w:rPr>
          <w:lang w:val="en-US"/>
        </w:rPr>
        <w:t>a</w:t>
      </w:r>
      <w:r w:rsidRPr="00ED61D8">
        <w:t>)</w:t>
      </w:r>
      <w:r w:rsidR="00ED61D8">
        <w:t xml:space="preserve"> </w:t>
      </w:r>
      <w:r w:rsidRPr="00ED61D8">
        <w:rPr>
          <w:b/>
        </w:rPr>
        <w:t>а(</w:t>
      </w:r>
      <w:r w:rsidRPr="00ED61D8">
        <w:rPr>
          <w:b/>
          <w:szCs w:val="28"/>
        </w:rPr>
        <w:sym w:font="Symbol" w:char="F077"/>
      </w:r>
      <w:r w:rsidRPr="00ED61D8">
        <w:rPr>
          <w:b/>
        </w:rPr>
        <w:t>)</w:t>
      </w:r>
      <w:r w:rsidR="00ED61D8">
        <w:t xml:space="preserve"> </w:t>
      </w:r>
      <w:r w:rsidR="00ED61D8">
        <w:rPr>
          <w:lang w:val="uk-UA"/>
        </w:rPr>
        <w:tab/>
      </w:r>
      <w:r w:rsidR="00ED61D8">
        <w:rPr>
          <w:lang w:val="uk-UA"/>
        </w:rPr>
        <w:tab/>
      </w:r>
      <w:r w:rsidR="00ED61D8">
        <w:rPr>
          <w:lang w:val="uk-UA"/>
        </w:rPr>
        <w:tab/>
      </w:r>
      <w:r w:rsidR="00ED61D8">
        <w:rPr>
          <w:lang w:val="uk-UA"/>
        </w:rPr>
        <w:tab/>
      </w:r>
      <w:r w:rsidRPr="00ED61D8">
        <w:t>б)</w:t>
      </w:r>
      <w:r w:rsidR="00ED61D8">
        <w:t xml:space="preserve"> </w:t>
      </w:r>
      <w:r w:rsidRPr="00ED61D8">
        <w:rPr>
          <w:b/>
          <w:lang w:val="en-US"/>
        </w:rPr>
        <w:t>b</w:t>
      </w:r>
      <w:r w:rsidRPr="00ED61D8">
        <w:rPr>
          <w:b/>
        </w:rPr>
        <w:t>(</w:t>
      </w:r>
      <w:r w:rsidRPr="00ED61D8">
        <w:rPr>
          <w:b/>
          <w:szCs w:val="28"/>
          <w:lang w:val="en-US"/>
        </w:rPr>
        <w:sym w:font="Symbol" w:char="F077"/>
      </w:r>
      <w:r w:rsidRPr="00ED61D8">
        <w:rPr>
          <w:b/>
        </w:rPr>
        <w:t>)</w:t>
      </w:r>
      <w:r w:rsidR="00ED61D8">
        <w:t xml:space="preserve"> </w:t>
      </w:r>
      <w:r w:rsidR="00ED61D8">
        <w:rPr>
          <w:lang w:val="uk-UA"/>
        </w:rPr>
        <w:tab/>
      </w:r>
      <w:r w:rsidR="00ED61D8">
        <w:rPr>
          <w:lang w:val="uk-UA"/>
        </w:rPr>
        <w:tab/>
      </w:r>
      <w:r w:rsidR="00ED61D8">
        <w:rPr>
          <w:lang w:val="uk-UA"/>
        </w:rPr>
        <w:tab/>
      </w:r>
      <w:r w:rsidRPr="00ED61D8">
        <w:t>в)</w:t>
      </w:r>
      <w:r w:rsidR="00ED61D8">
        <w:t xml:space="preserve"> </w:t>
      </w:r>
      <w:r w:rsidRPr="00ED61D8">
        <w:rPr>
          <w:b/>
          <w:lang w:val="en-US"/>
        </w:rPr>
        <w:t>t</w:t>
      </w:r>
      <w:r w:rsidRPr="00ED61D8">
        <w:rPr>
          <w:b/>
          <w:vertAlign w:val="subscript"/>
        </w:rPr>
        <w:t xml:space="preserve">г </w:t>
      </w:r>
      <w:r w:rsidRPr="00ED61D8">
        <w:rPr>
          <w:b/>
        </w:rPr>
        <w:t>(</w:t>
      </w:r>
      <w:r w:rsidRPr="00ED61D8">
        <w:rPr>
          <w:b/>
          <w:szCs w:val="28"/>
        </w:rPr>
        <w:sym w:font="Symbol" w:char="F077"/>
      </w:r>
      <w:r w:rsidRPr="00ED61D8">
        <w:rPr>
          <w:b/>
        </w:rPr>
        <w:t>)</w:t>
      </w:r>
      <w:r w:rsidR="00ED61D8">
        <w:t xml:space="preserve"> 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Если спектр полезного сигнала ограничен, то достаточно, чтобы указанные требования выполнялись в рабочем диапазоне частот.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Физические свойства устройств, образующих тракт передачи сигнала(усилителей, фильтров, участков проводных линий и т.д. ) таковы, что в пределах рабочего диапазона частот их рабочие характеристики не отвечают требованиям безискаженной передаче сигналов (привести примеры).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В результате отклонения реальных частотных характеристик каналов связи от идеальных возникают искажения, которые можно разделить на два вида: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а)</w:t>
      </w:r>
      <w:r w:rsidRPr="00ED61D8">
        <w:rPr>
          <w:sz w:val="28"/>
          <w:u w:val="single"/>
        </w:rPr>
        <w:t>Амплитудно-частотные искажения (АЧИ),</w:t>
      </w:r>
      <w:r w:rsidRPr="00ED61D8">
        <w:rPr>
          <w:sz w:val="28"/>
        </w:rPr>
        <w:t xml:space="preserve"> обусловленные неравномерностью затухания в рабочем диапазоне частот;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б)</w:t>
      </w:r>
      <w:r w:rsidRPr="00ED61D8">
        <w:rPr>
          <w:sz w:val="28"/>
          <w:u w:val="single"/>
        </w:rPr>
        <w:t>Фазо–частотные искажения (ФЧИ),</w:t>
      </w:r>
      <w:r w:rsidRPr="00ED61D8">
        <w:rPr>
          <w:sz w:val="28"/>
        </w:rPr>
        <w:t xml:space="preserve"> возникающие из-за нелинейной зависимости рабочей фазы от частоты.</w:t>
      </w:r>
    </w:p>
    <w:p w:rsidR="00BF65D5" w:rsidRPr="00ED61D8" w:rsidRDefault="00BF65D5" w:rsidP="00ED61D8">
      <w:pPr>
        <w:pStyle w:val="a7"/>
        <w:suppressAutoHyphens/>
        <w:spacing w:line="360" w:lineRule="auto"/>
        <w:ind w:left="0" w:right="0" w:firstLine="709"/>
        <w:jc w:val="both"/>
      </w:pPr>
      <w:r w:rsidRPr="00ED61D8">
        <w:t>Вредное действие АЧИ проявляется в изменении амплитудного спектра передаваемого сигнала, что приводит к изменению его формы и другим</w:t>
      </w:r>
      <w:r w:rsidR="00ED61D8">
        <w:t xml:space="preserve"> </w:t>
      </w:r>
      <w:r w:rsidRPr="00ED61D8">
        <w:t>негативным последствиям. ФЧИ практически не оказывают влияния на качество передачи речевых сигналов, но их влияние приходится учитывать при передаче импульсных и телевизионных сигналов.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Устранение частотных искажений сигналов в каналах связи достигается лишь путем амплитудного и фазового корректирования, при этом оно осуществляется в определенных пределах, установленных соответствующими нормативными документами</w:t>
      </w:r>
      <w:r w:rsidR="0020120F" w:rsidRPr="00ED61D8">
        <w:rPr>
          <w:sz w:val="28"/>
        </w:rPr>
        <w:t xml:space="preserve"> </w:t>
      </w:r>
      <w:r w:rsidRPr="00ED61D8">
        <w:rPr>
          <w:sz w:val="28"/>
        </w:rPr>
        <w:t>(основу составляют требования международного союза электросвязи ).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Обычно первым этапом осуществляется амплитудное корректирование, а затем, если это необходимо, производится фазовое корректирование.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sz w:val="28"/>
        </w:rPr>
      </w:pP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  <w:lang w:val="uk-UA"/>
        </w:rPr>
      </w:pPr>
      <w:r>
        <w:rPr>
          <w:b/>
          <w:sz w:val="28"/>
          <w:szCs w:val="32"/>
          <w:u w:val="single"/>
          <w:lang w:val="uk-UA"/>
        </w:rPr>
        <w:t>2.</w:t>
      </w:r>
      <w:r w:rsidR="00BF65D5" w:rsidRPr="00ED61D8">
        <w:rPr>
          <w:b/>
          <w:sz w:val="28"/>
          <w:szCs w:val="32"/>
          <w:u w:val="single"/>
        </w:rPr>
        <w:t xml:space="preserve"> Зада</w:t>
      </w:r>
      <w:r>
        <w:rPr>
          <w:b/>
          <w:sz w:val="28"/>
          <w:szCs w:val="32"/>
          <w:u w:val="single"/>
        </w:rPr>
        <w:t>ча амплитудного корректирования</w:t>
      </w:r>
    </w:p>
    <w:p w:rsidR="00ED61D8" w:rsidRPr="00ED61D8" w:rsidRDefault="00ED61D8" w:rsidP="00ED61D8">
      <w:pPr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  <w:lang w:val="uk-UA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 xml:space="preserve">Амплитудное корректирование применяется с целью уменьшения АЧИ в каналах связи, т. е. для выравнивания в них затухания (усиления) в рабочем диапазоне частот таким образом, чтобы неравномерность затухания не превышала бы некоторой заданной величены 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b/>
          <w:sz w:val="28"/>
          <w:vertAlign w:val="subscript"/>
        </w:rPr>
      </w:pPr>
      <w:r w:rsidRPr="00ED61D8">
        <w:rPr>
          <w:b/>
          <w:sz w:val="28"/>
          <w:szCs w:val="28"/>
        </w:rPr>
        <w:sym w:font="Symbol" w:char="F044"/>
      </w:r>
      <w:r w:rsidRPr="00ED61D8">
        <w:rPr>
          <w:b/>
          <w:sz w:val="28"/>
          <w:szCs w:val="32"/>
        </w:rPr>
        <w:t>а(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  <w:szCs w:val="32"/>
        </w:rPr>
        <w:t xml:space="preserve">) </w:t>
      </w:r>
      <w:r w:rsidRPr="00ED61D8">
        <w:rPr>
          <w:b/>
          <w:sz w:val="28"/>
          <w:szCs w:val="28"/>
        </w:rPr>
        <w:sym w:font="Symbol" w:char="F0A3"/>
      </w:r>
      <w:r w:rsidRPr="00ED61D8">
        <w:rPr>
          <w:b/>
          <w:sz w:val="28"/>
          <w:szCs w:val="32"/>
        </w:rPr>
        <w:t xml:space="preserve"> </w:t>
      </w:r>
      <w:r w:rsidRPr="00ED61D8">
        <w:rPr>
          <w:b/>
          <w:sz w:val="28"/>
          <w:szCs w:val="28"/>
        </w:rPr>
        <w:sym w:font="Symbol" w:char="F044"/>
      </w:r>
      <w:r w:rsidRPr="00ED61D8">
        <w:rPr>
          <w:b/>
          <w:sz w:val="28"/>
          <w:szCs w:val="32"/>
        </w:rPr>
        <w:t>а</w:t>
      </w:r>
      <w:r w:rsidRPr="00ED61D8">
        <w:rPr>
          <w:b/>
          <w:sz w:val="28"/>
          <w:vertAlign w:val="subscript"/>
          <w:lang w:val="en-US"/>
        </w:rPr>
        <w:t>max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Поскольку все устройства, образующие канал связи, обычно соединяются между собой каскадно-согласовано или каскадно-развязано, то результирующие затухание определяется следующей суммой: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uk-UA"/>
        </w:rPr>
      </w:pPr>
    </w:p>
    <w:p w:rsidR="00ED61D8" w:rsidRDefault="00BF65D5" w:rsidP="00ED61D8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ED61D8">
        <w:rPr>
          <w:b/>
          <w:bCs/>
          <w:sz w:val="28"/>
          <w:szCs w:val="32"/>
        </w:rPr>
        <w:t>а</w:t>
      </w:r>
      <w:r w:rsidRPr="00ED61D8">
        <w:rPr>
          <w:b/>
          <w:bCs/>
          <w:sz w:val="28"/>
          <w:vertAlign w:val="subscript"/>
        </w:rPr>
        <w:t>общ</w:t>
      </w:r>
      <w:r w:rsidRPr="00ED61D8">
        <w:rPr>
          <w:bCs/>
          <w:sz w:val="28"/>
          <w:vertAlign w:val="subscript"/>
        </w:rPr>
        <w:t xml:space="preserve"> </w:t>
      </w:r>
      <w:r w:rsidRPr="00ED61D8">
        <w:rPr>
          <w:b/>
          <w:bCs/>
          <w:sz w:val="28"/>
          <w:szCs w:val="32"/>
        </w:rPr>
        <w:t>(</w:t>
      </w:r>
      <w:r w:rsidRPr="00ED61D8">
        <w:rPr>
          <w:b/>
          <w:bCs/>
          <w:sz w:val="28"/>
          <w:szCs w:val="28"/>
        </w:rPr>
        <w:sym w:font="Symbol" w:char="F077"/>
      </w:r>
      <w:r w:rsidRPr="00ED61D8">
        <w:rPr>
          <w:b/>
          <w:bCs/>
          <w:sz w:val="28"/>
          <w:szCs w:val="32"/>
        </w:rPr>
        <w:t>)= а</w:t>
      </w:r>
      <w:r w:rsidRPr="00ED61D8">
        <w:rPr>
          <w:b/>
          <w:bCs/>
          <w:sz w:val="28"/>
          <w:vertAlign w:val="subscript"/>
        </w:rPr>
        <w:t>кан</w:t>
      </w:r>
      <w:r w:rsidRPr="00ED61D8">
        <w:rPr>
          <w:bCs/>
          <w:sz w:val="28"/>
          <w:vertAlign w:val="subscript"/>
        </w:rPr>
        <w:t xml:space="preserve"> </w:t>
      </w:r>
      <w:r w:rsidRPr="00ED61D8">
        <w:rPr>
          <w:b/>
          <w:bCs/>
          <w:sz w:val="28"/>
          <w:szCs w:val="32"/>
        </w:rPr>
        <w:t>(</w:t>
      </w:r>
      <w:r w:rsidRPr="00ED61D8">
        <w:rPr>
          <w:b/>
          <w:bCs/>
          <w:sz w:val="28"/>
          <w:szCs w:val="28"/>
        </w:rPr>
        <w:sym w:font="Symbol" w:char="F077"/>
      </w:r>
      <w:r w:rsidRPr="00ED61D8">
        <w:rPr>
          <w:b/>
          <w:bCs/>
          <w:sz w:val="28"/>
          <w:szCs w:val="32"/>
        </w:rPr>
        <w:t>)+ а</w:t>
      </w:r>
      <w:r w:rsidRPr="00ED61D8">
        <w:rPr>
          <w:b/>
          <w:bCs/>
          <w:sz w:val="28"/>
          <w:vertAlign w:val="subscript"/>
        </w:rPr>
        <w:t>кор</w:t>
      </w:r>
      <w:r w:rsidRPr="00ED61D8">
        <w:rPr>
          <w:b/>
          <w:bCs/>
          <w:sz w:val="28"/>
          <w:szCs w:val="32"/>
        </w:rPr>
        <w:t>(</w:t>
      </w:r>
      <w:r w:rsidRPr="00ED61D8">
        <w:rPr>
          <w:b/>
          <w:bCs/>
          <w:sz w:val="28"/>
          <w:szCs w:val="28"/>
        </w:rPr>
        <w:sym w:font="Symbol" w:char="F077"/>
      </w:r>
      <w:r w:rsidRPr="00ED61D8">
        <w:rPr>
          <w:b/>
          <w:bCs/>
          <w:sz w:val="28"/>
          <w:szCs w:val="32"/>
        </w:rPr>
        <w:t>)</w:t>
      </w:r>
    </w:p>
    <w:p w:rsidR="00BF65D5" w:rsidRPr="00ED61D8" w:rsidRDefault="00ED61D8" w:rsidP="00ED61D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BF65D5" w:rsidRPr="00ED61D8">
        <w:rPr>
          <w:sz w:val="28"/>
        </w:rPr>
        <w:t xml:space="preserve">где </w:t>
      </w:r>
      <w:r w:rsidR="00BF65D5" w:rsidRPr="00ED61D8">
        <w:rPr>
          <w:b/>
          <w:bCs/>
          <w:sz w:val="28"/>
          <w:szCs w:val="32"/>
        </w:rPr>
        <w:t>а</w:t>
      </w:r>
      <w:r w:rsidR="00BF65D5" w:rsidRPr="00ED61D8">
        <w:rPr>
          <w:b/>
          <w:bCs/>
          <w:sz w:val="28"/>
          <w:vertAlign w:val="subscript"/>
        </w:rPr>
        <w:t>кан</w:t>
      </w:r>
      <w:r w:rsidR="00BF65D5" w:rsidRPr="00ED61D8">
        <w:rPr>
          <w:b/>
          <w:bCs/>
          <w:sz w:val="28"/>
          <w:szCs w:val="32"/>
        </w:rPr>
        <w:t>(</w:t>
      </w:r>
      <w:r w:rsidR="00BF65D5" w:rsidRPr="00ED61D8">
        <w:rPr>
          <w:b/>
          <w:bCs/>
          <w:sz w:val="28"/>
          <w:szCs w:val="28"/>
        </w:rPr>
        <w:sym w:font="Symbol" w:char="F077"/>
      </w:r>
      <w:r w:rsidR="00BF65D5" w:rsidRPr="00ED61D8">
        <w:rPr>
          <w:b/>
          <w:bCs/>
          <w:sz w:val="28"/>
          <w:szCs w:val="32"/>
        </w:rPr>
        <w:t>)</w:t>
      </w:r>
      <w:r w:rsidR="00BF65D5" w:rsidRPr="00ED61D8">
        <w:rPr>
          <w:sz w:val="28"/>
        </w:rPr>
        <w:t xml:space="preserve">-затухание канала, </w:t>
      </w:r>
      <w:r w:rsidR="00BF65D5" w:rsidRPr="00ED61D8">
        <w:rPr>
          <w:b/>
          <w:bCs/>
          <w:sz w:val="28"/>
          <w:szCs w:val="32"/>
        </w:rPr>
        <w:t>а</w:t>
      </w:r>
      <w:r w:rsidR="00BF65D5" w:rsidRPr="00ED61D8">
        <w:rPr>
          <w:b/>
          <w:bCs/>
          <w:sz w:val="28"/>
          <w:vertAlign w:val="subscript"/>
        </w:rPr>
        <w:t>кор</w:t>
      </w:r>
      <w:r w:rsidR="00BF65D5" w:rsidRPr="00ED61D8">
        <w:rPr>
          <w:b/>
          <w:bCs/>
          <w:sz w:val="28"/>
          <w:szCs w:val="32"/>
        </w:rPr>
        <w:t>(</w:t>
      </w:r>
      <w:r w:rsidR="00BF65D5" w:rsidRPr="00ED61D8">
        <w:rPr>
          <w:b/>
          <w:bCs/>
          <w:sz w:val="28"/>
          <w:szCs w:val="28"/>
        </w:rPr>
        <w:sym w:font="Symbol" w:char="F077"/>
      </w:r>
      <w:r w:rsidR="00BF65D5" w:rsidRPr="00ED61D8">
        <w:rPr>
          <w:b/>
          <w:bCs/>
          <w:sz w:val="28"/>
          <w:szCs w:val="32"/>
        </w:rPr>
        <w:t>)</w:t>
      </w:r>
      <w:r w:rsidR="00BF65D5" w:rsidRPr="00ED61D8">
        <w:rPr>
          <w:b/>
          <w:sz w:val="28"/>
        </w:rPr>
        <w:t>-</w:t>
      </w:r>
      <w:r w:rsidR="00BF65D5" w:rsidRPr="00ED61D8">
        <w:rPr>
          <w:sz w:val="28"/>
        </w:rPr>
        <w:t>затухание амплитудного корректора</w:t>
      </w:r>
    </w:p>
    <w:p w:rsidR="00BF65D5" w:rsidRPr="00ED61D8" w:rsidRDefault="00BF65D5" w:rsidP="00ED61D8">
      <w:pPr>
        <w:pStyle w:val="a8"/>
        <w:tabs>
          <w:tab w:val="clear" w:pos="1080"/>
        </w:tabs>
        <w:suppressAutoHyphens/>
        <w:ind w:firstLine="709"/>
      </w:pPr>
      <w:r w:rsidRPr="00ED61D8">
        <w:t>Очевидно, что при некоторой заданной точности можно получить: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uk-UA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ED61D8">
        <w:rPr>
          <w:b/>
          <w:bCs/>
          <w:sz w:val="28"/>
          <w:szCs w:val="32"/>
        </w:rPr>
        <w:t>а</w:t>
      </w:r>
      <w:r w:rsidRPr="00ED61D8">
        <w:rPr>
          <w:b/>
          <w:bCs/>
          <w:sz w:val="28"/>
          <w:szCs w:val="36"/>
          <w:vertAlign w:val="subscript"/>
        </w:rPr>
        <w:t>общ</w:t>
      </w:r>
      <w:r w:rsidRPr="00ED61D8">
        <w:rPr>
          <w:bCs/>
          <w:sz w:val="28"/>
          <w:vertAlign w:val="subscript"/>
        </w:rPr>
        <w:t xml:space="preserve"> </w:t>
      </w:r>
      <w:r w:rsidRPr="00ED61D8">
        <w:rPr>
          <w:b/>
          <w:bCs/>
          <w:sz w:val="28"/>
          <w:szCs w:val="32"/>
        </w:rPr>
        <w:t>(</w:t>
      </w:r>
      <w:r w:rsidRPr="00ED61D8">
        <w:rPr>
          <w:b/>
          <w:bCs/>
          <w:sz w:val="28"/>
          <w:szCs w:val="28"/>
        </w:rPr>
        <w:sym w:font="Symbol" w:char="F077"/>
      </w:r>
      <w:r w:rsidRPr="00ED61D8">
        <w:rPr>
          <w:b/>
          <w:bCs/>
          <w:sz w:val="28"/>
          <w:szCs w:val="32"/>
        </w:rPr>
        <w:t xml:space="preserve">) </w:t>
      </w:r>
      <w:r w:rsidRPr="00ED61D8">
        <w:rPr>
          <w:b/>
          <w:bCs/>
          <w:sz w:val="28"/>
          <w:szCs w:val="28"/>
        </w:rPr>
        <w:sym w:font="Symbol" w:char="F0BB"/>
      </w:r>
      <w:r w:rsidRPr="00ED61D8">
        <w:rPr>
          <w:b/>
          <w:bCs/>
          <w:sz w:val="28"/>
          <w:szCs w:val="32"/>
        </w:rPr>
        <w:t xml:space="preserve"> </w:t>
      </w:r>
      <w:r w:rsidRPr="00ED61D8">
        <w:rPr>
          <w:b/>
          <w:bCs/>
          <w:sz w:val="28"/>
          <w:szCs w:val="32"/>
          <w:lang w:val="en-US"/>
        </w:rPr>
        <w:t>const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 xml:space="preserve">Решить данную задачу можно как с помощью пассивного корректора, так и с помощью усилителя с частотной зависимостью рабочего усиления, отличающегося на постоянную величину от </w:t>
      </w:r>
      <w:r w:rsidRPr="00ED61D8">
        <w:rPr>
          <w:b/>
          <w:sz w:val="28"/>
          <w:szCs w:val="32"/>
        </w:rPr>
        <w:t>а</w:t>
      </w:r>
      <w:r w:rsidRPr="00ED61D8">
        <w:rPr>
          <w:b/>
          <w:sz w:val="28"/>
          <w:vertAlign w:val="subscript"/>
        </w:rPr>
        <w:t>кан</w:t>
      </w:r>
      <w:r w:rsidRPr="00ED61D8">
        <w:rPr>
          <w:sz w:val="28"/>
          <w:vertAlign w:val="subscript"/>
        </w:rPr>
        <w:t xml:space="preserve"> </w:t>
      </w:r>
      <w:r w:rsidRPr="00ED61D8">
        <w:rPr>
          <w:b/>
          <w:sz w:val="28"/>
          <w:szCs w:val="32"/>
        </w:rPr>
        <w:t>(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  <w:szCs w:val="32"/>
        </w:rPr>
        <w:t>).</w:t>
      </w:r>
    </w:p>
    <w:p w:rsidR="00ED61D8" w:rsidRDefault="00BF65D5" w:rsidP="00ED61D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 xml:space="preserve">На рисунке 2 показаны графики </w:t>
      </w:r>
      <w:r w:rsidRPr="00ED61D8">
        <w:rPr>
          <w:b/>
          <w:sz w:val="28"/>
          <w:szCs w:val="32"/>
        </w:rPr>
        <w:t>а</w:t>
      </w:r>
      <w:r w:rsidRPr="00ED61D8">
        <w:rPr>
          <w:b/>
          <w:sz w:val="28"/>
          <w:szCs w:val="32"/>
          <w:vertAlign w:val="subscript"/>
        </w:rPr>
        <w:t>общ</w:t>
      </w:r>
      <w:r w:rsidRPr="00ED61D8">
        <w:rPr>
          <w:sz w:val="28"/>
          <w:szCs w:val="32"/>
          <w:vertAlign w:val="subscript"/>
        </w:rPr>
        <w:t xml:space="preserve"> </w:t>
      </w:r>
      <w:r w:rsidRPr="00ED61D8">
        <w:rPr>
          <w:b/>
          <w:sz w:val="28"/>
          <w:szCs w:val="32"/>
        </w:rPr>
        <w:t>(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  <w:szCs w:val="32"/>
        </w:rPr>
        <w:t>)</w:t>
      </w:r>
      <w:r w:rsidRPr="00ED61D8">
        <w:rPr>
          <w:sz w:val="28"/>
        </w:rPr>
        <w:t xml:space="preserve">, полученные в результате применения этих способов 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suppressAutoHyphens/>
        <w:spacing w:line="360" w:lineRule="auto"/>
        <w:ind w:firstLine="709"/>
        <w:jc w:val="both"/>
        <w:rPr>
          <w:sz w:val="28"/>
        </w:rPr>
      </w:pPr>
      <w:r>
        <w:object w:dxaOrig="3992" w:dyaOrig="2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5.75pt;height:101.25pt" o:ole="">
            <v:imagedata r:id="rId6" o:title=""/>
          </v:shape>
          <o:OLEObject Type="Embed" ProgID="Visio.Drawing.6" ShapeID="_x0000_i1026" DrawAspect="Content" ObjectID="_1454698695" r:id="rId7"/>
        </w:object>
      </w:r>
      <w:r w:rsidRPr="00ED61D8">
        <w:rPr>
          <w:sz w:val="28"/>
        </w:rPr>
        <w:object w:dxaOrig="4211" w:dyaOrig="2821">
          <v:shape id="_x0000_i1027" type="#_x0000_t75" style="width:124.5pt;height:94.5pt" o:ole="">
            <v:imagedata r:id="rId8" o:title=""/>
          </v:shape>
          <o:OLEObject Type="Embed" ProgID="Visio.Drawing.6" ShapeID="_x0000_i1027" DrawAspect="Content" ObjectID="_1454698696" r:id="rId9"/>
        </w:object>
      </w:r>
    </w:p>
    <w:p w:rsidR="00BF65D5" w:rsidRPr="00ED61D8" w:rsidRDefault="00ED61D8" w:rsidP="00ED61D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t>Рисунок 2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В настоящей лекции рассмотрим только пассивные корректоры.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Задача синтеза амплитудных корректоров включает в себя на первом этапе задачу аппроксимации. Действительно, функция затухания корректора должна аппроксимировать разность.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uk-UA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b/>
          <w:sz w:val="28"/>
          <w:szCs w:val="36"/>
        </w:rPr>
        <w:t>а</w:t>
      </w:r>
      <w:r w:rsidRPr="00ED61D8">
        <w:rPr>
          <w:b/>
          <w:sz w:val="28"/>
          <w:szCs w:val="28"/>
          <w:vertAlign w:val="subscript"/>
        </w:rPr>
        <w:sym w:font="Symbol" w:char="F078"/>
      </w:r>
      <w:r w:rsidRPr="00ED61D8">
        <w:rPr>
          <w:b/>
          <w:sz w:val="28"/>
          <w:szCs w:val="36"/>
        </w:rPr>
        <w:t>(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  <w:szCs w:val="36"/>
        </w:rPr>
        <w:t>)=а</w:t>
      </w:r>
      <w:r w:rsidRPr="00ED61D8">
        <w:rPr>
          <w:b/>
          <w:sz w:val="28"/>
          <w:vertAlign w:val="subscript"/>
        </w:rPr>
        <w:t xml:space="preserve">общ </w:t>
      </w:r>
      <w:r w:rsidRPr="00ED61D8">
        <w:rPr>
          <w:b/>
          <w:sz w:val="28"/>
        </w:rPr>
        <w:t>(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</w:rPr>
        <w:t>)-а</w:t>
      </w:r>
      <w:r w:rsidRPr="00ED61D8">
        <w:rPr>
          <w:b/>
          <w:sz w:val="28"/>
          <w:vertAlign w:val="subscript"/>
        </w:rPr>
        <w:t xml:space="preserve">кан </w:t>
      </w:r>
      <w:r w:rsidRPr="00ED61D8">
        <w:rPr>
          <w:b/>
          <w:sz w:val="28"/>
        </w:rPr>
        <w:t>(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</w:rPr>
        <w:t>)</w:t>
      </w:r>
      <w:r w:rsidRPr="00ED61D8">
        <w:rPr>
          <w:sz w:val="28"/>
        </w:rPr>
        <w:t>,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 xml:space="preserve">где </w:t>
      </w:r>
      <w:r w:rsidRPr="00ED61D8">
        <w:rPr>
          <w:b/>
          <w:sz w:val="28"/>
        </w:rPr>
        <w:t>а</w:t>
      </w:r>
      <w:r w:rsidRPr="00ED61D8">
        <w:rPr>
          <w:b/>
          <w:sz w:val="28"/>
          <w:vertAlign w:val="subscript"/>
        </w:rPr>
        <w:t>общ</w:t>
      </w:r>
      <w:r w:rsidRPr="00ED61D8">
        <w:rPr>
          <w:b/>
          <w:sz w:val="28"/>
        </w:rPr>
        <w:t>(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</w:rPr>
        <w:t>)</w:t>
      </w:r>
      <w:r w:rsidRPr="00ED61D8">
        <w:rPr>
          <w:sz w:val="28"/>
        </w:rPr>
        <w:t xml:space="preserve"> – выбранное постоянное зна</w:t>
      </w:r>
      <w:r w:rsidR="0020120F" w:rsidRPr="00ED61D8">
        <w:rPr>
          <w:sz w:val="28"/>
        </w:rPr>
        <w:t>чение затухания канала связи</w:t>
      </w:r>
      <w:r w:rsidRPr="00ED61D8">
        <w:rPr>
          <w:sz w:val="28"/>
        </w:rPr>
        <w:t xml:space="preserve"> после корректирования.</w:t>
      </w:r>
    </w:p>
    <w:p w:rsid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По зависимости</w:t>
      </w:r>
      <w:r w:rsidR="00ED61D8">
        <w:rPr>
          <w:sz w:val="28"/>
        </w:rPr>
        <w:t xml:space="preserve"> </w:t>
      </w:r>
      <w:r w:rsidRPr="00ED61D8">
        <w:rPr>
          <w:sz w:val="28"/>
        </w:rPr>
        <w:t>а</w:t>
      </w:r>
      <w:r w:rsidRPr="00ED61D8">
        <w:rPr>
          <w:b/>
          <w:sz w:val="28"/>
          <w:szCs w:val="28"/>
          <w:vertAlign w:val="subscript"/>
        </w:rPr>
        <w:sym w:font="Symbol" w:char="F078"/>
      </w:r>
      <w:r w:rsidRPr="00ED61D8">
        <w:rPr>
          <w:b/>
          <w:sz w:val="28"/>
        </w:rPr>
        <w:t>(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</w:rPr>
        <w:t>)</w:t>
      </w:r>
      <w:r w:rsidR="00ED61D8">
        <w:rPr>
          <w:sz w:val="28"/>
        </w:rPr>
        <w:t xml:space="preserve"> </w:t>
      </w:r>
      <w:r w:rsidRPr="00ED61D8">
        <w:rPr>
          <w:sz w:val="28"/>
        </w:rPr>
        <w:t>легко находится частотная зависимость, т,к.</w:t>
      </w:r>
    </w:p>
    <w:p w:rsidR="00BF65D5" w:rsidRPr="00ED61D8" w:rsidRDefault="00ED61D8" w:rsidP="00ED61D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6615" w:rsidRPr="00ED61D8">
        <w:rPr>
          <w:sz w:val="28"/>
        </w:rPr>
        <w:object w:dxaOrig="2200" w:dyaOrig="760">
          <v:shape id="_x0000_i1028" type="#_x0000_t75" style="width:110.25pt;height:38.25pt" o:ole="">
            <v:imagedata r:id="rId10" o:title=""/>
          </v:shape>
          <o:OLEObject Type="Embed" ProgID="Equation.3" ShapeID="_x0000_i1028" DrawAspect="Content" ObjectID="_1454698697" r:id="rId11"/>
        </w:object>
      </w:r>
    </w:p>
    <w:p w:rsidR="00BF65D5" w:rsidRPr="00ED61D8" w:rsidRDefault="00276615" w:rsidP="00ED61D8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ED61D8">
        <w:rPr>
          <w:sz w:val="28"/>
        </w:rPr>
        <w:object w:dxaOrig="3900" w:dyaOrig="460">
          <v:shape id="_x0000_i1029" type="#_x0000_t75" style="width:253.5pt;height:30pt" o:ole="">
            <v:imagedata r:id="rId12" o:title=""/>
          </v:shape>
          <o:OLEObject Type="Embed" ProgID="Equation.3" ShapeID="_x0000_i1029" DrawAspect="Content" ObjectID="_1454698698" r:id="rId13"/>
        </w:object>
      </w:r>
      <w:r w:rsidR="00BF65D5" w:rsidRPr="00ED61D8">
        <w:rPr>
          <w:sz w:val="28"/>
          <w:vertAlign w:val="superscript"/>
        </w:rPr>
        <w:t>,</w:t>
      </w:r>
    </w:p>
    <w:p w:rsidR="00ED61D8" w:rsidRDefault="00ED61D8" w:rsidP="00ED61D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которая затем аппроксимируется функцией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</w:p>
    <w:p w:rsidR="00BF65D5" w:rsidRPr="00ED61D8" w:rsidRDefault="0027661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5820" w:dyaOrig="840">
          <v:shape id="_x0000_i1030" type="#_x0000_t75" style="width:317.25pt;height:45pt" o:ole="" fillcolor="window">
            <v:imagedata r:id="rId14" o:title=""/>
          </v:shape>
          <o:OLEObject Type="Embed" ProgID="Equation.3" ShapeID="_x0000_i1030" DrawAspect="Content" ObjectID="_1454698699" r:id="rId15"/>
        </w:objec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</w:p>
    <w:p w:rsidR="00BF65D5" w:rsidRPr="00ED61D8" w:rsidRDefault="00E54E04" w:rsidP="00ED61D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0" style="position:absolute;left:0;text-align:left;flip:y;z-index:251658240" from="392.4pt,106.1pt" to="428.4pt,127.7pt" o:allowincell="f" strokecolor="white">
            <v:stroke endarrow="block"/>
          </v:line>
        </w:pict>
      </w:r>
      <w:r w:rsidR="00BF65D5" w:rsidRPr="00ED61D8">
        <w:rPr>
          <w:sz w:val="28"/>
        </w:rPr>
        <w:t xml:space="preserve"> Стремление при заданной сложности корректора получить наивысшую точность приводит к необходимости применять методы оптимального синтеза. При этом в качестве критерия близости исходной и аппроксимирующей характеристик используется только</w:t>
      </w:r>
      <w:r w:rsidR="00ED61D8">
        <w:rPr>
          <w:sz w:val="28"/>
        </w:rPr>
        <w:t xml:space="preserve"> </w:t>
      </w:r>
      <w:r w:rsidR="00BF65D5" w:rsidRPr="00ED61D8">
        <w:rPr>
          <w:sz w:val="28"/>
        </w:rPr>
        <w:t xml:space="preserve">критерий близости Чебышева. Таким образом, задачу конструирования оптимальной передаточной функции амплитудного корректора можно записать в форме оптимальной задачи нелинейного программирования: найти фиксированные </w:t>
      </w:r>
      <w:r w:rsidR="00BF65D5" w:rsidRPr="00ED61D8">
        <w:rPr>
          <w:sz w:val="28"/>
          <w:lang w:val="en-US"/>
        </w:rPr>
        <w:t>n</w:t>
      </w:r>
      <w:r w:rsidR="00BF65D5" w:rsidRPr="00ED61D8">
        <w:rPr>
          <w:sz w:val="28"/>
        </w:rPr>
        <w:t xml:space="preserve"> и </w:t>
      </w:r>
      <w:r w:rsidR="00BF65D5" w:rsidRPr="00ED61D8">
        <w:rPr>
          <w:sz w:val="28"/>
          <w:lang w:val="en-US"/>
        </w:rPr>
        <w:t>m</w:t>
      </w:r>
      <w:r w:rsidR="00BF65D5" w:rsidRPr="00ED61D8">
        <w:rPr>
          <w:sz w:val="28"/>
        </w:rPr>
        <w:t xml:space="preserve"> коэффициенты А</w:t>
      </w:r>
      <w:r w:rsidR="00BF65D5" w:rsidRPr="00ED61D8">
        <w:rPr>
          <w:sz w:val="28"/>
          <w:vertAlign w:val="subscript"/>
          <w:lang w:val="en-US"/>
        </w:rPr>
        <w:t>i</w:t>
      </w:r>
      <w:r w:rsidR="00BF65D5" w:rsidRPr="00ED61D8">
        <w:rPr>
          <w:sz w:val="28"/>
        </w:rPr>
        <w:t xml:space="preserve"> и </w:t>
      </w:r>
      <w:r w:rsidR="00BF65D5" w:rsidRPr="00ED61D8">
        <w:rPr>
          <w:sz w:val="28"/>
          <w:lang w:val="en-US"/>
        </w:rPr>
        <w:t>B</w:t>
      </w:r>
      <w:r w:rsidR="00BF65D5" w:rsidRPr="00ED61D8">
        <w:rPr>
          <w:sz w:val="28"/>
          <w:vertAlign w:val="subscript"/>
          <w:lang w:val="en-US"/>
        </w:rPr>
        <w:t>i</w:t>
      </w:r>
      <w:r w:rsidR="00BF65D5" w:rsidRPr="00ED61D8">
        <w:rPr>
          <w:sz w:val="28"/>
        </w:rPr>
        <w:t xml:space="preserve"> функции </w:t>
      </w:r>
      <w:r w:rsidR="00BF65D5" w:rsidRPr="00ED61D8">
        <w:rPr>
          <w:sz w:val="28"/>
          <w:lang w:val="en-US"/>
        </w:rPr>
        <w:t>F</w:t>
      </w:r>
      <w:r w:rsidR="00BF65D5" w:rsidRPr="00ED61D8">
        <w:rPr>
          <w:sz w:val="28"/>
        </w:rPr>
        <w:t>(</w:t>
      </w:r>
      <w:r w:rsidR="00BF65D5" w:rsidRPr="00ED61D8">
        <w:rPr>
          <w:sz w:val="28"/>
          <w:szCs w:val="28"/>
          <w:lang w:val="en-US"/>
        </w:rPr>
        <w:sym w:font="Symbol" w:char="F077"/>
      </w:r>
      <w:r w:rsidR="00BF65D5" w:rsidRPr="00ED61D8">
        <w:rPr>
          <w:sz w:val="28"/>
        </w:rPr>
        <w:t xml:space="preserve">) такие, чтобы в рабочем диапазоне частот </w:t>
      </w:r>
    </w:p>
    <w:p w:rsidR="00BF65D5" w:rsidRPr="00ED61D8" w:rsidRDefault="0027661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  <w:lang w:val="en-US"/>
        </w:rPr>
        <w:object w:dxaOrig="4480" w:dyaOrig="1020">
          <v:shape id="_x0000_i1031" type="#_x0000_t75" style="width:270.75pt;height:57pt" o:ole="" fillcolor="window">
            <v:imagedata r:id="rId16" o:title=""/>
          </v:shape>
          <o:OLEObject Type="Embed" ProgID="Equation.3" ShapeID="_x0000_i1031" DrawAspect="Content" ObjectID="_1454698700" r:id="rId17"/>
        </w:objec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 xml:space="preserve">и функция </w:t>
      </w:r>
      <w:r w:rsidRPr="00ED61D8">
        <w:rPr>
          <w:b/>
          <w:sz w:val="28"/>
          <w:szCs w:val="28"/>
        </w:rPr>
        <w:sym w:font="Symbol" w:char="F0BD"/>
      </w:r>
      <w:r w:rsidRPr="00ED61D8">
        <w:rPr>
          <w:b/>
          <w:sz w:val="28"/>
        </w:rPr>
        <w:t>Т(</w:t>
      </w:r>
      <w:r w:rsidRPr="00ED61D8">
        <w:rPr>
          <w:b/>
          <w:sz w:val="28"/>
          <w:lang w:val="en-US"/>
        </w:rPr>
        <w:t>j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</w:rPr>
        <w:t>)</w:t>
      </w:r>
      <w:r w:rsidRPr="00ED61D8">
        <w:rPr>
          <w:b/>
          <w:sz w:val="28"/>
          <w:szCs w:val="28"/>
        </w:rPr>
        <w:sym w:font="Symbol" w:char="F0BD"/>
      </w:r>
      <w:r w:rsidRPr="00ED61D8">
        <w:rPr>
          <w:b/>
          <w:sz w:val="28"/>
          <w:vertAlign w:val="superscript"/>
        </w:rPr>
        <w:t>2</w:t>
      </w:r>
      <w:r w:rsidRPr="00ED61D8">
        <w:rPr>
          <w:sz w:val="28"/>
        </w:rPr>
        <w:t xml:space="preserve"> удовлетворяла при этом УФР.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По найденной в результате решения задачи функции</w:t>
      </w:r>
      <w:r w:rsidRPr="00ED61D8">
        <w:rPr>
          <w:b/>
          <w:sz w:val="28"/>
          <w:szCs w:val="28"/>
        </w:rPr>
        <w:sym w:font="Symbol" w:char="F0BD"/>
      </w:r>
      <w:r w:rsidRPr="00ED61D8">
        <w:rPr>
          <w:b/>
          <w:sz w:val="28"/>
        </w:rPr>
        <w:t>Т(</w:t>
      </w:r>
      <w:r w:rsidRPr="00ED61D8">
        <w:rPr>
          <w:b/>
          <w:sz w:val="28"/>
          <w:lang w:val="en-US"/>
        </w:rPr>
        <w:t>j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</w:rPr>
        <w:t>)</w:t>
      </w:r>
      <w:r w:rsidRPr="00ED61D8">
        <w:rPr>
          <w:b/>
          <w:sz w:val="28"/>
          <w:szCs w:val="28"/>
        </w:rPr>
        <w:sym w:font="Symbol" w:char="F0BD"/>
      </w:r>
      <w:r w:rsidRPr="00ED61D8">
        <w:rPr>
          <w:b/>
          <w:sz w:val="28"/>
          <w:vertAlign w:val="superscript"/>
        </w:rPr>
        <w:t>2</w:t>
      </w:r>
      <w:r w:rsidRPr="00ED61D8">
        <w:rPr>
          <w:sz w:val="28"/>
        </w:rPr>
        <w:t xml:space="preserve"> , затем известным методом определяется соответствующая ей ОПФ Т(р). Эта функция на следующем этапе и реализуется одной из возможных схем.</w:t>
      </w:r>
    </w:p>
    <w:p w:rsidR="00BF65D5" w:rsidRPr="00B20F6F" w:rsidRDefault="00BF65D5" w:rsidP="00ED61D8">
      <w:pPr>
        <w:suppressAutoHyphens/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B20F6F">
        <w:rPr>
          <w:sz w:val="28"/>
          <w:szCs w:val="32"/>
          <w:u w:val="single"/>
        </w:rPr>
        <w:t>Схемы амплитудных корректоров.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Отыскание схемы и определение параметров амплитудного корректора составляет содержание следующего этапа синтеза – этапа реализации. Чаще всего последние строятся по мостовым или Т-образным перекрытым схемам постоянного входного сопротивления. На практике будет более предподчительней Т-образная перекрытая схема, поскольку в ней меньшее</w:t>
      </w:r>
      <w:r w:rsidR="00ED61D8">
        <w:rPr>
          <w:sz w:val="28"/>
        </w:rPr>
        <w:t xml:space="preserve"> </w:t>
      </w:r>
      <w:r w:rsidRPr="00ED61D8">
        <w:rPr>
          <w:sz w:val="28"/>
        </w:rPr>
        <w:t>число элементов, а также имеется общий проводник между входом и выходом корректора.</w:t>
      </w:r>
    </w:p>
    <w:p w:rsidR="00BF65D5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>Общая схема такого корректора показана на рисунке 3.</w:t>
      </w:r>
    </w:p>
    <w:p w:rsidR="00B20F6F" w:rsidRP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D61D8">
        <w:rPr>
          <w:sz w:val="28"/>
        </w:rPr>
        <w:object w:dxaOrig="7097" w:dyaOrig="3077">
          <v:shape id="_x0000_i1032" type="#_x0000_t75" style="width:404.25pt;height:175.5pt" o:ole="">
            <v:imagedata r:id="rId18" o:title=""/>
          </v:shape>
          <o:OLEObject Type="Embed" ProgID="Visio.Drawing.6" ShapeID="_x0000_i1032" DrawAspect="Content" ObjectID="_1454698701" r:id="rId19"/>
        </w:objec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Рисунок 3.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F65D5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>для указанной схемы:</w:t>
      </w:r>
    </w:p>
    <w:p w:rsidR="00B20F6F" w:rsidRP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20F6F" w:rsidRPr="00ED61D8" w:rsidRDefault="00E54E04" w:rsidP="00B20F6F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pict>
          <v:shape id="_x0000_i1033" type="#_x0000_t75" style="width:436.5pt;height:40.5pt">
            <v:imagedata r:id="rId20" o:title=""/>
          </v:shape>
        </w:pict>
      </w:r>
    </w:p>
    <w:p w:rsidR="00B20F6F" w:rsidRDefault="00276615" w:rsidP="00B20F6F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object w:dxaOrig="4020" w:dyaOrig="1200">
          <v:shape id="_x0000_i1034" type="#_x0000_t75" style="width:237pt;height:68.25pt" o:ole="">
            <v:imagedata r:id="rId21" o:title=""/>
          </v:shape>
          <o:OLEObject Type="Embed" ProgID="Equation.3" ShapeID="_x0000_i1034" DrawAspect="Content" ObjectID="_1454698702" r:id="rId22"/>
        </w:object>
      </w:r>
      <w:r w:rsidR="00BF65D5" w:rsidRPr="00ED61D8">
        <w:rPr>
          <w:sz w:val="28"/>
        </w:rPr>
        <w:t>,</w:t>
      </w:r>
    </w:p>
    <w:p w:rsidR="00BF65D5" w:rsidRPr="00ED61D8" w:rsidRDefault="00276615" w:rsidP="00B20F6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D61D8">
        <w:rPr>
          <w:sz w:val="28"/>
        </w:rPr>
        <w:object w:dxaOrig="3260" w:dyaOrig="1200">
          <v:shape id="_x0000_i1035" type="#_x0000_t75" style="width:197.25pt;height:67.5pt" o:ole="">
            <v:imagedata r:id="rId23" o:title=""/>
          </v:shape>
          <o:OLEObject Type="Embed" ProgID="Equation.3" ShapeID="_x0000_i1035" DrawAspect="Content" ObjectID="_1454698703" r:id="rId24"/>
        </w:object>
      </w:r>
      <w:r w:rsidR="00BF65D5" w:rsidRPr="00ED61D8">
        <w:rPr>
          <w:sz w:val="28"/>
        </w:rPr>
        <w:t xml:space="preserve"> </w:t>
      </w:r>
    </w:p>
    <w:p w:rsidR="0020120F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D61D8">
        <w:rPr>
          <w:sz w:val="28"/>
        </w:rPr>
        <w:object w:dxaOrig="5820" w:dyaOrig="1960">
          <v:shape id="_x0000_i1036" type="#_x0000_t75" style="width:308.25pt;height:105pt" o:ole="">
            <v:imagedata r:id="rId25" o:title=""/>
          </v:shape>
          <o:OLEObject Type="Embed" ProgID="Equation.3" ShapeID="_x0000_i1036" DrawAspect="Content" ObjectID="_1454698704" r:id="rId26"/>
        </w:objec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 xml:space="preserve">из этих соотношений следует, что с изменением </w:t>
      </w:r>
      <w:r w:rsidRPr="00ED61D8">
        <w:rPr>
          <w:b/>
          <w:sz w:val="28"/>
          <w:lang w:val="en-US"/>
        </w:rPr>
        <w:t>Z</w:t>
      </w:r>
      <w:r w:rsidRPr="00ED61D8">
        <w:rPr>
          <w:b/>
          <w:sz w:val="28"/>
          <w:vertAlign w:val="subscript"/>
        </w:rPr>
        <w:t>1</w:t>
      </w:r>
      <w:r w:rsidRPr="00ED61D8">
        <w:rPr>
          <w:sz w:val="28"/>
        </w:rPr>
        <w:t xml:space="preserve"> или </w:t>
      </w:r>
      <w:r w:rsidRPr="00ED61D8">
        <w:rPr>
          <w:b/>
          <w:sz w:val="28"/>
          <w:lang w:val="en-US"/>
        </w:rPr>
        <w:t>Z</w:t>
      </w:r>
      <w:r w:rsidRPr="00ED61D8">
        <w:rPr>
          <w:b/>
          <w:sz w:val="28"/>
          <w:vertAlign w:val="subscript"/>
        </w:rPr>
        <w:t>2</w:t>
      </w:r>
      <w:r w:rsidRPr="00ED61D8">
        <w:rPr>
          <w:sz w:val="28"/>
        </w:rPr>
        <w:t xml:space="preserve"> ,будут одновременно изменяется как рабочее затухание, так и рабочая фаза.</w:t>
      </w:r>
    </w:p>
    <w:p w:rsidR="00B20F6F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 xml:space="preserve">Чаще всего двухполюсник </w:t>
      </w:r>
      <w:r w:rsidRPr="00ED61D8">
        <w:rPr>
          <w:b/>
          <w:sz w:val="28"/>
          <w:lang w:val="en-US"/>
        </w:rPr>
        <w:t>Z</w:t>
      </w:r>
      <w:r w:rsidRPr="00ED61D8">
        <w:rPr>
          <w:b/>
          <w:sz w:val="28"/>
          <w:vertAlign w:val="subscript"/>
        </w:rPr>
        <w:t>1</w:t>
      </w:r>
      <w:r w:rsidRPr="00ED61D8">
        <w:rPr>
          <w:sz w:val="28"/>
          <w:vertAlign w:val="subscript"/>
        </w:rPr>
        <w:t xml:space="preserve"> </w:t>
      </w:r>
      <w:r w:rsidRPr="00ED61D8">
        <w:rPr>
          <w:sz w:val="28"/>
        </w:rPr>
        <w:t>представляет собой параллельное соединение активного и реактивного проводимостей</w:t>
      </w:r>
      <w:r w:rsidR="00ED61D8">
        <w:rPr>
          <w:sz w:val="28"/>
        </w:rPr>
        <w:t xml:space="preserve"> 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20F6F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object w:dxaOrig="1740" w:dyaOrig="780">
          <v:shape id="_x0000_i1037" type="#_x0000_t75" style="width:82.5pt;height:46.5pt" o:ole="">
            <v:imagedata r:id="rId27" o:title=""/>
          </v:shape>
          <o:OLEObject Type="Embed" ProgID="Equation.3" ShapeID="_x0000_i1037" DrawAspect="Content" ObjectID="_1454698705" r:id="rId28"/>
        </w:object>
      </w: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5820" w:dyaOrig="1160">
          <v:shape id="_x0000_i1038" type="#_x0000_t75" style="width:351.75pt;height:69.75pt" o:ole="">
            <v:imagedata r:id="rId29" o:title=""/>
          </v:shape>
          <o:OLEObject Type="Embed" ProgID="Equation.3" ShapeID="_x0000_i1038" DrawAspect="Content" ObjectID="_1454698706" r:id="rId30"/>
        </w:objec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 xml:space="preserve">Т. е. </w:t>
      </w:r>
      <w:r w:rsidRPr="00ED61D8">
        <w:rPr>
          <w:b/>
          <w:sz w:val="28"/>
          <w:lang w:val="en-US"/>
        </w:rPr>
        <w:t>Z</w:t>
      </w:r>
      <w:r w:rsidRPr="00ED61D8">
        <w:rPr>
          <w:b/>
          <w:sz w:val="28"/>
          <w:vertAlign w:val="subscript"/>
        </w:rPr>
        <w:t>2</w:t>
      </w:r>
      <w:r w:rsidRPr="00ED61D8">
        <w:rPr>
          <w:sz w:val="28"/>
        </w:rPr>
        <w:t xml:space="preserve"> представляет собой последовательное соединение активного и реактивного сопротивлений. Так, например, если в качестве </w:t>
      </w:r>
      <w:r w:rsidRPr="00ED61D8">
        <w:rPr>
          <w:b/>
          <w:sz w:val="28"/>
          <w:lang w:val="en-US"/>
        </w:rPr>
        <w:t>Z</w:t>
      </w:r>
      <w:r w:rsidRPr="00ED61D8">
        <w:rPr>
          <w:b/>
          <w:sz w:val="28"/>
          <w:vertAlign w:val="subscript"/>
        </w:rPr>
        <w:t>1</w:t>
      </w:r>
      <w:r w:rsidRPr="00ED61D8">
        <w:rPr>
          <w:sz w:val="28"/>
        </w:rPr>
        <w:t xml:space="preserve"> будет параллельное соединение емкости и активного сопротивлений, то вместо </w:t>
      </w:r>
      <w:r w:rsidRPr="00ED61D8">
        <w:rPr>
          <w:sz w:val="28"/>
          <w:lang w:val="en-US"/>
        </w:rPr>
        <w:t>Z</w:t>
      </w:r>
      <w:r w:rsidRPr="00ED61D8">
        <w:rPr>
          <w:sz w:val="28"/>
          <w:vertAlign w:val="subscript"/>
        </w:rPr>
        <w:t>2</w:t>
      </w:r>
      <w:r w:rsidRPr="00ED61D8">
        <w:rPr>
          <w:sz w:val="28"/>
        </w:rPr>
        <w:t xml:space="preserve"> будет последовательное соединение</w:t>
      </w:r>
      <w:r w:rsidR="00ED61D8">
        <w:rPr>
          <w:sz w:val="28"/>
        </w:rPr>
        <w:t xml:space="preserve"> </w:t>
      </w:r>
      <w:r w:rsidRPr="00ED61D8">
        <w:rPr>
          <w:b/>
          <w:sz w:val="28"/>
          <w:lang w:val="en-US"/>
        </w:rPr>
        <w:t>R</w:t>
      </w:r>
      <w:r w:rsidRPr="00ED61D8">
        <w:rPr>
          <w:b/>
          <w:sz w:val="28"/>
          <w:vertAlign w:val="subscript"/>
        </w:rPr>
        <w:t>2</w:t>
      </w:r>
      <w:r w:rsidR="00ED61D8">
        <w:rPr>
          <w:b/>
          <w:sz w:val="28"/>
          <w:vertAlign w:val="subscript"/>
        </w:rPr>
        <w:t xml:space="preserve"> </w:t>
      </w:r>
      <w:r w:rsidRPr="00ED61D8">
        <w:rPr>
          <w:sz w:val="28"/>
        </w:rPr>
        <w:t>и</w:t>
      </w:r>
      <w:r w:rsidR="00ED61D8">
        <w:rPr>
          <w:sz w:val="28"/>
        </w:rPr>
        <w:t xml:space="preserve"> </w:t>
      </w:r>
      <w:r w:rsidRPr="00ED61D8">
        <w:rPr>
          <w:b/>
          <w:sz w:val="28"/>
          <w:lang w:val="en-US"/>
        </w:rPr>
        <w:t>L</w:t>
      </w:r>
      <w:r w:rsidRPr="00ED61D8">
        <w:rPr>
          <w:b/>
          <w:sz w:val="28"/>
          <w:vertAlign w:val="subscript"/>
        </w:rPr>
        <w:t>2</w:t>
      </w:r>
      <w:r w:rsidRPr="00ED61D8">
        <w:rPr>
          <w:sz w:val="28"/>
          <w:vertAlign w:val="subscript"/>
        </w:rPr>
        <w:t>.</w:t>
      </w:r>
      <w:r w:rsidR="00ED61D8">
        <w:rPr>
          <w:sz w:val="28"/>
          <w:vertAlign w:val="subscript"/>
        </w:rPr>
        <w:t xml:space="preserve"> </w:t>
      </w:r>
      <w:r w:rsidRPr="00ED61D8">
        <w:rPr>
          <w:sz w:val="28"/>
        </w:rPr>
        <w:t>Схема такого корректора и график его рабочего затухания показаны на рисунке 4.</w:t>
      </w:r>
    </w:p>
    <w:p w:rsidR="00B20F6F" w:rsidRP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10728" w:dyaOrig="3798">
          <v:shape id="_x0000_i1039" type="#_x0000_t75" style="width:321.75pt;height:123.75pt" o:ole="">
            <v:imagedata r:id="rId31" o:title=""/>
          </v:shape>
          <o:OLEObject Type="Embed" ProgID="Visio.Drawing.6" ShapeID="_x0000_i1039" DrawAspect="Content" ObjectID="_1454698707" r:id="rId32"/>
        </w:object>
      </w:r>
    </w:p>
    <w:p w:rsidR="00B20F6F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Рисунок 4.</w:t>
      </w:r>
    </w:p>
    <w:p w:rsidR="00BF65D5" w:rsidRPr="00ED61D8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F65D5" w:rsidRPr="00ED61D8">
        <w:rPr>
          <w:sz w:val="28"/>
        </w:rPr>
        <w:t>Такой корректор может использоваться только в том случае, если затухание канала с увеличением частоты возрастает.</w:t>
      </w:r>
    </w:p>
    <w:p w:rsidR="00BF65D5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 xml:space="preserve">Более сложная зависимость </w:t>
      </w:r>
      <w:r w:rsidRPr="00ED61D8">
        <w:rPr>
          <w:b/>
          <w:sz w:val="28"/>
        </w:rPr>
        <w:t>а(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</w:rPr>
        <w:t>)</w:t>
      </w:r>
      <w:r w:rsidRPr="00ED61D8">
        <w:rPr>
          <w:sz w:val="28"/>
        </w:rPr>
        <w:t>, показана на рисунке 5, получается, если в качестве</w:t>
      </w:r>
      <w:r w:rsidR="00ED61D8">
        <w:rPr>
          <w:sz w:val="28"/>
        </w:rPr>
        <w:t xml:space="preserve"> </w:t>
      </w:r>
      <w:r w:rsidRPr="00ED61D8">
        <w:rPr>
          <w:b/>
          <w:sz w:val="28"/>
          <w:lang w:val="en-US"/>
        </w:rPr>
        <w:t>Z</w:t>
      </w:r>
      <w:r w:rsidRPr="00ED61D8">
        <w:rPr>
          <w:b/>
          <w:sz w:val="28"/>
          <w:vertAlign w:val="subscript"/>
        </w:rPr>
        <w:t>1</w:t>
      </w:r>
      <w:r w:rsidRPr="00ED61D8">
        <w:rPr>
          <w:sz w:val="28"/>
        </w:rPr>
        <w:t>, включается параллельный, а в качестве</w:t>
      </w:r>
      <w:r w:rsidR="00ED61D8">
        <w:rPr>
          <w:sz w:val="28"/>
        </w:rPr>
        <w:t xml:space="preserve"> </w:t>
      </w:r>
      <w:r w:rsidRPr="00ED61D8">
        <w:rPr>
          <w:b/>
          <w:sz w:val="28"/>
          <w:lang w:val="en-US"/>
        </w:rPr>
        <w:t>Z</w:t>
      </w:r>
      <w:r w:rsidRPr="00ED61D8">
        <w:rPr>
          <w:b/>
          <w:sz w:val="28"/>
          <w:vertAlign w:val="subscript"/>
        </w:rPr>
        <w:t>2</w:t>
      </w:r>
      <w:r w:rsidRPr="00ED61D8">
        <w:rPr>
          <w:sz w:val="28"/>
        </w:rPr>
        <w:t>, последовательный колебательные контура</w:t>
      </w:r>
    </w:p>
    <w:p w:rsidR="00B20F6F" w:rsidRP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11070" w:dyaOrig="4606">
          <v:shape id="_x0000_i1040" type="#_x0000_t75" style="width:393pt;height:163.5pt" o:ole="">
            <v:imagedata r:id="rId33" o:title=""/>
          </v:shape>
          <o:OLEObject Type="Embed" ProgID="Visio.Drawing.6" ShapeID="_x0000_i1040" DrawAspect="Content" ObjectID="_1454698708" r:id="rId34"/>
        </w:objec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Рисунок 5.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Во многих случаях используется каскадное согласование включений перекрытых Т- образных корректоров, позволяющих максимально приблизится к требуемой характеристике.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Отметим, что в последние годы начинает отмечается распространение безиндуктивных А</w:t>
      </w:r>
      <w:r w:rsidRPr="00ED61D8">
        <w:rPr>
          <w:sz w:val="28"/>
          <w:lang w:val="en-US"/>
        </w:rPr>
        <w:t>RC</w:t>
      </w:r>
      <w:r w:rsidRPr="00ED61D8">
        <w:rPr>
          <w:sz w:val="28"/>
        </w:rPr>
        <w:t>-корректоров, позволяющих использовать технологию микроэлектроники.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20F6F" w:rsidRPr="00B20F6F" w:rsidRDefault="00B20F6F" w:rsidP="00B20F6F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B20F6F">
        <w:rPr>
          <w:b/>
          <w:sz w:val="28"/>
          <w:szCs w:val="28"/>
          <w:u w:val="single"/>
          <w:lang w:val="uk-UA"/>
        </w:rPr>
        <w:t>3.</w:t>
      </w:r>
      <w:r w:rsidR="00BF65D5" w:rsidRPr="00B20F6F">
        <w:rPr>
          <w:b/>
          <w:sz w:val="28"/>
          <w:szCs w:val="28"/>
          <w:u w:val="single"/>
        </w:rPr>
        <w:t xml:space="preserve"> Общие све</w:t>
      </w:r>
      <w:r w:rsidRPr="00B20F6F">
        <w:rPr>
          <w:b/>
          <w:sz w:val="28"/>
          <w:szCs w:val="28"/>
          <w:u w:val="single"/>
        </w:rPr>
        <w:t>дения о фазовом корректировании</w:t>
      </w:r>
    </w:p>
    <w:p w:rsidR="00B20F6F" w:rsidRPr="00B20F6F" w:rsidRDefault="00B20F6F" w:rsidP="00B20F6F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BF65D5" w:rsidRPr="00B20F6F" w:rsidRDefault="00BF65D5" w:rsidP="00B20F6F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B20F6F">
        <w:rPr>
          <w:sz w:val="28"/>
          <w:szCs w:val="28"/>
        </w:rPr>
        <w:t>Фазовое корректирование при необходимости осуществляется лишь на втором этапе, Т.е. после амплитудного корректирования. В его задачу входит уменьшение криво линейности фазовой характеристики канала, что обычно достигается путем каскадно-согласованного или каскадно-развязанного включения в канал связи специальных устройств, которые называют фазовыми корректорами (ФК) или фазовыравнивающими четырехполюсниками.</w:t>
      </w:r>
    </w:p>
    <w:p w:rsidR="00BF65D5" w:rsidRPr="00B20F6F" w:rsidRDefault="00BF65D5" w:rsidP="00ED61D8">
      <w:pPr>
        <w:pStyle w:val="a5"/>
        <w:suppressAutoHyphens/>
        <w:spacing w:line="360" w:lineRule="auto"/>
        <w:ind w:firstLine="709"/>
        <w:jc w:val="both"/>
        <w:rPr>
          <w:szCs w:val="28"/>
        </w:rPr>
      </w:pPr>
      <w:r w:rsidRPr="00B20F6F">
        <w:rPr>
          <w:szCs w:val="28"/>
        </w:rPr>
        <w:t>ФК разделяют на индивидуальные, стандартные и переменные.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B20F6F">
        <w:rPr>
          <w:sz w:val="28"/>
          <w:szCs w:val="28"/>
        </w:rPr>
        <w:t>Индивидуальные</w:t>
      </w:r>
      <w:r w:rsidRPr="00ED61D8">
        <w:rPr>
          <w:sz w:val="28"/>
        </w:rPr>
        <w:t xml:space="preserve"> ФК предназначены для корректирования некоммутируемых каналов тональной частоты стационарных магистральных линий связи. Они обеспечивают максимальную точность корректирования ФЧХ (3-6)</w:t>
      </w:r>
      <w:r w:rsidRPr="00ED61D8">
        <w:rPr>
          <w:sz w:val="28"/>
          <w:vertAlign w:val="superscript"/>
        </w:rPr>
        <w:t xml:space="preserve">0 </w:t>
      </w:r>
      <w:r w:rsidRPr="00ED61D8">
        <w:rPr>
          <w:sz w:val="28"/>
        </w:rPr>
        <w:t>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Стандартные ФК</w:t>
      </w:r>
      <w:r w:rsidR="00ED61D8">
        <w:rPr>
          <w:sz w:val="28"/>
        </w:rPr>
        <w:t xml:space="preserve"> </w:t>
      </w:r>
      <w:r w:rsidRPr="00ED61D8">
        <w:rPr>
          <w:sz w:val="28"/>
        </w:rPr>
        <w:t>применяются для корректирования характеристик различных каналов, коммутируемых в процессе эксплуатации, на одном переприемном участке. Они обычно обеспечивают точность корректирования(15-20)</w:t>
      </w:r>
      <w:r w:rsidRPr="00ED61D8">
        <w:rPr>
          <w:sz w:val="28"/>
          <w:vertAlign w:val="superscript"/>
        </w:rPr>
        <w:t xml:space="preserve">0 </w:t>
      </w:r>
      <w:r w:rsidRPr="00ED61D8">
        <w:rPr>
          <w:sz w:val="28"/>
        </w:rPr>
        <w:t>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Переменные ФК используются для более точной коррекции ФЧХ на коммутируемых каналах связи.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ФК обычно реализуются на основе фазовых звеньев.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Под фазовым звеном принято понимать линейный четырех полюсник с частотно-независимым затуханием и частотно-зависимой фазовой характеристикой. ОПФ такого четырехполюсника имеет следующий вид:</w:t>
      </w:r>
    </w:p>
    <w:p w:rsidR="00B20F6F" w:rsidRDefault="00B20F6F" w:rsidP="00ED61D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1960" w:dyaOrig="800">
          <v:shape id="_x0000_i1041" type="#_x0000_t75" style="width:102pt;height:44.25pt" o:ole="" fillcolor="window">
            <v:imagedata r:id="rId35" o:title=""/>
          </v:shape>
          <o:OLEObject Type="Embed" ProgID="Equation.3" ShapeID="_x0000_i1041" DrawAspect="Content" ObjectID="_1454698709" r:id="rId36"/>
        </w:object>
      </w:r>
    </w:p>
    <w:p w:rsidR="00B20F6F" w:rsidRDefault="00B20F6F" w:rsidP="00ED61D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где</w:t>
      </w:r>
      <w:r w:rsidR="00ED61D8">
        <w:rPr>
          <w:sz w:val="28"/>
        </w:rPr>
        <w:t xml:space="preserve"> </w:t>
      </w:r>
      <w:r w:rsidRPr="00ED61D8">
        <w:rPr>
          <w:b/>
          <w:sz w:val="28"/>
          <w:szCs w:val="32"/>
          <w:lang w:val="en-US"/>
        </w:rPr>
        <w:t>V</w:t>
      </w:r>
      <w:r w:rsidRPr="00ED61D8">
        <w:rPr>
          <w:b/>
          <w:sz w:val="28"/>
          <w:szCs w:val="32"/>
          <w:vertAlign w:val="subscript"/>
          <w:lang w:val="en-US"/>
        </w:rPr>
        <w:t>n</w:t>
      </w:r>
      <w:r w:rsidRPr="00ED61D8">
        <w:rPr>
          <w:b/>
          <w:sz w:val="28"/>
        </w:rPr>
        <w:t>(</w:t>
      </w:r>
      <w:r w:rsidRPr="00ED61D8">
        <w:rPr>
          <w:b/>
          <w:sz w:val="28"/>
          <w:lang w:val="en-US"/>
        </w:rPr>
        <w:t>p</w:t>
      </w:r>
      <w:r w:rsidRPr="00ED61D8">
        <w:rPr>
          <w:b/>
          <w:sz w:val="28"/>
        </w:rPr>
        <w:t>)</w:t>
      </w:r>
      <w:r w:rsidRPr="00ED61D8">
        <w:rPr>
          <w:sz w:val="28"/>
        </w:rPr>
        <w:t xml:space="preserve">- полином Гурвица </w:t>
      </w:r>
      <w:r w:rsidRPr="00ED61D8">
        <w:rPr>
          <w:b/>
          <w:sz w:val="28"/>
          <w:szCs w:val="32"/>
          <w:lang w:val="en-US"/>
        </w:rPr>
        <w:t>n</w:t>
      </w:r>
      <w:r w:rsidRPr="00ED61D8">
        <w:rPr>
          <w:b/>
          <w:sz w:val="28"/>
          <w:vertAlign w:val="superscript"/>
        </w:rPr>
        <w:t>-</w:t>
      </w:r>
      <w:r w:rsidRPr="00ED61D8">
        <w:rPr>
          <w:b/>
          <w:sz w:val="28"/>
          <w:szCs w:val="32"/>
          <w:vertAlign w:val="superscript"/>
        </w:rPr>
        <w:t>й</w:t>
      </w:r>
      <w:r w:rsidRPr="00ED61D8">
        <w:rPr>
          <w:sz w:val="28"/>
        </w:rPr>
        <w:t xml:space="preserve"> степени, </w:t>
      </w:r>
      <w:r w:rsidRPr="00ED61D8">
        <w:rPr>
          <w:b/>
          <w:sz w:val="28"/>
          <w:szCs w:val="32"/>
          <w:lang w:val="en-US"/>
        </w:rPr>
        <w:t>V</w:t>
      </w:r>
      <w:r w:rsidRPr="00ED61D8">
        <w:rPr>
          <w:b/>
          <w:sz w:val="28"/>
          <w:szCs w:val="32"/>
          <w:vertAlign w:val="subscript"/>
          <w:lang w:val="en-US"/>
        </w:rPr>
        <w:t>n</w:t>
      </w:r>
      <w:r w:rsidRPr="00ED61D8">
        <w:rPr>
          <w:b/>
          <w:sz w:val="28"/>
          <w:szCs w:val="32"/>
        </w:rPr>
        <w:t>(-</w:t>
      </w:r>
      <w:r w:rsidRPr="00ED61D8">
        <w:rPr>
          <w:b/>
          <w:sz w:val="28"/>
          <w:szCs w:val="32"/>
          <w:lang w:val="en-US"/>
        </w:rPr>
        <w:t>p</w:t>
      </w:r>
      <w:r w:rsidRPr="00ED61D8">
        <w:rPr>
          <w:b/>
          <w:sz w:val="28"/>
          <w:szCs w:val="32"/>
        </w:rPr>
        <w:t>)</w:t>
      </w:r>
      <w:r w:rsidRPr="00ED61D8">
        <w:rPr>
          <w:sz w:val="28"/>
        </w:rPr>
        <w:t xml:space="preserve">- полином, получаемый из </w:t>
      </w:r>
      <w:r w:rsidRPr="00ED61D8">
        <w:rPr>
          <w:b/>
          <w:sz w:val="28"/>
          <w:szCs w:val="32"/>
          <w:lang w:val="en-US"/>
        </w:rPr>
        <w:t>V</w:t>
      </w:r>
      <w:r w:rsidRPr="00ED61D8">
        <w:rPr>
          <w:b/>
          <w:sz w:val="28"/>
          <w:szCs w:val="32"/>
          <w:vertAlign w:val="subscript"/>
          <w:lang w:val="en-US"/>
        </w:rPr>
        <w:t>n</w:t>
      </w:r>
      <w:r w:rsidRPr="00ED61D8">
        <w:rPr>
          <w:b/>
          <w:sz w:val="28"/>
          <w:szCs w:val="32"/>
        </w:rPr>
        <w:t>(</w:t>
      </w:r>
      <w:r w:rsidRPr="00ED61D8">
        <w:rPr>
          <w:b/>
          <w:sz w:val="28"/>
          <w:szCs w:val="32"/>
          <w:lang w:val="en-US"/>
        </w:rPr>
        <w:t>p</w:t>
      </w:r>
      <w:r w:rsidRPr="00ED61D8">
        <w:rPr>
          <w:b/>
          <w:sz w:val="28"/>
          <w:szCs w:val="32"/>
        </w:rPr>
        <w:t>)</w:t>
      </w:r>
      <w:r w:rsidRPr="00ED61D8">
        <w:rPr>
          <w:b/>
          <w:sz w:val="28"/>
        </w:rPr>
        <w:t xml:space="preserve"> </w:t>
      </w:r>
      <w:r w:rsidRPr="00ED61D8">
        <w:rPr>
          <w:sz w:val="28"/>
        </w:rPr>
        <w:t xml:space="preserve">путем замены оператора р-на </w:t>
      </w:r>
      <w:r w:rsidRPr="00ED61D8">
        <w:rPr>
          <w:b/>
          <w:sz w:val="28"/>
          <w:szCs w:val="32"/>
        </w:rPr>
        <w:t>(-р)</w:t>
      </w:r>
      <w:r w:rsidRPr="00ED61D8">
        <w:rPr>
          <w:sz w:val="28"/>
        </w:rPr>
        <w:t>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В зависимости от порядка</w:t>
      </w:r>
      <w:r w:rsidR="00ED61D8">
        <w:rPr>
          <w:sz w:val="28"/>
        </w:rPr>
        <w:t xml:space="preserve"> </w:t>
      </w:r>
      <w:r w:rsidRPr="00ED61D8">
        <w:rPr>
          <w:b/>
          <w:sz w:val="28"/>
          <w:szCs w:val="32"/>
          <w:lang w:val="en-US"/>
        </w:rPr>
        <w:t>V</w:t>
      </w:r>
      <w:r w:rsidRPr="00ED61D8">
        <w:rPr>
          <w:b/>
          <w:sz w:val="28"/>
          <w:szCs w:val="32"/>
          <w:vertAlign w:val="subscript"/>
          <w:lang w:val="en-US"/>
        </w:rPr>
        <w:t>n</w:t>
      </w:r>
      <w:r w:rsidRPr="00ED61D8">
        <w:rPr>
          <w:b/>
          <w:sz w:val="28"/>
          <w:szCs w:val="32"/>
        </w:rPr>
        <w:t>(</w:t>
      </w:r>
      <w:r w:rsidRPr="00ED61D8">
        <w:rPr>
          <w:b/>
          <w:sz w:val="28"/>
          <w:szCs w:val="32"/>
          <w:lang w:val="en-US"/>
        </w:rPr>
        <w:t>p</w:t>
      </w:r>
      <w:r w:rsidRPr="00ED61D8">
        <w:rPr>
          <w:b/>
          <w:sz w:val="28"/>
          <w:szCs w:val="32"/>
        </w:rPr>
        <w:t>)</w:t>
      </w:r>
      <w:r w:rsidRPr="00ED61D8">
        <w:rPr>
          <w:sz w:val="28"/>
        </w:rPr>
        <w:t xml:space="preserve"> фазовые звенья делятся на простые </w:t>
      </w:r>
      <w:r w:rsidRPr="00ED61D8">
        <w:rPr>
          <w:b/>
          <w:sz w:val="28"/>
        </w:rPr>
        <w:t>(п=1.2)</w:t>
      </w:r>
      <w:r w:rsidRPr="00ED61D8">
        <w:rPr>
          <w:sz w:val="28"/>
        </w:rPr>
        <w:t xml:space="preserve"> и сложные </w:t>
      </w:r>
      <w:r w:rsidRPr="00ED61D8">
        <w:rPr>
          <w:b/>
          <w:sz w:val="28"/>
        </w:rPr>
        <w:t>(</w:t>
      </w:r>
      <w:r w:rsidRPr="00ED61D8">
        <w:rPr>
          <w:b/>
          <w:sz w:val="28"/>
          <w:lang w:val="en-US"/>
        </w:rPr>
        <w:t>n</w:t>
      </w:r>
      <w:r w:rsidRPr="00ED61D8">
        <w:rPr>
          <w:b/>
          <w:sz w:val="28"/>
        </w:rPr>
        <w:t xml:space="preserve"> </w:t>
      </w:r>
      <w:r w:rsidRPr="00ED61D8">
        <w:rPr>
          <w:b/>
          <w:sz w:val="28"/>
          <w:szCs w:val="28"/>
        </w:rPr>
        <w:sym w:font="Symbol" w:char="F0B3"/>
      </w:r>
      <w:r w:rsidRPr="00ED61D8">
        <w:rPr>
          <w:b/>
          <w:sz w:val="28"/>
        </w:rPr>
        <w:t xml:space="preserve"> 3)</w:t>
      </w:r>
      <w:r w:rsidRPr="00ED61D8">
        <w:rPr>
          <w:sz w:val="28"/>
        </w:rPr>
        <w:t>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После включения в канал связи ФК общую рабочую фазу можно определить суммой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</w:p>
    <w:p w:rsidR="00B20F6F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sz w:val="28"/>
          <w:lang w:val="uk-UA"/>
        </w:rPr>
      </w:pPr>
      <w:r w:rsidRPr="00ED61D8">
        <w:rPr>
          <w:b/>
          <w:sz w:val="28"/>
          <w:szCs w:val="32"/>
          <w:lang w:val="en-US"/>
        </w:rPr>
        <w:t>b</w:t>
      </w:r>
      <w:r w:rsidRPr="00B20F6F">
        <w:rPr>
          <w:b/>
          <w:sz w:val="28"/>
          <w:vertAlign w:val="subscript"/>
          <w:lang w:val="uk-UA"/>
        </w:rPr>
        <w:t>общ</w:t>
      </w:r>
      <w:r w:rsidRPr="00B20F6F">
        <w:rPr>
          <w:b/>
          <w:sz w:val="28"/>
          <w:szCs w:val="32"/>
          <w:lang w:val="uk-UA"/>
        </w:rPr>
        <w:t>(</w:t>
      </w:r>
      <w:r w:rsidRPr="00ED61D8">
        <w:rPr>
          <w:b/>
          <w:sz w:val="28"/>
          <w:szCs w:val="32"/>
        </w:rPr>
        <w:t>ω</w:t>
      </w:r>
      <w:r w:rsidRPr="00B20F6F">
        <w:rPr>
          <w:b/>
          <w:sz w:val="28"/>
          <w:szCs w:val="32"/>
          <w:lang w:val="uk-UA"/>
        </w:rPr>
        <w:t>)</w:t>
      </w:r>
      <w:r w:rsidRPr="00B20F6F">
        <w:rPr>
          <w:b/>
          <w:sz w:val="28"/>
          <w:lang w:val="uk-UA"/>
        </w:rPr>
        <w:t>=</w:t>
      </w:r>
      <w:r w:rsidRPr="00ED61D8">
        <w:rPr>
          <w:b/>
          <w:sz w:val="28"/>
          <w:szCs w:val="32"/>
          <w:lang w:val="en-US"/>
        </w:rPr>
        <w:t>b</w:t>
      </w:r>
      <w:r w:rsidRPr="00B20F6F">
        <w:rPr>
          <w:b/>
          <w:sz w:val="28"/>
          <w:vertAlign w:val="subscript"/>
          <w:lang w:val="uk-UA"/>
        </w:rPr>
        <w:t>кан</w:t>
      </w:r>
      <w:r w:rsidRPr="00B20F6F">
        <w:rPr>
          <w:b/>
          <w:sz w:val="28"/>
          <w:szCs w:val="32"/>
          <w:lang w:val="uk-UA"/>
        </w:rPr>
        <w:t>(</w:t>
      </w:r>
      <w:r w:rsidRPr="00ED61D8">
        <w:rPr>
          <w:b/>
          <w:sz w:val="28"/>
          <w:szCs w:val="32"/>
        </w:rPr>
        <w:t>ω</w:t>
      </w:r>
      <w:r w:rsidRPr="00B20F6F">
        <w:rPr>
          <w:b/>
          <w:sz w:val="28"/>
          <w:szCs w:val="32"/>
          <w:lang w:val="uk-UA"/>
        </w:rPr>
        <w:t>)</w:t>
      </w:r>
      <w:r w:rsidRPr="00B20F6F">
        <w:rPr>
          <w:b/>
          <w:sz w:val="28"/>
          <w:lang w:val="uk-UA"/>
        </w:rPr>
        <w:t>+</w:t>
      </w:r>
      <w:r w:rsidRPr="00ED61D8">
        <w:rPr>
          <w:b/>
          <w:sz w:val="28"/>
          <w:szCs w:val="32"/>
          <w:lang w:val="en-US"/>
        </w:rPr>
        <w:t>b</w:t>
      </w:r>
      <w:r w:rsidRPr="00B20F6F">
        <w:rPr>
          <w:b/>
          <w:sz w:val="28"/>
          <w:vertAlign w:val="subscript"/>
          <w:lang w:val="uk-UA"/>
        </w:rPr>
        <w:t xml:space="preserve">кф </w:t>
      </w:r>
      <w:r w:rsidRPr="00B20F6F">
        <w:rPr>
          <w:b/>
          <w:sz w:val="28"/>
          <w:szCs w:val="32"/>
          <w:lang w:val="uk-UA"/>
        </w:rPr>
        <w:t>(</w:t>
      </w:r>
      <w:r w:rsidRPr="00ED61D8">
        <w:rPr>
          <w:b/>
          <w:sz w:val="28"/>
          <w:szCs w:val="32"/>
        </w:rPr>
        <w:t>ω</w:t>
      </w:r>
      <w:r w:rsidRPr="00B20F6F">
        <w:rPr>
          <w:b/>
          <w:sz w:val="28"/>
          <w:szCs w:val="32"/>
          <w:lang w:val="uk-UA"/>
        </w:rPr>
        <w:t>)</w:t>
      </w:r>
    </w:p>
    <w:p w:rsidR="00BF65D5" w:rsidRP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br w:type="page"/>
      </w:r>
      <w:r w:rsidR="00BF65D5" w:rsidRPr="00ED61D8">
        <w:rPr>
          <w:sz w:val="28"/>
        </w:rPr>
        <w:t>Изменяя</w:t>
      </w:r>
      <w:r w:rsidR="00ED61D8">
        <w:rPr>
          <w:sz w:val="28"/>
        </w:rPr>
        <w:t xml:space="preserve"> </w:t>
      </w:r>
      <w:r w:rsidR="00BF65D5" w:rsidRPr="00ED61D8">
        <w:rPr>
          <w:b/>
          <w:sz w:val="28"/>
          <w:szCs w:val="32"/>
          <w:lang w:val="en-US"/>
        </w:rPr>
        <w:t>b</w:t>
      </w:r>
      <w:r w:rsidR="00BF65D5" w:rsidRPr="00ED61D8">
        <w:rPr>
          <w:b/>
          <w:sz w:val="28"/>
          <w:szCs w:val="32"/>
          <w:vertAlign w:val="subscript"/>
        </w:rPr>
        <w:t>кор</w:t>
      </w:r>
      <w:r w:rsidR="00BF65D5" w:rsidRPr="00ED61D8">
        <w:rPr>
          <w:b/>
          <w:sz w:val="28"/>
          <w:szCs w:val="32"/>
        </w:rPr>
        <w:t>(</w:t>
      </w:r>
      <w:r w:rsidR="00BF65D5" w:rsidRPr="00ED61D8">
        <w:rPr>
          <w:b/>
          <w:sz w:val="28"/>
          <w:szCs w:val="28"/>
        </w:rPr>
        <w:sym w:font="Symbol" w:char="F077"/>
      </w:r>
      <w:r w:rsidR="00BF65D5" w:rsidRPr="00ED61D8">
        <w:rPr>
          <w:b/>
          <w:sz w:val="28"/>
          <w:szCs w:val="32"/>
        </w:rPr>
        <w:t>)</w:t>
      </w:r>
      <w:r w:rsidR="00BF65D5" w:rsidRPr="00ED61D8">
        <w:rPr>
          <w:sz w:val="28"/>
        </w:rPr>
        <w:t>, можем добиться того, что суммарная ФЧХ в рабочем диапазоне частот будет с требуемой точностью линейной функций</w:t>
      </w:r>
      <w:r w:rsidR="00ED61D8">
        <w:rPr>
          <w:sz w:val="28"/>
        </w:rPr>
        <w:t xml:space="preserve"> </w:t>
      </w:r>
      <w:r w:rsidR="00BF65D5" w:rsidRPr="00ED61D8">
        <w:rPr>
          <w:sz w:val="28"/>
        </w:rPr>
        <w:t>. На рис. 6 показаны примерные графики корректируемого канала связи</w:t>
      </w:r>
      <w:r w:rsidR="00ED61D8">
        <w:rPr>
          <w:sz w:val="28"/>
        </w:rPr>
        <w:t xml:space="preserve"> </w:t>
      </w:r>
    </w:p>
    <w:p w:rsidR="00BF65D5" w:rsidRPr="00B20F6F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4180" w:dyaOrig="3338">
          <v:shape id="_x0000_i1042" type="#_x0000_t75" style="width:196.5pt;height:158.25pt" o:ole="">
            <v:imagedata r:id="rId37" o:title=""/>
          </v:shape>
          <o:OLEObject Type="Embed" ProgID="Visio.Drawing.6" ShapeID="_x0000_i1042" DrawAspect="Content" ObjectID="_1454698710" r:id="rId38"/>
        </w:objec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Рисунок 6.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Фазовые звенья</w:t>
      </w:r>
      <w:r w:rsidR="00ED61D8">
        <w:rPr>
          <w:sz w:val="28"/>
        </w:rPr>
        <w:t xml:space="preserve"> </w:t>
      </w:r>
      <w:r w:rsidRPr="00ED61D8">
        <w:rPr>
          <w:sz w:val="28"/>
        </w:rPr>
        <w:t xml:space="preserve">ФК принято классифицировать в соответствии с порядком их ОПФ. Так ,фазовые звенья 1-го порядка имеют ОПФ 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D61D8">
        <w:rPr>
          <w:sz w:val="28"/>
          <w:lang w:val="en-US"/>
        </w:rPr>
        <w:object w:dxaOrig="4720" w:dyaOrig="780">
          <v:shape id="_x0000_i1043" type="#_x0000_t75" style="width:252.75pt;height:47.25pt" o:ole="" fillcolor="window">
            <v:imagedata r:id="rId39" o:title=""/>
          </v:shape>
          <o:OLEObject Type="Embed" ProgID="Equation.3" ShapeID="_x0000_i1043" DrawAspect="Content" ObjectID="_1454698711" r:id="rId40"/>
        </w:objec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F65D5" w:rsidRPr="00ED61D8" w:rsidRDefault="00BF65D5" w:rsidP="00ED61D8">
      <w:pPr>
        <w:pStyle w:val="6"/>
        <w:suppressAutoHyphens/>
        <w:ind w:firstLine="709"/>
        <w:rPr>
          <w:sz w:val="28"/>
        </w:rPr>
      </w:pPr>
      <w:r w:rsidRPr="00ED61D8">
        <w:rPr>
          <w:sz w:val="28"/>
        </w:rPr>
        <w:t>А 2-го порядка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  <w:lang w:val="en-US"/>
        </w:rPr>
        <w:object w:dxaOrig="5460" w:dyaOrig="840">
          <v:shape id="_x0000_i1044" type="#_x0000_t75" style="width:284.25pt;height:50.25pt" o:ole="" fillcolor="window">
            <v:imagedata r:id="rId41" o:title=""/>
          </v:shape>
          <o:OLEObject Type="Embed" ProgID="Equation.3" ShapeID="_x0000_i1044" DrawAspect="Content" ObjectID="_1454698712" r:id="rId42"/>
        </w:objec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Звенья 1-го и 2-го</w:t>
      </w:r>
      <w:r w:rsidRPr="00ED61D8">
        <w:rPr>
          <w:sz w:val="28"/>
        </w:rPr>
        <w:tab/>
        <w:t>порядков</w:t>
      </w:r>
      <w:r w:rsidR="00ED61D8">
        <w:rPr>
          <w:sz w:val="28"/>
        </w:rPr>
        <w:t xml:space="preserve"> </w:t>
      </w:r>
      <w:r w:rsidRPr="00ED61D8">
        <w:rPr>
          <w:sz w:val="28"/>
        </w:rPr>
        <w:t>имеют наибольшую практическую значимость , поскольку именно из них обычно и конструируется ФК .</w:t>
      </w:r>
    </w:p>
    <w:p w:rsidR="00B20F6F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При решении задачи аппроксимации по вполне очевидным причинам естественным будет выбор чебышевского критерия близости, котороый в данном случае имеет вид:</w:t>
      </w:r>
    </w:p>
    <w:p w:rsidR="00BF65D5" w:rsidRPr="00ED61D8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6615" w:rsidRPr="00ED61D8">
        <w:rPr>
          <w:sz w:val="28"/>
          <w:lang w:val="en-US"/>
        </w:rPr>
        <w:object w:dxaOrig="5440" w:dyaOrig="859">
          <v:shape id="_x0000_i1045" type="#_x0000_t75" style="width:315.75pt;height:48pt" o:ole="" fillcolor="window">
            <v:imagedata r:id="rId43" o:title=""/>
          </v:shape>
          <o:OLEObject Type="Embed" ProgID="Equation.3" ShapeID="_x0000_i1045" DrawAspect="Content" ObjectID="_1454698713" r:id="rId44"/>
        </w:object>
      </w:r>
      <w:r w:rsidR="00BF65D5" w:rsidRPr="00ED61D8">
        <w:rPr>
          <w:sz w:val="28"/>
        </w:rPr>
        <w:t>,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где</w:t>
      </w:r>
      <w:r w:rsidR="00ED61D8">
        <w:rPr>
          <w:sz w:val="28"/>
        </w:rPr>
        <w:t xml:space="preserve"> </w:t>
      </w:r>
      <w:r w:rsidRPr="00ED61D8">
        <w:rPr>
          <w:b/>
          <w:sz w:val="28"/>
          <w:szCs w:val="32"/>
          <w:lang w:val="en-US"/>
        </w:rPr>
        <w:t>a</w:t>
      </w:r>
      <w:r w:rsidRPr="00ED61D8">
        <w:rPr>
          <w:b/>
          <w:sz w:val="28"/>
          <w:szCs w:val="32"/>
          <w:vertAlign w:val="subscript"/>
          <w:lang w:val="en-US"/>
        </w:rPr>
        <w:t>i</w:t>
      </w:r>
      <w:r w:rsidRPr="00ED61D8">
        <w:rPr>
          <w:sz w:val="28"/>
        </w:rPr>
        <w:t xml:space="preserve"> - коэффициенты полинома</w:t>
      </w:r>
      <w:r w:rsidR="00ED61D8">
        <w:rPr>
          <w:sz w:val="28"/>
        </w:rPr>
        <w:t xml:space="preserve"> </w:t>
      </w:r>
      <w:r w:rsidRPr="00ED61D8">
        <w:rPr>
          <w:b/>
          <w:sz w:val="28"/>
          <w:szCs w:val="32"/>
          <w:lang w:val="en-US"/>
        </w:rPr>
        <w:t>V</w:t>
      </w:r>
      <w:r w:rsidRPr="00ED61D8">
        <w:rPr>
          <w:b/>
          <w:sz w:val="28"/>
          <w:szCs w:val="32"/>
          <w:vertAlign w:val="subscript"/>
          <w:lang w:val="en-US"/>
        </w:rPr>
        <w:t>n</w:t>
      </w:r>
      <w:r w:rsidRPr="00ED61D8">
        <w:rPr>
          <w:b/>
          <w:sz w:val="28"/>
          <w:szCs w:val="32"/>
        </w:rPr>
        <w:t>(</w:t>
      </w:r>
      <w:r w:rsidRPr="00ED61D8">
        <w:rPr>
          <w:b/>
          <w:sz w:val="28"/>
          <w:szCs w:val="32"/>
          <w:lang w:val="en-US"/>
        </w:rPr>
        <w:t>jω</w:t>
      </w:r>
      <w:r w:rsidRPr="00ED61D8">
        <w:rPr>
          <w:b/>
          <w:sz w:val="28"/>
          <w:szCs w:val="32"/>
        </w:rPr>
        <w:t>)</w:t>
      </w:r>
      <w:r w:rsidR="00ED61D8">
        <w:rPr>
          <w:sz w:val="28"/>
        </w:rPr>
        <w:t xml:space="preserve"> </w:t>
      </w:r>
      <w:r w:rsidRPr="00ED61D8">
        <w:rPr>
          <w:sz w:val="28"/>
        </w:rPr>
        <w:t xml:space="preserve">Гурвица, </w:t>
      </w:r>
      <w:r w:rsidRPr="00ED61D8">
        <w:rPr>
          <w:b/>
          <w:sz w:val="28"/>
          <w:szCs w:val="32"/>
          <w:lang w:val="en-US"/>
        </w:rPr>
        <w:t>t</w:t>
      </w:r>
      <w:r w:rsidRPr="00ED61D8">
        <w:rPr>
          <w:b/>
          <w:sz w:val="28"/>
          <w:szCs w:val="32"/>
          <w:vertAlign w:val="subscript"/>
        </w:rPr>
        <w:t>0</w:t>
      </w:r>
      <w:r w:rsidRPr="00ED61D8">
        <w:rPr>
          <w:sz w:val="28"/>
        </w:rPr>
        <w:t>- время, определяемое из условий допустимой задержки сигнала.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С алгоритмом и программой решения этой задачи можно ознакомиться</w:t>
      </w:r>
      <w:r w:rsidR="00ED61D8">
        <w:rPr>
          <w:sz w:val="28"/>
        </w:rPr>
        <w:t xml:space="preserve"> </w:t>
      </w:r>
      <w:r w:rsidRPr="00ED61D8">
        <w:rPr>
          <w:sz w:val="28"/>
        </w:rPr>
        <w:t>в технической литературе.</w:t>
      </w:r>
    </w:p>
    <w:p w:rsidR="00BF65D5" w:rsidRPr="00ED61D8" w:rsidRDefault="00BF65D5" w:rsidP="00ED61D8">
      <w:pPr>
        <w:pStyle w:val="a8"/>
        <w:suppressAutoHyphens/>
        <w:ind w:firstLine="709"/>
      </w:pPr>
      <w:r w:rsidRPr="00ED61D8">
        <w:t xml:space="preserve">Найденную </w:t>
      </w:r>
      <w:r w:rsidRPr="00ED61D8">
        <w:rPr>
          <w:b/>
          <w:szCs w:val="32"/>
        </w:rPr>
        <w:t>Т(р)</w:t>
      </w:r>
      <w:r w:rsidRPr="00ED61D8">
        <w:t xml:space="preserve"> представляют в виде функции - сомножителей первого и второго порядка, необходимую для каскадной реализации ФК.</w:t>
      </w:r>
    </w:p>
    <w:p w:rsidR="00BF65D5" w:rsidRPr="00B20F6F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B20F6F">
        <w:rPr>
          <w:sz w:val="28"/>
          <w:szCs w:val="32"/>
          <w:u w:val="single"/>
        </w:rPr>
        <w:t>Схемы и характеристики фазовых звеньев.</w:t>
      </w:r>
      <w:r w:rsidR="00ED61D8" w:rsidRPr="00B20F6F">
        <w:rPr>
          <w:sz w:val="28"/>
        </w:rPr>
        <w:t xml:space="preserve"> </w:t>
      </w:r>
    </w:p>
    <w:p w:rsidR="00BF65D5" w:rsidRPr="00ED61D8" w:rsidRDefault="00BF65D5" w:rsidP="00ED61D8">
      <w:pPr>
        <w:pStyle w:val="31"/>
        <w:suppressAutoHyphens/>
        <w:ind w:firstLine="709"/>
        <w:jc w:val="both"/>
      </w:pPr>
      <w:r w:rsidRPr="00ED61D8">
        <w:t>Пассивные фазовые звенья обычно реализуются в виде мостовых или Т-образных перекрытых четырехполюсников. Если в результате аппроксимации определена Т(р) фазового корректора, то сопротивление двухполюсников и мостовой</w:t>
      </w:r>
      <w:r w:rsidR="00ED61D8">
        <w:t xml:space="preserve"> </w:t>
      </w:r>
      <w:r w:rsidRPr="00ED61D8">
        <w:t xml:space="preserve">схемы весьма просто найти по ранее полученным формулам при </w:t>
      </w:r>
      <w:r w:rsidR="00276615" w:rsidRPr="00ED61D8">
        <w:object w:dxaOrig="1240" w:dyaOrig="420">
          <v:shape id="_x0000_i1046" type="#_x0000_t75" style="width:69pt;height:23.25pt" o:ole="">
            <v:imagedata r:id="rId45" o:title=""/>
          </v:shape>
          <o:OLEObject Type="Embed" ProgID="Equation.3" ShapeID="_x0000_i1046" DrawAspect="Content" ObjectID="_1454698714" r:id="rId46"/>
        </w:object>
      </w:r>
      <w:r w:rsidRPr="00ED61D8">
        <w:t>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D61D8">
        <w:rPr>
          <w:sz w:val="28"/>
        </w:rPr>
        <w:object w:dxaOrig="7060" w:dyaOrig="2380">
          <v:shape id="_x0000_i1047" type="#_x0000_t75" style="width:324.75pt;height:105.75pt" o:ole="" fillcolor="window">
            <v:imagedata r:id="rId47" o:title=""/>
          </v:shape>
          <o:OLEObject Type="Embed" ProgID="Equation.3" ShapeID="_x0000_i1047" DrawAspect="Content" ObjectID="_1454698715" r:id="rId48"/>
        </w:objec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 xml:space="preserve">Осуществим реализацию звена 1-го порядка, для которого 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20F6F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6920" w:dyaOrig="2020">
          <v:shape id="_x0000_i1048" type="#_x0000_t75" style="width:321.75pt;height:90.75pt" o:ole="" fillcolor="window">
            <v:imagedata r:id="rId49" o:title=""/>
          </v:shape>
          <o:OLEObject Type="Embed" ProgID="Equation.3" ShapeID="_x0000_i1048" DrawAspect="Content" ObjectID="_1454698716" r:id="rId50"/>
        </w:object>
      </w:r>
    </w:p>
    <w:p w:rsidR="00BF65D5" w:rsidRPr="00ED61D8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F65D5" w:rsidRPr="00ED61D8">
        <w:rPr>
          <w:sz w:val="28"/>
        </w:rPr>
        <w:t xml:space="preserve">Нетрудно определить (путем замены </w:t>
      </w:r>
      <w:r w:rsidR="00BF65D5" w:rsidRPr="00ED61D8">
        <w:rPr>
          <w:b/>
          <w:sz w:val="28"/>
          <w:szCs w:val="32"/>
        </w:rPr>
        <w:t xml:space="preserve">Р= </w:t>
      </w:r>
      <w:r w:rsidR="00BF65D5" w:rsidRPr="00ED61D8">
        <w:rPr>
          <w:b/>
          <w:sz w:val="28"/>
          <w:szCs w:val="32"/>
          <w:lang w:val="en-US"/>
        </w:rPr>
        <w:t>j</w:t>
      </w:r>
      <w:r w:rsidR="00BF65D5" w:rsidRPr="00ED61D8">
        <w:rPr>
          <w:b/>
          <w:sz w:val="28"/>
          <w:szCs w:val="28"/>
          <w:lang w:val="en-US"/>
        </w:rPr>
        <w:sym w:font="Symbol" w:char="F077"/>
      </w:r>
      <w:r w:rsidR="00BF65D5" w:rsidRPr="00ED61D8">
        <w:rPr>
          <w:sz w:val="28"/>
        </w:rPr>
        <w:t xml:space="preserve">), что </w:t>
      </w:r>
      <w:r w:rsidR="00BF65D5" w:rsidRPr="00ED61D8">
        <w:rPr>
          <w:b/>
          <w:sz w:val="28"/>
          <w:lang w:val="en-US"/>
        </w:rPr>
        <w:t>Z</w:t>
      </w:r>
      <w:r w:rsidR="00BF65D5" w:rsidRPr="00ED61D8">
        <w:rPr>
          <w:b/>
          <w:sz w:val="28"/>
          <w:vertAlign w:val="subscript"/>
          <w:lang w:val="en-US"/>
        </w:rPr>
        <w:t>a</w:t>
      </w:r>
      <w:r w:rsidR="00BF65D5" w:rsidRPr="00ED61D8">
        <w:rPr>
          <w:b/>
          <w:sz w:val="28"/>
        </w:rPr>
        <w:t>(</w:t>
      </w:r>
      <w:r w:rsidR="00BF65D5" w:rsidRPr="00ED61D8">
        <w:rPr>
          <w:b/>
          <w:sz w:val="28"/>
          <w:lang w:val="en-US"/>
        </w:rPr>
        <w:t>jω</w:t>
      </w:r>
      <w:r w:rsidR="00BF65D5" w:rsidRPr="00ED61D8">
        <w:rPr>
          <w:b/>
          <w:sz w:val="28"/>
        </w:rPr>
        <w:t>)</w:t>
      </w:r>
      <w:r w:rsidR="00ED61D8">
        <w:rPr>
          <w:sz w:val="28"/>
        </w:rPr>
        <w:t xml:space="preserve"> </w:t>
      </w:r>
      <w:r w:rsidR="00BF65D5" w:rsidRPr="00ED61D8">
        <w:rPr>
          <w:sz w:val="28"/>
        </w:rPr>
        <w:t>представляет собой индуктивность</w:t>
      </w:r>
      <w:r w:rsidR="00ED61D8">
        <w:rPr>
          <w:sz w:val="28"/>
        </w:rPr>
        <w:t xml:space="preserve"> </w:t>
      </w:r>
      <w:r w:rsidR="00BF65D5" w:rsidRPr="00ED61D8">
        <w:rPr>
          <w:b/>
          <w:sz w:val="28"/>
          <w:lang w:val="en-US"/>
        </w:rPr>
        <w:t>L</w:t>
      </w:r>
      <w:r w:rsidR="00BF65D5" w:rsidRPr="00ED61D8">
        <w:rPr>
          <w:b/>
          <w:sz w:val="28"/>
          <w:vertAlign w:val="subscript"/>
          <w:lang w:val="en-US"/>
        </w:rPr>
        <w:t>a</w:t>
      </w:r>
      <w:r w:rsidR="00BF65D5" w:rsidRPr="00ED61D8">
        <w:rPr>
          <w:b/>
          <w:sz w:val="28"/>
        </w:rPr>
        <w:t>=</w:t>
      </w:r>
      <w:r w:rsidR="00BF65D5" w:rsidRPr="00ED61D8">
        <w:rPr>
          <w:b/>
          <w:sz w:val="28"/>
          <w:lang w:val="en-US"/>
        </w:rPr>
        <w:t>R</w:t>
      </w:r>
      <w:r w:rsidR="00BF65D5" w:rsidRPr="00ED61D8">
        <w:rPr>
          <w:b/>
          <w:sz w:val="28"/>
          <w:vertAlign w:val="subscript"/>
        </w:rPr>
        <w:t>0</w:t>
      </w:r>
      <w:r w:rsidR="00BF65D5" w:rsidRPr="00ED61D8">
        <w:rPr>
          <w:b/>
          <w:sz w:val="28"/>
        </w:rPr>
        <w:t>/</w:t>
      </w:r>
      <w:r w:rsidR="00BF65D5" w:rsidRPr="00ED61D8">
        <w:rPr>
          <w:b/>
          <w:sz w:val="28"/>
          <w:lang w:val="en-US"/>
        </w:rPr>
        <w:t>a</w:t>
      </w:r>
      <w:r w:rsidR="00BF65D5" w:rsidRPr="00ED61D8">
        <w:rPr>
          <w:b/>
          <w:sz w:val="28"/>
          <w:vertAlign w:val="subscript"/>
        </w:rPr>
        <w:t>1</w:t>
      </w:r>
      <w:r w:rsidR="00BF65D5" w:rsidRPr="00ED61D8">
        <w:rPr>
          <w:sz w:val="28"/>
        </w:rPr>
        <w:t xml:space="preserve"> , а </w:t>
      </w:r>
      <w:r w:rsidR="00BF65D5" w:rsidRPr="00ED61D8">
        <w:rPr>
          <w:b/>
          <w:sz w:val="28"/>
          <w:lang w:val="en-US"/>
        </w:rPr>
        <w:t>Z</w:t>
      </w:r>
      <w:r w:rsidR="00BF65D5" w:rsidRPr="00ED61D8">
        <w:rPr>
          <w:b/>
          <w:sz w:val="28"/>
          <w:vertAlign w:val="subscript"/>
          <w:lang w:val="en-US"/>
        </w:rPr>
        <w:t>b</w:t>
      </w:r>
      <w:r w:rsidR="00BF65D5" w:rsidRPr="00ED61D8">
        <w:rPr>
          <w:b/>
          <w:sz w:val="28"/>
        </w:rPr>
        <w:t>(</w:t>
      </w:r>
      <w:r w:rsidR="00BF65D5" w:rsidRPr="00ED61D8">
        <w:rPr>
          <w:b/>
          <w:sz w:val="28"/>
          <w:lang w:val="en-US"/>
        </w:rPr>
        <w:t>jω</w:t>
      </w:r>
      <w:r w:rsidR="00BF65D5" w:rsidRPr="00ED61D8">
        <w:rPr>
          <w:b/>
          <w:sz w:val="28"/>
        </w:rPr>
        <w:t>)</w:t>
      </w:r>
      <w:r w:rsidR="00BF65D5" w:rsidRPr="00ED61D8">
        <w:rPr>
          <w:sz w:val="28"/>
        </w:rPr>
        <w:t xml:space="preserve"> - емкость</w:t>
      </w:r>
      <w:r w:rsidR="00ED61D8">
        <w:rPr>
          <w:sz w:val="28"/>
        </w:rPr>
        <w:t xml:space="preserve"> </w:t>
      </w:r>
      <w:r w:rsidR="00BF65D5" w:rsidRPr="00ED61D8">
        <w:rPr>
          <w:b/>
          <w:sz w:val="28"/>
          <w:lang w:val="en-US"/>
        </w:rPr>
        <w:t>C</w:t>
      </w:r>
      <w:r w:rsidR="00BF65D5" w:rsidRPr="00ED61D8">
        <w:rPr>
          <w:b/>
          <w:sz w:val="28"/>
          <w:vertAlign w:val="subscript"/>
          <w:lang w:val="en-US"/>
        </w:rPr>
        <w:t>b</w:t>
      </w:r>
      <w:r w:rsidR="00BF65D5" w:rsidRPr="00ED61D8">
        <w:rPr>
          <w:b/>
          <w:sz w:val="28"/>
        </w:rPr>
        <w:t>=1/</w:t>
      </w:r>
      <w:r w:rsidR="00BF65D5" w:rsidRPr="00ED61D8">
        <w:rPr>
          <w:b/>
          <w:sz w:val="28"/>
          <w:lang w:val="en-US"/>
        </w:rPr>
        <w:t>R</w:t>
      </w:r>
      <w:r w:rsidR="00BF65D5" w:rsidRPr="00ED61D8">
        <w:rPr>
          <w:b/>
          <w:sz w:val="28"/>
          <w:vertAlign w:val="subscript"/>
        </w:rPr>
        <w:t>0</w:t>
      </w:r>
      <w:r w:rsidR="00BF65D5" w:rsidRPr="00ED61D8">
        <w:rPr>
          <w:b/>
          <w:sz w:val="28"/>
          <w:lang w:val="en-US"/>
        </w:rPr>
        <w:t>a</w:t>
      </w:r>
      <w:r w:rsidR="00BF65D5" w:rsidRPr="00ED61D8">
        <w:rPr>
          <w:b/>
          <w:sz w:val="28"/>
          <w:vertAlign w:val="subscript"/>
        </w:rPr>
        <w:t>1</w:t>
      </w:r>
      <w:r w:rsidR="00ED61D8">
        <w:rPr>
          <w:sz w:val="28"/>
        </w:rPr>
        <w:t xml:space="preserve"> </w:t>
      </w:r>
      <w:r w:rsidR="00BF65D5" w:rsidRPr="00ED61D8">
        <w:rPr>
          <w:sz w:val="28"/>
        </w:rPr>
        <w:t>.</w:t>
      </w:r>
    </w:p>
    <w:p w:rsidR="00B20F6F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>Затухание такого звена</w:t>
      </w:r>
      <w:r w:rsidR="00ED61D8">
        <w:rPr>
          <w:sz w:val="28"/>
        </w:rPr>
        <w:t xml:space="preserve"> 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object w:dxaOrig="2820" w:dyaOrig="859">
          <v:shape id="_x0000_i1049" type="#_x0000_t75" style="width:135pt;height:45pt" o:ole="" fillcolor="window">
            <v:imagedata r:id="rId51" o:title=""/>
          </v:shape>
          <o:OLEObject Type="Embed" ProgID="Equation.3" ShapeID="_x0000_i1049" DrawAspect="Content" ObjectID="_1454698717" r:id="rId52"/>
        </w:object>
      </w:r>
      <w:r w:rsidR="00BF65D5" w:rsidRPr="00ED61D8">
        <w:rPr>
          <w:sz w:val="28"/>
        </w:rPr>
        <w:t>,</w:t>
      </w:r>
    </w:p>
    <w:p w:rsidR="00B20F6F" w:rsidRP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20F6F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>а рабочая фаза</w:t>
      </w:r>
      <w:r w:rsidR="00ED61D8">
        <w:rPr>
          <w:sz w:val="28"/>
        </w:rPr>
        <w:t xml:space="preserve"> 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3860" w:dyaOrig="780">
          <v:shape id="_x0000_i1050" type="#_x0000_t75" style="width:152.25pt;height:35.25pt" o:ole="" fillcolor="window">
            <v:imagedata r:id="rId53" o:title=""/>
          </v:shape>
          <o:OLEObject Type="Embed" ProgID="Equation.3" ShapeID="_x0000_i1050" DrawAspect="Content" ObjectID="_1454698718" r:id="rId54"/>
        </w:object>
      </w:r>
      <w:r w:rsidR="00BF65D5" w:rsidRPr="00ED61D8">
        <w:rPr>
          <w:sz w:val="28"/>
        </w:rPr>
        <w:t>.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>Мостовая схема и график</w:t>
      </w:r>
      <w:r w:rsidR="00ED61D8">
        <w:rPr>
          <w:sz w:val="28"/>
        </w:rPr>
        <w:t xml:space="preserve"> </w:t>
      </w:r>
      <w:r w:rsidRPr="00ED61D8">
        <w:rPr>
          <w:sz w:val="28"/>
          <w:lang w:val="en-US"/>
        </w:rPr>
        <w:t>b</w:t>
      </w:r>
      <w:r w:rsidRPr="00ED61D8">
        <w:rPr>
          <w:sz w:val="28"/>
        </w:rPr>
        <w:t>(</w:t>
      </w:r>
      <w:r w:rsidRPr="00ED61D8">
        <w:rPr>
          <w:sz w:val="28"/>
          <w:szCs w:val="28"/>
        </w:rPr>
        <w:sym w:font="Symbol" w:char="F077"/>
      </w:r>
      <w:r w:rsidRPr="00ED61D8">
        <w:rPr>
          <w:sz w:val="28"/>
        </w:rPr>
        <w:t>) показана на рисунке 7.</w:t>
      </w:r>
    </w:p>
    <w:p w:rsidR="00B20F6F" w:rsidRP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8963" w:dyaOrig="3383">
          <v:shape id="_x0000_i1051" type="#_x0000_t75" style="width:197.25pt;height:79.5pt" o:ole="">
            <v:imagedata r:id="rId55" o:title=""/>
          </v:shape>
          <o:OLEObject Type="Embed" ProgID="Visio.Drawing.6" ShapeID="_x0000_i1051" DrawAspect="Content" ObjectID="_1454698719" r:id="rId56"/>
        </w:objec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Рисунок 7.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F65D5" w:rsidRDefault="00BF65D5" w:rsidP="00ED61D8">
      <w:pPr>
        <w:tabs>
          <w:tab w:val="num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ab/>
        <w:t>В связи с известными недостатками мостовой реализации, на практике используют четырехполюсники эквивалентные мостовым. Одной из таких схем может быть схема с идеальным трансформатором (рисунок 8а.)</w:t>
      </w:r>
    </w:p>
    <w:p w:rsidR="00B20F6F" w:rsidRPr="00B20F6F" w:rsidRDefault="00B20F6F" w:rsidP="00ED61D8">
      <w:pPr>
        <w:tabs>
          <w:tab w:val="num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7303" w:dyaOrig="5707">
          <v:shape id="_x0000_i1052" type="#_x0000_t75" style="width:98.25pt;height:85.5pt" o:ole="">
            <v:imagedata r:id="rId57" o:title=""/>
          </v:shape>
          <o:OLEObject Type="Embed" ProgID="Visio.Drawing.6" ShapeID="_x0000_i1052" DrawAspect="Content" ObjectID="_1454698720" r:id="rId58"/>
        </w:object>
      </w:r>
      <w:r w:rsidR="00BF65D5" w:rsidRPr="00ED61D8">
        <w:rPr>
          <w:noProof/>
          <w:sz w:val="28"/>
        </w:rPr>
        <w:t xml:space="preserve"> </w:t>
      </w:r>
      <w:r w:rsidRPr="00ED61D8">
        <w:rPr>
          <w:sz w:val="28"/>
        </w:rPr>
        <w:object w:dxaOrig="2082" w:dyaOrig="3127">
          <v:shape id="_x0000_i1053" type="#_x0000_t75" style="width:50.25pt;height:76.5pt" o:ole="">
            <v:imagedata r:id="rId59" o:title=""/>
          </v:shape>
          <o:OLEObject Type="Embed" ProgID="Visio.Drawing.6" ShapeID="_x0000_i1053" DrawAspect="Content" ObjectID="_1454698721" r:id="rId60"/>
        </w:objec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а)</w:t>
      </w:r>
      <w:r w:rsidRPr="00ED61D8">
        <w:rPr>
          <w:sz w:val="28"/>
        </w:rPr>
        <w:tab/>
      </w:r>
      <w:r w:rsidRPr="00ED61D8">
        <w:rPr>
          <w:sz w:val="28"/>
        </w:rPr>
        <w:tab/>
      </w:r>
      <w:r w:rsidRPr="00ED61D8">
        <w:rPr>
          <w:sz w:val="28"/>
        </w:rPr>
        <w:tab/>
      </w:r>
      <w:r w:rsidRPr="00ED61D8">
        <w:rPr>
          <w:sz w:val="28"/>
        </w:rPr>
        <w:tab/>
        <w:t>б)</w:t>
      </w:r>
    </w:p>
    <w:p w:rsidR="00B20F6F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Рисунок 8.</w:t>
      </w:r>
    </w:p>
    <w:p w:rsidR="00BF65D5" w:rsidRPr="00ED61D8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F65D5" w:rsidRPr="00ED61D8">
        <w:rPr>
          <w:sz w:val="28"/>
        </w:rPr>
        <w:t>Таким образом, для фазового звена 1-го порядка получается схема, представленная на рис.8.б.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Действуя аналогичным образом, можно получить схемы фазовых звеньев 2-го порядка.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Для мостовой схемы: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9620" w:dyaOrig="3640">
          <v:shape id="_x0000_i1054" type="#_x0000_t75" style="width:336.75pt;height:140.25pt" o:ole="" fillcolor="window">
            <v:imagedata r:id="rId61" o:title=""/>
          </v:shape>
          <o:OLEObject Type="Embed" ProgID="Equation.3" ShapeID="_x0000_i1054" DrawAspect="Content" ObjectID="_1454698722" r:id="rId62"/>
        </w:objec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Видно, что</w:t>
      </w:r>
      <w:r w:rsidR="00ED61D8">
        <w:rPr>
          <w:sz w:val="28"/>
        </w:rPr>
        <w:t xml:space="preserve"> </w:t>
      </w:r>
      <w:r w:rsidRPr="00ED61D8">
        <w:rPr>
          <w:b/>
          <w:sz w:val="28"/>
          <w:lang w:val="en-US"/>
        </w:rPr>
        <w:t>Z</w:t>
      </w:r>
      <w:r w:rsidRPr="00ED61D8">
        <w:rPr>
          <w:b/>
          <w:sz w:val="28"/>
          <w:szCs w:val="44"/>
          <w:vertAlign w:val="subscript"/>
          <w:lang w:val="en-US"/>
        </w:rPr>
        <w:t>a</w:t>
      </w:r>
      <w:r w:rsidRPr="00ED61D8">
        <w:rPr>
          <w:b/>
          <w:sz w:val="28"/>
        </w:rPr>
        <w:t>(</w:t>
      </w:r>
      <w:r w:rsidRPr="00ED61D8">
        <w:rPr>
          <w:b/>
          <w:sz w:val="28"/>
          <w:lang w:val="en-US"/>
        </w:rPr>
        <w:t>p</w:t>
      </w:r>
      <w:r w:rsidRPr="00ED61D8">
        <w:rPr>
          <w:b/>
          <w:sz w:val="28"/>
        </w:rPr>
        <w:t>)</w:t>
      </w:r>
      <w:r w:rsidRPr="00ED61D8">
        <w:rPr>
          <w:sz w:val="28"/>
        </w:rPr>
        <w:t xml:space="preserve"> представляет собой параллельное, а </w:t>
      </w:r>
      <w:r w:rsidR="00276615" w:rsidRPr="00ED61D8">
        <w:rPr>
          <w:sz w:val="28"/>
        </w:rPr>
        <w:object w:dxaOrig="820" w:dyaOrig="420">
          <v:shape id="_x0000_i1055" type="#_x0000_t75" style="width:41.25pt;height:21pt" o:ole="">
            <v:imagedata r:id="rId63" o:title=""/>
          </v:shape>
          <o:OLEObject Type="Embed" ProgID="Equation.3" ShapeID="_x0000_i1055" DrawAspect="Content" ObjectID="_1454698723" r:id="rId64"/>
        </w:object>
      </w:r>
      <w:r w:rsidRPr="00ED61D8">
        <w:rPr>
          <w:sz w:val="28"/>
        </w:rPr>
        <w:t xml:space="preserve">-последовательное соединение элементов </w:t>
      </w:r>
      <w:r w:rsidRPr="00ED61D8">
        <w:rPr>
          <w:b/>
          <w:sz w:val="28"/>
          <w:szCs w:val="32"/>
          <w:lang w:val="en-US"/>
        </w:rPr>
        <w:t>L</w:t>
      </w:r>
      <w:r w:rsidRPr="00ED61D8">
        <w:rPr>
          <w:sz w:val="28"/>
        </w:rPr>
        <w:t xml:space="preserve"> и </w:t>
      </w:r>
      <w:r w:rsidRPr="00ED61D8">
        <w:rPr>
          <w:b/>
          <w:sz w:val="28"/>
          <w:szCs w:val="32"/>
          <w:lang w:val="en-US"/>
        </w:rPr>
        <w:t>C</w:t>
      </w:r>
      <w:r w:rsidRPr="00ED61D8">
        <w:rPr>
          <w:sz w:val="28"/>
        </w:rPr>
        <w:t>.</w:t>
      </w:r>
    </w:p>
    <w:p w:rsidR="00B20F6F" w:rsidRDefault="0020120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>При этом</w:t>
      </w:r>
      <w:r w:rsidR="00ED61D8">
        <w:rPr>
          <w:sz w:val="28"/>
        </w:rPr>
        <w:t xml:space="preserve"> 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  <w:lang w:val="en-US"/>
        </w:rPr>
        <w:object w:dxaOrig="2580" w:dyaOrig="800">
          <v:shape id="_x0000_i1056" type="#_x0000_t75" style="width:159.75pt;height:48.75pt" o:ole="" fillcolor="window">
            <v:imagedata r:id="rId65" o:title=""/>
          </v:shape>
          <o:OLEObject Type="Embed" ProgID="Equation.3" ShapeID="_x0000_i1056" DrawAspect="Content" ObjectID="_1454698724" r:id="rId66"/>
        </w:objec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F65D5" w:rsidRDefault="00BF65D5" w:rsidP="00ED61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ED61D8">
        <w:rPr>
          <w:sz w:val="28"/>
        </w:rPr>
        <w:t xml:space="preserve">Соответствующая мостовая схема и график </w:t>
      </w:r>
      <w:r w:rsidRPr="00ED61D8">
        <w:rPr>
          <w:b/>
          <w:sz w:val="28"/>
          <w:szCs w:val="32"/>
          <w:lang w:val="en-US"/>
        </w:rPr>
        <w:t>b</w:t>
      </w:r>
      <w:r w:rsidRPr="00ED61D8">
        <w:rPr>
          <w:b/>
          <w:sz w:val="28"/>
          <w:szCs w:val="32"/>
        </w:rPr>
        <w:t>(</w:t>
      </w:r>
      <w:r w:rsidRPr="00ED61D8">
        <w:rPr>
          <w:b/>
          <w:sz w:val="28"/>
          <w:szCs w:val="28"/>
        </w:rPr>
        <w:sym w:font="Symbol" w:char="F077"/>
      </w:r>
      <w:r w:rsidRPr="00ED61D8">
        <w:rPr>
          <w:b/>
          <w:sz w:val="28"/>
          <w:szCs w:val="32"/>
        </w:rPr>
        <w:t>)</w:t>
      </w:r>
      <w:r w:rsidRPr="00ED61D8">
        <w:rPr>
          <w:sz w:val="28"/>
        </w:rPr>
        <w:t xml:space="preserve"> показаны на рисунке 9 а) и б).</w:t>
      </w:r>
    </w:p>
    <w:p w:rsidR="00B20F6F" w:rsidRPr="00B20F6F" w:rsidRDefault="00B20F6F" w:rsidP="00ED61D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8968" w:dyaOrig="3383">
          <v:shape id="_x0000_i1057" type="#_x0000_t75" style="width:233.25pt;height:90pt" o:ole="">
            <v:imagedata r:id="rId67" o:title=""/>
          </v:shape>
          <o:OLEObject Type="Embed" ProgID="Visio.Drawing.6" ShapeID="_x0000_i1057" DrawAspect="Content" ObjectID="_1454698725" r:id="rId68"/>
        </w:object>
      </w:r>
    </w:p>
    <w:p w:rsidR="00BF65D5" w:rsidRPr="00ED61D8" w:rsidRDefault="00BF65D5" w:rsidP="00B20F6F">
      <w:pPr>
        <w:tabs>
          <w:tab w:val="left" w:pos="1080"/>
          <w:tab w:val="left" w:pos="486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а)</w:t>
      </w:r>
      <w:r w:rsidR="00ED61D8">
        <w:rPr>
          <w:sz w:val="28"/>
        </w:rPr>
        <w:t xml:space="preserve"> </w:t>
      </w:r>
      <w:r w:rsidR="00B20F6F">
        <w:rPr>
          <w:sz w:val="28"/>
          <w:lang w:val="uk-UA"/>
        </w:rPr>
        <w:tab/>
      </w:r>
      <w:r w:rsidR="00B20F6F">
        <w:rPr>
          <w:sz w:val="28"/>
          <w:lang w:val="uk-UA"/>
        </w:rPr>
        <w:tab/>
      </w:r>
      <w:r w:rsidRPr="00ED61D8">
        <w:rPr>
          <w:sz w:val="28"/>
        </w:rPr>
        <w:t>б)</w:t>
      </w:r>
    </w:p>
    <w:p w:rsidR="00B20F6F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Рисунок 9.</w:t>
      </w:r>
    </w:p>
    <w:p w:rsidR="00BF65D5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br w:type="page"/>
      </w:r>
      <w:r w:rsidR="00BF65D5" w:rsidRPr="00ED61D8">
        <w:rPr>
          <w:sz w:val="28"/>
        </w:rPr>
        <w:t>На практике чаще используются неуравновешенные схемы, показанные на рисунке 10, соответствующие различным соотношениям между коэффициентами</w:t>
      </w:r>
      <w:r w:rsidR="00ED61D8">
        <w:rPr>
          <w:sz w:val="28"/>
        </w:rPr>
        <w:t xml:space="preserve"> </w:t>
      </w:r>
      <w:r w:rsidR="00BF65D5" w:rsidRPr="00ED61D8">
        <w:rPr>
          <w:sz w:val="28"/>
          <w:lang w:val="en-US"/>
        </w:rPr>
        <w:t>a</w:t>
      </w:r>
      <w:r w:rsidR="00BF65D5" w:rsidRPr="00ED61D8">
        <w:rPr>
          <w:sz w:val="28"/>
          <w:vertAlign w:val="subscript"/>
        </w:rPr>
        <w:t>1</w:t>
      </w:r>
      <w:r w:rsidR="00BF65D5" w:rsidRPr="00ED61D8">
        <w:rPr>
          <w:sz w:val="28"/>
        </w:rPr>
        <w:t xml:space="preserve"> и </w:t>
      </w:r>
      <w:r w:rsidR="00BF65D5" w:rsidRPr="00ED61D8">
        <w:rPr>
          <w:sz w:val="28"/>
          <w:lang w:val="en-US"/>
        </w:rPr>
        <w:t>a</w:t>
      </w:r>
      <w:r w:rsidR="00BF65D5" w:rsidRPr="00ED61D8">
        <w:rPr>
          <w:sz w:val="28"/>
          <w:vertAlign w:val="subscript"/>
        </w:rPr>
        <w:t xml:space="preserve">2 </w:t>
      </w:r>
      <w:r w:rsidR="00BF65D5" w:rsidRPr="00ED61D8">
        <w:rPr>
          <w:sz w:val="28"/>
        </w:rPr>
        <w:t>полином Гурвица.</w:t>
      </w:r>
    </w:p>
    <w:p w:rsidR="00B20F6F" w:rsidRP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27661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object w:dxaOrig="12442" w:dyaOrig="4197">
          <v:shape id="_x0000_i1058" type="#_x0000_t75" style="width:404.25pt;height:149.25pt" o:ole="">
            <v:imagedata r:id="rId69" o:title=""/>
          </v:shape>
          <o:OLEObject Type="Embed" ProgID="Visio.Drawing.6" ShapeID="_x0000_i1058" DrawAspect="Content" ObjectID="_1454698726" r:id="rId70"/>
        </w:objec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Рисунок 10.</w:t>
      </w:r>
    </w:p>
    <w:p w:rsidR="00BF65D5" w:rsidRP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32"/>
          <w:u w:val="single"/>
          <w:lang w:val="uk-UA"/>
        </w:rPr>
      </w:pPr>
      <w:r>
        <w:rPr>
          <w:sz w:val="28"/>
        </w:rPr>
        <w:br w:type="page"/>
      </w:r>
      <w:r>
        <w:rPr>
          <w:b/>
          <w:sz w:val="28"/>
          <w:szCs w:val="32"/>
          <w:u w:val="single"/>
        </w:rPr>
        <w:t>Заключение</w:t>
      </w:r>
    </w:p>
    <w:p w:rsidR="00B20F6F" w:rsidRDefault="00B20F6F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В последнее время в связи с широким внедрением микроэлектроники в технику связи предпринимаются попытки построения безиндуктивных корректоров. В частности , разработано большое количество схем звеньев 1-го и 2-го порядков на операционных усилителях , дающих возможность на основе каскадно-развязанного соединения реализовать сложные функции .</w:t>
      </w:r>
    </w:p>
    <w:p w:rsidR="00BF65D5" w:rsidRPr="00ED61D8" w:rsidRDefault="00BF65D5" w:rsidP="00ED61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D61D8">
        <w:rPr>
          <w:sz w:val="28"/>
        </w:rPr>
        <w:t>Следует также упомянуть, что в аппаратуре дальней связи помимо выше рассмотренных находят широкое применение настраиваемых вручную или автоматически , так называемые косинусные и гармонические корректоры , детальное ознакомление с которыми предлагается изучить курсантами самостоятельно.</w:t>
      </w:r>
    </w:p>
    <w:p w:rsidR="00BF65D5" w:rsidRPr="00ED61D8" w:rsidRDefault="00BF65D5" w:rsidP="00ED61D8">
      <w:pPr>
        <w:suppressAutoHyphens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BF65D5" w:rsidRPr="00ED61D8" w:rsidSect="00ED61D8">
      <w:headerReference w:type="even" r:id="rId71"/>
      <w:headerReference w:type="default" r:id="rId72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09" w:rsidRDefault="00B52509">
      <w:r>
        <w:separator/>
      </w:r>
    </w:p>
  </w:endnote>
  <w:endnote w:type="continuationSeparator" w:id="0">
    <w:p w:rsidR="00B52509" w:rsidRDefault="00B5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09" w:rsidRDefault="00B52509">
      <w:r>
        <w:separator/>
      </w:r>
    </w:p>
  </w:footnote>
  <w:footnote w:type="continuationSeparator" w:id="0">
    <w:p w:rsidR="00B52509" w:rsidRDefault="00B5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A9" w:rsidRDefault="005B3CA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3CA9" w:rsidRDefault="005B3C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A9" w:rsidRDefault="005B3CA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1F9F">
      <w:rPr>
        <w:rStyle w:val="ac"/>
        <w:noProof/>
      </w:rPr>
      <w:t>5</w:t>
    </w:r>
    <w:r>
      <w:rPr>
        <w:rStyle w:val="ac"/>
      </w:rPr>
      <w:fldChar w:fldCharType="end"/>
    </w:r>
  </w:p>
  <w:p w:rsidR="005B3CA9" w:rsidRDefault="005B3CA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5D5"/>
    <w:rsid w:val="001C3B55"/>
    <w:rsid w:val="0020120F"/>
    <w:rsid w:val="00224DF1"/>
    <w:rsid w:val="00276615"/>
    <w:rsid w:val="003126EC"/>
    <w:rsid w:val="00375515"/>
    <w:rsid w:val="005B3CA9"/>
    <w:rsid w:val="005C025F"/>
    <w:rsid w:val="005F2549"/>
    <w:rsid w:val="00614401"/>
    <w:rsid w:val="006E1F9F"/>
    <w:rsid w:val="007E7B45"/>
    <w:rsid w:val="008D12D8"/>
    <w:rsid w:val="00AD5814"/>
    <w:rsid w:val="00B20F6F"/>
    <w:rsid w:val="00B52509"/>
    <w:rsid w:val="00BA1BD3"/>
    <w:rsid w:val="00BA24CD"/>
    <w:rsid w:val="00BD6B85"/>
    <w:rsid w:val="00BF65D5"/>
    <w:rsid w:val="00D81F78"/>
    <w:rsid w:val="00DB3D3D"/>
    <w:rsid w:val="00DE63DA"/>
    <w:rsid w:val="00E54E04"/>
    <w:rsid w:val="00ED21C5"/>
    <w:rsid w:val="00E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docId w15:val="{428ADA3D-ECA0-42F1-9D56-648AE4D4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D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F65D5"/>
    <w:pPr>
      <w:keepNext/>
      <w:ind w:left="-567" w:right="-1192" w:firstLine="567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F65D5"/>
    <w:pPr>
      <w:keepNext/>
      <w:tabs>
        <w:tab w:val="left" w:pos="1080"/>
      </w:tabs>
      <w:ind w:left="-540" w:right="-1192" w:firstLine="540"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F65D5"/>
    <w:pPr>
      <w:keepNext/>
      <w:tabs>
        <w:tab w:val="left" w:pos="1080"/>
      </w:tabs>
      <w:spacing w:line="360" w:lineRule="auto"/>
      <w:ind w:firstLine="720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Title"/>
    <w:basedOn w:val="a"/>
    <w:link w:val="a4"/>
    <w:uiPriority w:val="99"/>
    <w:qFormat/>
    <w:rsid w:val="00BF65D5"/>
    <w:pPr>
      <w:ind w:left="-567" w:right="-1192" w:firstLine="567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BF65D5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a7">
    <w:name w:val="Block Text"/>
    <w:basedOn w:val="a"/>
    <w:uiPriority w:val="99"/>
    <w:rsid w:val="00BF65D5"/>
    <w:pPr>
      <w:ind w:left="-567" w:right="-1192" w:firstLine="567"/>
    </w:pPr>
    <w:rPr>
      <w:sz w:val="28"/>
    </w:rPr>
  </w:style>
  <w:style w:type="paragraph" w:styleId="2">
    <w:name w:val="Body Text 2"/>
    <w:basedOn w:val="a"/>
    <w:link w:val="20"/>
    <w:uiPriority w:val="99"/>
    <w:rsid w:val="00BF65D5"/>
    <w:pPr>
      <w:jc w:val="center"/>
    </w:pPr>
    <w:rPr>
      <w:sz w:val="36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BF65D5"/>
    <w:pPr>
      <w:tabs>
        <w:tab w:val="left" w:pos="1080"/>
      </w:tabs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BF65D5"/>
    <w:pPr>
      <w:tabs>
        <w:tab w:val="left" w:pos="1080"/>
      </w:tabs>
      <w:spacing w:line="360" w:lineRule="auto"/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a">
    <w:name w:val="header"/>
    <w:basedOn w:val="a"/>
    <w:link w:val="ab"/>
    <w:uiPriority w:val="99"/>
    <w:rsid w:val="00BF65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sid w:val="00BF65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10036</Characters>
  <Application>Microsoft Office Word</Application>
  <DocSecurity>0</DocSecurity>
  <Lines>83</Lines>
  <Paragraphs>23</Paragraphs>
  <ScaleCrop>false</ScaleCrop>
  <Company>ФСО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ФСО России</dc:title>
  <dc:subject/>
  <dc:creator>Женя</dc:creator>
  <cp:keywords/>
  <dc:description/>
  <cp:lastModifiedBy>admin</cp:lastModifiedBy>
  <cp:revision>2</cp:revision>
  <dcterms:created xsi:type="dcterms:W3CDTF">2014-02-23T20:10:00Z</dcterms:created>
  <dcterms:modified xsi:type="dcterms:W3CDTF">2014-02-23T20:10:00Z</dcterms:modified>
</cp:coreProperties>
</file>