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1F7" w:rsidRPr="00036CF9" w:rsidRDefault="00A711F7" w:rsidP="00036CF9">
      <w:pPr>
        <w:pStyle w:val="Default"/>
        <w:spacing w:line="360" w:lineRule="auto"/>
        <w:ind w:firstLine="709"/>
        <w:jc w:val="both"/>
        <w:rPr>
          <w:b/>
          <w:sz w:val="28"/>
          <w:szCs w:val="32"/>
        </w:rPr>
      </w:pPr>
      <w:r w:rsidRPr="00036CF9">
        <w:rPr>
          <w:b/>
          <w:sz w:val="28"/>
          <w:szCs w:val="32"/>
        </w:rPr>
        <w:t>Введение</w:t>
      </w:r>
    </w:p>
    <w:p w:rsidR="004B21E9" w:rsidRDefault="004B21E9" w:rsidP="00036CF9">
      <w:pPr>
        <w:pStyle w:val="Default"/>
        <w:spacing w:line="360" w:lineRule="auto"/>
        <w:ind w:firstLine="709"/>
        <w:jc w:val="both"/>
        <w:rPr>
          <w:sz w:val="28"/>
          <w:szCs w:val="32"/>
        </w:rPr>
      </w:pPr>
    </w:p>
    <w:p w:rsidR="00A711F7" w:rsidRPr="00036CF9" w:rsidRDefault="00A711F7" w:rsidP="00036CF9">
      <w:pPr>
        <w:pStyle w:val="Default"/>
        <w:spacing w:line="360" w:lineRule="auto"/>
        <w:ind w:firstLine="709"/>
        <w:jc w:val="both"/>
        <w:rPr>
          <w:sz w:val="28"/>
          <w:szCs w:val="32"/>
        </w:rPr>
      </w:pPr>
      <w:r w:rsidRPr="00036CF9">
        <w:rPr>
          <w:sz w:val="28"/>
          <w:szCs w:val="32"/>
        </w:rPr>
        <w:t>Одной из основных задач коррекционно-образовательных учреждений VIII вида является социальная адаптация его выпускни</w:t>
      </w:r>
      <w:r w:rsidR="004B21E9">
        <w:rPr>
          <w:sz w:val="28"/>
          <w:szCs w:val="32"/>
        </w:rPr>
        <w:t>ков. Успешность подготовки к са</w:t>
      </w:r>
      <w:r w:rsidRPr="00036CF9">
        <w:rPr>
          <w:sz w:val="28"/>
          <w:szCs w:val="32"/>
        </w:rPr>
        <w:t>мостоятельной жизни в обществе зависит не только от приобретения определенных знаний по общеобразовательным предметам и в профессионально-трудовой деятельности, но и от уровня сформированности общения и умения налаживать отношения с окружающими, психологических особенностей умственно отсталого школьника, влияющих на его поведение в социуме.</w:t>
      </w:r>
    </w:p>
    <w:p w:rsidR="00A711F7" w:rsidRPr="00036CF9" w:rsidRDefault="00A711F7" w:rsidP="00036CF9">
      <w:pPr>
        <w:pStyle w:val="Default"/>
        <w:spacing w:line="360" w:lineRule="auto"/>
        <w:ind w:firstLine="709"/>
        <w:jc w:val="both"/>
        <w:rPr>
          <w:b/>
          <w:sz w:val="28"/>
          <w:szCs w:val="32"/>
        </w:rPr>
      </w:pPr>
    </w:p>
    <w:p w:rsidR="004B21E9" w:rsidRDefault="004B21E9" w:rsidP="00036CF9">
      <w:pPr>
        <w:pStyle w:val="Default"/>
        <w:spacing w:line="360" w:lineRule="auto"/>
        <w:ind w:firstLine="709"/>
        <w:jc w:val="both"/>
        <w:rPr>
          <w:b/>
          <w:sz w:val="28"/>
          <w:szCs w:val="32"/>
        </w:rPr>
      </w:pPr>
    </w:p>
    <w:p w:rsidR="003A4C15" w:rsidRPr="00036CF9" w:rsidRDefault="004B21E9" w:rsidP="00036CF9">
      <w:pPr>
        <w:pStyle w:val="Default"/>
        <w:spacing w:line="360" w:lineRule="auto"/>
        <w:ind w:firstLine="709"/>
        <w:jc w:val="both"/>
        <w:rPr>
          <w:b/>
          <w:sz w:val="28"/>
          <w:szCs w:val="32"/>
        </w:rPr>
      </w:pPr>
      <w:r>
        <w:rPr>
          <w:b/>
          <w:sz w:val="28"/>
          <w:szCs w:val="32"/>
        </w:rPr>
        <w:br w:type="page"/>
      </w:r>
      <w:r w:rsidR="00A711F7" w:rsidRPr="00036CF9">
        <w:rPr>
          <w:b/>
          <w:sz w:val="28"/>
          <w:szCs w:val="32"/>
        </w:rPr>
        <w:t>Поведение</w:t>
      </w:r>
      <w:r w:rsidR="003A4C15" w:rsidRPr="00036CF9">
        <w:rPr>
          <w:b/>
          <w:sz w:val="28"/>
          <w:szCs w:val="32"/>
        </w:rPr>
        <w:t xml:space="preserve"> подростков с интеллектуальной недостаточностью</w:t>
      </w:r>
    </w:p>
    <w:p w:rsidR="004B21E9" w:rsidRDefault="004B21E9" w:rsidP="00036CF9">
      <w:pPr>
        <w:pStyle w:val="Default"/>
        <w:spacing w:line="360" w:lineRule="auto"/>
        <w:ind w:firstLine="709"/>
        <w:jc w:val="both"/>
        <w:rPr>
          <w:sz w:val="28"/>
          <w:szCs w:val="32"/>
        </w:rPr>
      </w:pPr>
    </w:p>
    <w:p w:rsidR="003A4C15" w:rsidRPr="00036CF9" w:rsidRDefault="003A4C15" w:rsidP="00036CF9">
      <w:pPr>
        <w:pStyle w:val="Default"/>
        <w:spacing w:line="360" w:lineRule="auto"/>
        <w:ind w:firstLine="709"/>
        <w:jc w:val="both"/>
        <w:rPr>
          <w:sz w:val="28"/>
          <w:szCs w:val="32"/>
        </w:rPr>
      </w:pPr>
      <w:r w:rsidRPr="00036CF9">
        <w:rPr>
          <w:sz w:val="28"/>
          <w:szCs w:val="32"/>
        </w:rPr>
        <w:t>Дезадаптивное поведение, включаясь в картину нарушения при интеллектуальной недостаточности, вторично обусловливается негативными особенностями аффективной сферы и недостаточностью социальной компетентности умственно отсталых подростков. Преодоление негативного влияния этих факторов в подростковом возрасте возможно на путях реализации системы методов и приемов коррекционно-психологической работы, направленной как на самого ребенка, так и на его микро- и макросоциальное окружение.</w:t>
      </w:r>
    </w:p>
    <w:p w:rsidR="003A4C15" w:rsidRPr="00036CF9" w:rsidRDefault="003A4C15" w:rsidP="00036CF9">
      <w:pPr>
        <w:pStyle w:val="Default"/>
        <w:spacing w:line="360" w:lineRule="auto"/>
        <w:ind w:firstLine="709"/>
        <w:jc w:val="both"/>
        <w:rPr>
          <w:sz w:val="28"/>
          <w:szCs w:val="32"/>
        </w:rPr>
      </w:pPr>
      <w:r w:rsidRPr="00036CF9">
        <w:rPr>
          <w:sz w:val="28"/>
          <w:szCs w:val="32"/>
        </w:rPr>
        <w:t>Исследования в области специ</w:t>
      </w:r>
      <w:r w:rsidR="00A711F7" w:rsidRPr="00036CF9">
        <w:rPr>
          <w:sz w:val="28"/>
          <w:szCs w:val="32"/>
        </w:rPr>
        <w:t xml:space="preserve">альной психологии и педагогики </w:t>
      </w:r>
      <w:r w:rsidRPr="00036CF9">
        <w:rPr>
          <w:sz w:val="28"/>
          <w:szCs w:val="32"/>
        </w:rPr>
        <w:t>показали, что наличие отклонений в психофизическом развитии школьников отрицательно влияет на развитие познавательной сферы и межличностного общения, приводит к существенным недостаткам в формировании представлений об окружающих людях и в установлении полноценных контактов с ними, а также к нарушениям поведения, проблемам в их социально-педагогической адаптации и реабилитации.</w:t>
      </w:r>
    </w:p>
    <w:p w:rsidR="003A4C15" w:rsidRPr="00036CF9" w:rsidRDefault="003A4C15" w:rsidP="00036CF9">
      <w:pPr>
        <w:pStyle w:val="Default"/>
        <w:spacing w:line="360" w:lineRule="auto"/>
        <w:ind w:firstLine="709"/>
        <w:jc w:val="both"/>
        <w:rPr>
          <w:sz w:val="28"/>
          <w:szCs w:val="32"/>
        </w:rPr>
      </w:pPr>
      <w:r w:rsidRPr="00036CF9">
        <w:rPr>
          <w:sz w:val="28"/>
          <w:szCs w:val="32"/>
        </w:rPr>
        <w:t>Проблема исследования порождена противоречием между необходимостью оказания своевременной психолого-педагогической помощи учащимся с интеллектуальной недостаточностью и наличием стойких негативных стереотипов, распространенных в клинической, социально-педагогической и психологической практике, в отношении возможностей психолого-педагогической коррекции социально-дезадаптивного поведения детей указанной категории.</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Исходя из положения </w:t>
      </w:r>
      <w:r w:rsidR="00036CF9" w:rsidRPr="00036CF9">
        <w:rPr>
          <w:sz w:val="28"/>
          <w:szCs w:val="32"/>
        </w:rPr>
        <w:t>Л.С.</w:t>
      </w:r>
      <w:r w:rsidR="00036CF9">
        <w:rPr>
          <w:sz w:val="28"/>
          <w:szCs w:val="32"/>
        </w:rPr>
        <w:t> </w:t>
      </w:r>
      <w:r w:rsidR="00036CF9" w:rsidRPr="00036CF9">
        <w:rPr>
          <w:sz w:val="28"/>
          <w:szCs w:val="32"/>
        </w:rPr>
        <w:t>Выготского</w:t>
      </w:r>
      <w:r w:rsidRPr="00036CF9">
        <w:rPr>
          <w:sz w:val="28"/>
          <w:szCs w:val="32"/>
        </w:rPr>
        <w:t xml:space="preserve"> о наличии общих закономерностей нормального и аномального развития, формирование нормативного (социально-приемлемого) поведения у умственно отсталых школьников протекает по тем же законам, которые определяют развитие нормально развивающегося ребенка. Основываясь на это положение нами была разработана методика формирования социальной компетентности умственно отсталых учащихся, которая может быть использована для совершенствования содержания и методов психологической работы с детьми с интеллектуальной недостаточностью. Определено направление деятельности психологов и педагогов по нормализации поведения учащихся коррекционных образовательных учреждений VIII вида.</w:t>
      </w:r>
    </w:p>
    <w:p w:rsidR="003A4C15" w:rsidRPr="00036CF9" w:rsidRDefault="003A4C15" w:rsidP="00036CF9">
      <w:pPr>
        <w:pStyle w:val="Default"/>
        <w:spacing w:line="360" w:lineRule="auto"/>
        <w:ind w:firstLine="709"/>
        <w:jc w:val="both"/>
        <w:rPr>
          <w:sz w:val="28"/>
          <w:szCs w:val="32"/>
        </w:rPr>
      </w:pPr>
      <w:r w:rsidRPr="00036CF9">
        <w:rPr>
          <w:sz w:val="28"/>
          <w:szCs w:val="32"/>
        </w:rPr>
        <w:t>Анализ результатов исследования возможностей психолого-педагогической коррекции социально-дезадаптивного поведения умственно отсталых подростков позволил нам разработать основные направления такой работы и прийти к следующим выводам:</w:t>
      </w:r>
    </w:p>
    <w:p w:rsidR="003A4C15" w:rsidRPr="00036CF9" w:rsidRDefault="003A4C15" w:rsidP="00036CF9">
      <w:pPr>
        <w:pStyle w:val="Default"/>
        <w:spacing w:line="360" w:lineRule="auto"/>
        <w:ind w:firstLine="709"/>
        <w:jc w:val="both"/>
        <w:rPr>
          <w:sz w:val="28"/>
          <w:szCs w:val="32"/>
        </w:rPr>
      </w:pPr>
      <w:r w:rsidRPr="00036CF9">
        <w:rPr>
          <w:sz w:val="28"/>
          <w:szCs w:val="32"/>
        </w:rPr>
        <w:t>В условиях коррекционно-образовательного учреждения VIII вида необходима организация работы по коррекции социально-дезадаптивного поведения воспитанников по четырем основным векторам воздействия: ребенок, родитель, учитель, среда.</w:t>
      </w:r>
    </w:p>
    <w:p w:rsidR="003A4C15" w:rsidRPr="00036CF9" w:rsidRDefault="003A4C15" w:rsidP="00036CF9">
      <w:pPr>
        <w:pStyle w:val="Default"/>
        <w:spacing w:line="360" w:lineRule="auto"/>
        <w:ind w:firstLine="709"/>
        <w:jc w:val="both"/>
        <w:rPr>
          <w:sz w:val="28"/>
          <w:szCs w:val="32"/>
        </w:rPr>
      </w:pPr>
      <w:r w:rsidRPr="00036CF9">
        <w:rPr>
          <w:sz w:val="28"/>
          <w:szCs w:val="32"/>
        </w:rPr>
        <w:t>Психолого-педагогическая работа по коррекции дезадаптивного поведения умственно отсталых подростков должна включать в себя следующие направления работы: диагностику причин и предпосылок к социально-дезадаптивному поведению учащихся; целенаправленное психолого-педагогическое воздействие в виде социально-психологического тренинга, направленного на развитие социальной компетентности подростка; повышение педагогической компетентности родителей, создание оптимальной образовательной среды, работу с психолого-педагогическим коллективом школы и общественностью.</w:t>
      </w:r>
    </w:p>
    <w:p w:rsidR="003A4C15" w:rsidRPr="00036CF9" w:rsidRDefault="003A4C15" w:rsidP="00036CF9">
      <w:pPr>
        <w:pStyle w:val="Default"/>
        <w:spacing w:line="360" w:lineRule="auto"/>
        <w:ind w:firstLine="709"/>
        <w:jc w:val="both"/>
        <w:rPr>
          <w:sz w:val="28"/>
          <w:szCs w:val="32"/>
        </w:rPr>
      </w:pPr>
      <w:r w:rsidRPr="00036CF9">
        <w:rPr>
          <w:sz w:val="28"/>
          <w:szCs w:val="32"/>
        </w:rPr>
        <w:t>В качестве основного направления коррекции социально-дезадаптивного поведения умственно отсталых подростков мы предлагаем методику формирования социальной компетентности в условиях социально-психологического тренинга. Нами разработаны принципы организации тренингового взаимодействия; требования к ведущему; требования к организации тренингового пространства; структура тренинга; методы и приемы тренинговой работы; тематическое планирование занятий (24 занятия по 2 занятия в неделю по два часа).</w:t>
      </w:r>
    </w:p>
    <w:p w:rsidR="003A4C15" w:rsidRPr="00036CF9" w:rsidRDefault="003A4C15" w:rsidP="00036CF9">
      <w:pPr>
        <w:pStyle w:val="Default"/>
        <w:spacing w:line="360" w:lineRule="auto"/>
        <w:ind w:firstLine="709"/>
        <w:jc w:val="both"/>
        <w:rPr>
          <w:sz w:val="28"/>
          <w:szCs w:val="32"/>
        </w:rPr>
      </w:pPr>
      <w:r w:rsidRPr="00036CF9">
        <w:rPr>
          <w:sz w:val="28"/>
          <w:szCs w:val="32"/>
        </w:rPr>
        <w:t>Статистическая обработка данных контрольного эксперимента и качественный анализ свидетельствуют о том, что умственно отсталые подростки обладают определенным резервом развития уровня социальной адаптированности в общении и поведении.</w:t>
      </w:r>
    </w:p>
    <w:p w:rsidR="003A4C15" w:rsidRPr="00036CF9" w:rsidRDefault="003A4C15" w:rsidP="00036CF9">
      <w:pPr>
        <w:spacing w:line="360" w:lineRule="auto"/>
        <w:ind w:firstLine="709"/>
        <w:jc w:val="both"/>
        <w:rPr>
          <w:color w:val="000000"/>
          <w:sz w:val="28"/>
          <w:szCs w:val="32"/>
        </w:rPr>
      </w:pPr>
    </w:p>
    <w:p w:rsidR="003A4C15" w:rsidRPr="00036CF9" w:rsidRDefault="003A4C15" w:rsidP="00036CF9">
      <w:pPr>
        <w:pStyle w:val="Default"/>
        <w:spacing w:line="360" w:lineRule="auto"/>
        <w:ind w:firstLine="709"/>
        <w:jc w:val="both"/>
        <w:rPr>
          <w:b/>
          <w:bCs/>
          <w:sz w:val="28"/>
          <w:szCs w:val="32"/>
        </w:rPr>
      </w:pPr>
      <w:r w:rsidRPr="00036CF9">
        <w:rPr>
          <w:b/>
          <w:bCs/>
          <w:sz w:val="28"/>
          <w:szCs w:val="32"/>
        </w:rPr>
        <w:t>Особенности коррекции психологических особенностей леворуких детей 5</w:t>
      </w:r>
      <w:r w:rsidR="00036CF9">
        <w:rPr>
          <w:b/>
          <w:bCs/>
          <w:sz w:val="28"/>
          <w:szCs w:val="32"/>
        </w:rPr>
        <w:t>–</w:t>
      </w:r>
      <w:r w:rsidR="00036CF9" w:rsidRPr="00036CF9">
        <w:rPr>
          <w:b/>
          <w:bCs/>
          <w:sz w:val="28"/>
          <w:szCs w:val="32"/>
        </w:rPr>
        <w:t>7</w:t>
      </w:r>
      <w:r w:rsidRPr="00036CF9">
        <w:rPr>
          <w:b/>
          <w:bCs/>
          <w:sz w:val="28"/>
          <w:szCs w:val="32"/>
        </w:rPr>
        <w:t xml:space="preserve"> лет средствами физической культуры</w:t>
      </w:r>
    </w:p>
    <w:p w:rsidR="00D47EFA" w:rsidRDefault="00D47EFA" w:rsidP="00036CF9">
      <w:pPr>
        <w:pStyle w:val="Default"/>
        <w:spacing w:line="360" w:lineRule="auto"/>
        <w:ind w:firstLine="709"/>
        <w:jc w:val="both"/>
        <w:rPr>
          <w:sz w:val="28"/>
          <w:szCs w:val="32"/>
        </w:rPr>
      </w:pPr>
    </w:p>
    <w:p w:rsidR="003A4C15" w:rsidRPr="00036CF9" w:rsidRDefault="003A4C15" w:rsidP="00036CF9">
      <w:pPr>
        <w:pStyle w:val="Default"/>
        <w:spacing w:line="360" w:lineRule="auto"/>
        <w:ind w:firstLine="709"/>
        <w:jc w:val="both"/>
        <w:rPr>
          <w:sz w:val="28"/>
          <w:szCs w:val="32"/>
        </w:rPr>
      </w:pPr>
      <w:r w:rsidRPr="00036CF9">
        <w:rPr>
          <w:sz w:val="28"/>
          <w:szCs w:val="32"/>
        </w:rPr>
        <w:t>Исследования, проведенные в последние десятилетия в России и за рубежом, свидетельствуют о возникновении и развитии нового направления, которое может быть охарактеризовано как нейропсихологический подход к проблеме индивидуальных различий.</w:t>
      </w:r>
    </w:p>
    <w:p w:rsidR="003A4C15" w:rsidRPr="00036CF9" w:rsidRDefault="003A4C15" w:rsidP="00036CF9">
      <w:pPr>
        <w:pStyle w:val="Default"/>
        <w:spacing w:line="360" w:lineRule="auto"/>
        <w:ind w:firstLine="709"/>
        <w:jc w:val="both"/>
        <w:rPr>
          <w:sz w:val="28"/>
          <w:szCs w:val="32"/>
        </w:rPr>
      </w:pPr>
      <w:r w:rsidRPr="00036CF9">
        <w:rPr>
          <w:sz w:val="28"/>
          <w:szCs w:val="32"/>
        </w:rPr>
        <w:t>В современных исследованиях подтверждено, что у лиц с вариациями сочетаний признаков парциального доминирования моторных и сенсорных систем действительно выявляются индивидуально-психологические особенности в виде разных стратегий обработки вербально-логической и зрительно-пространственной информации. Анализ развития нейропсихологии индивидуальных различий и дифференциальной психофизиологии показывает, что они имеют самое тесное отношение к проблемам обучения и воспитания. Одно из основных в этом плане является проблема леворукости. Актуальным для детского возраста (и педагогики в целом) остается вопрос и о коррекции левшества. В настоящее время и сами педагоги стали обращать внимание на необходимость учета функциональных асимметрий учащихся в образовательном процессе, говорится о том, что новые образовательные технологии третьего тысячелетия должны строиться обязательно с учетом асимметрий человека.</w:t>
      </w:r>
    </w:p>
    <w:p w:rsidR="003A4C15" w:rsidRPr="00036CF9" w:rsidRDefault="003A4C15" w:rsidP="00036CF9">
      <w:pPr>
        <w:pStyle w:val="Default"/>
        <w:spacing w:line="360" w:lineRule="auto"/>
        <w:ind w:firstLine="709"/>
        <w:jc w:val="both"/>
        <w:rPr>
          <w:sz w:val="28"/>
          <w:szCs w:val="32"/>
        </w:rPr>
      </w:pPr>
      <w:r w:rsidRPr="00036CF9">
        <w:rPr>
          <w:sz w:val="28"/>
          <w:szCs w:val="32"/>
        </w:rPr>
        <w:t>В современной практике дошкольного образования отсутствует дифференцированный подход к обучению с учетом типологических особенностей нервной системы ребенка, хотя в школе все большее развитие приобретает новый раздел педагогики – нейропедагогика. Кроме того, известно, что переход к школьному обучению для многих детей является большим стрессом, особенно у левшей, так как большинство современные методики обучения рассчитаны на праворуких детей.</w:t>
      </w:r>
    </w:p>
    <w:p w:rsidR="003A4C15" w:rsidRPr="00036CF9" w:rsidRDefault="003A4C15" w:rsidP="00036CF9">
      <w:pPr>
        <w:pStyle w:val="Default"/>
        <w:spacing w:line="360" w:lineRule="auto"/>
        <w:ind w:firstLine="709"/>
        <w:jc w:val="both"/>
        <w:rPr>
          <w:sz w:val="28"/>
          <w:szCs w:val="32"/>
        </w:rPr>
      </w:pPr>
      <w:r w:rsidRPr="00036CF9">
        <w:rPr>
          <w:sz w:val="28"/>
          <w:szCs w:val="32"/>
        </w:rPr>
        <w:t>Все выше сказанное делает актуальной разработки программы по физическому воспитанию для детей с ведущей левой рукой, которая должна быть направлена на коррекцию особенностей развития леворуких детей и профилактику трудностей обучения в начальной школе. С целью разработки адекватной программы по физическому воспитанию детей дошкольного возраста с различным профилем асимметрии, была предпринята попытка определить особенности физического, интеллектуального, нейропсихологического развития и физической подготовленности у правшей и левшей 5</w:t>
      </w:r>
      <w:r w:rsidR="00036CF9">
        <w:rPr>
          <w:sz w:val="28"/>
          <w:szCs w:val="32"/>
        </w:rPr>
        <w:t>–</w:t>
      </w:r>
      <w:r w:rsidR="00036CF9" w:rsidRPr="00036CF9">
        <w:rPr>
          <w:sz w:val="28"/>
          <w:szCs w:val="32"/>
        </w:rPr>
        <w:t>6</w:t>
      </w:r>
      <w:r w:rsidRPr="00036CF9">
        <w:rPr>
          <w:sz w:val="28"/>
          <w:szCs w:val="32"/>
        </w:rPr>
        <w:t xml:space="preserve"> лет.</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Предварительно оценивали ИПА ребенка по схеме: рука, нога, глаз и ухо. Для оценки латеральности парных органов за основу приняли методику </w:t>
      </w:r>
      <w:r w:rsidR="00036CF9" w:rsidRPr="00036CF9">
        <w:rPr>
          <w:sz w:val="28"/>
          <w:szCs w:val="32"/>
        </w:rPr>
        <w:t>Н.Н.</w:t>
      </w:r>
      <w:r w:rsidR="00036CF9">
        <w:rPr>
          <w:sz w:val="28"/>
          <w:szCs w:val="32"/>
        </w:rPr>
        <w:t> </w:t>
      </w:r>
      <w:r w:rsidR="00036CF9" w:rsidRPr="00036CF9">
        <w:rPr>
          <w:sz w:val="28"/>
          <w:szCs w:val="32"/>
        </w:rPr>
        <w:t>Брагиной</w:t>
      </w:r>
      <w:r w:rsidRPr="00036CF9">
        <w:rPr>
          <w:sz w:val="28"/>
          <w:szCs w:val="32"/>
        </w:rPr>
        <w:t xml:space="preserve"> и </w:t>
      </w:r>
      <w:r w:rsidR="00036CF9" w:rsidRPr="00036CF9">
        <w:rPr>
          <w:sz w:val="28"/>
          <w:szCs w:val="32"/>
        </w:rPr>
        <w:t>Т.А.</w:t>
      </w:r>
      <w:r w:rsidR="00036CF9">
        <w:rPr>
          <w:sz w:val="28"/>
          <w:szCs w:val="32"/>
        </w:rPr>
        <w:t> </w:t>
      </w:r>
      <w:r w:rsidR="00036CF9" w:rsidRPr="00036CF9">
        <w:rPr>
          <w:sz w:val="28"/>
          <w:szCs w:val="32"/>
        </w:rPr>
        <w:t>Доброхотовой</w:t>
      </w:r>
      <w:r w:rsidRPr="00036CF9">
        <w:rPr>
          <w:sz w:val="28"/>
          <w:szCs w:val="32"/>
        </w:rPr>
        <w:t>. С целью адекватной адаптации к восприятию детей 5</w:t>
      </w:r>
      <w:r w:rsidR="00036CF9">
        <w:rPr>
          <w:sz w:val="28"/>
          <w:szCs w:val="32"/>
        </w:rPr>
        <w:t>–</w:t>
      </w:r>
      <w:r w:rsidR="00036CF9" w:rsidRPr="00036CF9">
        <w:rPr>
          <w:sz w:val="28"/>
          <w:szCs w:val="32"/>
        </w:rPr>
        <w:t>7</w:t>
      </w:r>
      <w:r w:rsidRPr="00036CF9">
        <w:rPr>
          <w:sz w:val="28"/>
          <w:szCs w:val="32"/>
        </w:rPr>
        <w:t xml:space="preserve"> лет программа была модифицирована. На основании полученных данных были сформированы две группы детей: первая группа в которую вошли 40 детей с выраженным левшеством КИА от </w:t>
      </w:r>
      <w:r w:rsidR="00036CF9">
        <w:rPr>
          <w:sz w:val="28"/>
          <w:szCs w:val="32"/>
        </w:rPr>
        <w:t>–</w:t>
      </w:r>
      <w:r w:rsidR="00036CF9" w:rsidRPr="00036CF9">
        <w:rPr>
          <w:sz w:val="28"/>
          <w:szCs w:val="32"/>
        </w:rPr>
        <w:t xml:space="preserve"> </w:t>
      </w:r>
      <w:r w:rsidRPr="00036CF9">
        <w:rPr>
          <w:sz w:val="28"/>
          <w:szCs w:val="32"/>
        </w:rPr>
        <w:t>10</w:t>
      </w:r>
      <w:r w:rsidR="00036CF9" w:rsidRPr="00036CF9">
        <w:rPr>
          <w:sz w:val="28"/>
          <w:szCs w:val="32"/>
        </w:rPr>
        <w:t>0</w:t>
      </w:r>
      <w:r w:rsidR="00036CF9">
        <w:rPr>
          <w:sz w:val="28"/>
          <w:szCs w:val="32"/>
        </w:rPr>
        <w:t>%</w:t>
      </w:r>
      <w:r w:rsidRPr="00036CF9">
        <w:rPr>
          <w:sz w:val="28"/>
          <w:szCs w:val="32"/>
        </w:rPr>
        <w:t xml:space="preserve"> до </w:t>
      </w:r>
      <w:r w:rsidR="00036CF9">
        <w:rPr>
          <w:sz w:val="28"/>
          <w:szCs w:val="32"/>
        </w:rPr>
        <w:t>–</w:t>
      </w:r>
      <w:r w:rsidR="00036CF9" w:rsidRPr="00036CF9">
        <w:rPr>
          <w:sz w:val="28"/>
          <w:szCs w:val="32"/>
        </w:rPr>
        <w:t xml:space="preserve"> </w:t>
      </w:r>
      <w:r w:rsidRPr="00036CF9">
        <w:rPr>
          <w:sz w:val="28"/>
          <w:szCs w:val="32"/>
        </w:rPr>
        <w:t>1</w:t>
      </w:r>
      <w:r w:rsidR="00036CF9" w:rsidRPr="00036CF9">
        <w:rPr>
          <w:sz w:val="28"/>
          <w:szCs w:val="32"/>
        </w:rPr>
        <w:t>0</w:t>
      </w:r>
      <w:r w:rsidR="00036CF9">
        <w:rPr>
          <w:sz w:val="28"/>
          <w:szCs w:val="32"/>
        </w:rPr>
        <w:t>%</w:t>
      </w:r>
      <w:r w:rsidRPr="00036CF9">
        <w:rPr>
          <w:sz w:val="28"/>
          <w:szCs w:val="32"/>
        </w:rPr>
        <w:t>, вторая группа 40 детей в возрасте 5</w:t>
      </w:r>
      <w:r w:rsidR="00036CF9">
        <w:rPr>
          <w:sz w:val="28"/>
          <w:szCs w:val="32"/>
        </w:rPr>
        <w:t>–</w:t>
      </w:r>
      <w:r w:rsidR="00036CF9" w:rsidRPr="00036CF9">
        <w:rPr>
          <w:sz w:val="28"/>
          <w:szCs w:val="32"/>
        </w:rPr>
        <w:t>6</w:t>
      </w:r>
      <w:r w:rsidRPr="00036CF9">
        <w:rPr>
          <w:sz w:val="28"/>
          <w:szCs w:val="32"/>
        </w:rPr>
        <w:t xml:space="preserve"> лет с выраженным и полным правшеством КИА от +1</w:t>
      </w:r>
      <w:r w:rsidR="00036CF9" w:rsidRPr="00036CF9">
        <w:rPr>
          <w:sz w:val="28"/>
          <w:szCs w:val="32"/>
        </w:rPr>
        <w:t>0</w:t>
      </w:r>
      <w:r w:rsidR="00036CF9">
        <w:rPr>
          <w:sz w:val="28"/>
          <w:szCs w:val="32"/>
        </w:rPr>
        <w:t>%</w:t>
      </w:r>
      <w:r w:rsidRPr="00036CF9">
        <w:rPr>
          <w:sz w:val="28"/>
          <w:szCs w:val="32"/>
        </w:rPr>
        <w:t xml:space="preserve"> до + 10</w:t>
      </w:r>
      <w:r w:rsidR="00036CF9" w:rsidRPr="00036CF9">
        <w:rPr>
          <w:sz w:val="28"/>
          <w:szCs w:val="32"/>
        </w:rPr>
        <w:t>0</w:t>
      </w:r>
      <w:r w:rsidR="00036CF9">
        <w:rPr>
          <w:sz w:val="28"/>
          <w:szCs w:val="32"/>
        </w:rPr>
        <w:t>%</w:t>
      </w:r>
      <w:r w:rsidRPr="00036CF9">
        <w:rPr>
          <w:sz w:val="28"/>
          <w:szCs w:val="32"/>
        </w:rPr>
        <w:t>.</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Психическое развитие исследовали при помощи детского варианта теста </w:t>
      </w:r>
      <w:r w:rsidR="00036CF9" w:rsidRPr="00036CF9">
        <w:rPr>
          <w:sz w:val="28"/>
          <w:szCs w:val="32"/>
        </w:rPr>
        <w:t>Д.</w:t>
      </w:r>
      <w:r w:rsidR="00036CF9">
        <w:rPr>
          <w:sz w:val="28"/>
          <w:szCs w:val="32"/>
        </w:rPr>
        <w:t> </w:t>
      </w:r>
      <w:r w:rsidR="00036CF9" w:rsidRPr="00036CF9">
        <w:rPr>
          <w:sz w:val="28"/>
          <w:szCs w:val="32"/>
        </w:rPr>
        <w:t>Векслера</w:t>
      </w:r>
      <w:r w:rsidRPr="00036CF9">
        <w:rPr>
          <w:sz w:val="28"/>
          <w:szCs w:val="32"/>
        </w:rPr>
        <w:t xml:space="preserve">, нейропсихическое исследование проводили по методике нейропсихологической диагностики детей </w:t>
      </w:r>
      <w:r w:rsidR="00036CF9" w:rsidRPr="00036CF9">
        <w:rPr>
          <w:sz w:val="28"/>
          <w:szCs w:val="32"/>
        </w:rPr>
        <w:t>Л.С.</w:t>
      </w:r>
      <w:r w:rsidR="00036CF9">
        <w:rPr>
          <w:sz w:val="28"/>
          <w:szCs w:val="32"/>
        </w:rPr>
        <w:t> </w:t>
      </w:r>
      <w:r w:rsidR="00036CF9" w:rsidRPr="00036CF9">
        <w:rPr>
          <w:sz w:val="28"/>
          <w:szCs w:val="32"/>
        </w:rPr>
        <w:t>Цветковой</w:t>
      </w:r>
      <w:r w:rsidRPr="00036CF9">
        <w:rPr>
          <w:sz w:val="28"/>
          <w:szCs w:val="32"/>
        </w:rPr>
        <w:t>. Результаты психологического тестирования позволяют сделать вывод, что дети с различным ведущим полушарием достоверно отличаются друг от друга. Выявленные в процессе тестирования данные свидетельствуют, что такие особенности левшей, как трудности осуществления зрительно-моторных координаций, нарушения пространственного восприятия, повышенная утомляемость, сниженная работоспособность на фоне избыточной возбудимости, неустойчивого внимания и низкой способности к логическому мышлению и обобщению. В дальнейшем это может привести к нарушению письма, чтения и счета у левшей при систематическом обучении в начальной школе.</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На основании полученных данных была разработана программа по физическому воспитанию для леворуких детей. Структура программы построена на основании исследований </w:t>
      </w:r>
      <w:r w:rsidR="00036CF9" w:rsidRPr="00036CF9">
        <w:rPr>
          <w:sz w:val="28"/>
          <w:szCs w:val="32"/>
        </w:rPr>
        <w:t>Г.Г.</w:t>
      </w:r>
      <w:r w:rsidR="00036CF9">
        <w:rPr>
          <w:sz w:val="28"/>
          <w:szCs w:val="32"/>
        </w:rPr>
        <w:t> </w:t>
      </w:r>
      <w:r w:rsidR="00036CF9" w:rsidRPr="00036CF9">
        <w:rPr>
          <w:sz w:val="28"/>
          <w:szCs w:val="32"/>
        </w:rPr>
        <w:t>Наталова</w:t>
      </w:r>
      <w:r w:rsidRPr="00036CF9">
        <w:rPr>
          <w:sz w:val="28"/>
          <w:szCs w:val="32"/>
        </w:rPr>
        <w:t xml:space="preserve">, </w:t>
      </w:r>
      <w:r w:rsidR="00036CF9" w:rsidRPr="00036CF9">
        <w:rPr>
          <w:sz w:val="28"/>
          <w:szCs w:val="32"/>
        </w:rPr>
        <w:t>В.К.</w:t>
      </w:r>
      <w:r w:rsidR="00036CF9">
        <w:rPr>
          <w:sz w:val="28"/>
          <w:szCs w:val="32"/>
        </w:rPr>
        <w:t> </w:t>
      </w:r>
      <w:r w:rsidR="00036CF9" w:rsidRPr="00036CF9">
        <w:rPr>
          <w:sz w:val="28"/>
          <w:szCs w:val="32"/>
        </w:rPr>
        <w:t>Бальсевича</w:t>
      </w:r>
      <w:r w:rsidRPr="00036CF9">
        <w:rPr>
          <w:sz w:val="28"/>
          <w:szCs w:val="32"/>
        </w:rPr>
        <w:t xml:space="preserve">, </w:t>
      </w:r>
      <w:r w:rsidR="00036CF9" w:rsidRPr="00036CF9">
        <w:rPr>
          <w:sz w:val="28"/>
          <w:szCs w:val="32"/>
        </w:rPr>
        <w:t>Ю.К.</w:t>
      </w:r>
      <w:r w:rsidR="00036CF9">
        <w:rPr>
          <w:sz w:val="28"/>
          <w:szCs w:val="32"/>
        </w:rPr>
        <w:t> </w:t>
      </w:r>
      <w:r w:rsidR="00036CF9" w:rsidRPr="00036CF9">
        <w:rPr>
          <w:sz w:val="28"/>
          <w:szCs w:val="32"/>
        </w:rPr>
        <w:t>Чернышенко</w:t>
      </w:r>
      <w:r w:rsidRPr="00036CF9">
        <w:rPr>
          <w:sz w:val="28"/>
          <w:szCs w:val="32"/>
        </w:rPr>
        <w:t xml:space="preserve"> и состоит из четырех блоков: проективного, содержательного, процессуального, контрольно-учетного.</w:t>
      </w:r>
    </w:p>
    <w:p w:rsidR="003A4C15" w:rsidRPr="00036CF9" w:rsidRDefault="003A4C15" w:rsidP="00036CF9">
      <w:pPr>
        <w:pStyle w:val="Default"/>
        <w:spacing w:line="360" w:lineRule="auto"/>
        <w:ind w:firstLine="709"/>
        <w:jc w:val="both"/>
        <w:rPr>
          <w:sz w:val="28"/>
          <w:szCs w:val="32"/>
        </w:rPr>
      </w:pPr>
      <w:r w:rsidRPr="00036CF9">
        <w:rPr>
          <w:sz w:val="28"/>
          <w:szCs w:val="32"/>
        </w:rPr>
        <w:t>В содержательную часть программы были внесены следующие разделы: воспитание координационных способностей, ловкости, быстроты реакции; развитие глазомера, точности руки, мелкой моторики; ориентировка в пространстве; релаксация; элементы йоги; антистрессовая гимнастика.</w:t>
      </w:r>
    </w:p>
    <w:p w:rsidR="003A4C15" w:rsidRPr="00036CF9" w:rsidRDefault="003A4C15" w:rsidP="00036CF9">
      <w:pPr>
        <w:pStyle w:val="Default"/>
        <w:spacing w:line="360" w:lineRule="auto"/>
        <w:ind w:firstLine="709"/>
        <w:jc w:val="both"/>
        <w:rPr>
          <w:sz w:val="28"/>
          <w:szCs w:val="32"/>
        </w:rPr>
      </w:pPr>
      <w:r w:rsidRPr="00036CF9">
        <w:rPr>
          <w:sz w:val="28"/>
          <w:szCs w:val="32"/>
        </w:rPr>
        <w:t>В конце года, после реализации экспериментальной программы, было проведено повторное тестирование детей с ведущей левой и правой рукой. Анализ результатов показал, что по тесту Векслера, леворукие дети 6</w:t>
      </w:r>
      <w:r w:rsidR="00036CF9">
        <w:rPr>
          <w:sz w:val="28"/>
          <w:szCs w:val="32"/>
        </w:rPr>
        <w:t>–</w:t>
      </w:r>
      <w:r w:rsidR="00036CF9" w:rsidRPr="00036CF9">
        <w:rPr>
          <w:sz w:val="28"/>
          <w:szCs w:val="32"/>
        </w:rPr>
        <w:t>7</w:t>
      </w:r>
      <w:r w:rsidR="00036CF9">
        <w:rPr>
          <w:sz w:val="28"/>
          <w:szCs w:val="32"/>
        </w:rPr>
        <w:t xml:space="preserve"> </w:t>
      </w:r>
      <w:r w:rsidR="00036CF9" w:rsidRPr="00036CF9">
        <w:rPr>
          <w:sz w:val="28"/>
          <w:szCs w:val="32"/>
        </w:rPr>
        <w:t>лет</w:t>
      </w:r>
      <w:r w:rsidRPr="00036CF9">
        <w:rPr>
          <w:sz w:val="28"/>
          <w:szCs w:val="32"/>
        </w:rPr>
        <w:t xml:space="preserve"> достоверно не отличаются от своих праворуких сверстников по большинству субтестам. Необходимо отметить, что по субтестам «понятливость» и «словарный» выявили достоверное превосходство детей – правшей. Однако дети левши показали достоверно лучший результат в тестах «кубики Коса», «складывания фигур», что примечательно, в начале года различий между выполнением последнего субтеста у детей с разным профилем асимметрии не наблюдали.</w:t>
      </w:r>
    </w:p>
    <w:p w:rsidR="003A4C15" w:rsidRPr="00036CF9" w:rsidRDefault="003A4C15" w:rsidP="00036CF9">
      <w:pPr>
        <w:pStyle w:val="Default"/>
        <w:spacing w:line="360" w:lineRule="auto"/>
        <w:ind w:firstLine="709"/>
        <w:jc w:val="both"/>
        <w:rPr>
          <w:sz w:val="28"/>
          <w:szCs w:val="32"/>
        </w:rPr>
      </w:pPr>
      <w:r w:rsidRPr="00036CF9">
        <w:rPr>
          <w:sz w:val="28"/>
          <w:szCs w:val="32"/>
        </w:rPr>
        <w:t>При сравнении показателей нейропсихического развития у детей левшей из экспериментальной группы не обнаружили достоверных различий результатов в сравнении с праворукими детьми из контрольной группы.</w:t>
      </w:r>
    </w:p>
    <w:p w:rsidR="003A4C15" w:rsidRPr="00036CF9" w:rsidRDefault="003A4C15" w:rsidP="00036CF9">
      <w:pPr>
        <w:pStyle w:val="Default"/>
        <w:spacing w:line="360" w:lineRule="auto"/>
        <w:ind w:firstLine="709"/>
        <w:jc w:val="both"/>
        <w:rPr>
          <w:sz w:val="28"/>
          <w:szCs w:val="32"/>
        </w:rPr>
      </w:pPr>
      <w:r w:rsidRPr="00036CF9">
        <w:rPr>
          <w:sz w:val="28"/>
          <w:szCs w:val="32"/>
        </w:rPr>
        <w:t>После формирующего эксперимента сравнительный анализ данных детей экспериментальной и контрольной групп не выявил достоверных различий. Это позволяет сделать вывод, что разработанная программа по физическому воспитанию для леворуких детей эффективно способствует повышению уровня психического и нейропсихологического развития леворуких детей с ведущим правым полушарием до уровня их сверстников – правшей с ведущим левым полушарием.</w:t>
      </w:r>
    </w:p>
    <w:p w:rsidR="00A711F7" w:rsidRPr="00036CF9" w:rsidRDefault="00A711F7" w:rsidP="00036CF9">
      <w:pPr>
        <w:pStyle w:val="Default"/>
        <w:spacing w:line="360" w:lineRule="auto"/>
        <w:ind w:firstLine="709"/>
        <w:jc w:val="both"/>
        <w:rPr>
          <w:sz w:val="28"/>
          <w:szCs w:val="32"/>
        </w:rPr>
      </w:pPr>
    </w:p>
    <w:p w:rsidR="003A4C15" w:rsidRPr="00036CF9" w:rsidRDefault="003A4C15" w:rsidP="00036CF9">
      <w:pPr>
        <w:pStyle w:val="Default"/>
        <w:spacing w:line="360" w:lineRule="auto"/>
        <w:ind w:firstLine="709"/>
        <w:jc w:val="both"/>
        <w:rPr>
          <w:sz w:val="28"/>
          <w:szCs w:val="32"/>
        </w:rPr>
      </w:pPr>
      <w:r w:rsidRPr="00036CF9">
        <w:rPr>
          <w:b/>
          <w:bCs/>
          <w:sz w:val="28"/>
          <w:szCs w:val="32"/>
        </w:rPr>
        <w:t>Влияние гендерного развития на формирование социальной активности слепого и слабовидящего ребенка</w:t>
      </w:r>
    </w:p>
    <w:p w:rsidR="00D47EFA" w:rsidRDefault="00D47EFA" w:rsidP="00036CF9">
      <w:pPr>
        <w:pStyle w:val="Default"/>
        <w:spacing w:line="360" w:lineRule="auto"/>
        <w:ind w:firstLine="709"/>
        <w:jc w:val="both"/>
        <w:rPr>
          <w:sz w:val="28"/>
          <w:szCs w:val="32"/>
        </w:rPr>
      </w:pPr>
    </w:p>
    <w:p w:rsidR="003A4C15" w:rsidRPr="00036CF9" w:rsidRDefault="003A4C15" w:rsidP="00036CF9">
      <w:pPr>
        <w:pStyle w:val="Default"/>
        <w:spacing w:line="360" w:lineRule="auto"/>
        <w:ind w:firstLine="709"/>
        <w:jc w:val="both"/>
        <w:rPr>
          <w:sz w:val="28"/>
          <w:szCs w:val="32"/>
        </w:rPr>
      </w:pPr>
      <w:r w:rsidRPr="00036CF9">
        <w:rPr>
          <w:sz w:val="28"/>
          <w:szCs w:val="32"/>
        </w:rPr>
        <w:t>Современные тенденции исследования проблемы половой дифференциации, связаны с развитием социально-конструктивистского подхода. В новых социально-экономических условиях развития мирового сообщества происходят нарушения традиционно сложившихся социально-культурных взаимоотношений между мужчинами и женщинам. Результатом этого является возникновение проблемы феминизации и маскулинизации. Особенно ярко выражается это у представителей женского пола, часть которых, считают себя ущемленными, при распределении социальных ролей, и особенно в системе управления государством. Все это вызывает интерес к проблеме гендерной политики на современном этапе. Гендерные различия в современном социуме, изучаются не как продукт и результат деятельности отдельного индивидуума по половому различию, а как процесс идентификация личности.</w:t>
      </w:r>
    </w:p>
    <w:p w:rsidR="003A4C15" w:rsidRPr="00036CF9" w:rsidRDefault="003A4C15" w:rsidP="00036CF9">
      <w:pPr>
        <w:pStyle w:val="Default"/>
        <w:spacing w:line="360" w:lineRule="auto"/>
        <w:ind w:firstLine="709"/>
        <w:jc w:val="both"/>
        <w:rPr>
          <w:sz w:val="28"/>
          <w:szCs w:val="32"/>
        </w:rPr>
      </w:pPr>
      <w:r w:rsidRPr="00036CF9">
        <w:rPr>
          <w:sz w:val="28"/>
          <w:szCs w:val="32"/>
        </w:rPr>
        <w:t>Исследование гендерных различий охватывает различные периоды исторического развития всех цивилизаций мира. На протяжении многих лет проблемы половой дифференциации рассматриваются с точки зрения отдельного пола и его влияние на развитие способностей (математических, творческих, гуманитарных и др.). Поэтому выше сказанное актуализирует выбранную нами проблему и особенно в области специальной психологии с детьми нарушениями зрения, так как данная проблема незначительна, исследована в тифлопсихологии.</w:t>
      </w:r>
    </w:p>
    <w:p w:rsidR="003A4C15" w:rsidRPr="00036CF9" w:rsidRDefault="003A4C15" w:rsidP="00036CF9">
      <w:pPr>
        <w:pStyle w:val="Default"/>
        <w:spacing w:line="360" w:lineRule="auto"/>
        <w:ind w:firstLine="709"/>
        <w:jc w:val="both"/>
        <w:rPr>
          <w:sz w:val="28"/>
          <w:szCs w:val="32"/>
        </w:rPr>
      </w:pPr>
      <w:r w:rsidRPr="00036CF9">
        <w:rPr>
          <w:sz w:val="28"/>
          <w:szCs w:val="32"/>
        </w:rPr>
        <w:t>У девочек и мальчиков в современное время формируется особый «кризисный» менталитет в понимании своей социальной роли. Средства массовой информации способствуют созданию и превосходства стереотипа силы, власти (денег, социального положения) не зависимо от принадлежности к полу. Происшедшие изменения приводят к оживлению различных воззрений на стирание половых различий и, как правило, борьба одного с другим, приоритет не равенства, объясняется борьбой против ущемления прав, особенно женского населения. Поэтому возникает различные группы «однополовой» любви.</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В отечественной специальной психологии изучением формирования социальной активности у детей с нарушениями зрения занимались такие авторы как </w:t>
      </w:r>
      <w:r w:rsidR="00036CF9" w:rsidRPr="00036CF9">
        <w:rPr>
          <w:sz w:val="28"/>
          <w:szCs w:val="32"/>
        </w:rPr>
        <w:t>Л.И.</w:t>
      </w:r>
      <w:r w:rsidR="00036CF9">
        <w:rPr>
          <w:sz w:val="28"/>
          <w:szCs w:val="32"/>
        </w:rPr>
        <w:t> </w:t>
      </w:r>
      <w:r w:rsidR="00036CF9" w:rsidRPr="00036CF9">
        <w:rPr>
          <w:sz w:val="28"/>
          <w:szCs w:val="32"/>
        </w:rPr>
        <w:t>Солнцева</w:t>
      </w:r>
      <w:r w:rsidRPr="00036CF9">
        <w:rPr>
          <w:sz w:val="28"/>
          <w:szCs w:val="32"/>
        </w:rPr>
        <w:t xml:space="preserve">, </w:t>
      </w:r>
      <w:r w:rsidR="00036CF9" w:rsidRPr="00036CF9">
        <w:rPr>
          <w:sz w:val="28"/>
          <w:szCs w:val="32"/>
        </w:rPr>
        <w:t>А.Г.</w:t>
      </w:r>
      <w:r w:rsidR="00036CF9">
        <w:rPr>
          <w:sz w:val="28"/>
          <w:szCs w:val="32"/>
        </w:rPr>
        <w:t> </w:t>
      </w:r>
      <w:r w:rsidR="00036CF9" w:rsidRPr="00036CF9">
        <w:rPr>
          <w:sz w:val="28"/>
          <w:szCs w:val="32"/>
        </w:rPr>
        <w:t>Литвак</w:t>
      </w:r>
      <w:r w:rsidRPr="00036CF9">
        <w:rPr>
          <w:sz w:val="28"/>
          <w:szCs w:val="32"/>
        </w:rPr>
        <w:t xml:space="preserve">, </w:t>
      </w:r>
      <w:r w:rsidR="00036CF9" w:rsidRPr="00036CF9">
        <w:rPr>
          <w:sz w:val="28"/>
          <w:szCs w:val="32"/>
        </w:rPr>
        <w:t>И.Г.</w:t>
      </w:r>
      <w:r w:rsidR="00036CF9">
        <w:rPr>
          <w:sz w:val="28"/>
          <w:szCs w:val="32"/>
        </w:rPr>
        <w:t> </w:t>
      </w:r>
      <w:r w:rsidR="00036CF9" w:rsidRPr="00036CF9">
        <w:rPr>
          <w:sz w:val="28"/>
          <w:szCs w:val="32"/>
        </w:rPr>
        <w:t>Корнилова</w:t>
      </w:r>
      <w:r w:rsidRPr="00036CF9">
        <w:rPr>
          <w:sz w:val="28"/>
          <w:szCs w:val="32"/>
        </w:rPr>
        <w:t xml:space="preserve">, </w:t>
      </w:r>
      <w:r w:rsidR="00036CF9" w:rsidRPr="00036CF9">
        <w:rPr>
          <w:sz w:val="28"/>
          <w:szCs w:val="32"/>
        </w:rPr>
        <w:t>Д.М.</w:t>
      </w:r>
      <w:r w:rsidR="00036CF9">
        <w:rPr>
          <w:sz w:val="28"/>
          <w:szCs w:val="32"/>
        </w:rPr>
        <w:t> </w:t>
      </w:r>
      <w:r w:rsidR="00036CF9" w:rsidRPr="00036CF9">
        <w:rPr>
          <w:sz w:val="28"/>
          <w:szCs w:val="32"/>
        </w:rPr>
        <w:t>Маллаев</w:t>
      </w:r>
      <w:r w:rsidRPr="00036CF9">
        <w:rPr>
          <w:sz w:val="28"/>
          <w:szCs w:val="32"/>
        </w:rPr>
        <w:t xml:space="preserve"> и другие. Однако в этих исследованиях основной акцент делался на развитие коммуникативной деятельности. Поэтому основной проблемой нашего исследования является изучение влияния гендерных различий на формирование социальной активности слепого и слабовидящего ребенка. Проблема влияния гендерных различий на формирование социальной активности в норме и при сенсорном дефекте имеет такие же общие индивидуально-психологические особенности, обуславливающие поведение мальчиков и девочек, в частности зрительной депривации. Но при этом у слепых и слабовидящих имеются специфические закономерности формирования гендерных различий, так как это связанно с тем, что многие социальные роли воспринимается на суженной сенсорной основе.</w:t>
      </w:r>
    </w:p>
    <w:p w:rsidR="003A4C15" w:rsidRPr="00036CF9" w:rsidRDefault="003A4C15" w:rsidP="00036CF9">
      <w:pPr>
        <w:pStyle w:val="Default"/>
        <w:spacing w:line="360" w:lineRule="auto"/>
        <w:ind w:firstLine="709"/>
        <w:jc w:val="both"/>
        <w:rPr>
          <w:sz w:val="28"/>
          <w:szCs w:val="32"/>
        </w:rPr>
      </w:pPr>
      <w:r w:rsidRPr="00036CF9">
        <w:rPr>
          <w:sz w:val="28"/>
          <w:szCs w:val="32"/>
        </w:rPr>
        <w:t>Проведенное исследование показало, что проблема влияния гендерных различий на формирование социальной активности в норме и при сенсорном дефекте имеет такие же общие индивидуально-психологические особенности, обуславливающие поведение мальчиков и девочек, в частности зрительной депривации. Но при этом у слепых и слабовидящих имеются специфические закономерности формирования гендерных различий, так как это связанно с тем, что многие социальные роли воспринимается на суженной сенсорной основе.</w:t>
      </w:r>
    </w:p>
    <w:p w:rsidR="003A4C15" w:rsidRPr="00036CF9" w:rsidRDefault="003A4C15" w:rsidP="00036CF9">
      <w:pPr>
        <w:pStyle w:val="Default"/>
        <w:spacing w:line="360" w:lineRule="auto"/>
        <w:ind w:firstLine="709"/>
        <w:jc w:val="both"/>
        <w:rPr>
          <w:sz w:val="28"/>
          <w:szCs w:val="32"/>
        </w:rPr>
      </w:pPr>
      <w:r w:rsidRPr="00036CF9">
        <w:rPr>
          <w:sz w:val="28"/>
          <w:szCs w:val="32"/>
        </w:rPr>
        <w:t>В процессе исследования мы выявили IV уровня социального поведения слепого и слабовидящего ребенка в игровой деятельности:</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I уровень характеризуется отсутствием представлений у детей о правилах пов-дения в обществе взрослых и детей, ориентиром на свои потребности и желания, эгоцентризмом, пассивностью </w:t>
      </w:r>
      <w:r w:rsidR="00036CF9">
        <w:rPr>
          <w:sz w:val="28"/>
          <w:szCs w:val="32"/>
        </w:rPr>
        <w:t>и т.д.</w:t>
      </w:r>
      <w:r w:rsidRPr="00036CF9">
        <w:rPr>
          <w:sz w:val="28"/>
          <w:szCs w:val="32"/>
        </w:rPr>
        <w:t xml:space="preserve"> Как в норме, так и у детей с нарушением зрения, начиная со старшей группы детского сада, исчезает первый уровень поведения, который присущ лишь детям младшего и среднего дошкольного возраста.</w:t>
      </w:r>
    </w:p>
    <w:p w:rsidR="003A4C15" w:rsidRPr="00036CF9" w:rsidRDefault="003A4C15" w:rsidP="00036CF9">
      <w:pPr>
        <w:pStyle w:val="Default"/>
        <w:spacing w:line="360" w:lineRule="auto"/>
        <w:ind w:firstLine="709"/>
        <w:jc w:val="both"/>
        <w:rPr>
          <w:sz w:val="28"/>
          <w:szCs w:val="32"/>
        </w:rPr>
      </w:pPr>
      <w:r w:rsidRPr="00036CF9">
        <w:rPr>
          <w:sz w:val="28"/>
          <w:szCs w:val="32"/>
        </w:rPr>
        <w:t>II уровень характеризуется знанием правил нравственного поведения, пониманием необходимости подчинения правилам, однако нежеланием считаться с этой необходимостью, протестом против этого. Такое поведение реже характерно для слепых и слабовидящих детей, чем для детей с нормальным зрением. Это объясняется тем, что они более сдержаны и послушны из-за тяжести зрительного дефекта, прислушиваются к мнениям окружающих их взрослых и частично видящих или слабовидящих сверстников и требуют больше внимания к себе с их стороны</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Третий уровень социальных отношений характеризуется у детей с нарушением зрения и их, нормально видящих сверстников внутренним согласием, присвоением социального опыта, </w:t>
      </w:r>
      <w:r w:rsidR="00036CF9">
        <w:rPr>
          <w:sz w:val="28"/>
          <w:szCs w:val="32"/>
        </w:rPr>
        <w:t>т.е.</w:t>
      </w:r>
      <w:r w:rsidRPr="00036CF9">
        <w:rPr>
          <w:sz w:val="28"/>
          <w:szCs w:val="32"/>
        </w:rPr>
        <w:t xml:space="preserve"> они стараются выполнять правила, но их нравственные поступки носят больше пассивный характер. Формальное усвоение их не является определяющим в активном поведении ребенка.</w:t>
      </w:r>
    </w:p>
    <w:p w:rsidR="003A4C15" w:rsidRPr="00036CF9" w:rsidRDefault="003A4C15" w:rsidP="00036CF9">
      <w:pPr>
        <w:pStyle w:val="Default"/>
        <w:spacing w:line="360" w:lineRule="auto"/>
        <w:ind w:firstLine="709"/>
        <w:jc w:val="both"/>
        <w:rPr>
          <w:sz w:val="28"/>
          <w:szCs w:val="32"/>
        </w:rPr>
      </w:pPr>
      <w:r w:rsidRPr="00036CF9">
        <w:rPr>
          <w:sz w:val="28"/>
          <w:szCs w:val="32"/>
        </w:rPr>
        <w:t>Четвертый уровень, выявил наиболее высокое качество социальной адаптированности у детей в норме и при нарушении зрения в самостоятельной сюжетно-ролевой игре. Социальные нормы и правила поведения становились определяющими и регулирующими позициями детей в сюжетно-ролевых играх</w:t>
      </w:r>
    </w:p>
    <w:p w:rsidR="00A711F7" w:rsidRPr="00036CF9" w:rsidRDefault="003A4C15" w:rsidP="00036CF9">
      <w:pPr>
        <w:pStyle w:val="Default"/>
        <w:spacing w:line="360" w:lineRule="auto"/>
        <w:ind w:firstLine="709"/>
        <w:jc w:val="both"/>
        <w:rPr>
          <w:sz w:val="28"/>
          <w:szCs w:val="32"/>
        </w:rPr>
      </w:pPr>
      <w:r w:rsidRPr="00036CF9">
        <w:rPr>
          <w:sz w:val="28"/>
          <w:szCs w:val="32"/>
        </w:rPr>
        <w:t>Разница игровых интересов мальчиков и девочек, определяемых характер игровых действий, характер игрового материала и тех и других, мешает им организовывать совместную деятельность. Положительно характеризуя друг друга, девочки и мальчики тем не менее не испытывали потребности играть вместе.</w:t>
      </w:r>
    </w:p>
    <w:p w:rsidR="003A4C15" w:rsidRPr="00036CF9" w:rsidRDefault="003A4C15" w:rsidP="00036CF9">
      <w:pPr>
        <w:pStyle w:val="Default"/>
        <w:spacing w:line="360" w:lineRule="auto"/>
        <w:ind w:firstLine="709"/>
        <w:jc w:val="both"/>
        <w:rPr>
          <w:sz w:val="28"/>
          <w:szCs w:val="32"/>
        </w:rPr>
      </w:pPr>
      <w:r w:rsidRPr="00036CF9">
        <w:rPr>
          <w:sz w:val="28"/>
          <w:szCs w:val="32"/>
        </w:rPr>
        <w:t xml:space="preserve">Девочек не устраивала подвижная спортивная или военная тематика игр: мальчики же стремившиеся к динамическим ситуациям, не питали интереса к бытовым сюжетам игр за редким исключением. Данные, свидетельствующие об экстенсивности игрового общения, позволили сделать вывод о том, что его сужение происходит в основном за счёт сверстников противоположного пола. Это связано с тем, что в современных детских садах и начальных классах образовательных учреждений в основном осуществляется бесполое воспитание. Упускается из виду учёт психофизиологической специфики развития мальчиков и девочек. Забывается, что сегодняшний мальчик </w:t>
      </w:r>
      <w:r w:rsidR="00036CF9">
        <w:rPr>
          <w:sz w:val="28"/>
          <w:szCs w:val="32"/>
        </w:rPr>
        <w:t>–</w:t>
      </w:r>
      <w:r w:rsidR="00036CF9" w:rsidRPr="00036CF9">
        <w:rPr>
          <w:sz w:val="28"/>
          <w:szCs w:val="32"/>
        </w:rPr>
        <w:t xml:space="preserve"> </w:t>
      </w:r>
      <w:r w:rsidRPr="00036CF9">
        <w:rPr>
          <w:sz w:val="28"/>
          <w:szCs w:val="32"/>
        </w:rPr>
        <w:t>будущий мужчина, и представитель сильного пола, защитник и опора в семье, а девочка-жена, заботливая мать, хранительница домашнего очага, представитель женственности, красоты, любви.</w:t>
      </w:r>
    </w:p>
    <w:p w:rsidR="00A711F7" w:rsidRPr="00036CF9" w:rsidRDefault="00A711F7" w:rsidP="00036CF9">
      <w:pPr>
        <w:pStyle w:val="Default"/>
        <w:spacing w:line="360" w:lineRule="auto"/>
        <w:ind w:firstLine="709"/>
        <w:jc w:val="both"/>
        <w:rPr>
          <w:sz w:val="28"/>
          <w:szCs w:val="32"/>
        </w:rPr>
      </w:pPr>
    </w:p>
    <w:p w:rsidR="00D47EFA" w:rsidRDefault="00D47EFA" w:rsidP="00036CF9">
      <w:pPr>
        <w:pStyle w:val="Default"/>
        <w:spacing w:line="360" w:lineRule="auto"/>
        <w:ind w:firstLine="709"/>
        <w:jc w:val="both"/>
        <w:rPr>
          <w:b/>
          <w:sz w:val="28"/>
          <w:szCs w:val="32"/>
        </w:rPr>
      </w:pPr>
    </w:p>
    <w:p w:rsidR="00A711F7" w:rsidRPr="00036CF9" w:rsidRDefault="00D47EFA" w:rsidP="00036CF9">
      <w:pPr>
        <w:pStyle w:val="Default"/>
        <w:spacing w:line="360" w:lineRule="auto"/>
        <w:ind w:firstLine="709"/>
        <w:jc w:val="both"/>
        <w:rPr>
          <w:b/>
          <w:sz w:val="28"/>
          <w:szCs w:val="32"/>
        </w:rPr>
      </w:pPr>
      <w:r>
        <w:rPr>
          <w:b/>
          <w:sz w:val="28"/>
          <w:szCs w:val="32"/>
        </w:rPr>
        <w:br w:type="page"/>
      </w:r>
      <w:r w:rsidR="00A711F7" w:rsidRPr="00036CF9">
        <w:rPr>
          <w:b/>
          <w:sz w:val="28"/>
          <w:szCs w:val="32"/>
        </w:rPr>
        <w:t>Заключение</w:t>
      </w:r>
    </w:p>
    <w:p w:rsidR="00D47EFA" w:rsidRDefault="00D47EFA" w:rsidP="00036CF9">
      <w:pPr>
        <w:pStyle w:val="Default"/>
        <w:spacing w:line="360" w:lineRule="auto"/>
        <w:ind w:firstLine="709"/>
        <w:jc w:val="both"/>
        <w:rPr>
          <w:sz w:val="28"/>
          <w:szCs w:val="32"/>
        </w:rPr>
      </w:pPr>
    </w:p>
    <w:p w:rsidR="00A711F7" w:rsidRPr="00036CF9" w:rsidRDefault="00A711F7" w:rsidP="00036CF9">
      <w:pPr>
        <w:pStyle w:val="Default"/>
        <w:spacing w:line="360" w:lineRule="auto"/>
        <w:ind w:firstLine="709"/>
        <w:jc w:val="both"/>
        <w:rPr>
          <w:sz w:val="28"/>
          <w:szCs w:val="32"/>
        </w:rPr>
      </w:pPr>
      <w:r w:rsidRPr="00036CF9">
        <w:rPr>
          <w:sz w:val="28"/>
          <w:szCs w:val="32"/>
        </w:rPr>
        <w:t>Формирование различных моделей поведения как в обычных, так и во фрустрирующих ситуациях, позволило выработать у умственно отсталых подростков более адекватные способы реагирования. Это способствовало оптимизации процессов общения, снизило количество конфликтов в коллективе класса, позволило выработать более рациональные варианты поведения. Снизилось количество подростков с высоким уровнем агрессивности и враждебности, увеличилось количество детей с преобладающими импунитивными (нейтральными) и интрапунитивными реакциями на фрустрацию при снижении экстрапунитивных (агрессивных) реакций. Учащиеся стали чаще выбирать социально приемлемые варианты поведения в сложных ситуациях. Увеличилась сплоченность школьного коллектива.</w:t>
      </w:r>
    </w:p>
    <w:p w:rsidR="00A711F7" w:rsidRPr="00036CF9" w:rsidRDefault="00A711F7" w:rsidP="00036CF9">
      <w:pPr>
        <w:pStyle w:val="Default"/>
        <w:spacing w:line="360" w:lineRule="auto"/>
        <w:ind w:firstLine="709"/>
        <w:jc w:val="both"/>
        <w:rPr>
          <w:sz w:val="28"/>
          <w:szCs w:val="32"/>
        </w:rPr>
      </w:pPr>
    </w:p>
    <w:p w:rsidR="00A711F7" w:rsidRPr="00036CF9" w:rsidRDefault="00A711F7" w:rsidP="00036CF9">
      <w:pPr>
        <w:pStyle w:val="Default"/>
        <w:spacing w:line="360" w:lineRule="auto"/>
        <w:ind w:firstLine="709"/>
        <w:jc w:val="both"/>
        <w:rPr>
          <w:sz w:val="28"/>
          <w:szCs w:val="32"/>
        </w:rPr>
      </w:pPr>
    </w:p>
    <w:p w:rsidR="00A711F7" w:rsidRDefault="00D47EFA" w:rsidP="00036CF9">
      <w:pPr>
        <w:pStyle w:val="Default"/>
        <w:spacing w:line="360" w:lineRule="auto"/>
        <w:ind w:firstLine="709"/>
        <w:jc w:val="both"/>
        <w:rPr>
          <w:b/>
          <w:sz w:val="28"/>
          <w:szCs w:val="32"/>
        </w:rPr>
      </w:pPr>
      <w:r>
        <w:rPr>
          <w:sz w:val="28"/>
          <w:szCs w:val="32"/>
        </w:rPr>
        <w:br w:type="page"/>
      </w:r>
      <w:r w:rsidR="00A711F7" w:rsidRPr="00036CF9">
        <w:rPr>
          <w:b/>
          <w:sz w:val="28"/>
          <w:szCs w:val="32"/>
        </w:rPr>
        <w:t>Список литературы</w:t>
      </w:r>
    </w:p>
    <w:p w:rsidR="00D47EFA" w:rsidRPr="00036CF9" w:rsidRDefault="00D47EFA" w:rsidP="00036CF9">
      <w:pPr>
        <w:pStyle w:val="Default"/>
        <w:spacing w:line="360" w:lineRule="auto"/>
        <w:ind w:firstLine="709"/>
        <w:jc w:val="both"/>
        <w:rPr>
          <w:b/>
          <w:sz w:val="28"/>
          <w:szCs w:val="32"/>
        </w:rPr>
      </w:pP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Алмазов</w:t>
      </w:r>
      <w:r>
        <w:rPr>
          <w:sz w:val="28"/>
          <w:szCs w:val="32"/>
        </w:rPr>
        <w:t> </w:t>
      </w:r>
      <w:r w:rsidRPr="00036CF9">
        <w:rPr>
          <w:sz w:val="28"/>
          <w:szCs w:val="32"/>
        </w:rPr>
        <w:t>Б.Н.</w:t>
      </w:r>
      <w:r>
        <w:rPr>
          <w:sz w:val="28"/>
          <w:szCs w:val="32"/>
        </w:rPr>
        <w:t> </w:t>
      </w:r>
      <w:r w:rsidRPr="00036CF9">
        <w:rPr>
          <w:sz w:val="28"/>
          <w:szCs w:val="32"/>
        </w:rPr>
        <w:t>Психологическая</w:t>
      </w:r>
      <w:r w:rsidR="00A711F7" w:rsidRPr="00036CF9">
        <w:rPr>
          <w:sz w:val="28"/>
          <w:szCs w:val="32"/>
        </w:rPr>
        <w:t xml:space="preserve"> средовая дезадаптация несовершеннолетних.</w:t>
      </w:r>
      <w:r>
        <w:rPr>
          <w:sz w:val="28"/>
          <w:szCs w:val="32"/>
        </w:rPr>
        <w:t> –</w:t>
      </w:r>
      <w:r w:rsidRPr="00036CF9">
        <w:rPr>
          <w:sz w:val="28"/>
          <w:szCs w:val="32"/>
        </w:rPr>
        <w:t xml:space="preserve"> </w:t>
      </w:r>
      <w:r w:rsidR="00A711F7" w:rsidRPr="00036CF9">
        <w:rPr>
          <w:sz w:val="28"/>
          <w:szCs w:val="32"/>
        </w:rPr>
        <w:t>Свердловск: Изд-во Урал. ун-та, 2006.</w:t>
      </w: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Бгажнокова</w:t>
      </w:r>
      <w:r>
        <w:rPr>
          <w:sz w:val="28"/>
          <w:szCs w:val="32"/>
        </w:rPr>
        <w:t> </w:t>
      </w:r>
      <w:r w:rsidRPr="00036CF9">
        <w:rPr>
          <w:sz w:val="28"/>
          <w:szCs w:val="32"/>
        </w:rPr>
        <w:t>И.М.</w:t>
      </w:r>
      <w:r>
        <w:rPr>
          <w:sz w:val="28"/>
          <w:szCs w:val="32"/>
        </w:rPr>
        <w:t> </w:t>
      </w:r>
      <w:r w:rsidRPr="00036CF9">
        <w:rPr>
          <w:sz w:val="28"/>
          <w:szCs w:val="32"/>
        </w:rPr>
        <w:t>Психология</w:t>
      </w:r>
      <w:r w:rsidR="00A711F7" w:rsidRPr="00036CF9">
        <w:rPr>
          <w:sz w:val="28"/>
          <w:szCs w:val="32"/>
        </w:rPr>
        <w:t xml:space="preserve"> умственно отсталого ребенка.</w:t>
      </w:r>
      <w:r>
        <w:rPr>
          <w:sz w:val="28"/>
          <w:szCs w:val="32"/>
        </w:rPr>
        <w:t> –</w:t>
      </w:r>
      <w:r w:rsidRPr="00036CF9">
        <w:rPr>
          <w:sz w:val="28"/>
          <w:szCs w:val="32"/>
        </w:rPr>
        <w:t xml:space="preserve"> </w:t>
      </w:r>
      <w:r w:rsidR="00A711F7" w:rsidRPr="00036CF9">
        <w:rPr>
          <w:sz w:val="28"/>
          <w:szCs w:val="32"/>
        </w:rPr>
        <w:t xml:space="preserve">М.: Просвещение, 2007. </w:t>
      </w:r>
      <w:r w:rsidRPr="00036CF9">
        <w:rPr>
          <w:sz w:val="28"/>
          <w:szCs w:val="32"/>
        </w:rPr>
        <w:t>Змановская</w:t>
      </w:r>
      <w:r>
        <w:rPr>
          <w:sz w:val="28"/>
          <w:szCs w:val="32"/>
        </w:rPr>
        <w:t> </w:t>
      </w:r>
      <w:r w:rsidRPr="00036CF9">
        <w:rPr>
          <w:sz w:val="28"/>
          <w:szCs w:val="32"/>
        </w:rPr>
        <w:t>Е.В.</w:t>
      </w:r>
      <w:r>
        <w:rPr>
          <w:sz w:val="28"/>
          <w:szCs w:val="32"/>
        </w:rPr>
        <w:t> </w:t>
      </w:r>
      <w:r w:rsidRPr="00036CF9">
        <w:rPr>
          <w:sz w:val="28"/>
          <w:szCs w:val="32"/>
        </w:rPr>
        <w:t>Девиантология</w:t>
      </w:r>
      <w:r w:rsidR="00A711F7" w:rsidRPr="00036CF9">
        <w:rPr>
          <w:sz w:val="28"/>
          <w:szCs w:val="32"/>
        </w:rPr>
        <w:t xml:space="preserve"> (Психология отклоняющегося поведения). М.: Академия, 2008.</w:t>
      </w: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Коробейников</w:t>
      </w:r>
      <w:r>
        <w:rPr>
          <w:sz w:val="28"/>
          <w:szCs w:val="32"/>
        </w:rPr>
        <w:t> </w:t>
      </w:r>
      <w:r w:rsidRPr="00036CF9">
        <w:rPr>
          <w:sz w:val="28"/>
          <w:szCs w:val="32"/>
        </w:rPr>
        <w:t>И.А.</w:t>
      </w:r>
      <w:r>
        <w:rPr>
          <w:sz w:val="28"/>
          <w:szCs w:val="32"/>
        </w:rPr>
        <w:t> </w:t>
      </w:r>
      <w:r w:rsidRPr="00036CF9">
        <w:rPr>
          <w:sz w:val="28"/>
          <w:szCs w:val="32"/>
        </w:rPr>
        <w:t>Нарушения</w:t>
      </w:r>
      <w:r w:rsidR="00A711F7" w:rsidRPr="00036CF9">
        <w:rPr>
          <w:sz w:val="28"/>
          <w:szCs w:val="32"/>
        </w:rPr>
        <w:t xml:space="preserve"> развития и социальная адаптация. </w:t>
      </w:r>
      <w:r>
        <w:rPr>
          <w:sz w:val="28"/>
          <w:szCs w:val="32"/>
        </w:rPr>
        <w:t>–</w:t>
      </w:r>
      <w:r w:rsidRPr="00036CF9">
        <w:rPr>
          <w:sz w:val="28"/>
          <w:szCs w:val="32"/>
        </w:rPr>
        <w:t xml:space="preserve"> </w:t>
      </w:r>
      <w:r w:rsidR="00A711F7" w:rsidRPr="00036CF9">
        <w:rPr>
          <w:sz w:val="28"/>
          <w:szCs w:val="32"/>
        </w:rPr>
        <w:t>М.: ПЕР СЭ, 2009.</w:t>
      </w: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Омарова</w:t>
      </w:r>
      <w:r>
        <w:rPr>
          <w:sz w:val="28"/>
          <w:szCs w:val="32"/>
        </w:rPr>
        <w:t> </w:t>
      </w:r>
      <w:r w:rsidRPr="00036CF9">
        <w:rPr>
          <w:sz w:val="28"/>
          <w:szCs w:val="32"/>
        </w:rPr>
        <w:t>П.О.</w:t>
      </w:r>
      <w:r>
        <w:rPr>
          <w:sz w:val="28"/>
          <w:szCs w:val="32"/>
        </w:rPr>
        <w:t> </w:t>
      </w:r>
      <w:r w:rsidRPr="00036CF9">
        <w:rPr>
          <w:sz w:val="28"/>
          <w:szCs w:val="32"/>
        </w:rPr>
        <w:t>Развитие</w:t>
      </w:r>
      <w:r w:rsidR="00A711F7" w:rsidRPr="00036CF9">
        <w:rPr>
          <w:sz w:val="28"/>
          <w:szCs w:val="32"/>
        </w:rPr>
        <w:t xml:space="preserve"> общения умственно отсталых младших школьников. – Махачкала: Юпитер, 2008.</w:t>
      </w: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Безруких</w:t>
      </w:r>
      <w:r>
        <w:rPr>
          <w:sz w:val="28"/>
          <w:szCs w:val="32"/>
        </w:rPr>
        <w:t> </w:t>
      </w:r>
      <w:r w:rsidRPr="00036CF9">
        <w:rPr>
          <w:sz w:val="28"/>
          <w:szCs w:val="32"/>
        </w:rPr>
        <w:t>М.М.</w:t>
      </w:r>
      <w:r w:rsidR="00A711F7" w:rsidRPr="00036CF9">
        <w:rPr>
          <w:sz w:val="28"/>
          <w:szCs w:val="32"/>
        </w:rPr>
        <w:t xml:space="preserve"> (2008) Проблемные дети. – М.: Изд-во УРАО.</w:t>
      </w: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Бердичевская</w:t>
      </w:r>
      <w:r>
        <w:rPr>
          <w:sz w:val="28"/>
          <w:szCs w:val="32"/>
        </w:rPr>
        <w:t> </w:t>
      </w:r>
      <w:r w:rsidRPr="00036CF9">
        <w:rPr>
          <w:sz w:val="28"/>
          <w:szCs w:val="32"/>
        </w:rPr>
        <w:t>Е.М.</w:t>
      </w:r>
      <w:r w:rsidR="00A711F7" w:rsidRPr="00036CF9">
        <w:rPr>
          <w:sz w:val="28"/>
          <w:szCs w:val="32"/>
        </w:rPr>
        <w:t xml:space="preserve"> (2009) Роль функциональной асимметрии мозга в возрастной динамике двигательной деят</w:t>
      </w:r>
      <w:r w:rsidR="00D47EFA">
        <w:rPr>
          <w:sz w:val="28"/>
          <w:szCs w:val="32"/>
        </w:rPr>
        <w:t xml:space="preserve">ельности человека: Автореф. дис. </w:t>
      </w:r>
      <w:r w:rsidR="00A711F7" w:rsidRPr="00036CF9">
        <w:rPr>
          <w:sz w:val="28"/>
          <w:szCs w:val="32"/>
        </w:rPr>
        <w:t>докт. мед. наук. – Краснодар.</w:t>
      </w:r>
    </w:p>
    <w:p w:rsidR="00A711F7"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Москвин</w:t>
      </w:r>
      <w:r>
        <w:rPr>
          <w:sz w:val="28"/>
          <w:szCs w:val="32"/>
        </w:rPr>
        <w:t> </w:t>
      </w:r>
      <w:r w:rsidRPr="00036CF9">
        <w:rPr>
          <w:sz w:val="28"/>
          <w:szCs w:val="32"/>
        </w:rPr>
        <w:t>В.А.</w:t>
      </w:r>
      <w:r w:rsidR="00A711F7" w:rsidRPr="00036CF9">
        <w:rPr>
          <w:sz w:val="28"/>
          <w:szCs w:val="32"/>
        </w:rPr>
        <w:t xml:space="preserve">, </w:t>
      </w:r>
      <w:r w:rsidRPr="00036CF9">
        <w:rPr>
          <w:sz w:val="28"/>
          <w:szCs w:val="32"/>
        </w:rPr>
        <w:t>Логутова</w:t>
      </w:r>
      <w:r>
        <w:rPr>
          <w:sz w:val="28"/>
          <w:szCs w:val="32"/>
        </w:rPr>
        <w:t> </w:t>
      </w:r>
      <w:r w:rsidRPr="00036CF9">
        <w:rPr>
          <w:sz w:val="28"/>
          <w:szCs w:val="32"/>
        </w:rPr>
        <w:t>Е.В.</w:t>
      </w:r>
      <w:r w:rsidR="00A711F7" w:rsidRPr="00036CF9">
        <w:rPr>
          <w:sz w:val="28"/>
          <w:szCs w:val="32"/>
        </w:rPr>
        <w:t xml:space="preserve"> (2006) Нейропсихология индивидуальных различий и педагогика</w:t>
      </w:r>
      <w:r>
        <w:rPr>
          <w:sz w:val="28"/>
          <w:szCs w:val="32"/>
        </w:rPr>
        <w:t> </w:t>
      </w:r>
      <w:r w:rsidRPr="00036CF9">
        <w:rPr>
          <w:sz w:val="28"/>
          <w:szCs w:val="32"/>
        </w:rPr>
        <w:t>//</w:t>
      </w:r>
      <w:r w:rsidR="00A711F7" w:rsidRPr="00036CF9">
        <w:rPr>
          <w:sz w:val="28"/>
          <w:szCs w:val="32"/>
        </w:rPr>
        <w:t xml:space="preserve"> Актуальные проблемы гуманизации образования. Оренбург: Изд-во ОГУ.</w:t>
      </w:r>
    </w:p>
    <w:p w:rsidR="003A4C15" w:rsidRPr="00036CF9" w:rsidRDefault="003A4C15"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 xml:space="preserve">Антология гендерных исследований. Сб. пер./ Сост. II комментарии </w:t>
      </w:r>
      <w:r w:rsidR="00036CF9" w:rsidRPr="00036CF9">
        <w:rPr>
          <w:sz w:val="28"/>
          <w:szCs w:val="32"/>
        </w:rPr>
        <w:t>Е.И.</w:t>
      </w:r>
      <w:r w:rsidR="00036CF9">
        <w:rPr>
          <w:sz w:val="28"/>
          <w:szCs w:val="32"/>
        </w:rPr>
        <w:t> </w:t>
      </w:r>
      <w:r w:rsidR="00036CF9" w:rsidRPr="00036CF9">
        <w:rPr>
          <w:sz w:val="28"/>
          <w:szCs w:val="32"/>
        </w:rPr>
        <w:t>Гапо</w:t>
      </w:r>
      <w:r w:rsidRPr="00036CF9">
        <w:rPr>
          <w:sz w:val="28"/>
          <w:szCs w:val="32"/>
        </w:rPr>
        <w:t xml:space="preserve">-вой и </w:t>
      </w:r>
      <w:r w:rsidR="00036CF9" w:rsidRPr="00036CF9">
        <w:rPr>
          <w:sz w:val="28"/>
          <w:szCs w:val="32"/>
        </w:rPr>
        <w:t>А.Р.</w:t>
      </w:r>
      <w:r w:rsidR="00036CF9">
        <w:rPr>
          <w:sz w:val="28"/>
          <w:szCs w:val="32"/>
        </w:rPr>
        <w:t> </w:t>
      </w:r>
      <w:r w:rsidR="00036CF9" w:rsidRPr="00036CF9">
        <w:rPr>
          <w:sz w:val="28"/>
          <w:szCs w:val="32"/>
        </w:rPr>
        <w:t>Усмановой</w:t>
      </w:r>
      <w:r w:rsidR="00A711F7" w:rsidRPr="00036CF9">
        <w:rPr>
          <w:sz w:val="28"/>
          <w:szCs w:val="32"/>
        </w:rPr>
        <w:t>. Минск. Пропилен, 2008.</w:t>
      </w:r>
    </w:p>
    <w:p w:rsidR="003A4C15"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Маллаев</w:t>
      </w:r>
      <w:r>
        <w:rPr>
          <w:sz w:val="28"/>
          <w:szCs w:val="32"/>
        </w:rPr>
        <w:t> </w:t>
      </w:r>
      <w:r w:rsidRPr="00036CF9">
        <w:rPr>
          <w:sz w:val="28"/>
          <w:szCs w:val="32"/>
        </w:rPr>
        <w:t>Д.М.</w:t>
      </w:r>
      <w:r>
        <w:rPr>
          <w:sz w:val="28"/>
          <w:szCs w:val="32"/>
        </w:rPr>
        <w:t> </w:t>
      </w:r>
      <w:r w:rsidRPr="00036CF9">
        <w:rPr>
          <w:sz w:val="28"/>
          <w:szCs w:val="32"/>
        </w:rPr>
        <w:t>Игра</w:t>
      </w:r>
      <w:r w:rsidR="003A4C15" w:rsidRPr="00036CF9">
        <w:rPr>
          <w:sz w:val="28"/>
          <w:szCs w:val="32"/>
        </w:rPr>
        <w:t xml:space="preserve"> как средство социализации личности младшего школьника</w:t>
      </w:r>
      <w:r>
        <w:rPr>
          <w:sz w:val="28"/>
          <w:szCs w:val="32"/>
        </w:rPr>
        <w:t> </w:t>
      </w:r>
      <w:r w:rsidRPr="00036CF9">
        <w:rPr>
          <w:sz w:val="28"/>
          <w:szCs w:val="32"/>
        </w:rPr>
        <w:t>//</w:t>
      </w:r>
      <w:r w:rsidR="003A4C15" w:rsidRPr="00036CF9">
        <w:rPr>
          <w:sz w:val="28"/>
          <w:szCs w:val="32"/>
        </w:rPr>
        <w:t xml:space="preserve"> Современная наука: проблемы и перспективы. </w:t>
      </w:r>
      <w:r>
        <w:rPr>
          <w:sz w:val="28"/>
          <w:szCs w:val="32"/>
        </w:rPr>
        <w:t>№</w:t>
      </w:r>
      <w:r w:rsidRPr="00036CF9">
        <w:rPr>
          <w:sz w:val="28"/>
          <w:szCs w:val="32"/>
        </w:rPr>
        <w:t>2</w:t>
      </w:r>
      <w:r w:rsidR="003A4C15" w:rsidRPr="00036CF9">
        <w:rPr>
          <w:sz w:val="28"/>
          <w:szCs w:val="32"/>
        </w:rPr>
        <w:t xml:space="preserve">. Под ред. </w:t>
      </w:r>
      <w:r w:rsidRPr="00036CF9">
        <w:rPr>
          <w:sz w:val="28"/>
          <w:szCs w:val="32"/>
        </w:rPr>
        <w:t>Д.М.</w:t>
      </w:r>
      <w:r>
        <w:rPr>
          <w:sz w:val="28"/>
          <w:szCs w:val="32"/>
        </w:rPr>
        <w:t> </w:t>
      </w:r>
      <w:r w:rsidRPr="00036CF9">
        <w:rPr>
          <w:sz w:val="28"/>
          <w:szCs w:val="32"/>
        </w:rPr>
        <w:t>Маллаева</w:t>
      </w:r>
      <w:r w:rsidR="003A4C15" w:rsidRPr="00036CF9">
        <w:rPr>
          <w:sz w:val="28"/>
          <w:szCs w:val="32"/>
        </w:rPr>
        <w:t>,</w:t>
      </w:r>
      <w:r w:rsidR="00A711F7" w:rsidRPr="00036CF9">
        <w:rPr>
          <w:sz w:val="28"/>
          <w:szCs w:val="32"/>
        </w:rPr>
        <w:t xml:space="preserve"> </w:t>
      </w:r>
      <w:r w:rsidRPr="00036CF9">
        <w:rPr>
          <w:sz w:val="28"/>
          <w:szCs w:val="32"/>
        </w:rPr>
        <w:t>П.О.</w:t>
      </w:r>
      <w:r>
        <w:rPr>
          <w:sz w:val="28"/>
          <w:szCs w:val="32"/>
        </w:rPr>
        <w:t> </w:t>
      </w:r>
      <w:r w:rsidRPr="00036CF9">
        <w:rPr>
          <w:sz w:val="28"/>
          <w:szCs w:val="32"/>
        </w:rPr>
        <w:t>Омаровой</w:t>
      </w:r>
      <w:r w:rsidR="00A711F7" w:rsidRPr="00036CF9">
        <w:rPr>
          <w:sz w:val="28"/>
          <w:szCs w:val="32"/>
        </w:rPr>
        <w:t>.</w:t>
      </w:r>
      <w:r>
        <w:rPr>
          <w:sz w:val="28"/>
          <w:szCs w:val="32"/>
        </w:rPr>
        <w:t> –</w:t>
      </w:r>
      <w:r w:rsidRPr="00036CF9">
        <w:rPr>
          <w:sz w:val="28"/>
          <w:szCs w:val="32"/>
        </w:rPr>
        <w:t xml:space="preserve"> </w:t>
      </w:r>
      <w:r w:rsidR="00A711F7" w:rsidRPr="00036CF9">
        <w:rPr>
          <w:sz w:val="28"/>
          <w:szCs w:val="32"/>
        </w:rPr>
        <w:t>Махачкала 2007.</w:t>
      </w:r>
    </w:p>
    <w:p w:rsidR="003A4C15"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Кон</w:t>
      </w:r>
      <w:r>
        <w:rPr>
          <w:sz w:val="28"/>
          <w:szCs w:val="32"/>
        </w:rPr>
        <w:t> </w:t>
      </w:r>
      <w:r w:rsidRPr="00036CF9">
        <w:rPr>
          <w:sz w:val="28"/>
          <w:szCs w:val="32"/>
        </w:rPr>
        <w:t>И.С.</w:t>
      </w:r>
      <w:r>
        <w:rPr>
          <w:sz w:val="28"/>
          <w:szCs w:val="32"/>
        </w:rPr>
        <w:t> </w:t>
      </w:r>
      <w:r w:rsidRPr="00036CF9">
        <w:rPr>
          <w:sz w:val="28"/>
          <w:szCs w:val="32"/>
        </w:rPr>
        <w:t>Психология</w:t>
      </w:r>
      <w:r w:rsidR="003A4C15" w:rsidRPr="00036CF9">
        <w:rPr>
          <w:sz w:val="28"/>
          <w:szCs w:val="32"/>
        </w:rPr>
        <w:t xml:space="preserve"> половых раз</w:t>
      </w:r>
      <w:r w:rsidR="00A711F7" w:rsidRPr="00036CF9">
        <w:rPr>
          <w:sz w:val="28"/>
          <w:szCs w:val="32"/>
        </w:rPr>
        <w:t>личий</w:t>
      </w:r>
      <w:r>
        <w:rPr>
          <w:sz w:val="28"/>
          <w:szCs w:val="32"/>
        </w:rPr>
        <w:t> </w:t>
      </w:r>
      <w:r w:rsidRPr="00036CF9">
        <w:rPr>
          <w:sz w:val="28"/>
          <w:szCs w:val="32"/>
        </w:rPr>
        <w:t>//</w:t>
      </w:r>
      <w:r w:rsidR="00A711F7" w:rsidRPr="00036CF9">
        <w:rPr>
          <w:sz w:val="28"/>
          <w:szCs w:val="32"/>
        </w:rPr>
        <w:t xml:space="preserve"> Вопросы психологии. 2007</w:t>
      </w:r>
      <w:r w:rsidR="003A4C15" w:rsidRPr="00036CF9">
        <w:rPr>
          <w:sz w:val="28"/>
          <w:szCs w:val="32"/>
        </w:rPr>
        <w:t xml:space="preserve">. </w:t>
      </w:r>
      <w:r>
        <w:rPr>
          <w:sz w:val="28"/>
          <w:szCs w:val="32"/>
        </w:rPr>
        <w:t>№</w:t>
      </w:r>
      <w:r w:rsidRPr="00036CF9">
        <w:rPr>
          <w:sz w:val="28"/>
          <w:szCs w:val="32"/>
        </w:rPr>
        <w:t>2</w:t>
      </w:r>
      <w:r w:rsidR="003A4C15" w:rsidRPr="00036CF9">
        <w:rPr>
          <w:sz w:val="28"/>
          <w:szCs w:val="32"/>
        </w:rPr>
        <w:t>.</w:t>
      </w:r>
    </w:p>
    <w:p w:rsidR="003A4C15" w:rsidRPr="00036CF9" w:rsidRDefault="00036CF9" w:rsidP="00D47EFA">
      <w:pPr>
        <w:pStyle w:val="Default"/>
        <w:numPr>
          <w:ilvl w:val="0"/>
          <w:numId w:val="5"/>
        </w:numPr>
        <w:tabs>
          <w:tab w:val="clear" w:pos="720"/>
          <w:tab w:val="num" w:pos="480"/>
        </w:tabs>
        <w:spacing w:line="360" w:lineRule="auto"/>
        <w:ind w:left="0" w:firstLine="0"/>
        <w:jc w:val="both"/>
        <w:rPr>
          <w:sz w:val="28"/>
          <w:szCs w:val="32"/>
        </w:rPr>
      </w:pPr>
      <w:r w:rsidRPr="00036CF9">
        <w:rPr>
          <w:sz w:val="28"/>
          <w:szCs w:val="32"/>
        </w:rPr>
        <w:t>Литвак</w:t>
      </w:r>
      <w:r>
        <w:rPr>
          <w:sz w:val="28"/>
          <w:szCs w:val="32"/>
        </w:rPr>
        <w:t> </w:t>
      </w:r>
      <w:r w:rsidRPr="00036CF9">
        <w:rPr>
          <w:sz w:val="28"/>
          <w:szCs w:val="32"/>
        </w:rPr>
        <w:t>А.Г.</w:t>
      </w:r>
      <w:r>
        <w:rPr>
          <w:sz w:val="28"/>
          <w:szCs w:val="32"/>
        </w:rPr>
        <w:t> </w:t>
      </w:r>
      <w:r w:rsidRPr="00036CF9">
        <w:rPr>
          <w:sz w:val="28"/>
          <w:szCs w:val="32"/>
        </w:rPr>
        <w:t>Психология</w:t>
      </w:r>
      <w:r w:rsidR="003A4C15" w:rsidRPr="00036CF9">
        <w:rPr>
          <w:sz w:val="28"/>
          <w:szCs w:val="32"/>
        </w:rPr>
        <w:t xml:space="preserve"> слепых и слабовидящих. РГПУ им. </w:t>
      </w:r>
      <w:r w:rsidRPr="00036CF9">
        <w:rPr>
          <w:sz w:val="28"/>
          <w:szCs w:val="32"/>
        </w:rPr>
        <w:t>А.И.</w:t>
      </w:r>
      <w:r>
        <w:rPr>
          <w:sz w:val="28"/>
          <w:szCs w:val="32"/>
        </w:rPr>
        <w:t> </w:t>
      </w:r>
      <w:r w:rsidRPr="00036CF9">
        <w:rPr>
          <w:sz w:val="28"/>
          <w:szCs w:val="32"/>
        </w:rPr>
        <w:t>Герцина</w:t>
      </w:r>
      <w:r w:rsidR="00A711F7" w:rsidRPr="00036CF9">
        <w:rPr>
          <w:sz w:val="28"/>
          <w:szCs w:val="32"/>
        </w:rPr>
        <w:t>. Санкт</w:t>
      </w:r>
      <w:r>
        <w:rPr>
          <w:sz w:val="28"/>
          <w:szCs w:val="32"/>
        </w:rPr>
        <w:t xml:space="preserve"> –</w:t>
      </w:r>
      <w:r w:rsidRPr="00036CF9">
        <w:rPr>
          <w:sz w:val="28"/>
          <w:szCs w:val="32"/>
        </w:rPr>
        <w:t xml:space="preserve"> Пе</w:t>
      </w:r>
      <w:r w:rsidR="00A711F7" w:rsidRPr="00036CF9">
        <w:rPr>
          <w:sz w:val="28"/>
          <w:szCs w:val="32"/>
        </w:rPr>
        <w:t>тербург. 2008.</w:t>
      </w:r>
      <w:bookmarkStart w:id="0" w:name="_GoBack"/>
      <w:bookmarkEnd w:id="0"/>
    </w:p>
    <w:sectPr w:rsidR="003A4C15" w:rsidRPr="00036CF9" w:rsidSect="00036CF9">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567" w:rsidRDefault="00D84567">
      <w:r>
        <w:separator/>
      </w:r>
    </w:p>
  </w:endnote>
  <w:endnote w:type="continuationSeparator" w:id="0">
    <w:p w:rsidR="00D84567" w:rsidRDefault="00D8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567" w:rsidRDefault="00D84567">
      <w:r>
        <w:separator/>
      </w:r>
    </w:p>
  </w:footnote>
  <w:footnote w:type="continuationSeparator" w:id="0">
    <w:p w:rsidR="00D84567" w:rsidRDefault="00D84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1F7" w:rsidRDefault="00A711F7" w:rsidP="005369D8">
    <w:pPr>
      <w:pStyle w:val="a3"/>
      <w:framePr w:wrap="around" w:vAnchor="text" w:hAnchor="margin" w:xAlign="right" w:y="1"/>
      <w:rPr>
        <w:rStyle w:val="a5"/>
      </w:rPr>
    </w:pPr>
  </w:p>
  <w:p w:rsidR="00A711F7" w:rsidRDefault="00A711F7" w:rsidP="00A711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1F7" w:rsidRDefault="001520C6" w:rsidP="005369D8">
    <w:pPr>
      <w:pStyle w:val="a3"/>
      <w:framePr w:wrap="around" w:vAnchor="text" w:hAnchor="margin" w:xAlign="right" w:y="1"/>
      <w:rPr>
        <w:rStyle w:val="a5"/>
      </w:rPr>
    </w:pPr>
    <w:r>
      <w:rPr>
        <w:rStyle w:val="a5"/>
        <w:noProof/>
      </w:rPr>
      <w:t>3</w:t>
    </w:r>
  </w:p>
  <w:p w:rsidR="00A711F7" w:rsidRDefault="00A711F7" w:rsidP="00A711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A5E4E9"/>
    <w:multiLevelType w:val="hybridMultilevel"/>
    <w:tmpl w:val="B29AC6E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466FF4C"/>
    <w:multiLevelType w:val="hybridMultilevel"/>
    <w:tmpl w:val="F60CF43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6C5613B"/>
    <w:multiLevelType w:val="hybridMultilevel"/>
    <w:tmpl w:val="DEC84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00186A"/>
    <w:multiLevelType w:val="hybridMultilevel"/>
    <w:tmpl w:val="A888E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8E4A35"/>
    <w:multiLevelType w:val="hybridMultilevel"/>
    <w:tmpl w:val="F6EDD16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C15"/>
    <w:rsid w:val="00036CF9"/>
    <w:rsid w:val="001520C6"/>
    <w:rsid w:val="00183649"/>
    <w:rsid w:val="001A0E18"/>
    <w:rsid w:val="001C53BF"/>
    <w:rsid w:val="00224BC1"/>
    <w:rsid w:val="003A4C15"/>
    <w:rsid w:val="004B21E9"/>
    <w:rsid w:val="005369D8"/>
    <w:rsid w:val="00637269"/>
    <w:rsid w:val="00657DA4"/>
    <w:rsid w:val="00A711F7"/>
    <w:rsid w:val="00CE69B2"/>
    <w:rsid w:val="00D47EFA"/>
    <w:rsid w:val="00D8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E269BA-08DD-48A0-BED1-2BE2A032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A4C15"/>
    <w:pPr>
      <w:autoSpaceDE w:val="0"/>
      <w:autoSpaceDN w:val="0"/>
      <w:adjustRightInd w:val="0"/>
    </w:pPr>
    <w:rPr>
      <w:color w:val="000000"/>
      <w:sz w:val="24"/>
      <w:szCs w:val="24"/>
    </w:rPr>
  </w:style>
  <w:style w:type="paragraph" w:customStyle="1" w:styleId="lomonosov-literature">
    <w:name w:val="lomonosov-literature"/>
    <w:basedOn w:val="Default"/>
    <w:next w:val="Default"/>
    <w:uiPriority w:val="99"/>
    <w:rsid w:val="003A4C15"/>
    <w:rPr>
      <w:color w:val="auto"/>
    </w:rPr>
  </w:style>
  <w:style w:type="paragraph" w:styleId="a3">
    <w:name w:val="header"/>
    <w:basedOn w:val="a"/>
    <w:link w:val="a4"/>
    <w:uiPriority w:val="99"/>
    <w:rsid w:val="00A711F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711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2689</Words>
  <Characters>15331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Коррекция дезадаптивного поведения подростков с интеллектуальной недостаточностью</vt:lpstr>
    </vt:vector>
  </TitlesOfParts>
  <Company>ussr</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Коррекция дезадаптивного поведения подростков с интеллектуальной недостаточностью</dc:title>
  <dc:subject/>
  <dc:creator>user</dc:creator>
  <cp:keywords/>
  <dc:description/>
  <cp:lastModifiedBy>admin</cp:lastModifiedBy>
  <cp:revision>2</cp:revision>
  <dcterms:created xsi:type="dcterms:W3CDTF">2014-03-04T22:13:00Z</dcterms:created>
  <dcterms:modified xsi:type="dcterms:W3CDTF">2014-03-04T22:13:00Z</dcterms:modified>
</cp:coreProperties>
</file>