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69" w:rsidRDefault="00555B69" w:rsidP="00817C32">
      <w:pPr>
        <w:pStyle w:val="a3"/>
        <w:spacing w:before="96" w:beforeAutospacing="0" w:after="120" w:afterAutospacing="0" w:line="276" w:lineRule="auto"/>
        <w:rPr>
          <w:b/>
          <w:bCs/>
        </w:rPr>
      </w:pPr>
    </w:p>
    <w:p w:rsidR="00EB6B51" w:rsidRPr="008612DE" w:rsidRDefault="00EB6B51" w:rsidP="00817C32">
      <w:pPr>
        <w:pStyle w:val="a3"/>
        <w:spacing w:before="96" w:beforeAutospacing="0" w:after="120" w:afterAutospacing="0" w:line="276" w:lineRule="auto"/>
      </w:pPr>
      <w:r w:rsidRPr="008612DE">
        <w:rPr>
          <w:b/>
          <w:bCs/>
        </w:rPr>
        <w:t>Корру́пция</w:t>
      </w:r>
      <w:r w:rsidRPr="008612DE">
        <w:rPr>
          <w:rStyle w:val="apple-converted-space"/>
        </w:rPr>
        <w:t> </w:t>
      </w:r>
      <w:r w:rsidRPr="008612DE">
        <w:t>(от</w:t>
      </w:r>
      <w:r w:rsidRPr="008612DE">
        <w:rPr>
          <w:rStyle w:val="apple-converted-space"/>
        </w:rPr>
        <w:t> </w:t>
      </w:r>
      <w:hyperlink r:id="rId5" w:tooltip="Латинский язык" w:history="1">
        <w:r w:rsidRPr="008612DE">
          <w:rPr>
            <w:rStyle w:val="a4"/>
            <w:color w:val="auto"/>
            <w:u w:val="none"/>
          </w:rPr>
          <w:t>лат.</w:t>
        </w:r>
      </w:hyperlink>
      <w:r w:rsidRPr="008612DE">
        <w:t> </w:t>
      </w:r>
      <w:r w:rsidRPr="008612DE">
        <w:rPr>
          <w:i/>
          <w:iCs/>
          <w:lang w:val="la-Latn"/>
        </w:rPr>
        <w:t>corrumpere</w:t>
      </w:r>
      <w:r w:rsidRPr="008612DE">
        <w:t xml:space="preserve"> — «растлевать») — термин, обозначающий обычно использование должностным лицом своих </w:t>
      </w:r>
      <w:hyperlink r:id="rId6" w:tooltip="Власть" w:history="1">
        <w:r w:rsidRPr="008612DE">
          <w:rPr>
            <w:rStyle w:val="a4"/>
            <w:color w:val="auto"/>
            <w:u w:val="none"/>
          </w:rPr>
          <w:t>властных</w:t>
        </w:r>
      </w:hyperlink>
      <w:r w:rsidRPr="008612DE">
        <w:rPr>
          <w:rStyle w:val="apple-converted-space"/>
        </w:rPr>
        <w:t> </w:t>
      </w:r>
      <w:r w:rsidRPr="008612DE">
        <w:t>полномочий и доверенных ему</w:t>
      </w:r>
      <w:r w:rsidRPr="008612DE">
        <w:rPr>
          <w:rStyle w:val="apple-converted-space"/>
        </w:rPr>
        <w:t> </w:t>
      </w:r>
      <w:hyperlink r:id="rId7" w:tooltip="Право" w:history="1">
        <w:r w:rsidRPr="008612DE">
          <w:rPr>
            <w:rStyle w:val="a4"/>
            <w:color w:val="auto"/>
            <w:u w:val="none"/>
          </w:rPr>
          <w:t>прав</w:t>
        </w:r>
      </w:hyperlink>
      <w:r w:rsidRPr="008612DE">
        <w:rPr>
          <w:rStyle w:val="apple-converted-space"/>
        </w:rPr>
        <w:t> </w:t>
      </w:r>
      <w:r w:rsidRPr="008612DE">
        <w:t>в целях личной выгоды, противоречащее</w:t>
      </w:r>
      <w:r w:rsidRPr="008612DE">
        <w:rPr>
          <w:rStyle w:val="apple-converted-space"/>
        </w:rPr>
        <w:t> </w:t>
      </w:r>
      <w:hyperlink r:id="rId8" w:tooltip="Законодательство" w:history="1">
        <w:r w:rsidRPr="008612DE">
          <w:rPr>
            <w:rStyle w:val="a4"/>
            <w:color w:val="auto"/>
            <w:u w:val="none"/>
          </w:rPr>
          <w:t>законодательству</w:t>
        </w:r>
      </w:hyperlink>
      <w:r w:rsidRPr="008612DE">
        <w:rPr>
          <w:rStyle w:val="apple-converted-space"/>
        </w:rPr>
        <w:t> </w:t>
      </w:r>
      <w:r w:rsidRPr="008612DE">
        <w:t>и</w:t>
      </w:r>
      <w:r w:rsidRPr="008612DE">
        <w:rPr>
          <w:rStyle w:val="apple-converted-space"/>
        </w:rPr>
        <w:t> </w:t>
      </w:r>
      <w:hyperlink r:id="rId9" w:tooltip="Мораль" w:history="1">
        <w:r w:rsidRPr="008612DE">
          <w:rPr>
            <w:rStyle w:val="a4"/>
            <w:color w:val="auto"/>
            <w:u w:val="none"/>
          </w:rPr>
          <w:t>моральным</w:t>
        </w:r>
      </w:hyperlink>
      <w:r w:rsidRPr="008612DE">
        <w:t xml:space="preserve"> установкам. Наиболее часто термин применяется по отношению к</w:t>
      </w:r>
      <w:r w:rsidRPr="008612DE">
        <w:rPr>
          <w:rStyle w:val="apple-converted-space"/>
        </w:rPr>
        <w:t> </w:t>
      </w:r>
      <w:hyperlink r:id="rId10" w:tooltip="Бюрократ" w:history="1">
        <w:r w:rsidRPr="008612DE">
          <w:rPr>
            <w:rStyle w:val="a4"/>
            <w:color w:val="auto"/>
            <w:u w:val="none"/>
          </w:rPr>
          <w:t>бюрократическому</w:t>
        </w:r>
      </w:hyperlink>
      <w:r w:rsidRPr="008612DE">
        <w:rPr>
          <w:rStyle w:val="apple-converted-space"/>
        </w:rPr>
        <w:t> </w:t>
      </w:r>
      <w:r w:rsidRPr="008612DE">
        <w:t>аппарату и политической</w:t>
      </w:r>
      <w:r w:rsidRPr="008612DE">
        <w:rPr>
          <w:rStyle w:val="apple-converted-space"/>
        </w:rPr>
        <w:t> </w:t>
      </w:r>
      <w:hyperlink r:id="rId11" w:tooltip="Элита" w:history="1">
        <w:r w:rsidRPr="008612DE">
          <w:rPr>
            <w:rStyle w:val="a4"/>
            <w:color w:val="auto"/>
            <w:u w:val="none"/>
          </w:rPr>
          <w:t>элите</w:t>
        </w:r>
      </w:hyperlink>
      <w:r w:rsidRPr="008612DE">
        <w:t>. Соответствующий термин в европейских языках обычно имеет более широкую</w:t>
      </w:r>
      <w:r w:rsidRPr="008612DE">
        <w:rPr>
          <w:rStyle w:val="apple-converted-space"/>
        </w:rPr>
        <w:t> </w:t>
      </w:r>
      <w:hyperlink r:id="rId12" w:tooltip="Семантика (лингвистика)" w:history="1">
        <w:r w:rsidRPr="008612DE">
          <w:rPr>
            <w:rStyle w:val="a4"/>
            <w:color w:val="auto"/>
            <w:u w:val="none"/>
          </w:rPr>
          <w:t>семантику</w:t>
        </w:r>
      </w:hyperlink>
      <w:r w:rsidRPr="008612DE">
        <w:t>, вытекающую из первичного значения исходного латинского слова.</w:t>
      </w:r>
    </w:p>
    <w:p w:rsidR="00EB6B51" w:rsidRPr="008612DE" w:rsidRDefault="00EB6B51" w:rsidP="00817C32">
      <w:pPr>
        <w:pStyle w:val="a3"/>
        <w:spacing w:before="96" w:beforeAutospacing="0" w:after="120" w:afterAutospacing="0" w:line="276" w:lineRule="auto"/>
      </w:pPr>
      <w:r w:rsidRPr="008612DE">
        <w:t>Характерным признаком коррупции является</w:t>
      </w:r>
      <w:r w:rsidRPr="008612DE">
        <w:rPr>
          <w:rStyle w:val="apple-converted-space"/>
        </w:rPr>
        <w:t> </w:t>
      </w:r>
      <w:hyperlink r:id="rId13" w:tooltip="Конфликт" w:history="1">
        <w:r w:rsidRPr="008612DE">
          <w:rPr>
            <w:rStyle w:val="a4"/>
            <w:color w:val="auto"/>
            <w:u w:val="none"/>
          </w:rPr>
          <w:t>конфликт</w:t>
        </w:r>
      </w:hyperlink>
      <w:r w:rsidRPr="008612DE">
        <w:rPr>
          <w:rStyle w:val="apple-converted-space"/>
        </w:rPr>
        <w:t> </w:t>
      </w:r>
      <w:r w:rsidRPr="008612DE">
        <w:t>между действиями должностного лица и интересами его работодателя либо конфликт между действиями</w:t>
      </w:r>
      <w:r w:rsidRPr="008612DE">
        <w:rPr>
          <w:rStyle w:val="apple-converted-space"/>
        </w:rPr>
        <w:t> </w:t>
      </w:r>
      <w:hyperlink r:id="rId14" w:tooltip="Выборы" w:history="1">
        <w:r w:rsidRPr="008612DE">
          <w:rPr>
            <w:rStyle w:val="a4"/>
            <w:color w:val="auto"/>
            <w:u w:val="none"/>
          </w:rPr>
          <w:t>выборного</w:t>
        </w:r>
      </w:hyperlink>
      <w:r w:rsidRPr="008612DE">
        <w:rPr>
          <w:rStyle w:val="apple-converted-space"/>
        </w:rPr>
        <w:t> </w:t>
      </w:r>
      <w:r w:rsidRPr="008612DE">
        <w:t>лица и интересами</w:t>
      </w:r>
      <w:r w:rsidRPr="008612DE">
        <w:rPr>
          <w:rStyle w:val="apple-converted-space"/>
        </w:rPr>
        <w:t> </w:t>
      </w:r>
      <w:hyperlink r:id="rId15" w:tooltip="Общество" w:history="1">
        <w:r w:rsidRPr="008612DE">
          <w:rPr>
            <w:rStyle w:val="a4"/>
            <w:color w:val="auto"/>
            <w:u w:val="none"/>
          </w:rPr>
          <w:t>общества</w:t>
        </w:r>
      </w:hyperlink>
      <w:r w:rsidRPr="008612DE">
        <w:t>. Многие виды коррупции аналогичны</w:t>
      </w:r>
      <w:r w:rsidRPr="008612DE">
        <w:rPr>
          <w:rStyle w:val="apple-converted-space"/>
        </w:rPr>
        <w:t> </w:t>
      </w:r>
      <w:hyperlink r:id="rId16" w:tooltip="Мошенничество" w:history="1">
        <w:r w:rsidRPr="008612DE">
          <w:rPr>
            <w:rStyle w:val="a4"/>
            <w:color w:val="auto"/>
            <w:u w:val="none"/>
          </w:rPr>
          <w:t>мошенничеству</w:t>
        </w:r>
      </w:hyperlink>
      <w:r w:rsidRPr="008612DE">
        <w:t>, совершаемому должностным лицом, и относятся к категории преступлений против государственной власти.</w:t>
      </w:r>
    </w:p>
    <w:p w:rsidR="00EB6B51" w:rsidRPr="008612DE" w:rsidRDefault="00EB6B51" w:rsidP="00817C32">
      <w:pPr>
        <w:pStyle w:val="a3"/>
        <w:spacing w:before="96" w:beforeAutospacing="0" w:after="120" w:afterAutospacing="0" w:line="276" w:lineRule="auto"/>
      </w:pPr>
      <w:r w:rsidRPr="008612DE">
        <w:t>Коррупции может быть подвержен любой человек, обладающий</w:t>
      </w:r>
      <w:r w:rsidRPr="008612DE">
        <w:rPr>
          <w:rStyle w:val="apple-converted-space"/>
        </w:rPr>
        <w:t> </w:t>
      </w:r>
      <w:r w:rsidRPr="008612DE">
        <w:rPr>
          <w:i/>
          <w:iCs/>
        </w:rPr>
        <w:t>дискреционной властью</w:t>
      </w:r>
      <w:r w:rsidRPr="008612DE">
        <w:t> — властью над распределением каких-либо не принадлежащих ему</w:t>
      </w:r>
      <w:r w:rsidRPr="008612DE">
        <w:rPr>
          <w:rStyle w:val="apple-converted-space"/>
        </w:rPr>
        <w:t> </w:t>
      </w:r>
      <w:hyperlink r:id="rId17" w:tooltip="Ресурс" w:history="1">
        <w:r w:rsidRPr="008612DE">
          <w:rPr>
            <w:rStyle w:val="a4"/>
            <w:color w:val="auto"/>
            <w:u w:val="none"/>
          </w:rPr>
          <w:t>ресурсов</w:t>
        </w:r>
      </w:hyperlink>
      <w:r w:rsidRPr="008612DE">
        <w:rPr>
          <w:rStyle w:val="apple-converted-space"/>
        </w:rPr>
        <w:t> </w:t>
      </w:r>
      <w:r w:rsidRPr="008612DE">
        <w:t>по своему усмотрению (</w:t>
      </w:r>
      <w:hyperlink r:id="rId18" w:tooltip="Чиновник" w:history="1">
        <w:r w:rsidRPr="008612DE">
          <w:rPr>
            <w:rStyle w:val="a4"/>
            <w:color w:val="auto"/>
            <w:u w:val="none"/>
          </w:rPr>
          <w:t>чиновник</w:t>
        </w:r>
      </w:hyperlink>
      <w:r w:rsidRPr="008612DE">
        <w:t>,</w:t>
      </w:r>
      <w:r w:rsidRPr="008612DE">
        <w:rPr>
          <w:rStyle w:val="apple-converted-space"/>
        </w:rPr>
        <w:t> </w:t>
      </w:r>
      <w:hyperlink r:id="rId19" w:tooltip="Депутат" w:history="1">
        <w:r w:rsidRPr="008612DE">
          <w:rPr>
            <w:rStyle w:val="a4"/>
            <w:color w:val="auto"/>
            <w:u w:val="none"/>
          </w:rPr>
          <w:t>депутат</w:t>
        </w:r>
      </w:hyperlink>
      <w:r w:rsidRPr="008612DE">
        <w:t>,</w:t>
      </w:r>
      <w:r w:rsidRPr="008612DE">
        <w:rPr>
          <w:rStyle w:val="apple-converted-space"/>
        </w:rPr>
        <w:t> </w:t>
      </w:r>
      <w:r w:rsidR="00817C32" w:rsidRPr="008612DE">
        <w:t>судья, сотрудник</w:t>
      </w:r>
      <w:r w:rsidRPr="008612DE">
        <w:rPr>
          <w:rStyle w:val="apple-converted-space"/>
        </w:rPr>
        <w:t> </w:t>
      </w:r>
      <w:hyperlink r:id="rId20" w:tooltip="Правоохранительные органы" w:history="1">
        <w:r w:rsidRPr="008612DE">
          <w:rPr>
            <w:rStyle w:val="a4"/>
            <w:color w:val="auto"/>
            <w:u w:val="none"/>
          </w:rPr>
          <w:t>правоохранительных органов</w:t>
        </w:r>
      </w:hyperlink>
      <w:r w:rsidRPr="008612DE">
        <w:t>,</w:t>
      </w:r>
      <w:hyperlink r:id="rId21" w:tooltip="Администратор" w:history="1">
        <w:r w:rsidRPr="008612DE">
          <w:rPr>
            <w:rStyle w:val="a4"/>
            <w:color w:val="auto"/>
            <w:u w:val="none"/>
          </w:rPr>
          <w:t>администратор</w:t>
        </w:r>
      </w:hyperlink>
      <w:r w:rsidRPr="008612DE">
        <w:t>,</w:t>
      </w:r>
      <w:r w:rsidRPr="008612DE">
        <w:rPr>
          <w:rStyle w:val="apple-converted-space"/>
        </w:rPr>
        <w:t> </w:t>
      </w:r>
      <w:hyperlink r:id="rId22" w:tooltip="Экзамен" w:history="1">
        <w:r w:rsidRPr="008612DE">
          <w:rPr>
            <w:rStyle w:val="a4"/>
            <w:color w:val="auto"/>
            <w:u w:val="none"/>
          </w:rPr>
          <w:t>экзаменатор</w:t>
        </w:r>
      </w:hyperlink>
      <w:r w:rsidRPr="008612DE">
        <w:t>,</w:t>
      </w:r>
      <w:r w:rsidRPr="008612DE">
        <w:rPr>
          <w:rStyle w:val="apple-converted-space"/>
        </w:rPr>
        <w:t> </w:t>
      </w:r>
      <w:hyperlink r:id="rId23" w:tooltip="Врач" w:history="1">
        <w:r w:rsidRPr="008612DE">
          <w:rPr>
            <w:rStyle w:val="a4"/>
            <w:color w:val="auto"/>
            <w:u w:val="none"/>
          </w:rPr>
          <w:t>врач</w:t>
        </w:r>
      </w:hyperlink>
      <w:r w:rsidRPr="008612DE">
        <w:rPr>
          <w:rStyle w:val="apple-converted-space"/>
        </w:rPr>
        <w:t> </w:t>
      </w:r>
      <w:r w:rsidRPr="008612DE">
        <w:t>и т. д.). Главным стимулом к коррупции является возможность получения экономической</w:t>
      </w:r>
      <w:hyperlink r:id="rId24" w:tooltip="Прибыль" w:history="1">
        <w:r w:rsidRPr="008612DE">
          <w:rPr>
            <w:rStyle w:val="a4"/>
            <w:color w:val="auto"/>
            <w:u w:val="none"/>
          </w:rPr>
          <w:t>прибыли</w:t>
        </w:r>
      </w:hyperlink>
      <w:r w:rsidRPr="008612DE">
        <w:rPr>
          <w:rStyle w:val="apple-converted-space"/>
        </w:rPr>
        <w:t> </w:t>
      </w:r>
      <w:r w:rsidRPr="008612DE">
        <w:t>(</w:t>
      </w:r>
      <w:r w:rsidRPr="008612DE">
        <w:rPr>
          <w:i/>
          <w:iCs/>
        </w:rPr>
        <w:t>ренты</w:t>
      </w:r>
      <w:r w:rsidRPr="008612DE">
        <w:t>), связанной с использованием властных полномочий, а главным сдерживающим фактором —</w:t>
      </w:r>
      <w:r w:rsidRPr="008612DE">
        <w:rPr>
          <w:rStyle w:val="apple-converted-space"/>
        </w:rPr>
        <w:t> </w:t>
      </w:r>
      <w:hyperlink r:id="rId25" w:tooltip="Риск" w:history="1">
        <w:r w:rsidRPr="008612DE">
          <w:rPr>
            <w:rStyle w:val="a4"/>
            <w:color w:val="auto"/>
            <w:u w:val="none"/>
          </w:rPr>
          <w:t>риск</w:t>
        </w:r>
      </w:hyperlink>
      <w:r w:rsidRPr="008612DE">
        <w:rPr>
          <w:rStyle w:val="apple-converted-space"/>
        </w:rPr>
        <w:t> </w:t>
      </w:r>
      <w:r w:rsidRPr="008612DE">
        <w:t>разоблачения и</w:t>
      </w:r>
      <w:r w:rsidRPr="008612DE">
        <w:rPr>
          <w:rStyle w:val="apple-converted-space"/>
        </w:rPr>
        <w:t> </w:t>
      </w:r>
      <w:hyperlink r:id="rId26" w:tooltip="Наказание" w:history="1">
        <w:r w:rsidRPr="008612DE">
          <w:rPr>
            <w:rStyle w:val="a4"/>
            <w:color w:val="auto"/>
            <w:u w:val="none"/>
          </w:rPr>
          <w:t>наказания</w:t>
        </w:r>
      </w:hyperlink>
      <w:r w:rsidRPr="008612DE">
        <w:t>.</w:t>
      </w:r>
    </w:p>
    <w:p w:rsidR="00EB6B51" w:rsidRPr="008612DE" w:rsidRDefault="00EB6B51" w:rsidP="00817C32">
      <w:pPr>
        <w:pStyle w:val="2"/>
        <w:pBdr>
          <w:bottom w:val="single" w:sz="6" w:space="2" w:color="AAAAAA"/>
        </w:pBdr>
        <w:spacing w:before="0" w:after="144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612DE">
        <w:rPr>
          <w:rStyle w:val="mw-headline"/>
          <w:rFonts w:ascii="Times New Roman" w:hAnsi="Times New Roman"/>
          <w:b w:val="0"/>
          <w:bCs w:val="0"/>
          <w:color w:val="auto"/>
          <w:sz w:val="24"/>
          <w:szCs w:val="24"/>
        </w:rPr>
        <w:t>Области распространения коррупции</w:t>
      </w:r>
    </w:p>
    <w:p w:rsidR="00EB6B51" w:rsidRPr="008612DE" w:rsidRDefault="00EB6B51" w:rsidP="00817C32">
      <w:pPr>
        <w:pStyle w:val="a3"/>
        <w:spacing w:before="96" w:beforeAutospacing="0" w:after="120" w:afterAutospacing="0" w:line="276" w:lineRule="auto"/>
      </w:pPr>
      <w:r w:rsidRPr="008612DE">
        <w:t>Сегодня коррупции подвержены все области государственного аппарата: от дачи взяток для поступления ребёнка в детский сад, откупа от службы в вооружённых силах, до мздоимства на уровне высших государственных чиновников. Коррупция является привычной составляющей для всех социальных слоёв. К сферам деятельности (помимо перечисленных в</w:t>
      </w:r>
      <w:r w:rsidRPr="008612DE">
        <w:rPr>
          <w:rStyle w:val="apple-converted-space"/>
        </w:rPr>
        <w:t> </w:t>
      </w:r>
      <w:hyperlink r:id="rId27" w:anchor=".D0.9E.D0.B1.D0.BB.D0.B0.D1.81.D1.82.D0.B8_.D0.BE.D0.B1.D0.BE.D0.B3.D0.B0.D1.89.D0.B5.D0.BD.D0.B8.D1.8F" w:tooltip="Коррупция" w:history="1">
        <w:r w:rsidRPr="008612DE">
          <w:rPr>
            <w:rStyle w:val="a4"/>
            <w:color w:val="auto"/>
            <w:u w:val="none"/>
          </w:rPr>
          <w:t>основной статье</w:t>
        </w:r>
      </w:hyperlink>
      <w:r w:rsidRPr="008612DE">
        <w:t xml:space="preserve">), которые в наибольшей степени подвержены коррупции в России, относятся: 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таможенные службы: пропуск через границу запрещённых к перевозке товаров; возврат конфискованных товаров и валюты; занижение таможенных пошлин; просто отсутствие необоснованных задержек груза; необоснованные отсрочки таможенных платежей;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медицинские организации: закупка оборудования и лекарств по завышенным ценам; выдача несоответствующих действительности медицинских заключений; приоритетное обслуживание одних граждан за счёт других;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судебные органы: предвзятое рассмотрение обстоятельств дела; принятие неправосудных решений; нарушение процессуальных норм; противоположные решения различных судов по одному и тому же делу; использование судов в качестве инструмента</w:t>
      </w:r>
      <w:r w:rsidRPr="008612DE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8" w:tooltip="Рейдерство" w:history="1">
        <w:r w:rsidRPr="008612D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рейдерства</w:t>
        </w:r>
      </w:hyperlink>
      <w:r w:rsidRPr="008612DE">
        <w:rPr>
          <w:rFonts w:ascii="Times New Roman" w:hAnsi="Times New Roman"/>
          <w:sz w:val="24"/>
          <w:szCs w:val="24"/>
        </w:rPr>
        <w:t>; предвзятое отношение к уголовным делам.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налоговые органы: невзимание налогов в полном объёме; возвращение НДС; вызванная конкурентами проверка и остановка производства;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правоохранительные органы: возбуждение и прекращение уголовных дел, а также направление их на дополнительное расследование; отсутствие законного наказания за правонарушения различной тяжести;</w:t>
      </w:r>
      <w:hyperlink r:id="rId29" w:anchor="cite_note-22" w:history="1">
        <w:r w:rsidRPr="008612DE">
          <w:rPr>
            <w:rStyle w:val="a4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[23]</w:t>
        </w:r>
      </w:hyperlink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бюрократия: взятки за оформление справок, разрешений, прочих документов; (</w:t>
      </w:r>
      <w:hyperlink r:id="rId30" w:tooltip="Анализ коррупциогенности НПА и их проектов (страница отсутствует)" w:history="1">
        <w:r w:rsidRPr="008612D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основная статья</w:t>
        </w:r>
      </w:hyperlink>
      <w:r w:rsidRPr="008612DE">
        <w:rPr>
          <w:rFonts w:ascii="Times New Roman" w:hAnsi="Times New Roman"/>
          <w:sz w:val="24"/>
          <w:szCs w:val="24"/>
        </w:rPr>
        <w:t>)</w:t>
      </w:r>
    </w:p>
    <w:p w:rsidR="00EB6B51" w:rsidRPr="00EB0C94" w:rsidRDefault="00EB6B51" w:rsidP="00EB0C94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борьба с коррупцией: фактически является прикрытием для воровства средств, выделенных на ее реализацию;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лицензирование и регистрация предпринимательской деятельности;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выдача разрешений на размещение и проведение банковских операций с бюджетными средствами;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получение кредитов;</w:t>
      </w:r>
    </w:p>
    <w:p w:rsidR="00EB6B51" w:rsidRPr="008612DE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прием на службу на позволяющие иметь значительный незаконный доход должности в государственных и муниципальных учреждениях;</w:t>
      </w:r>
    </w:p>
    <w:p w:rsidR="00EB6B51" w:rsidRDefault="00EB6B51" w:rsidP="00817C32">
      <w:pPr>
        <w:numPr>
          <w:ilvl w:val="0"/>
          <w:numId w:val="1"/>
        </w:numPr>
        <w:spacing w:before="100" w:beforeAutospacing="1" w:after="24"/>
        <w:ind w:left="360"/>
        <w:rPr>
          <w:rFonts w:ascii="Times New Roman" w:hAnsi="Times New Roman"/>
          <w:sz w:val="24"/>
          <w:szCs w:val="24"/>
        </w:rPr>
      </w:pPr>
      <w:r w:rsidRPr="008612DE">
        <w:rPr>
          <w:rFonts w:ascii="Times New Roman" w:hAnsi="Times New Roman"/>
          <w:sz w:val="24"/>
          <w:szCs w:val="24"/>
        </w:rPr>
        <w:t>формирование партийных избирательных списков.</w:t>
      </w:r>
    </w:p>
    <w:p w:rsidR="00EB0C94" w:rsidRPr="008612DE" w:rsidRDefault="00EB0C94" w:rsidP="00EB0C94">
      <w:pPr>
        <w:spacing w:before="100" w:beforeAutospacing="1" w:after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EB6B51" w:rsidRPr="008612DE" w:rsidRDefault="00EB6B51" w:rsidP="00817C32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94C30" w:rsidRDefault="00F94C30" w:rsidP="00817C32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94C3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В Госдуме предложили новые методы борьбы с коррупцией</w:t>
      </w:r>
    </w:p>
    <w:p w:rsidR="00EB0C94" w:rsidRPr="00EB0C94" w:rsidRDefault="00EB0C94" w:rsidP="00EB0C94">
      <w:pPr>
        <w:jc w:val="both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  <w:r w:rsidRPr="00EB0C94">
        <w:rPr>
          <w:rStyle w:val="apple-style-span"/>
          <w:rFonts w:ascii="Times New Roman" w:hAnsi="Times New Roman"/>
          <w:b/>
          <w:iCs/>
          <w:sz w:val="20"/>
          <w:szCs w:val="20"/>
        </w:rPr>
        <w:t xml:space="preserve">23.11.2010 </w:t>
      </w:r>
    </w:p>
    <w:p w:rsidR="00F94C30" w:rsidRPr="008612DE" w:rsidRDefault="00F94C30" w:rsidP="008964D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парламентских слушаний о ходе борьбы с коррупцией рекомендовали принять новые антикоррупционные меры, пишет газета "</w:t>
      </w:r>
      <w:hyperlink r:id="rId31" w:history="1">
        <w:r w:rsidRPr="008612DE">
          <w:rPr>
            <w:rFonts w:ascii="Times New Roman" w:eastAsia="Times New Roman" w:hAnsi="Times New Roman"/>
            <w:color w:val="007755"/>
            <w:sz w:val="24"/>
            <w:szCs w:val="24"/>
            <w:u w:val="single"/>
            <w:lang w:eastAsia="ru-RU"/>
          </w:rPr>
          <w:t>Коммерсантъ</w:t>
        </w:r>
      </w:hyperlink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". Объясняется такое предложение тем, что, по признанию участников мероприятия, успехов в борьбе с коррупцией не видно, и отчасти это связано с неполнотой нынешней нормативной базы. </w:t>
      </w: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96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Так, депутат Александр Хинштейн ("Единая Россия") констатировал, что принятые законы носят "декларативный характер" и даже в таком виде имеют пробелы. "У нас есть запрет на занятие предпринимательской деятельностью для всех госслужащих, но какие санкции налагаются, не прописано",— пояснил он изданию.Хинштейн предлагает установить административную ответственность — штраф от 25 тыс. до 50 тыс. руб. и (или) "дисквалификацию" от полугода до трех лет, если в действиях чиновника нет состава преступления. Также он считает, что отчитываться об имуществе и доходах должны все ближайшие родственники чиновника, включая совершеннолетних детей. Соответствующий законопроект депутат намерен внести до конца этого года.</w:t>
      </w: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96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Зампред думского комитета по безопасности Геннадий Гудков ("Справедливая Россия") предлагает создавать парламентские комиссии с участием оппозиции и наделять их "огромными полномочиями".  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96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 лепту в борьбу с коррупционерами внесла и академия управления МВД, которая предложила создать госорган по противодействию коррупции, "который будет наделен всеобъемлющими функциями", например получит возможность принимать решения о спецпроверках фактов "коррупционного поведения лиц, занимающих должности в госаппарате" и станет субъектом законодательной инициативы. Любопытно, что необходимость такого органа обсуждалась в Госдуме еще до принятия закона "О противодействии коррупции".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96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МВД предлагает сделать частью законодательного процесса антикоррупционную экспертизу правовых актов, ввести дополнительный вид наказания за коррупционные преступления в виде конфискации имущества, а также запретить коррупционерам занимать государственные и муниципальные должности на срок до 20 лет. Академия Генпрокуратуры, в свою очередь, предлагает ввести в Уголовный кодекс перечень преступлений коррупционной направленности. Такой же список должен появиться в Кодексе об административных правонарушениях, куда может войти подкуп избирателей, нецелевое использование бюджетных средств, использование служебной информации на рынке ценных бумаг и др.</w:t>
      </w: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96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 служба по контролю за оборотом наркотиков рекомендует ввести уголовную и административную ответственность "за значительное увеличение активов, превышающих законные доходы должностных лиц", которые, согласно указу президента, должны ежегодно отчитываться о доходах и имуществе. В ст. 285 и 286 УК ("Злоупотребление должностными полномочиями" и "Превышение должностных полномочий") ФСКН хочет прописать размер ущерба, который можно рассматривать как "существенный вред обществу и государству", а за "корыстную заинтересованность" при совершении преступления по ст. 286 предлагает назначать более строгое наказание. Заодно ведомство призывает прописать в УК ответственность должностных лиц за неэффективное расходование бюджета и умышленное завышение цен при осуществлении госзакупок.</w:t>
      </w: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96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Пыл участников мероприятия попытался остудить председатель Национального антикоррупционного комитета Кирилл Кабанов. Он назвал все предложенные инициативы "филькиной грамотой", и уточнил, что они таковыми и останутся, пока не появится политическая конкуренция и независимый суд. "Коррупция является межведомственным, системным видом криминальной деятельности",— объясняет он. По его словам, главной мерой для борьбы с коррупцией было бы следование конвенции ООН против коррупции, ст. 20 которой (признание уголовно наказуемым деянием "значительное увеличение активов публичного должностного лица, превышающее его законные доходы") Россия так и не ратифицировала.</w:t>
      </w: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96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94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прошлогоднем послании Федеральному собранию Дмитрий Медведев назвал коррупцию одним из главных барьеров развития общества. По его мнению, для борьбы с ней необходимо не только совершенствование законодательства, но также и воспитание в гражданах нетерпимости к коррупции. Весной этого года он заявил, что формирование нормативной основы для борьбы с коррупцией почти закончено. Тогда же был подписан план о противодействии коррупции на 2010-2011 годы.</w:t>
      </w:r>
    </w:p>
    <w:p w:rsidR="008612DE" w:rsidRPr="008612DE" w:rsidRDefault="008612DE" w:rsidP="00817C32">
      <w:pPr>
        <w:spacing w:before="20" w:after="20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612D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Медведев: роль СМИ в борьбе с коррупцией должна быть более активной</w:t>
      </w:r>
    </w:p>
    <w:tbl>
      <w:tblPr>
        <w:tblpPr w:leftFromText="225" w:rightFromText="45" w:topFromText="150" w:bottomFromText="150" w:vertAnchor="text" w:tblpXSpec="right" w:tblpYSpec="center"/>
        <w:tblW w:w="3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8612DE" w:rsidRPr="008612DE" w:rsidTr="008612DE">
        <w:trPr>
          <w:tblCellSpacing w:w="0" w:type="dxa"/>
        </w:trPr>
        <w:tc>
          <w:tcPr>
            <w:tcW w:w="0" w:type="auto"/>
            <w:vAlign w:val="center"/>
          </w:tcPr>
          <w:p w:rsidR="008612DE" w:rsidRPr="008612DE" w:rsidRDefault="008612DE" w:rsidP="00817C3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2DE" w:rsidRPr="008612DE" w:rsidTr="008612DE">
        <w:trPr>
          <w:tblCellSpacing w:w="0" w:type="dxa"/>
        </w:trPr>
        <w:tc>
          <w:tcPr>
            <w:tcW w:w="0" w:type="auto"/>
            <w:vAlign w:val="center"/>
          </w:tcPr>
          <w:p w:rsidR="008612DE" w:rsidRPr="008612DE" w:rsidRDefault="008612DE" w:rsidP="00817C3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2DE" w:rsidRPr="008612DE" w:rsidTr="008612DE">
        <w:trPr>
          <w:tblCellSpacing w:w="0" w:type="dxa"/>
        </w:trPr>
        <w:tc>
          <w:tcPr>
            <w:tcW w:w="0" w:type="auto"/>
            <w:vAlign w:val="center"/>
          </w:tcPr>
          <w:p w:rsidR="008612DE" w:rsidRPr="008612DE" w:rsidRDefault="008612DE" w:rsidP="00817C3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12DE" w:rsidRPr="008612DE" w:rsidRDefault="008612DE" w:rsidP="00817C32">
      <w:pPr>
        <w:spacing w:before="80" w:after="1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президент России Дмитрий Медведев провел встречу с председателем Союза журналистов России Всеволодом Богдановым. Как отметил глава государства в ходе разговора, роль прессы в формировании гражданского общества, в частности, в борьбе с коррупцией, должна быть более активной.</w:t>
      </w:r>
    </w:p>
    <w:p w:rsidR="008612DE" w:rsidRPr="008612DE" w:rsidRDefault="008612DE" w:rsidP="00817C32">
      <w:pPr>
        <w:spacing w:before="80" w:after="1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 о роли журналистов в жизни общества был затронут самим Богдановым. В частности, он отметил, что СМИ могли бы играть более существенную роль в борьбе с коррупцией. "С этим я согласен", – сказал в ответ Медведев. "В ряде случаев тот эффект, на который рассчитывает государство и общество в целом, мог бы быть достигнут быстрее, если бы такого рода публикации появлялись более оперативно и были более содержательными", – добавил он.</w:t>
      </w:r>
    </w:p>
    <w:p w:rsidR="008612DE" w:rsidRPr="000711B0" w:rsidRDefault="008612DE" w:rsidP="000711B0">
      <w:pPr>
        <w:spacing w:before="80" w:after="1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Президент РФ и председатель Союза журналистов рассмотрели насущные вопросы деятельности организации и ключевые проблемы медиа-сообщества. "Я хотел поговорить о том, насколько сегодня Союз обеспечивает выполнение своей основной задачи по оказанию поддержки журналистам при выполнении ими профессионального долга", – сказал Медведев.</w:t>
      </w:r>
      <w:r w:rsidRPr="008612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12DE" w:rsidRDefault="00325939" w:rsidP="00817C3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 же можно привести следующие меры по борьбе с коррупцией:</w:t>
      </w:r>
    </w:p>
    <w:p w:rsidR="00325939" w:rsidRPr="00325939" w:rsidRDefault="00325939" w:rsidP="00325939">
      <w:pPr>
        <w:pStyle w:val="a3"/>
        <w:spacing w:before="96" w:beforeAutospacing="0" w:after="120" w:afterAutospacing="0" w:line="360" w:lineRule="atLeast"/>
      </w:pPr>
      <w:r w:rsidRPr="00325939">
        <w:rPr>
          <w:b/>
          <w:bCs/>
        </w:rPr>
        <w:t>Неконституционность коррупциогенных норм</w:t>
      </w:r>
      <w:r w:rsidRPr="00325939">
        <w:t>. Любые нормы, накладывающие на гражданина ограничения, могут вызвать коррупцию, за исключением норм, описывающих</w:t>
      </w:r>
      <w:r w:rsidRPr="00325939">
        <w:rPr>
          <w:rStyle w:val="apple-converted-space"/>
        </w:rPr>
        <w:t> </w:t>
      </w:r>
      <w:hyperlink r:id="rId32" w:tooltip="Конституция" w:history="1">
        <w:r w:rsidRPr="00325939">
          <w:rPr>
            <w:rStyle w:val="a4"/>
            <w:color w:val="auto"/>
            <w:u w:val="none"/>
          </w:rPr>
          <w:t>конституционные</w:t>
        </w:r>
      </w:hyperlink>
      <w:r w:rsidRPr="00325939">
        <w:rPr>
          <w:rStyle w:val="apple-converted-space"/>
        </w:rPr>
        <w:t> </w:t>
      </w:r>
      <w:r w:rsidRPr="00325939">
        <w:t>свободы и права человека. Последние накладывают ограничения не столько на индивидов, сколько на органы государственной власти, являясь институциональными гарантиями как против завышенных требований закона, так и против наделения органов государственной власти дискреционными полномочиями</w:t>
      </w:r>
      <w:hyperlink r:id="rId33" w:anchor="cite_note-Golovschinskiy-27" w:history="1">
        <w:r w:rsidRPr="00325939">
          <w:rPr>
            <w:rStyle w:val="a4"/>
            <w:color w:val="auto"/>
            <w:u w:val="none"/>
            <w:vertAlign w:val="superscript"/>
          </w:rPr>
          <w:t>[28]</w:t>
        </w:r>
      </w:hyperlink>
      <w:r w:rsidRPr="00325939">
        <w:t>. Коррупциогенные же нормы неизбежно нарушают права и свободы человека и гражданина, закрепленные в Конституции.</w:t>
      </w:r>
    </w:p>
    <w:p w:rsidR="00325939" w:rsidRPr="00325939" w:rsidRDefault="00325939" w:rsidP="00325939">
      <w:pPr>
        <w:pStyle w:val="a3"/>
        <w:spacing w:before="96" w:beforeAutospacing="0" w:after="120" w:afterAutospacing="0" w:line="360" w:lineRule="atLeast"/>
      </w:pPr>
      <w:r w:rsidRPr="00325939">
        <w:rPr>
          <w:b/>
          <w:bCs/>
        </w:rPr>
        <w:t>Информационное обеспечение граждан</w:t>
      </w:r>
      <w:r w:rsidRPr="00325939">
        <w:t>. Данный метод включает в себя анализ законов с тем, чтобы, проанализировав закон, чётко, лаконично и доходчиво объяснить гражданам в чём заключаются их права и обязанности, какие нарушения что должны за собой повлечь, как проходит судебная процедура и что в ней учитывается. Зная всё это, граждане будут увереннее вести себя, оказавшись один на один с подталкивающим их к даче взятки чиновником.</w:t>
      </w:r>
    </w:p>
    <w:p w:rsidR="00325939" w:rsidRPr="00325939" w:rsidRDefault="00325939" w:rsidP="00325939">
      <w:pPr>
        <w:pStyle w:val="a3"/>
        <w:spacing w:before="96" w:beforeAutospacing="0" w:after="120" w:afterAutospacing="0" w:line="360" w:lineRule="atLeast"/>
      </w:pPr>
      <w:r w:rsidRPr="00325939">
        <w:rPr>
          <w:b/>
          <w:bCs/>
        </w:rPr>
        <w:t>Открытость ведомственных систем</w:t>
      </w:r>
      <w:r w:rsidRPr="00325939">
        <w:t>. Прозрачность происходящих внутри ведомств операций и надлежащий гражданский контроль может быть реализован через публикацию и открытое обсуждение внутриведомственных документов в общедоступной сети Интернет, что способно серьёзно пошатнуть фундамент коррупции. Однако такие механизмы ограничены чрезмерно жёсткими нормативами по охране</w:t>
      </w:r>
      <w:r w:rsidRPr="00325939">
        <w:rPr>
          <w:rStyle w:val="apple-converted-space"/>
        </w:rPr>
        <w:t> </w:t>
      </w:r>
      <w:hyperlink r:id="rId34" w:tooltip="Коммерческая тайна" w:history="1">
        <w:r w:rsidRPr="00325939">
          <w:rPr>
            <w:rStyle w:val="a4"/>
            <w:color w:val="auto"/>
            <w:u w:val="none"/>
          </w:rPr>
          <w:t>коммерческой тайны</w:t>
        </w:r>
      </w:hyperlink>
      <w:r w:rsidRPr="00325939">
        <w:rPr>
          <w:rStyle w:val="apple-converted-space"/>
        </w:rPr>
        <w:t> </w:t>
      </w:r>
      <w:r w:rsidRPr="00325939">
        <w:t>или их применение в некоторых ведомствах связано с необходимостью обеспечения дополнительных мер по защите</w:t>
      </w:r>
      <w:r w:rsidRPr="00325939">
        <w:rPr>
          <w:rStyle w:val="apple-converted-space"/>
        </w:rPr>
        <w:t> </w:t>
      </w:r>
      <w:hyperlink r:id="rId35" w:tooltip="Персональные данные" w:history="1">
        <w:r w:rsidRPr="00325939">
          <w:rPr>
            <w:rStyle w:val="a4"/>
            <w:color w:val="auto"/>
            <w:u w:val="none"/>
          </w:rPr>
          <w:t>персональных данных</w:t>
        </w:r>
      </w:hyperlink>
      <w:r w:rsidRPr="00325939">
        <w:rPr>
          <w:rStyle w:val="apple-converted-space"/>
        </w:rPr>
        <w:t> </w:t>
      </w:r>
      <w:r w:rsidRPr="00325939">
        <w:t>граждан и секретных сведений в оборонных ведомствах и организациях. Серьёзную проблему для внедрения открытых</w:t>
      </w:r>
      <w:hyperlink r:id="rId36" w:tooltip="Информационная система" w:history="1">
        <w:r w:rsidRPr="00325939">
          <w:rPr>
            <w:rStyle w:val="a4"/>
            <w:color w:val="auto"/>
            <w:u w:val="none"/>
          </w:rPr>
          <w:t>информационных систем</w:t>
        </w:r>
      </w:hyperlink>
      <w:r w:rsidRPr="00325939">
        <w:rPr>
          <w:rStyle w:val="apple-converted-space"/>
        </w:rPr>
        <w:t> </w:t>
      </w:r>
      <w:r w:rsidRPr="00325939">
        <w:t>представляет низкая компетентность чиновников, которые не только не в курсе преимуществ</w:t>
      </w:r>
      <w:r w:rsidRPr="00325939">
        <w:rPr>
          <w:rStyle w:val="apple-converted-space"/>
        </w:rPr>
        <w:t> </w:t>
      </w:r>
      <w:hyperlink r:id="rId37" w:tooltip="Свободная лицензия" w:history="1">
        <w:r w:rsidRPr="00325939">
          <w:rPr>
            <w:rStyle w:val="a4"/>
            <w:color w:val="auto"/>
            <w:u w:val="none"/>
          </w:rPr>
          <w:t>свободных лицензий</w:t>
        </w:r>
      </w:hyperlink>
      <w:r w:rsidRPr="00325939">
        <w:t>, но и не способны включить в государственные контракты требования об обязательном предоставлении открытого доступа для чтения к</w:t>
      </w:r>
      <w:r w:rsidRPr="00325939">
        <w:rPr>
          <w:rStyle w:val="apple-converted-space"/>
        </w:rPr>
        <w:t> </w:t>
      </w:r>
      <w:hyperlink r:id="rId38" w:tooltip="Система управления версиями" w:history="1">
        <w:r w:rsidRPr="00325939">
          <w:rPr>
            <w:rStyle w:val="a4"/>
            <w:color w:val="auto"/>
            <w:u w:val="none"/>
          </w:rPr>
          <w:t>системам управления версиями</w:t>
        </w:r>
      </w:hyperlink>
      <w:r w:rsidRPr="00325939">
        <w:rPr>
          <w:rStyle w:val="apple-converted-space"/>
        </w:rPr>
        <w:t> </w:t>
      </w:r>
      <w:r w:rsidRPr="00325939">
        <w:t>разрабатываемых на деньги налогоплательщика программных продуктов.</w:t>
      </w:r>
    </w:p>
    <w:p w:rsidR="00325939" w:rsidRPr="00325939" w:rsidRDefault="00325939" w:rsidP="00325939">
      <w:pPr>
        <w:pStyle w:val="a3"/>
        <w:spacing w:before="96" w:beforeAutospacing="0" w:after="120" w:afterAutospacing="0" w:line="360" w:lineRule="atLeast"/>
      </w:pPr>
      <w:r w:rsidRPr="00325939">
        <w:rPr>
          <w:b/>
          <w:bCs/>
        </w:rPr>
        <w:t>Социальное обеспечение чиновников</w:t>
      </w:r>
      <w:r w:rsidRPr="00325939">
        <w:t>. Первоклассное</w:t>
      </w:r>
      <w:r w:rsidRPr="00325939">
        <w:rPr>
          <w:rStyle w:val="apple-converted-space"/>
        </w:rPr>
        <w:t> </w:t>
      </w:r>
      <w:hyperlink r:id="rId39" w:tooltip="Медицина" w:history="1">
        <w:r w:rsidRPr="00325939">
          <w:rPr>
            <w:rStyle w:val="a4"/>
            <w:color w:val="auto"/>
            <w:u w:val="none"/>
          </w:rPr>
          <w:t>медицинское</w:t>
        </w:r>
      </w:hyperlink>
      <w:r w:rsidRPr="00325939">
        <w:rPr>
          <w:rStyle w:val="apple-converted-space"/>
        </w:rPr>
        <w:t> </w:t>
      </w:r>
      <w:r w:rsidRPr="00325939">
        <w:t>обслуживание, беспроцентные</w:t>
      </w:r>
      <w:r w:rsidRPr="00325939">
        <w:rPr>
          <w:rStyle w:val="apple-converted-space"/>
        </w:rPr>
        <w:t> </w:t>
      </w:r>
      <w:hyperlink r:id="rId40" w:tooltip="Кредит" w:history="1">
        <w:r w:rsidRPr="00325939">
          <w:rPr>
            <w:rStyle w:val="a4"/>
            <w:color w:val="auto"/>
            <w:u w:val="none"/>
          </w:rPr>
          <w:t>кредиты</w:t>
        </w:r>
      </w:hyperlink>
      <w:r w:rsidRPr="00325939">
        <w:rPr>
          <w:rStyle w:val="apple-converted-space"/>
        </w:rPr>
        <w:t> </w:t>
      </w:r>
      <w:r w:rsidRPr="00325939">
        <w:t>для покупки</w:t>
      </w:r>
      <w:r w:rsidRPr="00325939">
        <w:rPr>
          <w:rStyle w:val="apple-converted-space"/>
        </w:rPr>
        <w:t> </w:t>
      </w:r>
      <w:hyperlink r:id="rId41" w:tooltip="Недвижимость" w:history="1">
        <w:r w:rsidRPr="00325939">
          <w:rPr>
            <w:rStyle w:val="a4"/>
            <w:color w:val="auto"/>
            <w:u w:val="none"/>
          </w:rPr>
          <w:t>недвижимости</w:t>
        </w:r>
      </w:hyperlink>
      <w:r w:rsidRPr="00325939">
        <w:t>, большая пенсия — всё это равносильно повышению заработной платы в государственном секторе, и следовательно, увеличивает потери чиновника в случае, если его поймают на коррупционной деятельности. Судя по исследованиям, эта мера не оказывает немедленного воздействия на коррупцию, однако способствует повышению качества бюрократии с течением времени.</w:t>
      </w:r>
    </w:p>
    <w:p w:rsidR="00325939" w:rsidRPr="008612DE" w:rsidRDefault="00325939" w:rsidP="00817C3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4C30" w:rsidRPr="00F94C30" w:rsidRDefault="00F94C30" w:rsidP="00817C3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65069" w:rsidRPr="00F94C30" w:rsidRDefault="00365069" w:rsidP="00817C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65069" w:rsidRPr="00F94C30" w:rsidSect="00F94C30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A8C"/>
    <w:multiLevelType w:val="multilevel"/>
    <w:tmpl w:val="F6606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C30"/>
    <w:rsid w:val="000711B0"/>
    <w:rsid w:val="00325939"/>
    <w:rsid w:val="00330107"/>
    <w:rsid w:val="00365069"/>
    <w:rsid w:val="005167C3"/>
    <w:rsid w:val="00542B27"/>
    <w:rsid w:val="00555B69"/>
    <w:rsid w:val="006C169D"/>
    <w:rsid w:val="00702AC0"/>
    <w:rsid w:val="00755C56"/>
    <w:rsid w:val="00817C32"/>
    <w:rsid w:val="008612DE"/>
    <w:rsid w:val="00864BCE"/>
    <w:rsid w:val="008964D2"/>
    <w:rsid w:val="009F5334"/>
    <w:rsid w:val="00D2460C"/>
    <w:rsid w:val="00EB0C94"/>
    <w:rsid w:val="00EB6B51"/>
    <w:rsid w:val="00F94C30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77044-1A98-4B06-A121-AF7E471A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4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B6B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C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C30"/>
  </w:style>
  <w:style w:type="character" w:customStyle="1" w:styleId="20">
    <w:name w:val="Заголовок 2 Знак"/>
    <w:basedOn w:val="a0"/>
    <w:link w:val="2"/>
    <w:uiPriority w:val="9"/>
    <w:semiHidden/>
    <w:rsid w:val="00EB6B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mw-headline">
    <w:name w:val="mw-headline"/>
    <w:basedOn w:val="a0"/>
    <w:rsid w:val="00EB6B51"/>
  </w:style>
  <w:style w:type="paragraph" w:customStyle="1" w:styleId="t7">
    <w:name w:val="t7"/>
    <w:basedOn w:val="a"/>
    <w:rsid w:val="00861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"/>
    <w:basedOn w:val="a"/>
    <w:rsid w:val="00861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2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0214">
          <w:marLeft w:val="90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869">
          <w:marLeft w:val="90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A%D0%BE%D0%BD%D0%BE%D0%B4%D0%B0%D1%82%D0%B5%D0%BB%D1%8C%D1%81%D1%82%D0%B2%D0%BE" TargetMode="External"/><Relationship Id="rId13" Type="http://schemas.openxmlformats.org/officeDocument/2006/relationships/hyperlink" Target="http://ru.wikipedia.org/wiki/%D0%9A%D0%BE%D0%BD%D1%84%D0%BB%D0%B8%D0%BA%D1%82" TargetMode="External"/><Relationship Id="rId18" Type="http://schemas.openxmlformats.org/officeDocument/2006/relationships/hyperlink" Target="http://ru.wikipedia.org/wiki/%D0%A7%D0%B8%D0%BD%D0%BE%D0%B2%D0%BD%D0%B8%D0%BA" TargetMode="External"/><Relationship Id="rId26" Type="http://schemas.openxmlformats.org/officeDocument/2006/relationships/hyperlink" Target="http://ru.wikipedia.org/wiki/%D0%9D%D0%B0%D0%BA%D0%B0%D0%B7%D0%B0%D0%BD%D0%B8%D0%B5" TargetMode="External"/><Relationship Id="rId39" Type="http://schemas.openxmlformats.org/officeDocument/2006/relationships/hyperlink" Target="http://ru.wikipedia.org/wiki/%D0%9C%D0%B5%D0%B4%D0%B8%D1%86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0%B4%D0%BC%D0%B8%D0%BD%D0%B8%D1%81%D1%82%D1%80%D0%B0%D1%82%D0%BE%D1%80" TargetMode="External"/><Relationship Id="rId34" Type="http://schemas.openxmlformats.org/officeDocument/2006/relationships/hyperlink" Target="http://ru.wikipedia.org/wiki/%D0%9A%D0%BE%D0%BC%D0%BC%D0%B5%D1%80%D1%87%D0%B5%D1%81%D0%BA%D0%B0%D1%8F_%D1%82%D0%B0%D0%B9%D0%BD%D0%B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9F%D1%80%D0%B0%D0%B2%D0%BE" TargetMode="External"/><Relationship Id="rId12" Type="http://schemas.openxmlformats.org/officeDocument/2006/relationships/hyperlink" Target="http://ru.wikipedia.org/wiki/%D0%A1%D0%B5%D0%BC%D0%B0%D0%BD%D1%82%D0%B8%D0%BA%D0%B0_(%D0%BB%D0%B8%D0%BD%D0%B3%D0%B2%D0%B8%D1%81%D1%82%D0%B8%D0%BA%D0%B0)" TargetMode="External"/><Relationship Id="rId17" Type="http://schemas.openxmlformats.org/officeDocument/2006/relationships/hyperlink" Target="http://ru.wikipedia.org/wiki/%D0%A0%D0%B5%D1%81%D1%83%D1%80%D1%81" TargetMode="External"/><Relationship Id="rId25" Type="http://schemas.openxmlformats.org/officeDocument/2006/relationships/hyperlink" Target="http://ru.wikipedia.org/wiki/%D0%A0%D0%B8%D1%81%D0%BA" TargetMode="External"/><Relationship Id="rId33" Type="http://schemas.openxmlformats.org/officeDocument/2006/relationships/hyperlink" Target="http://ru.wikipedia.org/wiki/%D0%9A%D0%BE%D1%80%D1%80%D1%83%D0%BF%D1%86%D0%B8%D1%8F" TargetMode="External"/><Relationship Id="rId38" Type="http://schemas.openxmlformats.org/officeDocument/2006/relationships/hyperlink" Target="http://ru.wikipedia.org/wiki/%D0%A1%D0%B8%D1%81%D1%82%D0%B5%D0%BC%D0%B0_%D1%83%D0%BF%D1%80%D0%B0%D0%B2%D0%BB%D0%B5%D0%BD%D0%B8%D1%8F_%D0%B2%D0%B5%D1%80%D1%81%D0%B8%D1%8F%D0%BC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8%D0%B5%D0%BD%D0%BD%D0%B8%D1%87%D0%B5%D1%81%D1%82%D0%B2%D0%BE" TargetMode="External"/><Relationship Id="rId20" Type="http://schemas.openxmlformats.org/officeDocument/2006/relationships/hyperlink" Target="http://ru.wikipedia.org/wiki/%D0%9F%D1%80%D0%B0%D0%B2%D0%BE%D0%BE%D1%85%D1%80%D0%B0%D0%BD%D0%B8%D1%82%D0%B5%D0%BB%D1%8C%D0%BD%D1%8B%D0%B5_%D0%BE%D1%80%D0%B3%D0%B0%D0%BD%D1%8B" TargetMode="External"/><Relationship Id="rId29" Type="http://schemas.openxmlformats.org/officeDocument/2006/relationships/hyperlink" Target="http://ru.wikipedia.org/wiki/%D0%9A%D0%BE%D1%80%D1%80%D1%83%D0%BF%D1%86%D0%B8%D1%8F_%D0%B2_%D0%A0%D0%BE%D1%81%D1%81%D0%B8%D0%B8" TargetMode="External"/><Relationship Id="rId41" Type="http://schemas.openxmlformats.org/officeDocument/2006/relationships/hyperlink" Target="http://ru.wikipedia.org/wiki/%D0%9D%D0%B5%D0%B4%D0%B2%D0%B8%D0%B6%D0%B8%D0%BC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B%D0%B0%D1%81%D1%82%D1%8C" TargetMode="External"/><Relationship Id="rId11" Type="http://schemas.openxmlformats.org/officeDocument/2006/relationships/hyperlink" Target="http://ru.wikipedia.org/wiki/%D0%AD%D0%BB%D0%B8%D1%82%D0%B0" TargetMode="External"/><Relationship Id="rId24" Type="http://schemas.openxmlformats.org/officeDocument/2006/relationships/hyperlink" Target="http://ru.wikipedia.org/wiki/%D0%9F%D1%80%D0%B8%D0%B1%D1%8B%D0%BB%D1%8C" TargetMode="External"/><Relationship Id="rId32" Type="http://schemas.openxmlformats.org/officeDocument/2006/relationships/hyperlink" Target="http://ru.wikipedia.org/wiki/%D0%9A%D0%BE%D0%BD%D1%81%D1%82%D0%B8%D1%82%D1%83%D1%86%D0%B8%D1%8F" TargetMode="External"/><Relationship Id="rId37" Type="http://schemas.openxmlformats.org/officeDocument/2006/relationships/hyperlink" Target="http://ru.wikipedia.org/wiki/%D0%A1%D0%B2%D0%BE%D0%B1%D0%BE%D0%B4%D0%BD%D0%B0%D1%8F_%D0%BB%D0%B8%D1%86%D0%B5%D0%BD%D0%B7%D0%B8%D1%8F" TargetMode="External"/><Relationship Id="rId40" Type="http://schemas.openxmlformats.org/officeDocument/2006/relationships/hyperlink" Target="http://ru.wikipedia.org/wiki/%D0%9A%D1%80%D0%B5%D0%B4%D0%B8%D1%82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ru.wikipedia.org/wiki/%D0%9E%D0%B1%D1%89%D0%B5%D1%81%D1%82%D0%B2%D0%BE" TargetMode="External"/><Relationship Id="rId23" Type="http://schemas.openxmlformats.org/officeDocument/2006/relationships/hyperlink" Target="http://ru.wikipedia.org/wiki/%D0%92%D1%80%D0%B0%D1%87" TargetMode="External"/><Relationship Id="rId28" Type="http://schemas.openxmlformats.org/officeDocument/2006/relationships/hyperlink" Target="http://ru.wikipedia.org/wiki/%D0%A0%D0%B5%D0%B9%D0%B4%D0%B5%D1%80%D1%81%D1%82%D0%B2%D0%BE" TargetMode="External"/><Relationship Id="rId36" Type="http://schemas.openxmlformats.org/officeDocument/2006/relationships/hyperlink" Target="http://ru.wikipedia.org/wiki/%D0%98%D0%BD%D1%84%D0%BE%D1%80%D0%BC%D0%B0%D1%86%D0%B8%D0%BE%D0%BD%D0%BD%D0%B0%D1%8F_%D1%81%D0%B8%D1%81%D1%82%D0%B5%D0%BC%D0%B0" TargetMode="External"/><Relationship Id="rId10" Type="http://schemas.openxmlformats.org/officeDocument/2006/relationships/hyperlink" Target="http://ru.wikipedia.org/wiki/%D0%91%D1%8E%D1%80%D0%BE%D0%BA%D1%80%D0%B0%D1%82" TargetMode="External"/><Relationship Id="rId19" Type="http://schemas.openxmlformats.org/officeDocument/2006/relationships/hyperlink" Target="http://ru.wikipedia.org/wiki/%D0%94%D0%B5%D0%BF%D1%83%D1%82%D0%B0%D1%82" TargetMode="External"/><Relationship Id="rId31" Type="http://schemas.openxmlformats.org/officeDocument/2006/relationships/hyperlink" Target="http://www.kommers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1%80%D0%B0%D0%BB%D1%8C" TargetMode="External"/><Relationship Id="rId14" Type="http://schemas.openxmlformats.org/officeDocument/2006/relationships/hyperlink" Target="http://ru.wikipedia.org/wiki/%D0%92%D1%8B%D0%B1%D0%BE%D1%80%D1%8B" TargetMode="External"/><Relationship Id="rId22" Type="http://schemas.openxmlformats.org/officeDocument/2006/relationships/hyperlink" Target="http://ru.wikipedia.org/wiki/%D0%AD%D0%BA%D0%B7%D0%B0%D0%BC%D0%B5%D0%BD" TargetMode="External"/><Relationship Id="rId27" Type="http://schemas.openxmlformats.org/officeDocument/2006/relationships/hyperlink" Target="http://ru.wikipedia.org/wiki/%D0%9A%D0%BE%D1%80%D1%80%D1%83%D0%BF%D1%86%D0%B8%D1%8F" TargetMode="External"/><Relationship Id="rId30" Type="http://schemas.openxmlformats.org/officeDocument/2006/relationships/hyperlink" Target="http://ru.wikipedia.org/w/index.php?title=%D0%90%D0%BD%D0%B0%D0%BB%D0%B8%D0%B7_%D0%BA%D0%BE%D1%80%D1%80%D1%83%D0%BF%D1%86%D0%B8%D0%BE%D0%B3%D0%B5%D0%BD%D0%BD%D0%BE%D1%81%D1%82%D0%B8_%D0%9D%D0%9F%D0%90_%D0%B8_%D0%B8%D1%85_%D0%BF%D1%80%D0%BE%D0%B5%D0%BA%D1%82%D0%BE%D0%B2&amp;action=edit&amp;redlink=1" TargetMode="External"/><Relationship Id="rId35" Type="http://schemas.openxmlformats.org/officeDocument/2006/relationships/hyperlink" Target="http://ru.wikipedia.org/wiki/%D0%9F%D0%B5%D1%80%D1%81%D0%BE%D0%BD%D0%B0%D0%BB%D1%8C%D0%BD%D1%8B%D0%B5_%D0%B4%D0%B0%D0%BD%D0%BD%D1%8B%D0%B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16403</CharactersWithSpaces>
  <SharedDoc>false</SharedDoc>
  <HLinks>
    <vt:vector size="222" baseType="variant">
      <vt:variant>
        <vt:i4>524362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http://ru.wikipedia.org/wiki/%D0%9D%D0%B5%D0%B4%D0%B2%D0%B8%D0%B6%D0%B8%D0%BC%D0%BE%D1%81%D1%82%D1%8C</vt:lpwstr>
      </vt:variant>
      <vt:variant>
        <vt:lpwstr/>
      </vt:variant>
      <vt:variant>
        <vt:i4>5439558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http://ru.wikipedia.org/wiki/%D0%9A%D1%80%D0%B5%D0%B4%D0%B8%D1%82</vt:lpwstr>
      </vt:variant>
      <vt:variant>
        <vt:lpwstr/>
      </vt:variant>
      <vt:variant>
        <vt:i4>524318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http://ru.wikipedia.org/wiki/%D0%9C%D0%B5%D0%B4%D0%B8%D1%86%D0%B8%D0%BD%D0%B0</vt:lpwstr>
      </vt:variant>
      <vt:variant>
        <vt:lpwstr/>
      </vt:variant>
      <vt:variant>
        <vt:i4>7471164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http://ru.wikipedia.org/wiki/%D0%A1%D0%B8%D1%81%D1%82%D0%B5%D0%BC%D0%B0_%D1%83%D0%BF%D1%80%D0%B0%D0%B2%D0%BB%D0%B5%D0%BD%D0%B8%D1%8F_%D0%B2%D0%B5%D1%80%D1%81%D0%B8%D1%8F%D0%BC%D0%B8</vt:lpwstr>
      </vt:variant>
      <vt:variant>
        <vt:lpwstr/>
      </vt:variant>
      <vt:variant>
        <vt:i4>2883675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http://ru.wikipedia.org/wiki/%D0%A1%D0%B2%D0%BE%D0%B1%D0%BE%D0%B4%D0%BD%D0%B0%D1%8F_%D0%BB%D0%B8%D1%86%D0%B5%D0%BD%D0%B7%D0%B8%D1%8F</vt:lpwstr>
      </vt:variant>
      <vt:variant>
        <vt:lpwstr/>
      </vt:variant>
      <vt:variant>
        <vt:i4>2162769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http://ru.wikipedia.org/wiki/%D0%98%D0%BD%D1%84%D0%BE%D1%80%D0%BC%D0%B0%D1%86%D0%B8%D0%BE%D0%BD%D0%BD%D0%B0%D1%8F_%D1%81%D0%B8%D1%81%D1%82%D0%B5%D0%BC%D0%B0</vt:lpwstr>
      </vt:variant>
      <vt:variant>
        <vt:lpwstr/>
      </vt:variant>
      <vt:variant>
        <vt:i4>6225956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http://ru.wikipedia.org/wiki/%D0%9F%D0%B5%D1%80%D1%81%D0%BE%D0%BD%D0%B0%D0%BB%D1%8C%D0%BD%D1%8B%D0%B5_%D0%B4%D0%B0%D0%BD%D0%BD%D1%8B%D0%B5</vt:lpwstr>
      </vt:variant>
      <vt:variant>
        <vt:lpwstr/>
      </vt:variant>
      <vt:variant>
        <vt:i4>2228231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http://ru.wikipedia.org/wiki/%D0%9A%D0%BE%D0%BC%D0%BC%D0%B5%D1%80%D1%87%D0%B5%D1%81%D0%BA%D0%B0%D1%8F_%D1%82%D0%B0%D0%B9%D0%BD%D0%B0</vt:lpwstr>
      </vt:variant>
      <vt:variant>
        <vt:lpwstr/>
      </vt:variant>
      <vt:variant>
        <vt:i4>1114162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http://ru.wikipedia.org/wiki/%D0%9A%D0%BE%D1%80%D1%80%D1%83%D0%BF%D1%86%D0%B8%D1%8F</vt:lpwstr>
      </vt:variant>
      <vt:variant>
        <vt:lpwstr>cite_note-Golovschinskiy-27</vt:lpwstr>
      </vt:variant>
      <vt:variant>
        <vt:i4>2359355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</vt:lpwstr>
      </vt:variant>
      <vt:variant>
        <vt:lpwstr/>
      </vt:variant>
      <vt:variant>
        <vt:i4>917575</vt:i4>
      </vt:variant>
      <vt:variant>
        <vt:i4>78</vt:i4>
      </vt:variant>
      <vt:variant>
        <vt:i4>0</vt:i4>
      </vt:variant>
      <vt:variant>
        <vt:i4>5</vt:i4>
      </vt:variant>
      <vt:variant>
        <vt:lpwstr>http://www.kommersant.ru/</vt:lpwstr>
      </vt:variant>
      <vt:variant>
        <vt:lpwstr/>
      </vt:variant>
      <vt:variant>
        <vt:i4>2228241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/index.php?title=%D0%90%D0%BD%D0%B0%D0%BB%D0%B8%D0%B7_%D0%BA%D0%BE%D1%80%D1%80%D1%83%D0%BF%D1%86%D0%B8%D0%BE%D0%B3%D0%B5%D0%BD%D0%BD%D0%BE%D1%81%D1%82%D0%B8_%D0%9D%D0%9F%D0%90_%D0%B8_%D0%B8%D1%85_%D0%BF%D1%80%D0%BE%D0%B5%D0%BA%D1%82%D0%BE%D0%B2&amp;action=edit&amp;redlink=1</vt:lpwstr>
      </vt:variant>
      <vt:variant>
        <vt:lpwstr/>
      </vt:variant>
      <vt:variant>
        <vt:i4>5832803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http://ru.wikipedia.org/wiki/%D0%9A%D0%BE%D1%80%D1%80%D1%83%D0%BF%D1%86%D0%B8%D1%8F_%D0%B2_%D0%A0%D0%BE%D1%81%D1%81%D0%B8%D0%B8</vt:lpwstr>
      </vt:variant>
      <vt:variant>
        <vt:lpwstr>cite_note-22</vt:lpwstr>
      </vt:variant>
      <vt:variant>
        <vt:i4>5242898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http://ru.wikipedia.org/wiki/%D0%A0%D0%B5%D0%B9%D0%B4%D0%B5%D1%80%D1%81%D1%82%D0%B2%D0%BE</vt:lpwstr>
      </vt:variant>
      <vt:variant>
        <vt:lpwstr/>
      </vt:variant>
      <vt:variant>
        <vt:i4>524330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http://ru.wikipedia.org/wiki/%D0%9A%D0%BE%D1%80%D1%80%D1%83%D0%BF%D1%86%D0%B8%D1%8F</vt:lpwstr>
      </vt:variant>
      <vt:variant>
        <vt:lpwstr>.D0.9E.D0.B1.D0.BB.D0.B0.D1.81.D1.82.D0.B8_.D0.BE.D0.B1.D0.BE.D0.B3.D0.B0.D1.89.D0.B5.D0.BD.D0.B8.D1.8F</vt:lpwstr>
      </vt:variant>
      <vt:variant>
        <vt:i4>2359345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http://ru.wikipedia.org/wiki/%D0%9D%D0%B0%D0%BA%D0%B0%D0%B7%D0%B0%D0%BD%D0%B8%D0%B5</vt:lpwstr>
      </vt:variant>
      <vt:variant>
        <vt:lpwstr/>
      </vt:variant>
      <vt:variant>
        <vt:i4>5242903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http://ru.wikipedia.org/wiki/%D0%A0%D0%B8%D1%81%D0%BA</vt:lpwstr>
      </vt:variant>
      <vt:variant>
        <vt:lpwstr/>
      </vt:variant>
      <vt:variant>
        <vt:i4>8323120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5439516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http://ru.wikipedia.org/wiki/%D0%92%D1%80%D0%B0%D1%87</vt:lpwstr>
      </vt:variant>
      <vt:variant>
        <vt:lpwstr/>
      </vt:variant>
      <vt:variant>
        <vt:i4>8126523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http://ru.wikipedia.org/wiki/%D0%AD%D0%BA%D0%B7%D0%B0%D0%BC%D0%B5%D0%BD</vt:lpwstr>
      </vt:variant>
      <vt:variant>
        <vt:lpwstr/>
      </vt:variant>
      <vt:variant>
        <vt:i4>8323128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http://ru.wikipedia.org/wiki/%D0%90%D0%B4%D0%BC%D0%B8%D0%BD%D0%B8%D1%81%D1%82%D1%80%D0%B0%D1%82%D0%BE%D1%80</vt:lpwstr>
      </vt:variant>
      <vt:variant>
        <vt:lpwstr/>
      </vt:variant>
      <vt:variant>
        <vt:i4>6029350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http://ru.wikipedia.org/wiki/%D0%9F%D1%80%D0%B0%D0%B2%D0%BE%D0%BE%D1%85%D1%80%D0%B0%D0%BD%D0%B8%D1%82%D0%B5%D0%BB%D1%8C%D0%BD%D1%8B%D0%B5_%D0%BE%D1%80%D0%B3%D0%B0%D0%BD%D1%8B</vt:lpwstr>
      </vt:variant>
      <vt:variant>
        <vt:lpwstr/>
      </vt:variant>
      <vt:variant>
        <vt:i4>8323129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http://ru.wikipedia.org/wiki/%D0%94%D0%B5%D0%BF%D1%83%D1%82%D0%B0%D1%82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http://ru.wikipedia.org/wiki/%D0%A7%D0%B8%D0%BD%D0%BE%D0%B2%D0%BD%D0%B8%D0%BA</vt:lpwstr>
      </vt:variant>
      <vt:variant>
        <vt:lpwstr/>
      </vt:variant>
      <vt:variant>
        <vt:i4>720921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http://ru.wikipedia.org/wiki/%D0%A0%D0%B5%D1%81%D1%83%D1%80%D1%81</vt:lpwstr>
      </vt:variant>
      <vt:variant>
        <vt:lpwstr/>
      </vt:variant>
      <vt:variant>
        <vt:i4>2359407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http://ru.wikipedia.org/wiki/%D0%9C%D0%BE%D1%88%D0%B5%D0%BD%D0%BD%D0%B8%D1%87%D0%B5%D1%81%D1%82%D0%B2%D0%BE</vt:lpwstr>
      </vt:variant>
      <vt:variant>
        <vt:lpwstr/>
      </vt:variant>
      <vt:variant>
        <vt:i4>524359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524314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http://ru.wikipedia.org/wiki/%D0%92%D1%8B%D0%B1%D0%BE%D1%80%D1%8B</vt:lpwstr>
      </vt:variant>
      <vt:variant>
        <vt:lpwstr/>
      </vt:variant>
      <vt:variant>
        <vt:i4>5439553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http://ru.wikipedia.org/wiki/%D0%9A%D0%BE%D0%BD%D1%84%D0%BB%D0%B8%D0%BA%D1%82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http://ru.wikipedia.org/wiki/%D0%A1%D0%B5%D0%BC%D0%B0%D0%BD%D1%82%D0%B8%D0%BA%D0%B0_(%D0%BB%D0%B8%D0%BD%D0%B3%D0%B2%D0%B8%D1%81%D1%82%D0%B8%D0%BA%D0%B0)</vt:lpwstr>
      </vt:variant>
      <vt:variant>
        <vt:lpwstr/>
      </vt:variant>
      <vt:variant>
        <vt:i4>2556003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http://ru.wikipedia.org/wiki/%D0%AD%D0%BB%D0%B8%D1%82%D0%B0</vt:lpwstr>
      </vt:variant>
      <vt:variant>
        <vt:lpwstr/>
      </vt:variant>
      <vt:variant>
        <vt:i4>5439566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http://ru.wikipedia.org/wiki/%D0%91%D1%8E%D1%80%D0%BE%D0%BA%D1%80%D0%B0%D1%82</vt:lpwstr>
      </vt:variant>
      <vt:variant>
        <vt:lpwstr/>
      </vt:variant>
      <vt:variant>
        <vt:i4>5439562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5439519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http://ru.wikipedia.org/wiki/%D0%97%D0%B0%D0%BA%D0%BE%D0%BD%D0%BE%D0%B4%D0%B0%D1%82%D0%B5%D0%BB%D1%8C%D1%81%D1%82%D0%B2%D0%BE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http://ru.wikipedia.org/wiki/%D0%9F%D1%80%D0%B0%D0%B2%D0%BE</vt:lpwstr>
      </vt:variant>
      <vt:variant>
        <vt:lpwstr/>
      </vt:variant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http://ru.wikipedia.org/wiki/%D0%92%D0%BB%D0%B0%D1%81%D1%82%D1%8C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khunaev</dc:creator>
  <cp:keywords/>
  <cp:lastModifiedBy>admin</cp:lastModifiedBy>
  <cp:revision>2</cp:revision>
  <dcterms:created xsi:type="dcterms:W3CDTF">2014-04-07T16:41:00Z</dcterms:created>
  <dcterms:modified xsi:type="dcterms:W3CDTF">2014-04-07T16:41:00Z</dcterms:modified>
</cp:coreProperties>
</file>