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009" w:rsidRDefault="00D91C4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119.25pt">
            <v:imagedata r:id="rId7" o:title="lycee"/>
          </v:shape>
        </w:pict>
      </w:r>
    </w:p>
    <w:p w:rsidR="006F5009" w:rsidRDefault="006F5009">
      <w:pPr>
        <w:jc w:val="center"/>
      </w:pPr>
    </w:p>
    <w:p w:rsidR="006F5009" w:rsidRDefault="006F5009">
      <w:pPr>
        <w:pStyle w:val="a3"/>
        <w:ind w:left="7170"/>
        <w:jc w:val="left"/>
      </w:pPr>
    </w:p>
    <w:p w:rsidR="006F5009" w:rsidRDefault="006F5009">
      <w:pPr>
        <w:pStyle w:val="a3"/>
        <w:ind w:left="6372"/>
        <w:jc w:val="left"/>
      </w:pPr>
      <w:r>
        <w:rPr>
          <w:lang w:val="en-US"/>
        </w:rPr>
        <w:t>IV</w:t>
      </w:r>
      <w:r>
        <w:t xml:space="preserve"> правовой курс</w:t>
      </w:r>
    </w:p>
    <w:p w:rsidR="006F5009" w:rsidRDefault="006F5009">
      <w:pPr>
        <w:pStyle w:val="a3"/>
        <w:ind w:left="6630"/>
        <w:jc w:val="left"/>
      </w:pPr>
    </w:p>
    <w:p w:rsidR="006F5009" w:rsidRDefault="006F5009">
      <w:pPr>
        <w:pStyle w:val="a3"/>
        <w:jc w:val="left"/>
      </w:pPr>
    </w:p>
    <w:p w:rsidR="006F5009" w:rsidRDefault="006F5009">
      <w:pPr>
        <w:pStyle w:val="a3"/>
        <w:jc w:val="left"/>
      </w:pPr>
    </w:p>
    <w:p w:rsidR="006F5009" w:rsidRDefault="006F5009">
      <w:pPr>
        <w:pStyle w:val="a3"/>
        <w:tabs>
          <w:tab w:val="right" w:pos="8313"/>
        </w:tabs>
        <w:jc w:val="left"/>
        <w:rPr>
          <w:sz w:val="28"/>
        </w:rPr>
      </w:pPr>
      <w:r>
        <w:rPr>
          <w:sz w:val="28"/>
        </w:rPr>
        <w:t xml:space="preserve">         </w:t>
      </w:r>
      <w:r>
        <w:rPr>
          <w:sz w:val="28"/>
        </w:rPr>
        <w:tab/>
      </w:r>
    </w:p>
    <w:p w:rsidR="006F5009" w:rsidRDefault="006F5009">
      <w:pPr>
        <w:pStyle w:val="a3"/>
        <w:tabs>
          <w:tab w:val="right" w:pos="8313"/>
        </w:tabs>
        <w:jc w:val="left"/>
        <w:rPr>
          <w:b w:val="0"/>
          <w:bCs w:val="0"/>
          <w:sz w:val="28"/>
        </w:rPr>
      </w:pPr>
    </w:p>
    <w:p w:rsidR="006F5009" w:rsidRDefault="006F5009">
      <w:pPr>
        <w:jc w:val="center"/>
        <w:rPr>
          <w:b/>
          <w:bCs/>
        </w:rPr>
      </w:pPr>
    </w:p>
    <w:p w:rsidR="006F5009" w:rsidRDefault="006F5009">
      <w:pPr>
        <w:jc w:val="center"/>
        <w:rPr>
          <w:b/>
          <w:bCs/>
        </w:rPr>
      </w:pPr>
    </w:p>
    <w:p w:rsidR="006F5009" w:rsidRDefault="006F5009">
      <w:pPr>
        <w:jc w:val="center"/>
        <w:rPr>
          <w:b/>
          <w:bCs/>
        </w:rPr>
      </w:pPr>
    </w:p>
    <w:p w:rsidR="006F5009" w:rsidRDefault="006F5009">
      <w:pPr>
        <w:jc w:val="center"/>
        <w:rPr>
          <w:b/>
          <w:bCs/>
          <w:sz w:val="28"/>
        </w:rPr>
      </w:pPr>
    </w:p>
    <w:p w:rsidR="006F5009" w:rsidRDefault="006F5009">
      <w:pPr>
        <w:jc w:val="center"/>
        <w:rPr>
          <w:b/>
          <w:bCs/>
          <w:sz w:val="36"/>
        </w:rPr>
      </w:pPr>
      <w:r>
        <w:rPr>
          <w:b/>
          <w:bCs/>
          <w:sz w:val="36"/>
        </w:rPr>
        <w:t>Ковпак Сидор Артемьевич</w:t>
      </w:r>
      <w:r>
        <w:rPr>
          <w:sz w:val="36"/>
        </w:rPr>
        <w:t xml:space="preserve"> </w:t>
      </w:r>
    </w:p>
    <w:p w:rsidR="006F5009" w:rsidRDefault="006F5009">
      <w:pPr>
        <w:jc w:val="center"/>
        <w:rPr>
          <w:b/>
          <w:bCs/>
        </w:rPr>
      </w:pPr>
    </w:p>
    <w:p w:rsidR="006F5009" w:rsidRDefault="006F5009">
      <w:pPr>
        <w:jc w:val="center"/>
        <w:rPr>
          <w:b/>
          <w:bCs/>
        </w:rPr>
      </w:pPr>
    </w:p>
    <w:p w:rsidR="006F5009" w:rsidRDefault="006F5009">
      <w:pPr>
        <w:jc w:val="center"/>
        <w:rPr>
          <w:b/>
          <w:bCs/>
        </w:rPr>
      </w:pPr>
    </w:p>
    <w:p w:rsidR="006F5009" w:rsidRDefault="006F5009">
      <w:pPr>
        <w:pStyle w:val="a4"/>
      </w:pPr>
    </w:p>
    <w:p w:rsidR="006F5009" w:rsidRDefault="006F5009">
      <w:pPr>
        <w:pStyle w:val="a4"/>
      </w:pPr>
    </w:p>
    <w:p w:rsidR="006F5009" w:rsidRDefault="006F5009">
      <w:pPr>
        <w:pStyle w:val="a4"/>
      </w:pPr>
    </w:p>
    <w:p w:rsidR="006F5009" w:rsidRDefault="006F5009">
      <w:pPr>
        <w:pStyle w:val="a4"/>
      </w:pPr>
    </w:p>
    <w:p w:rsidR="006F5009" w:rsidRDefault="006F5009">
      <w:pPr>
        <w:pStyle w:val="a4"/>
      </w:pPr>
    </w:p>
    <w:p w:rsidR="006F5009" w:rsidRDefault="006F5009">
      <w:pPr>
        <w:pStyle w:val="a4"/>
      </w:pPr>
    </w:p>
    <w:p w:rsidR="006F5009" w:rsidRDefault="006F5009">
      <w:pPr>
        <w:pStyle w:val="1"/>
      </w:pPr>
      <w:r>
        <w:t xml:space="preserve">                        выполнил: Скородумов Денис Сергеевич</w:t>
      </w:r>
    </w:p>
    <w:p w:rsidR="006F5009" w:rsidRDefault="006F5009">
      <w:pPr>
        <w:pStyle w:val="a4"/>
      </w:pPr>
    </w:p>
    <w:p w:rsidR="006F5009" w:rsidRDefault="006F5009">
      <w:pPr>
        <w:pStyle w:val="a4"/>
      </w:pPr>
    </w:p>
    <w:p w:rsidR="006F5009" w:rsidRDefault="006F5009">
      <w:pPr>
        <w:pStyle w:val="a4"/>
      </w:pPr>
    </w:p>
    <w:p w:rsidR="006F5009" w:rsidRDefault="006F5009">
      <w:pPr>
        <w:pStyle w:val="a4"/>
      </w:pPr>
    </w:p>
    <w:p w:rsidR="006F5009" w:rsidRDefault="006F5009">
      <w:pPr>
        <w:pStyle w:val="a4"/>
      </w:pPr>
    </w:p>
    <w:p w:rsidR="006F5009" w:rsidRDefault="006F5009">
      <w:pPr>
        <w:pStyle w:val="a4"/>
      </w:pPr>
    </w:p>
    <w:p w:rsidR="006F5009" w:rsidRDefault="006F5009">
      <w:pPr>
        <w:pStyle w:val="a4"/>
      </w:pPr>
    </w:p>
    <w:p w:rsidR="006F5009" w:rsidRDefault="006F5009">
      <w:pPr>
        <w:pStyle w:val="a4"/>
      </w:pPr>
    </w:p>
    <w:p w:rsidR="006F5009" w:rsidRDefault="006F5009">
      <w:pPr>
        <w:pStyle w:val="a4"/>
      </w:pPr>
    </w:p>
    <w:p w:rsidR="006F5009" w:rsidRDefault="006F5009">
      <w:pPr>
        <w:pStyle w:val="a4"/>
      </w:pPr>
    </w:p>
    <w:p w:rsidR="006F5009" w:rsidRDefault="006F5009">
      <w:pPr>
        <w:pStyle w:val="a4"/>
      </w:pPr>
    </w:p>
    <w:p w:rsidR="006F5009" w:rsidRDefault="006F5009">
      <w:pPr>
        <w:pStyle w:val="a4"/>
      </w:pPr>
      <w:r>
        <w:t>г. Донецк 2002 г.</w:t>
      </w:r>
    </w:p>
    <w:p w:rsidR="006F5009" w:rsidRDefault="006F5009">
      <w:pPr>
        <w:jc w:val="center"/>
        <w:rPr>
          <w:b/>
          <w:bCs/>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rPr>
          <w:b/>
          <w:bCs/>
          <w:sz w:val="28"/>
        </w:rPr>
      </w:pPr>
    </w:p>
    <w:p w:rsidR="006F5009" w:rsidRDefault="006F5009">
      <w:pPr>
        <w:pStyle w:val="2"/>
      </w:pPr>
      <w:r>
        <w:t>Содержание.</w:t>
      </w:r>
    </w:p>
    <w:p w:rsidR="006F5009" w:rsidRDefault="006F5009">
      <w:pPr>
        <w:rPr>
          <w:color w:val="000000"/>
        </w:rPr>
      </w:pPr>
      <w:r>
        <w:rPr>
          <w:color w:val="000000"/>
        </w:rPr>
        <w:t>1.Краткая биография.</w:t>
      </w:r>
    </w:p>
    <w:p w:rsidR="006F5009" w:rsidRDefault="006F5009">
      <w:pPr>
        <w:rPr>
          <w:color w:val="000000"/>
          <w:szCs w:val="32"/>
        </w:rPr>
      </w:pPr>
      <w:r>
        <w:rPr>
          <w:color w:val="000000"/>
        </w:rPr>
        <w:t>2.</w:t>
      </w:r>
      <w:r>
        <w:rPr>
          <w:color w:val="000000"/>
          <w:szCs w:val="32"/>
        </w:rPr>
        <w:t>Сидор Ковпак и его рейды</w:t>
      </w:r>
    </w:p>
    <w:p w:rsidR="006F5009" w:rsidRDefault="006F5009">
      <w:r>
        <w:rPr>
          <w:color w:val="000000"/>
          <w:szCs w:val="32"/>
        </w:rPr>
        <w:t>3.</w:t>
      </w:r>
      <w:r>
        <w:t>Список использованных источников.</w:t>
      </w:r>
    </w:p>
    <w:p w:rsidR="006F5009" w:rsidRDefault="006F5009">
      <w:pPr>
        <w:rPr>
          <w:b/>
          <w:bCs/>
          <w:color w:val="000000"/>
        </w:rPr>
      </w:pPr>
    </w:p>
    <w:p w:rsidR="006F5009" w:rsidRDefault="006F5009">
      <w:pPr>
        <w:jc w:val="center"/>
        <w:rPr>
          <w:b/>
          <w:bCs/>
          <w:color w:val="000000"/>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shd w:val="clear" w:color="auto" w:fill="FFFFFF"/>
        <w:jc w:val="center"/>
        <w:rPr>
          <w:rFonts w:ascii="Arial" w:hAnsi="Arial" w:cs="Arial"/>
          <w:b/>
          <w:bCs/>
          <w:color w:val="CC0000"/>
          <w:sz w:val="32"/>
          <w:szCs w:val="32"/>
        </w:rPr>
      </w:pPr>
      <w:r>
        <w:rPr>
          <w:rFonts w:ascii="Arial" w:hAnsi="Arial" w:cs="Arial"/>
          <w:b/>
          <w:bCs/>
          <w:color w:val="CC0000"/>
          <w:sz w:val="32"/>
          <w:szCs w:val="32"/>
        </w:rPr>
        <w:t>Сидор Ковпак и его рейды</w:t>
      </w:r>
    </w:p>
    <w:p w:rsidR="006F5009" w:rsidRDefault="006F5009">
      <w:pPr>
        <w:shd w:val="clear" w:color="auto" w:fill="FFFFFF"/>
        <w:jc w:val="center"/>
        <w:rPr>
          <w:rFonts w:ascii="Arial" w:hAnsi="Arial" w:cs="Arial"/>
          <w:b/>
          <w:bCs/>
          <w:color w:val="CC0000"/>
          <w:sz w:val="32"/>
          <w:szCs w:val="32"/>
        </w:rPr>
      </w:pPr>
    </w:p>
    <w:p w:rsidR="006F5009" w:rsidRDefault="006F5009">
      <w:pPr>
        <w:pStyle w:val="a5"/>
        <w:ind w:left="720" w:right="720"/>
      </w:pPr>
      <w:r>
        <w:rPr>
          <w:b/>
          <w:bCs/>
        </w:rPr>
        <w:t>Ковпак Сидор Артемьевич</w:t>
      </w:r>
      <w:r>
        <w:t xml:space="preserve"> (1887—1967), командир партизанского соединения в Великую Отечественную войну, Герой Советского Союза (1942, 1944), генерал-майор (1943). В 1941—45 провёл 5 рейдов по тылам германской армии (свыше 10 тыс. километров). Автор книги “От Путивля до Карпат”.</w:t>
      </w:r>
    </w:p>
    <w:p w:rsidR="006F5009" w:rsidRDefault="006F5009">
      <w:pPr>
        <w:shd w:val="clear" w:color="auto" w:fill="FFFFFF"/>
        <w:rPr>
          <w:rFonts w:ascii="Arial" w:hAnsi="Arial" w:cs="Arial"/>
          <w:b/>
          <w:bCs/>
          <w:color w:val="CC0000"/>
          <w:sz w:val="32"/>
          <w:szCs w:val="32"/>
        </w:rPr>
      </w:pPr>
    </w:p>
    <w:p w:rsidR="006F5009" w:rsidRDefault="006F5009">
      <w:pPr>
        <w:pStyle w:val="editor"/>
        <w:rPr>
          <w:rFonts w:hint="eastAsia"/>
        </w:rPr>
      </w:pPr>
    </w:p>
    <w:p w:rsidR="006F5009" w:rsidRDefault="006F5009">
      <w:pPr>
        <w:pStyle w:val="editor"/>
        <w:rPr>
          <w:rFonts w:hint="eastAsia"/>
        </w:rPr>
      </w:pPr>
      <w:r>
        <w:rPr>
          <w:rFonts w:hint="eastAsia"/>
        </w:rPr>
        <w:t>Понятие</w:t>
      </w:r>
      <w:r>
        <w:rPr>
          <w:rFonts w:hint="eastAsia"/>
        </w:rPr>
        <w:t xml:space="preserve"> "</w:t>
      </w:r>
      <w:r>
        <w:rPr>
          <w:rFonts w:hint="eastAsia"/>
        </w:rPr>
        <w:t>наши</w:t>
      </w:r>
      <w:r>
        <w:rPr>
          <w:rFonts w:hint="eastAsia"/>
        </w:rPr>
        <w:t xml:space="preserve"> </w:t>
      </w:r>
      <w:r>
        <w:rPr>
          <w:rFonts w:hint="eastAsia"/>
        </w:rPr>
        <w:t>партизаны</w:t>
      </w:r>
      <w:r>
        <w:rPr>
          <w:rFonts w:hint="eastAsia"/>
        </w:rPr>
        <w:t xml:space="preserve">" </w:t>
      </w:r>
      <w:r>
        <w:rPr>
          <w:rFonts w:hint="eastAsia"/>
        </w:rPr>
        <w:t>вовсе</w:t>
      </w:r>
      <w:r>
        <w:rPr>
          <w:rFonts w:hint="eastAsia"/>
        </w:rPr>
        <w:t xml:space="preserve"> </w:t>
      </w:r>
      <w:r>
        <w:rPr>
          <w:rFonts w:hint="eastAsia"/>
        </w:rPr>
        <w:t>не</w:t>
      </w:r>
      <w:r>
        <w:rPr>
          <w:rFonts w:hint="eastAsia"/>
        </w:rPr>
        <w:t xml:space="preserve"> </w:t>
      </w:r>
      <w:r>
        <w:rPr>
          <w:rFonts w:hint="eastAsia"/>
        </w:rPr>
        <w:t>обязательно</w:t>
      </w:r>
      <w:r>
        <w:rPr>
          <w:rFonts w:hint="eastAsia"/>
        </w:rPr>
        <w:t xml:space="preserve"> </w:t>
      </w:r>
      <w:r>
        <w:rPr>
          <w:rFonts w:hint="eastAsia"/>
        </w:rPr>
        <w:t>подразумевает</w:t>
      </w:r>
      <w:r>
        <w:rPr>
          <w:rFonts w:hint="eastAsia"/>
        </w:rPr>
        <w:t xml:space="preserve"> </w:t>
      </w:r>
      <w:r>
        <w:rPr>
          <w:rFonts w:hint="eastAsia"/>
        </w:rPr>
        <w:t>экскурс</w:t>
      </w:r>
      <w:r>
        <w:rPr>
          <w:rFonts w:hint="eastAsia"/>
        </w:rPr>
        <w:t xml:space="preserve"> </w:t>
      </w:r>
      <w:r>
        <w:rPr>
          <w:rFonts w:hint="eastAsia"/>
        </w:rPr>
        <w:t>в</w:t>
      </w:r>
      <w:r>
        <w:rPr>
          <w:rFonts w:hint="eastAsia"/>
        </w:rPr>
        <w:t xml:space="preserve"> </w:t>
      </w:r>
      <w:r>
        <w:rPr>
          <w:rFonts w:hint="eastAsia"/>
        </w:rPr>
        <w:t>наше</w:t>
      </w:r>
      <w:r>
        <w:rPr>
          <w:rFonts w:hint="eastAsia"/>
        </w:rPr>
        <w:t xml:space="preserve"> </w:t>
      </w:r>
      <w:r>
        <w:rPr>
          <w:rFonts w:hint="eastAsia"/>
        </w:rPr>
        <w:t>историческое</w:t>
      </w:r>
      <w:r>
        <w:rPr>
          <w:rFonts w:hint="eastAsia"/>
        </w:rPr>
        <w:t xml:space="preserve"> </w:t>
      </w:r>
      <w:r>
        <w:rPr>
          <w:rFonts w:hint="eastAsia"/>
        </w:rPr>
        <w:t>прошлое</w:t>
      </w:r>
      <w:r>
        <w:rPr>
          <w:rFonts w:hint="eastAsia"/>
        </w:rPr>
        <w:t xml:space="preserve">. </w:t>
      </w:r>
      <w:r>
        <w:rPr>
          <w:rFonts w:hint="eastAsia"/>
        </w:rPr>
        <w:t>Наши</w:t>
      </w:r>
      <w:r>
        <w:rPr>
          <w:rFonts w:hint="eastAsia"/>
        </w:rPr>
        <w:t xml:space="preserve"> </w:t>
      </w:r>
      <w:r>
        <w:rPr>
          <w:rFonts w:hint="eastAsia"/>
        </w:rPr>
        <w:t>партизаны</w:t>
      </w:r>
      <w:r>
        <w:rPr>
          <w:rFonts w:hint="eastAsia"/>
        </w:rPr>
        <w:t xml:space="preserve"> </w:t>
      </w:r>
      <w:r>
        <w:rPr>
          <w:rFonts w:hint="eastAsia"/>
        </w:rPr>
        <w:t>сегодня</w:t>
      </w:r>
      <w:r>
        <w:rPr>
          <w:rFonts w:hint="eastAsia"/>
        </w:rPr>
        <w:t xml:space="preserve"> </w:t>
      </w:r>
      <w:r>
        <w:rPr>
          <w:rFonts w:hint="eastAsia"/>
        </w:rPr>
        <w:t>ведут</w:t>
      </w:r>
      <w:r>
        <w:rPr>
          <w:rFonts w:hint="eastAsia"/>
        </w:rPr>
        <w:t xml:space="preserve"> </w:t>
      </w:r>
      <w:r>
        <w:rPr>
          <w:rFonts w:hint="eastAsia"/>
        </w:rPr>
        <w:t>борьбу</w:t>
      </w:r>
      <w:r>
        <w:rPr>
          <w:rFonts w:hint="eastAsia"/>
        </w:rPr>
        <w:t xml:space="preserve"> </w:t>
      </w:r>
      <w:r>
        <w:rPr>
          <w:rFonts w:hint="eastAsia"/>
        </w:rPr>
        <w:t>в</w:t>
      </w:r>
      <w:r>
        <w:rPr>
          <w:rFonts w:hint="eastAsia"/>
        </w:rPr>
        <w:t xml:space="preserve"> </w:t>
      </w:r>
      <w:r>
        <w:rPr>
          <w:rFonts w:hint="eastAsia"/>
        </w:rPr>
        <w:t>Колумбии</w:t>
      </w:r>
      <w:r>
        <w:rPr>
          <w:rFonts w:hint="eastAsia"/>
        </w:rPr>
        <w:t xml:space="preserve">, </w:t>
      </w:r>
      <w:r>
        <w:rPr>
          <w:rFonts w:hint="eastAsia"/>
        </w:rPr>
        <w:t>Мексике</w:t>
      </w:r>
      <w:r>
        <w:rPr>
          <w:rFonts w:hint="eastAsia"/>
        </w:rPr>
        <w:t xml:space="preserve"> </w:t>
      </w:r>
      <w:r>
        <w:rPr>
          <w:rFonts w:hint="eastAsia"/>
        </w:rPr>
        <w:t>и</w:t>
      </w:r>
      <w:r>
        <w:rPr>
          <w:rFonts w:hint="eastAsia"/>
        </w:rPr>
        <w:t xml:space="preserve"> </w:t>
      </w:r>
      <w:r>
        <w:rPr>
          <w:rFonts w:hint="eastAsia"/>
        </w:rPr>
        <w:t>Непале</w:t>
      </w:r>
      <w:r>
        <w:rPr>
          <w:rFonts w:hint="eastAsia"/>
        </w:rPr>
        <w:t xml:space="preserve">, </w:t>
      </w:r>
      <w:r>
        <w:rPr>
          <w:rFonts w:hint="eastAsia"/>
        </w:rPr>
        <w:t>в</w:t>
      </w:r>
      <w:r>
        <w:rPr>
          <w:rFonts w:hint="eastAsia"/>
        </w:rPr>
        <w:t xml:space="preserve"> </w:t>
      </w:r>
      <w:r>
        <w:rPr>
          <w:rFonts w:hint="eastAsia"/>
        </w:rPr>
        <w:t>Эквадоре</w:t>
      </w:r>
      <w:r>
        <w:rPr>
          <w:rFonts w:hint="eastAsia"/>
        </w:rPr>
        <w:t xml:space="preserve">, </w:t>
      </w:r>
      <w:r>
        <w:rPr>
          <w:rFonts w:hint="eastAsia"/>
        </w:rPr>
        <w:t>Сьерра</w:t>
      </w:r>
      <w:r>
        <w:rPr>
          <w:rFonts w:hint="eastAsia"/>
        </w:rPr>
        <w:t>-</w:t>
      </w:r>
      <w:r>
        <w:rPr>
          <w:rFonts w:hint="eastAsia"/>
        </w:rPr>
        <w:t>Леоне</w:t>
      </w:r>
      <w:r>
        <w:rPr>
          <w:rFonts w:hint="eastAsia"/>
        </w:rPr>
        <w:t xml:space="preserve">, </w:t>
      </w:r>
      <w:r>
        <w:rPr>
          <w:rFonts w:hint="eastAsia"/>
        </w:rPr>
        <w:t>Курдистане</w:t>
      </w:r>
      <w:r>
        <w:rPr>
          <w:rFonts w:hint="eastAsia"/>
        </w:rPr>
        <w:t xml:space="preserve"> </w:t>
      </w:r>
      <w:r>
        <w:rPr>
          <w:rFonts w:hint="eastAsia"/>
        </w:rPr>
        <w:t>и</w:t>
      </w:r>
      <w:r>
        <w:rPr>
          <w:rFonts w:hint="eastAsia"/>
        </w:rPr>
        <w:t xml:space="preserve"> </w:t>
      </w:r>
      <w:r>
        <w:rPr>
          <w:rFonts w:hint="eastAsia"/>
        </w:rPr>
        <w:t>на</w:t>
      </w:r>
      <w:r>
        <w:rPr>
          <w:rFonts w:hint="eastAsia"/>
        </w:rPr>
        <w:t xml:space="preserve"> </w:t>
      </w:r>
      <w:r>
        <w:rPr>
          <w:rFonts w:hint="eastAsia"/>
        </w:rPr>
        <w:t>Ближнем</w:t>
      </w:r>
      <w:r>
        <w:rPr>
          <w:rFonts w:hint="eastAsia"/>
        </w:rPr>
        <w:t xml:space="preserve"> </w:t>
      </w:r>
      <w:r>
        <w:rPr>
          <w:rFonts w:hint="eastAsia"/>
        </w:rPr>
        <w:t>Востоке</w:t>
      </w:r>
      <w:r>
        <w:rPr>
          <w:rFonts w:hint="eastAsia"/>
        </w:rPr>
        <w:t xml:space="preserve">. </w:t>
      </w:r>
      <w:r>
        <w:rPr>
          <w:rFonts w:hint="eastAsia"/>
        </w:rPr>
        <w:t>А</w:t>
      </w:r>
      <w:r>
        <w:rPr>
          <w:rFonts w:hint="eastAsia"/>
        </w:rPr>
        <w:t xml:space="preserve"> </w:t>
      </w:r>
      <w:r>
        <w:rPr>
          <w:rFonts w:hint="eastAsia"/>
        </w:rPr>
        <w:t>исторические</w:t>
      </w:r>
      <w:r>
        <w:rPr>
          <w:rFonts w:hint="eastAsia"/>
        </w:rPr>
        <w:t xml:space="preserve"> </w:t>
      </w:r>
      <w:r>
        <w:rPr>
          <w:rFonts w:hint="eastAsia"/>
        </w:rPr>
        <w:t>традиции</w:t>
      </w:r>
      <w:r>
        <w:rPr>
          <w:rFonts w:hint="eastAsia"/>
        </w:rPr>
        <w:t xml:space="preserve"> </w:t>
      </w:r>
      <w:r>
        <w:rPr>
          <w:rFonts w:hint="eastAsia"/>
        </w:rPr>
        <w:t>стратегии</w:t>
      </w:r>
      <w:r>
        <w:rPr>
          <w:rFonts w:hint="eastAsia"/>
        </w:rPr>
        <w:t xml:space="preserve"> </w:t>
      </w:r>
      <w:r>
        <w:rPr>
          <w:rFonts w:hint="eastAsia"/>
        </w:rPr>
        <w:t>тактики</w:t>
      </w:r>
      <w:r>
        <w:rPr>
          <w:rFonts w:hint="eastAsia"/>
        </w:rPr>
        <w:t xml:space="preserve"> </w:t>
      </w:r>
      <w:r>
        <w:rPr>
          <w:rFonts w:hint="eastAsia"/>
        </w:rPr>
        <w:t>борьбы</w:t>
      </w:r>
      <w:r>
        <w:rPr>
          <w:rFonts w:hint="eastAsia"/>
        </w:rPr>
        <w:t xml:space="preserve">, </w:t>
      </w:r>
      <w:r>
        <w:rPr>
          <w:rFonts w:hint="eastAsia"/>
        </w:rPr>
        <w:t>общность</w:t>
      </w:r>
      <w:r>
        <w:rPr>
          <w:rFonts w:hint="eastAsia"/>
        </w:rPr>
        <w:t xml:space="preserve"> </w:t>
      </w:r>
      <w:r>
        <w:rPr>
          <w:rFonts w:hint="eastAsia"/>
        </w:rPr>
        <w:t>ее</w:t>
      </w:r>
      <w:r>
        <w:rPr>
          <w:rFonts w:hint="eastAsia"/>
        </w:rPr>
        <w:t xml:space="preserve"> </w:t>
      </w:r>
      <w:r>
        <w:rPr>
          <w:rFonts w:hint="eastAsia"/>
        </w:rPr>
        <w:t>политических</w:t>
      </w:r>
      <w:r>
        <w:rPr>
          <w:rFonts w:hint="eastAsia"/>
        </w:rPr>
        <w:t xml:space="preserve"> </w:t>
      </w:r>
      <w:r>
        <w:rPr>
          <w:rFonts w:hint="eastAsia"/>
        </w:rPr>
        <w:t>целей</w:t>
      </w:r>
      <w:r>
        <w:rPr>
          <w:rFonts w:hint="eastAsia"/>
        </w:rPr>
        <w:t xml:space="preserve"> </w:t>
      </w:r>
      <w:r>
        <w:rPr>
          <w:rFonts w:hint="eastAsia"/>
        </w:rPr>
        <w:t>роднят</w:t>
      </w:r>
      <w:r>
        <w:rPr>
          <w:rFonts w:hint="eastAsia"/>
        </w:rPr>
        <w:t xml:space="preserve"> </w:t>
      </w:r>
      <w:r>
        <w:rPr>
          <w:rFonts w:hint="eastAsia"/>
        </w:rPr>
        <w:t>их</w:t>
      </w:r>
      <w:r>
        <w:rPr>
          <w:rFonts w:hint="eastAsia"/>
        </w:rPr>
        <w:t xml:space="preserve"> </w:t>
      </w:r>
      <w:r>
        <w:rPr>
          <w:rFonts w:hint="eastAsia"/>
        </w:rPr>
        <w:t>с</w:t>
      </w:r>
      <w:r>
        <w:rPr>
          <w:rFonts w:hint="eastAsia"/>
        </w:rPr>
        <w:t xml:space="preserve"> </w:t>
      </w:r>
      <w:r>
        <w:rPr>
          <w:rFonts w:hint="eastAsia"/>
        </w:rPr>
        <w:t>бойцами</w:t>
      </w:r>
      <w:r>
        <w:rPr>
          <w:rFonts w:hint="eastAsia"/>
        </w:rPr>
        <w:t xml:space="preserve"> </w:t>
      </w:r>
      <w:r>
        <w:rPr>
          <w:rFonts w:hint="eastAsia"/>
        </w:rPr>
        <w:t>Ковпака</w:t>
      </w:r>
      <w:r>
        <w:rPr>
          <w:rFonts w:hint="eastAsia"/>
        </w:rPr>
        <w:t xml:space="preserve">, </w:t>
      </w:r>
      <w:r>
        <w:rPr>
          <w:rFonts w:hint="eastAsia"/>
        </w:rPr>
        <w:t>Руднева</w:t>
      </w:r>
      <w:r>
        <w:rPr>
          <w:rFonts w:hint="eastAsia"/>
        </w:rPr>
        <w:t xml:space="preserve">, </w:t>
      </w:r>
      <w:r>
        <w:rPr>
          <w:rFonts w:hint="eastAsia"/>
        </w:rPr>
        <w:t>Сабурова</w:t>
      </w:r>
      <w:r>
        <w:rPr>
          <w:rFonts w:hint="eastAsia"/>
        </w:rPr>
        <w:t xml:space="preserve">, </w:t>
      </w:r>
      <w:r>
        <w:rPr>
          <w:rFonts w:hint="eastAsia"/>
        </w:rPr>
        <w:t>Федорова</w:t>
      </w:r>
      <w:r>
        <w:rPr>
          <w:rFonts w:hint="eastAsia"/>
        </w:rPr>
        <w:t xml:space="preserve">, </w:t>
      </w:r>
      <w:r>
        <w:rPr>
          <w:rFonts w:hint="eastAsia"/>
        </w:rPr>
        <w:t>участниками</w:t>
      </w:r>
      <w:r>
        <w:rPr>
          <w:rFonts w:hint="eastAsia"/>
        </w:rPr>
        <w:t xml:space="preserve"> </w:t>
      </w:r>
      <w:r>
        <w:rPr>
          <w:rFonts w:hint="eastAsia"/>
        </w:rPr>
        <w:t>европейского</w:t>
      </w:r>
      <w:r>
        <w:rPr>
          <w:rFonts w:hint="eastAsia"/>
        </w:rPr>
        <w:t xml:space="preserve"> </w:t>
      </w:r>
      <w:r>
        <w:rPr>
          <w:rFonts w:hint="eastAsia"/>
        </w:rPr>
        <w:t>антифашистского</w:t>
      </w:r>
      <w:r>
        <w:rPr>
          <w:rFonts w:hint="eastAsia"/>
        </w:rPr>
        <w:t xml:space="preserve"> </w:t>
      </w:r>
      <w:r>
        <w:rPr>
          <w:rFonts w:hint="eastAsia"/>
        </w:rPr>
        <w:t>Сопротивления</w:t>
      </w:r>
      <w:r>
        <w:rPr>
          <w:rFonts w:hint="eastAsia"/>
        </w:rPr>
        <w:t xml:space="preserve">, </w:t>
      </w:r>
      <w:r>
        <w:rPr>
          <w:rFonts w:hint="eastAsia"/>
        </w:rPr>
        <w:t>солдатами</w:t>
      </w:r>
      <w:r>
        <w:rPr>
          <w:rFonts w:hint="eastAsia"/>
        </w:rPr>
        <w:t xml:space="preserve"> </w:t>
      </w:r>
      <w:r>
        <w:rPr>
          <w:rFonts w:hint="eastAsia"/>
        </w:rPr>
        <w:t>Кубинской</w:t>
      </w:r>
      <w:r>
        <w:rPr>
          <w:rFonts w:hint="eastAsia"/>
        </w:rPr>
        <w:t xml:space="preserve"> </w:t>
      </w:r>
      <w:r>
        <w:rPr>
          <w:rFonts w:hint="eastAsia"/>
        </w:rPr>
        <w:t>революции</w:t>
      </w:r>
      <w:r>
        <w:rPr>
          <w:rFonts w:hint="eastAsia"/>
        </w:rPr>
        <w:t xml:space="preserve">, </w:t>
      </w:r>
      <w:r>
        <w:rPr>
          <w:rFonts w:hint="eastAsia"/>
        </w:rPr>
        <w:t>партизанскими</w:t>
      </w:r>
      <w:r>
        <w:rPr>
          <w:rFonts w:hint="eastAsia"/>
        </w:rPr>
        <w:t xml:space="preserve"> </w:t>
      </w:r>
      <w:r>
        <w:rPr>
          <w:rFonts w:hint="eastAsia"/>
        </w:rPr>
        <w:t>отрядами</w:t>
      </w:r>
      <w:r>
        <w:rPr>
          <w:rFonts w:hint="eastAsia"/>
        </w:rPr>
        <w:t xml:space="preserve"> </w:t>
      </w:r>
      <w:r>
        <w:rPr>
          <w:rFonts w:hint="eastAsia"/>
        </w:rPr>
        <w:t>гражданской</w:t>
      </w:r>
      <w:r>
        <w:rPr>
          <w:rFonts w:hint="eastAsia"/>
        </w:rPr>
        <w:t xml:space="preserve"> </w:t>
      </w:r>
      <w:r>
        <w:rPr>
          <w:rFonts w:hint="eastAsia"/>
        </w:rPr>
        <w:t>войны</w:t>
      </w:r>
      <w:r>
        <w:rPr>
          <w:rFonts w:hint="eastAsia"/>
        </w:rPr>
        <w:t xml:space="preserve"> </w:t>
      </w:r>
      <w:r>
        <w:rPr>
          <w:rFonts w:hint="eastAsia"/>
        </w:rPr>
        <w:t>в</w:t>
      </w:r>
      <w:r>
        <w:rPr>
          <w:rFonts w:hint="eastAsia"/>
        </w:rPr>
        <w:t xml:space="preserve"> </w:t>
      </w:r>
      <w:r>
        <w:rPr>
          <w:rFonts w:hint="eastAsia"/>
        </w:rPr>
        <w:t>России</w:t>
      </w:r>
      <w:r>
        <w:rPr>
          <w:rFonts w:hint="eastAsia"/>
        </w:rPr>
        <w:t xml:space="preserve">, </w:t>
      </w:r>
      <w:r>
        <w:rPr>
          <w:rFonts w:hint="eastAsia"/>
        </w:rPr>
        <w:t>Сибири</w:t>
      </w:r>
      <w:r>
        <w:rPr>
          <w:rFonts w:hint="eastAsia"/>
        </w:rPr>
        <w:t xml:space="preserve">, </w:t>
      </w:r>
      <w:r>
        <w:rPr>
          <w:rFonts w:hint="eastAsia"/>
        </w:rPr>
        <w:t>Приморье</w:t>
      </w:r>
      <w:r>
        <w:rPr>
          <w:rFonts w:hint="eastAsia"/>
        </w:rPr>
        <w:t xml:space="preserve">, </w:t>
      </w:r>
      <w:r>
        <w:rPr>
          <w:rFonts w:hint="eastAsia"/>
        </w:rPr>
        <w:t>на</w:t>
      </w:r>
      <w:r>
        <w:rPr>
          <w:rFonts w:hint="eastAsia"/>
        </w:rPr>
        <w:t xml:space="preserve"> </w:t>
      </w:r>
      <w:r>
        <w:rPr>
          <w:rFonts w:hint="eastAsia"/>
        </w:rPr>
        <w:t>Украине</w:t>
      </w:r>
      <w:r>
        <w:rPr>
          <w:rFonts w:hint="eastAsia"/>
        </w:rPr>
        <w:t xml:space="preserve">. </w:t>
      </w:r>
      <w:r>
        <w:rPr>
          <w:rFonts w:hint="eastAsia"/>
        </w:rPr>
        <w:t>Эти</w:t>
      </w:r>
      <w:r>
        <w:rPr>
          <w:rFonts w:hint="eastAsia"/>
        </w:rPr>
        <w:t xml:space="preserve"> </w:t>
      </w:r>
      <w:r>
        <w:rPr>
          <w:rFonts w:hint="eastAsia"/>
        </w:rPr>
        <w:t>важнейшие</w:t>
      </w:r>
      <w:r>
        <w:rPr>
          <w:rFonts w:hint="eastAsia"/>
        </w:rPr>
        <w:t xml:space="preserve"> </w:t>
      </w:r>
      <w:r>
        <w:rPr>
          <w:rFonts w:hint="eastAsia"/>
        </w:rPr>
        <w:t>исторические</w:t>
      </w:r>
      <w:r>
        <w:rPr>
          <w:rFonts w:hint="eastAsia"/>
        </w:rPr>
        <w:t xml:space="preserve"> </w:t>
      </w:r>
      <w:r>
        <w:rPr>
          <w:rFonts w:hint="eastAsia"/>
        </w:rPr>
        <w:t>связи</w:t>
      </w:r>
      <w:r>
        <w:rPr>
          <w:rFonts w:hint="eastAsia"/>
        </w:rPr>
        <w:t xml:space="preserve"> </w:t>
      </w:r>
      <w:r>
        <w:rPr>
          <w:rFonts w:hint="eastAsia"/>
        </w:rPr>
        <w:t>нельзя</w:t>
      </w:r>
      <w:r>
        <w:rPr>
          <w:rFonts w:hint="eastAsia"/>
        </w:rPr>
        <w:t xml:space="preserve"> </w:t>
      </w:r>
      <w:r>
        <w:rPr>
          <w:rFonts w:hint="eastAsia"/>
        </w:rPr>
        <w:t>предавать</w:t>
      </w:r>
      <w:r>
        <w:rPr>
          <w:rFonts w:hint="eastAsia"/>
        </w:rPr>
        <w:t xml:space="preserve"> </w:t>
      </w:r>
      <w:r>
        <w:rPr>
          <w:rFonts w:hint="eastAsia"/>
        </w:rPr>
        <w:t>забвению</w:t>
      </w:r>
      <w:r>
        <w:rPr>
          <w:rFonts w:hint="eastAsia"/>
        </w:rPr>
        <w:t xml:space="preserve">, </w:t>
      </w:r>
      <w:r>
        <w:rPr>
          <w:rFonts w:hint="eastAsia"/>
        </w:rPr>
        <w:t>и</w:t>
      </w:r>
      <w:r>
        <w:rPr>
          <w:rFonts w:hint="eastAsia"/>
        </w:rPr>
        <w:t xml:space="preserve"> </w:t>
      </w:r>
      <w:r>
        <w:rPr>
          <w:rFonts w:hint="eastAsia"/>
        </w:rPr>
        <w:t>мы</w:t>
      </w:r>
      <w:r>
        <w:rPr>
          <w:rFonts w:hint="eastAsia"/>
        </w:rPr>
        <w:t xml:space="preserve"> </w:t>
      </w:r>
      <w:r>
        <w:rPr>
          <w:rFonts w:hint="eastAsia"/>
        </w:rPr>
        <w:t>считаем</w:t>
      </w:r>
      <w:r>
        <w:rPr>
          <w:rFonts w:hint="eastAsia"/>
        </w:rPr>
        <w:t xml:space="preserve"> </w:t>
      </w:r>
      <w:r>
        <w:rPr>
          <w:rFonts w:hint="eastAsia"/>
        </w:rPr>
        <w:t>своим</w:t>
      </w:r>
      <w:r>
        <w:rPr>
          <w:rFonts w:hint="eastAsia"/>
        </w:rPr>
        <w:t xml:space="preserve"> </w:t>
      </w:r>
      <w:r>
        <w:rPr>
          <w:rFonts w:hint="eastAsia"/>
        </w:rPr>
        <w:t>долгом</w:t>
      </w:r>
      <w:r>
        <w:rPr>
          <w:rFonts w:hint="eastAsia"/>
        </w:rPr>
        <w:t xml:space="preserve"> </w:t>
      </w:r>
      <w:r>
        <w:rPr>
          <w:rFonts w:hint="eastAsia"/>
        </w:rPr>
        <w:t>вновь</w:t>
      </w:r>
      <w:r>
        <w:rPr>
          <w:rFonts w:hint="eastAsia"/>
        </w:rPr>
        <w:t xml:space="preserve"> </w:t>
      </w:r>
      <w:r>
        <w:rPr>
          <w:rFonts w:hint="eastAsia"/>
        </w:rPr>
        <w:t>и</w:t>
      </w:r>
      <w:r>
        <w:rPr>
          <w:rFonts w:hint="eastAsia"/>
        </w:rPr>
        <w:t xml:space="preserve"> </w:t>
      </w:r>
      <w:r>
        <w:rPr>
          <w:rFonts w:hint="eastAsia"/>
        </w:rPr>
        <w:t>вновь</w:t>
      </w:r>
      <w:r>
        <w:rPr>
          <w:rFonts w:hint="eastAsia"/>
        </w:rPr>
        <w:t xml:space="preserve"> </w:t>
      </w:r>
      <w:r>
        <w:rPr>
          <w:rFonts w:hint="eastAsia"/>
        </w:rPr>
        <w:t>напоминать</w:t>
      </w:r>
      <w:r>
        <w:rPr>
          <w:rFonts w:hint="eastAsia"/>
        </w:rPr>
        <w:t xml:space="preserve"> </w:t>
      </w:r>
      <w:r>
        <w:rPr>
          <w:rFonts w:hint="eastAsia"/>
        </w:rPr>
        <w:t>о</w:t>
      </w:r>
      <w:r>
        <w:rPr>
          <w:rFonts w:hint="eastAsia"/>
        </w:rPr>
        <w:t xml:space="preserve"> </w:t>
      </w:r>
      <w:r>
        <w:rPr>
          <w:rFonts w:hint="eastAsia"/>
        </w:rPr>
        <w:t>них</w:t>
      </w:r>
      <w:r>
        <w:rPr>
          <w:rFonts w:hint="eastAsia"/>
        </w:rPr>
        <w:t xml:space="preserve"> </w:t>
      </w:r>
      <w:r>
        <w:rPr>
          <w:rFonts w:hint="eastAsia"/>
        </w:rPr>
        <w:t>нашим</w:t>
      </w:r>
      <w:r>
        <w:rPr>
          <w:rFonts w:hint="eastAsia"/>
        </w:rPr>
        <w:t xml:space="preserve"> </w:t>
      </w:r>
      <w:r>
        <w:rPr>
          <w:rFonts w:hint="eastAsia"/>
        </w:rPr>
        <w:t>читателям</w:t>
      </w:r>
      <w:r>
        <w:rPr>
          <w:rFonts w:hint="eastAsia"/>
        </w:rPr>
        <w:t xml:space="preserve"> - </w:t>
      </w:r>
      <w:r>
        <w:rPr>
          <w:rFonts w:hint="eastAsia"/>
        </w:rPr>
        <w:t>потенциальным</w:t>
      </w:r>
      <w:r>
        <w:rPr>
          <w:rFonts w:hint="eastAsia"/>
        </w:rPr>
        <w:t xml:space="preserve"> </w:t>
      </w:r>
      <w:r>
        <w:rPr>
          <w:rFonts w:hint="eastAsia"/>
        </w:rPr>
        <w:t>кадрам</w:t>
      </w:r>
      <w:r>
        <w:rPr>
          <w:rFonts w:hint="eastAsia"/>
        </w:rPr>
        <w:t xml:space="preserve"> </w:t>
      </w:r>
      <w:r>
        <w:rPr>
          <w:rFonts w:hint="eastAsia"/>
        </w:rPr>
        <w:t>для</w:t>
      </w:r>
      <w:r>
        <w:rPr>
          <w:rFonts w:hint="eastAsia"/>
        </w:rPr>
        <w:t xml:space="preserve"> </w:t>
      </w:r>
      <w:r>
        <w:rPr>
          <w:rFonts w:hint="eastAsia"/>
        </w:rPr>
        <w:t>подпольной</w:t>
      </w:r>
      <w:r>
        <w:rPr>
          <w:rFonts w:hint="eastAsia"/>
        </w:rPr>
        <w:t xml:space="preserve"> </w:t>
      </w:r>
      <w:r>
        <w:rPr>
          <w:rFonts w:hint="eastAsia"/>
        </w:rPr>
        <w:t>и</w:t>
      </w:r>
      <w:r>
        <w:rPr>
          <w:rFonts w:hint="eastAsia"/>
        </w:rPr>
        <w:t xml:space="preserve"> </w:t>
      </w:r>
      <w:r>
        <w:rPr>
          <w:rFonts w:hint="eastAsia"/>
        </w:rPr>
        <w:t>партизанской</w:t>
      </w:r>
      <w:r>
        <w:rPr>
          <w:rFonts w:hint="eastAsia"/>
        </w:rPr>
        <w:t xml:space="preserve"> </w:t>
      </w:r>
      <w:r>
        <w:rPr>
          <w:rFonts w:hint="eastAsia"/>
        </w:rPr>
        <w:t>борьбы</w:t>
      </w:r>
      <w:r>
        <w:rPr>
          <w:rFonts w:hint="eastAsia"/>
        </w:rPr>
        <w:t xml:space="preserve"> </w:t>
      </w:r>
      <w:r>
        <w:rPr>
          <w:rFonts w:hint="eastAsia"/>
        </w:rPr>
        <w:t>новых</w:t>
      </w:r>
      <w:r>
        <w:rPr>
          <w:rFonts w:hint="eastAsia"/>
        </w:rPr>
        <w:t xml:space="preserve"> </w:t>
      </w:r>
      <w:r>
        <w:rPr>
          <w:rFonts w:hint="eastAsia"/>
        </w:rPr>
        <w:t>времен</w:t>
      </w:r>
      <w:r>
        <w:rPr>
          <w:rFonts w:hint="eastAsia"/>
        </w:rPr>
        <w:t>.</w:t>
      </w:r>
    </w:p>
    <w:p w:rsidR="006F5009" w:rsidRDefault="006F5009">
      <w:pPr>
        <w:pStyle w:val="a5"/>
      </w:pPr>
      <w:r>
        <w:t>Партизанское движение было и остается одной из самых эффективных и универсальных форм революционной борьбы. Оно позволяет малыми силами успешно бороться против превосходящего численностью и вооружением противника. Партизанские отряды являются плацдармом, организующим ядром для укрепления и развития революционных сил. В силу этих причин исторический опыт партизанского движения ХХ столетия представляется нам исключительно важным, а рассматривая его, нельзя не затронуть легендарное имя Сидора Артемьевича Ковпака, родоначальника практики партизанских рейдов. Этому выдающемуся украинцу, народному партизанскому командиру, дважды Герою Советского Союза, получившему в 1943 году звание генерал-майора, принадлежит особенная роль в развитии теории и практики партизанского движения новейшего времени.</w:t>
      </w:r>
    </w:p>
    <w:p w:rsidR="006F5009" w:rsidRDefault="006F5009">
      <w:pPr>
        <w:pStyle w:val="a5"/>
      </w:pPr>
      <w:r>
        <w:t>Сидор Ковпак родился в семье полтавского крестьянина-бедняка. Дальнейшая его судьба своей насыщенностью борьбой и ее неожиданными поворотами вполне характерна для той революционной эпохи. Ковпак начал воевать еще в первую мировую, в войну на крови бедняков - разведчиком-пластуном, заслужившим два латунных георгиевских креста и многочисленные ранения, а уже в 1918 году, после германской оккупации революционной Украины, самостоятельно организовал и возглавил красный партизанский отряд - один из первых на Украине. Он воевал против деникинцев вместе с отрядами батька Пархоменко, участвовал в боях на Восточном фронте в составе легендарной 25-ой Чапаевской дивизии, затем сражался на Юге против войск Врангеля, принимал участие в ликвидации банд Махно. После победы революции Сидор Ковпак, в 1919 году ставший членом РКП(б), занимался хозяйственной работой, особенно преуспев в дорожном строительстве, которое с гордостью именовал своим любимым делом. С 1937 года этот администратор, славящийся своей порядочностью и трудолюбием, исключительным даже для той эпохи труда на оборону, исполнял обязанности председателя Путивльского городского исполкома Сумской области. В этой сугубо мирной должности его и застала война.</w:t>
      </w:r>
    </w:p>
    <w:p w:rsidR="006F5009" w:rsidRDefault="006F5009">
      <w:pPr>
        <w:pStyle w:val="a5"/>
      </w:pPr>
      <w:r>
        <w:t>В августе 1941 года партийная организация Путивля практически в полном составе - исключая ее ранее мобилизованных членов - превратилась в партизанский отряд. Это была одна из многих партизанских групп, созданных в удобном для партизанской борьбы лесистом треугольнике Сумской, Брянской, Орловской и Курской областей, ставших базой всего будущего партизанского движения. Однако Путивльский отряд быстро выделился среди множества лесных подразделений своими особенно смелыми и вместе с тем выверенными и осмотрительными действиями. Партизаны Ковпака избегали длительного пребывания в рамках какого-либо определенного района. Они совершали постоянные длительные маневры во вражеском тылу, подвергая неожиданным ударам отдаленные немецкие гарнизоны. Так рождалась знаменитая рейдовая тактика партизанской борьбы, в которой без труда угадывались традиции и приемы революционной войны 1918-21 годов - приемы, возрожденные и развитые командиром Ковпаком. Уже в самом начале становления советского партизанского движения он стал его самой известной и видной фигурой.</w:t>
      </w:r>
    </w:p>
    <w:p w:rsidR="006F5009" w:rsidRDefault="006F5009">
      <w:pPr>
        <w:pStyle w:val="a5"/>
      </w:pPr>
      <w:r>
        <w:t>При этом сам батько Ковпак вовсе не отличался какой-то особенной бравой военной внешностью. По словам его соратников, выдающийся партизанский генерал скорее напоминал пожилого крестьянина в штатском, заботливо опекающего свое большое и сложное хозяйство. Именно такое впечатление он произвел на своего будущего начальника разведки Петра Вершигору, в прошлом - кинорежиссера, а впоследствии - известного партизанского писателя, рассказавшего в своих книгах о рейдах ковпаковских отрядов. Ковпак и вправду был необычным командиром - он умело соединял свой огромный опыт солдата и хозяйственного работника с новаторской смелостью в развитии тактики и стратегии партизанской борьбы. "Он вполне скромен, не столько учил других, сколько учился сам, умел признавать свои ошибки, тем самым не усугубляя их", - писал о Ковпаке Александр Довженко. Ковпак был прост, даже нарочито простоват в общении, человечен в обращении со своими бойцами и с помощью непрерывной политической и идеологической подготовки своего отряда, осуществляемой под руководством его ближайшим соратника - легендарного комиссара Руднева, умел добиться от них высокого уровня коммунистической сознательности и дисциплины.</w:t>
      </w:r>
    </w:p>
    <w:p w:rsidR="006F5009" w:rsidRDefault="006F5009">
      <w:pPr>
        <w:pStyle w:val="a5"/>
      </w:pPr>
      <w:r>
        <w:t>Эта особенность - четкая организация всех сфер партизанской жизни в исключительно сложных, непредсказуемых условиях войны в тылу врага - давала возможность совершать самые сложные, невиданные по своей смелости и размаху операции. Среди ковпаковских командиров были учителя, рабочие, инженеры, крестьяне. Люди мирных профессий, они действовали слажено и организовано, исходя из системы организации боевой и мирной жизни отряда, налаженной Ковпаком. "Хозяйский глаз, уверенный, спокойный ритм походной жизни и гул голосов в чаще леса, неторопливая, но и не медлительная жизнь уверенных людей, работающих с чувством собственного достоинства, - это мое первое впечатление об отряде Ковпака", - писал впоследствии Вершигора. Уже в 1941-42 годах Сидор Ковпак, под руководством которого к этому времени находилось целое соединение партизанских отрядов, предпринимает свои первые рейды - длительные боевые походы на территорию, еще не охваченную партизанским движением, - его отряды прошли по территориям Сумской, Курской, Орловской и Брянской областям, в результате которого бойцы Ковпака совместно с белорусскими и брянскими партизанами создали знаменитый Партизанский край, очищенный от гитлеровских войск и полицейской администрации - прообраз будущих освобожденных территорий Латинской Америки. В 1942-43 ковпаковцы совершают рейд из брянских лесов на Правобережную Украину по Гомельской, Пинской, Волынской, Ровенской, Житомирской и Киевской областям - неожиданное появление в глубоком тылу врага позволило уничтожить огромное число военных коммуникаций противника, одновременно собрав и передав в Ставку важнейшие разведывательные сведения. К этому времени рейдовая тактика Ковпака получила всеобщее признание, а ее опыт всемерно распространялся и внедрялся партизанским командованием различных регионов.</w:t>
      </w:r>
    </w:p>
    <w:p w:rsidR="006F5009" w:rsidRDefault="006F5009">
      <w:pPr>
        <w:pStyle w:val="a5"/>
      </w:pPr>
      <w:r>
        <w:t>Знаменитое совещание руководителей советского партизанского движения, прибывших через фронт в Москву в начале сентября 1942 года, всецело одобрило рейдовую тактику присутствовавшего там же Ковпака - к тому времени уже Героя Советского Союза и члена нелегального ЦК КП(б)У. Суть ее заключалась в быстром, маневренном, скрытном перемещении в тылах противника с дальнейшим созданием новых очагов партизанского движения. Такие рейды, помимо значительного ущерба, наносимого войскам противника и сбора важной разведывательной информации, имели огромный пропагандистский эффект. "Партизаны переносили войну все ближе к Германии", - говорил по этому поводу начальник Генштаба Красной Армии маршал Василевский. Партизанские рейды поднимали на борьбу огромные массы порабощенных людей, вооружали и учили их практике борьбы.</w:t>
      </w:r>
    </w:p>
    <w:p w:rsidR="006F5009" w:rsidRDefault="006F5009">
      <w:pPr>
        <w:pStyle w:val="a5"/>
      </w:pPr>
      <w:r>
        <w:t>Летом 1943 года, в канун Курской битвы, Сумское партизанское соединение Сидора Ковпака по приказу Центрального штаба партизанского движения начинает свой знаменитый Карпатский рейд, путь которого прошел по самым глубоким тылам противника. Особенностью этого легендарного рейда было то, что здесь ковпаковским партизанам пришлось регулярно совершать маршевые броски по открытой, безлесной территории, на огромном расстоянии от мест базирования, без всякой надежды на поддержку и помощь извне. В ходе Карпатского рейда Сумское партизанское соединение прошло свыше 10 тыс. км в непрерывных боях, разгромив немецкие гарнизоны и бандеровские отряды в сорока населённых пунктах Западной Украины, включая территорию Львовской и Ивано-Франковской областей. Уничтожая транспортные коммуникации, ковпаковцы сумели на длительное время блокировать важные направления подвоза гитлеровских войск и боевой техники к фронтам Курской дуги. Гитлеровцы, бросившие на уничтожение соединения Ковпака элитные эсэсовские части и фронтовую авиацию, так и не сумели уничтожить партизанскую колонну - оказавшись в окружении, Ковпак принимает неожиданное для врага решение разделить соединение на целый ряд мелких групп, и одновременным "веерным" ударом в различных направлениях прорваться назад к полесским лесам. Этот тактический ход блестяще оправдал себя - все разрозненные группы уцелели, вновь соединившись в одну грозную силу - ковпаковское соединение. В январе 1944 оно было переименовано в 1-ю Украинскую партизанскую дивизию, получившую имя своего командира - Сидора Ковпака.</w:t>
      </w:r>
    </w:p>
    <w:p w:rsidR="006F5009" w:rsidRDefault="006F5009">
      <w:pPr>
        <w:pStyle w:val="a5"/>
      </w:pPr>
      <w:r>
        <w:t>Тактика ковпаковских рейдов получила широкое распространение в антифашистском движении Европы, а уже после войны ей обучались молодые партизаны Родезии, Анголы и Мозамбика, вьетнамские командиры и революционеры латиноамериканских стран. Освободительные рейды Ковпака вошли в историю народной борьбы как часть его собственного, грозного для врагов, имени, и их опыт еще несомненно послужит новым поколениям украинских революционеров.</w:t>
      </w:r>
    </w:p>
    <w:p w:rsidR="006F5009" w:rsidRDefault="006F5009">
      <w:pPr>
        <w:pStyle w:val="a5"/>
        <w:ind w:left="720" w:right="720"/>
        <w:rPr>
          <w:b/>
          <w:bCs/>
        </w:rPr>
      </w:pPr>
    </w:p>
    <w:p w:rsidR="006F5009" w:rsidRDefault="006F5009">
      <w:pPr>
        <w:pStyle w:val="a5"/>
        <w:ind w:left="720" w:right="720"/>
        <w:rPr>
          <w:b/>
          <w:bCs/>
        </w:rPr>
      </w:pPr>
    </w:p>
    <w:p w:rsidR="006F5009" w:rsidRDefault="006F5009">
      <w:pPr>
        <w:pStyle w:val="a5"/>
        <w:ind w:left="720" w:right="720"/>
        <w:rPr>
          <w:b/>
          <w:bCs/>
        </w:rPr>
      </w:pPr>
    </w:p>
    <w:p w:rsidR="006F5009" w:rsidRDefault="006F5009">
      <w:pPr>
        <w:pStyle w:val="a5"/>
        <w:ind w:left="720" w:right="720"/>
        <w:rPr>
          <w:b/>
          <w:bCs/>
        </w:rPr>
      </w:pPr>
    </w:p>
    <w:p w:rsidR="006F5009" w:rsidRDefault="006F5009">
      <w:pPr>
        <w:pStyle w:val="a5"/>
        <w:ind w:left="720" w:right="720"/>
        <w:rPr>
          <w:b/>
          <w:bCs/>
        </w:rPr>
      </w:pPr>
    </w:p>
    <w:p w:rsidR="006F5009" w:rsidRDefault="006F5009">
      <w:pPr>
        <w:pStyle w:val="a5"/>
        <w:ind w:left="720" w:right="720"/>
        <w:rPr>
          <w:b/>
          <w:bCs/>
        </w:rPr>
      </w:pPr>
    </w:p>
    <w:p w:rsidR="006F5009" w:rsidRDefault="006F5009">
      <w:pPr>
        <w:pStyle w:val="a5"/>
        <w:ind w:left="720" w:right="720"/>
        <w:rPr>
          <w:b/>
          <w:bCs/>
        </w:rPr>
      </w:pPr>
    </w:p>
    <w:p w:rsidR="006F5009" w:rsidRDefault="006F5009">
      <w:pPr>
        <w:pStyle w:val="a5"/>
        <w:ind w:left="720" w:right="720"/>
        <w:rPr>
          <w:b/>
          <w:bCs/>
        </w:rPr>
      </w:pPr>
    </w:p>
    <w:p w:rsidR="006F5009" w:rsidRDefault="006F5009">
      <w:pPr>
        <w:pStyle w:val="a5"/>
        <w:ind w:left="720" w:right="720"/>
        <w:rPr>
          <w:b/>
          <w:bCs/>
        </w:rPr>
      </w:pPr>
    </w:p>
    <w:p w:rsidR="006F5009" w:rsidRDefault="006F5009">
      <w:pPr>
        <w:pStyle w:val="a5"/>
        <w:ind w:left="720" w:right="720"/>
        <w:rPr>
          <w:b/>
          <w:bCs/>
        </w:rPr>
      </w:pPr>
    </w:p>
    <w:p w:rsidR="006F5009" w:rsidRDefault="006F5009">
      <w:pPr>
        <w:pStyle w:val="a5"/>
        <w:ind w:left="720" w:right="720"/>
        <w:rPr>
          <w:b/>
          <w:bCs/>
        </w:rPr>
      </w:pPr>
    </w:p>
    <w:p w:rsidR="006F5009" w:rsidRDefault="006F5009">
      <w:pPr>
        <w:pStyle w:val="a5"/>
        <w:ind w:left="720" w:right="720"/>
        <w:rPr>
          <w:b/>
          <w:bCs/>
        </w:rPr>
      </w:pPr>
    </w:p>
    <w:p w:rsidR="006F5009" w:rsidRDefault="006F5009">
      <w:pPr>
        <w:pStyle w:val="a5"/>
        <w:ind w:left="720" w:right="720"/>
        <w:rPr>
          <w:b/>
          <w:bCs/>
        </w:rPr>
      </w:pPr>
    </w:p>
    <w:p w:rsidR="006F5009" w:rsidRDefault="006F5009">
      <w:pPr>
        <w:pStyle w:val="a5"/>
        <w:ind w:left="720" w:right="720"/>
        <w:rPr>
          <w:b/>
          <w:bCs/>
        </w:rPr>
      </w:pPr>
    </w:p>
    <w:p w:rsidR="006F5009" w:rsidRDefault="006F5009">
      <w:pPr>
        <w:pStyle w:val="a5"/>
        <w:ind w:left="720" w:right="720"/>
        <w:rPr>
          <w:b/>
          <w:bCs/>
        </w:rPr>
      </w:pPr>
    </w:p>
    <w:p w:rsidR="006F5009" w:rsidRDefault="006F5009">
      <w:pPr>
        <w:pStyle w:val="a5"/>
        <w:ind w:left="720" w:right="720"/>
        <w:rPr>
          <w:b/>
          <w:bCs/>
        </w:rPr>
      </w:pPr>
    </w:p>
    <w:p w:rsidR="006F5009" w:rsidRDefault="006F5009">
      <w:pPr>
        <w:pStyle w:val="a5"/>
        <w:ind w:left="720" w:right="720"/>
        <w:rPr>
          <w:b/>
          <w:bCs/>
        </w:rPr>
      </w:pPr>
    </w:p>
    <w:p w:rsidR="006F5009" w:rsidRDefault="006F5009">
      <w:pPr>
        <w:pStyle w:val="a5"/>
        <w:ind w:left="720" w:right="720"/>
        <w:rPr>
          <w:b/>
          <w:bCs/>
        </w:rPr>
      </w:pPr>
    </w:p>
    <w:p w:rsidR="006F5009" w:rsidRDefault="006F5009">
      <w:pPr>
        <w:pStyle w:val="a5"/>
        <w:ind w:left="720" w:right="720"/>
        <w:jc w:val="center"/>
        <w:rPr>
          <w:b/>
          <w:bCs/>
        </w:rPr>
      </w:pPr>
      <w:r>
        <w:rPr>
          <w:b/>
          <w:bCs/>
        </w:rPr>
        <w:t>Список использованных источников.</w:t>
      </w:r>
    </w:p>
    <w:p w:rsidR="006F5009" w:rsidRDefault="006F5009">
      <w:pPr>
        <w:pStyle w:val="a5"/>
        <w:numPr>
          <w:ilvl w:val="0"/>
          <w:numId w:val="1"/>
        </w:numPr>
        <w:ind w:right="720"/>
        <w:rPr>
          <w:b/>
          <w:bCs/>
        </w:rPr>
      </w:pPr>
      <w:r>
        <w:rPr>
          <w:b/>
          <w:bCs/>
        </w:rPr>
        <w:t xml:space="preserve">Научная  библиотека  им. Крупской </w:t>
      </w:r>
    </w:p>
    <w:p w:rsidR="006F5009" w:rsidRDefault="006F5009">
      <w:pPr>
        <w:pStyle w:val="a5"/>
        <w:ind w:left="1080" w:right="720"/>
        <w:rPr>
          <w:b/>
          <w:bCs/>
        </w:rPr>
      </w:pPr>
      <w:r>
        <w:rPr>
          <w:b/>
          <w:bCs/>
        </w:rPr>
        <w:t xml:space="preserve">Книги: Разведка в </w:t>
      </w:r>
      <w:r>
        <w:rPr>
          <w:b/>
          <w:bCs/>
          <w:lang w:val="en-US"/>
        </w:rPr>
        <w:t>XX</w:t>
      </w:r>
      <w:r>
        <w:rPr>
          <w:b/>
          <w:bCs/>
        </w:rPr>
        <w:t xml:space="preserve"> веке (2001) </w:t>
      </w:r>
    </w:p>
    <w:p w:rsidR="006F5009" w:rsidRDefault="006F5009">
      <w:pPr>
        <w:pStyle w:val="a5"/>
        <w:ind w:left="1080" w:right="720"/>
        <w:rPr>
          <w:b/>
          <w:bCs/>
        </w:rPr>
      </w:pPr>
      <w:r>
        <w:rPr>
          <w:b/>
          <w:bCs/>
        </w:rPr>
        <w:t xml:space="preserve">       Разведывательная и подрывная деятельность (2000)</w:t>
      </w:r>
    </w:p>
    <w:p w:rsidR="006F5009" w:rsidRDefault="006F5009">
      <w:pPr>
        <w:pStyle w:val="a5"/>
        <w:ind w:right="720"/>
        <w:rPr>
          <w:b/>
          <w:bCs/>
        </w:rPr>
      </w:pPr>
      <w:r>
        <w:rPr>
          <w:b/>
          <w:bCs/>
        </w:rPr>
        <w:t xml:space="preserve">Донецкий бизнес-лицей </w:t>
      </w:r>
      <w:r w:rsidRPr="0054057E">
        <w:rPr>
          <w:b/>
          <w:bCs/>
          <w:lang w:val="en-US"/>
        </w:rPr>
        <w:t>http</w:t>
      </w:r>
      <w:r w:rsidRPr="0054057E">
        <w:rPr>
          <w:b/>
          <w:bCs/>
        </w:rPr>
        <w:t>://</w:t>
      </w:r>
      <w:r w:rsidRPr="0054057E">
        <w:rPr>
          <w:b/>
          <w:bCs/>
          <w:lang w:val="en-US"/>
        </w:rPr>
        <w:t>scorodumov</w:t>
      </w:r>
      <w:r w:rsidRPr="0054057E">
        <w:rPr>
          <w:b/>
          <w:bCs/>
        </w:rPr>
        <w:t>-</w:t>
      </w:r>
      <w:r w:rsidRPr="0054057E">
        <w:rPr>
          <w:b/>
          <w:bCs/>
          <w:lang w:val="en-US"/>
        </w:rPr>
        <w:t>den</w:t>
      </w:r>
      <w:r w:rsidRPr="0054057E">
        <w:rPr>
          <w:b/>
          <w:bCs/>
        </w:rPr>
        <w:t>.</w:t>
      </w:r>
      <w:r w:rsidRPr="0054057E">
        <w:rPr>
          <w:b/>
          <w:bCs/>
          <w:lang w:val="en-US"/>
        </w:rPr>
        <w:t>narod</w:t>
      </w:r>
      <w:r w:rsidRPr="0054057E">
        <w:rPr>
          <w:b/>
          <w:bCs/>
        </w:rPr>
        <w:t>.</w:t>
      </w:r>
      <w:r w:rsidRPr="0054057E">
        <w:rPr>
          <w:b/>
          <w:bCs/>
          <w:lang w:val="en-US"/>
        </w:rPr>
        <w:t>ru</w:t>
      </w:r>
      <w:r w:rsidRPr="0054057E">
        <w:rPr>
          <w:b/>
          <w:bCs/>
        </w:rPr>
        <w:t>/</w:t>
      </w:r>
      <w:r w:rsidRPr="0054057E">
        <w:rPr>
          <w:b/>
          <w:bCs/>
          <w:lang w:val="en-US"/>
        </w:rPr>
        <w:t>lycee</w:t>
      </w:r>
      <w:r w:rsidRPr="0054057E">
        <w:rPr>
          <w:b/>
          <w:bCs/>
        </w:rPr>
        <w:t>.</w:t>
      </w:r>
      <w:r w:rsidRPr="0054057E">
        <w:rPr>
          <w:b/>
          <w:bCs/>
          <w:lang w:val="en-US"/>
        </w:rPr>
        <w:t>htm</w:t>
      </w:r>
      <w:r>
        <w:rPr>
          <w:b/>
          <w:bCs/>
        </w:rPr>
        <w:t xml:space="preserve"> </w:t>
      </w:r>
    </w:p>
    <w:p w:rsidR="006F5009" w:rsidRDefault="006F5009">
      <w:pPr>
        <w:pStyle w:val="a5"/>
        <w:ind w:left="1080" w:right="720"/>
        <w:rPr>
          <w:b/>
          <w:bCs/>
        </w:rPr>
      </w:pPr>
    </w:p>
    <w:p w:rsidR="006F5009" w:rsidRDefault="006F5009">
      <w:pPr>
        <w:pStyle w:val="a5"/>
        <w:ind w:left="720" w:right="720"/>
        <w:rPr>
          <w:b/>
          <w:bCs/>
        </w:rPr>
      </w:pPr>
    </w:p>
    <w:p w:rsidR="006F5009" w:rsidRDefault="006F5009">
      <w:pPr>
        <w:pStyle w:val="a5"/>
        <w:ind w:left="720" w:right="720"/>
        <w:rPr>
          <w:b/>
          <w:bCs/>
        </w:rPr>
      </w:pPr>
    </w:p>
    <w:p w:rsidR="006F5009" w:rsidRDefault="006F5009">
      <w:pPr>
        <w:pStyle w:val="a5"/>
        <w:ind w:left="720" w:right="720"/>
        <w:rPr>
          <w:b/>
          <w:bCs/>
        </w:rPr>
      </w:pPr>
    </w:p>
    <w:p w:rsidR="006F5009" w:rsidRDefault="006F5009">
      <w:pPr>
        <w:pStyle w:val="a5"/>
        <w:ind w:left="720" w:right="720"/>
        <w:rPr>
          <w:b/>
          <w:bCs/>
        </w:rPr>
      </w:pPr>
    </w:p>
    <w:p w:rsidR="006F5009" w:rsidRDefault="006F5009">
      <w:r>
        <w:br w:type="textWrapping" w:clear="all"/>
      </w: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p>
    <w:p w:rsidR="006F5009" w:rsidRDefault="006F5009">
      <w:pPr>
        <w:jc w:val="center"/>
        <w:rPr>
          <w:b/>
          <w:bCs/>
          <w:sz w:val="28"/>
        </w:rPr>
      </w:pPr>
      <w:bookmarkStart w:id="0" w:name="_GoBack"/>
      <w:bookmarkEnd w:id="0"/>
    </w:p>
    <w:sectPr w:rsidR="006F5009">
      <w:footerReference w:type="even" r:id="rId8"/>
      <w:footerReference w:type="default" r:id="rId9"/>
      <w:pgSz w:w="11907" w:h="16840"/>
      <w:pgMar w:top="1440" w:right="1797" w:bottom="1440" w:left="1797"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009" w:rsidRDefault="006F5009">
      <w:r>
        <w:separator/>
      </w:r>
    </w:p>
  </w:endnote>
  <w:endnote w:type="continuationSeparator" w:id="0">
    <w:p w:rsidR="006F5009" w:rsidRDefault="006F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arial">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009" w:rsidRDefault="006F5009">
    <w:pPr>
      <w:pStyle w:val="a7"/>
      <w:framePr w:wrap="around" w:vAnchor="text" w:hAnchor="margin" w:xAlign="right" w:y="1"/>
      <w:rPr>
        <w:rStyle w:val="a8"/>
      </w:rPr>
    </w:pPr>
  </w:p>
  <w:p w:rsidR="006F5009" w:rsidRDefault="006F500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009" w:rsidRDefault="0054057E">
    <w:pPr>
      <w:pStyle w:val="a7"/>
      <w:framePr w:wrap="around" w:vAnchor="text" w:hAnchor="margin" w:xAlign="right" w:y="1"/>
      <w:rPr>
        <w:rStyle w:val="a8"/>
      </w:rPr>
    </w:pPr>
    <w:r>
      <w:rPr>
        <w:rStyle w:val="a8"/>
        <w:noProof/>
      </w:rPr>
      <w:t>2</w:t>
    </w:r>
  </w:p>
  <w:p w:rsidR="006F5009" w:rsidRDefault="006F500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009" w:rsidRDefault="006F5009">
      <w:r>
        <w:separator/>
      </w:r>
    </w:p>
  </w:footnote>
  <w:footnote w:type="continuationSeparator" w:id="0">
    <w:p w:rsidR="006F5009" w:rsidRDefault="006F5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67605"/>
    <w:multiLevelType w:val="hybridMultilevel"/>
    <w:tmpl w:val="08D40ADA"/>
    <w:lvl w:ilvl="0" w:tplc="C16866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57E"/>
    <w:rsid w:val="0054057E"/>
    <w:rsid w:val="006C406D"/>
    <w:rsid w:val="006F5009"/>
    <w:rsid w:val="00D91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3C022C7-DC2C-454C-BC12-0BEC6CB3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rPr>
  </w:style>
  <w:style w:type="paragraph" w:styleId="a4">
    <w:name w:val="Body Text"/>
    <w:basedOn w:val="a"/>
    <w:semiHidden/>
    <w:pPr>
      <w:jc w:val="center"/>
    </w:pPr>
    <w:rPr>
      <w:b/>
      <w:bCs/>
    </w:rPr>
  </w:style>
  <w:style w:type="paragraph" w:styleId="a5">
    <w:name w:val="Normal (Web)"/>
    <w:basedOn w:val="a"/>
    <w:semiHidden/>
    <w:pPr>
      <w:spacing w:before="100" w:beforeAutospacing="1" w:after="100" w:afterAutospacing="1"/>
    </w:pPr>
    <w:rPr>
      <w:rFonts w:ascii="Arial Unicode MS" w:eastAsia="Arial Unicode MS" w:hAnsi="Arial Unicode MS" w:cs="Arial Unicode MS"/>
    </w:rPr>
  </w:style>
  <w:style w:type="paragraph" w:customStyle="1" w:styleId="editor">
    <w:name w:val="editor"/>
    <w:basedOn w:val="a"/>
    <w:pPr>
      <w:shd w:val="clear" w:color="auto" w:fill="F0F8FF"/>
      <w:spacing w:before="100" w:beforeAutospacing="1" w:after="100" w:afterAutospacing="1"/>
      <w:ind w:firstLine="300"/>
      <w:jc w:val="both"/>
    </w:pPr>
    <w:rPr>
      <w:rFonts w:ascii="verdana arial" w:eastAsia="Arial Unicode MS" w:hAnsi="verdana arial" w:cs="Arial Unicode MS"/>
      <w:color w:val="003366"/>
      <w:sz w:val="20"/>
      <w:szCs w:val="20"/>
    </w:rPr>
  </w:style>
  <w:style w:type="character" w:styleId="a6">
    <w:name w:val="Hyperlink"/>
    <w:semiHidden/>
    <w:rPr>
      <w:color w:val="0000FF"/>
      <w:u w:val="single"/>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58;&#1080;&#1090;&#1091;&#1083;-&#1083;&#1080;&#1094;&#1077;&#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Титул-лицей.dot</Template>
  <TotalTime>0</TotalTime>
  <Pages>1</Pages>
  <Words>1563</Words>
  <Characters>8915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Company>НПФ</Company>
  <LinksUpToDate>false</LinksUpToDate>
  <CharactersWithSpaces>10458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Скородумов Денис Сергеевич</dc:creator>
  <cp:keywords/>
  <cp:lastModifiedBy>admin</cp:lastModifiedBy>
  <cp:revision>2</cp:revision>
  <cp:lastPrinted>2002-10-09T21:20:00Z</cp:lastPrinted>
  <dcterms:created xsi:type="dcterms:W3CDTF">2014-02-04T12:03:00Z</dcterms:created>
  <dcterms:modified xsi:type="dcterms:W3CDTF">2014-02-04T12:03:00Z</dcterms:modified>
</cp:coreProperties>
</file>