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959CA" w:rsidRPr="00520242" w:rsidRDefault="00E959CA" w:rsidP="00520242">
      <w:pPr>
        <w:spacing w:line="360" w:lineRule="auto"/>
        <w:jc w:val="center"/>
        <w:rPr>
          <w:sz w:val="28"/>
          <w:szCs w:val="28"/>
        </w:rPr>
      </w:pPr>
      <w:r w:rsidRPr="00520242">
        <w:rPr>
          <w:sz w:val="28"/>
          <w:szCs w:val="28"/>
        </w:rPr>
        <w:t>Министерство сельского хозяйства Свердловской области</w:t>
      </w:r>
    </w:p>
    <w:p w:rsidR="00E959CA" w:rsidRPr="00520242" w:rsidRDefault="00E959CA" w:rsidP="00520242">
      <w:pPr>
        <w:spacing w:line="360" w:lineRule="auto"/>
        <w:jc w:val="center"/>
        <w:rPr>
          <w:sz w:val="28"/>
          <w:szCs w:val="28"/>
        </w:rPr>
      </w:pPr>
      <w:r w:rsidRPr="00520242">
        <w:rPr>
          <w:sz w:val="28"/>
          <w:szCs w:val="28"/>
        </w:rPr>
        <w:t>Министерство общего и профессионального образования Свердловской области</w:t>
      </w:r>
    </w:p>
    <w:p w:rsidR="00E959CA" w:rsidRPr="00520242" w:rsidRDefault="00E959CA" w:rsidP="00520242">
      <w:pPr>
        <w:spacing w:line="360" w:lineRule="auto"/>
        <w:jc w:val="center"/>
        <w:rPr>
          <w:sz w:val="28"/>
          <w:szCs w:val="28"/>
        </w:rPr>
      </w:pPr>
      <w:r w:rsidRPr="00520242">
        <w:rPr>
          <w:sz w:val="28"/>
          <w:szCs w:val="28"/>
        </w:rPr>
        <w:t>Уральская государственная сельскохозяйственная академия</w:t>
      </w:r>
    </w:p>
    <w:p w:rsidR="00E959CA" w:rsidRPr="00520242" w:rsidRDefault="00E959CA" w:rsidP="00520242">
      <w:pPr>
        <w:spacing w:line="360" w:lineRule="auto"/>
        <w:jc w:val="center"/>
        <w:rPr>
          <w:sz w:val="28"/>
          <w:szCs w:val="28"/>
        </w:rPr>
      </w:pPr>
      <w:r w:rsidRPr="00520242">
        <w:rPr>
          <w:sz w:val="28"/>
          <w:szCs w:val="28"/>
        </w:rPr>
        <w:t>Кафедра экологии и зоогигиены</w:t>
      </w:r>
    </w:p>
    <w:p w:rsidR="00E959CA" w:rsidRPr="00520242" w:rsidRDefault="00E959CA" w:rsidP="00520242">
      <w:pPr>
        <w:spacing w:line="360" w:lineRule="auto"/>
        <w:jc w:val="center"/>
        <w:rPr>
          <w:sz w:val="28"/>
          <w:szCs w:val="28"/>
        </w:rPr>
      </w:pPr>
    </w:p>
    <w:p w:rsidR="00E959CA" w:rsidRPr="00520242" w:rsidRDefault="00E959CA" w:rsidP="00520242">
      <w:pPr>
        <w:spacing w:line="360" w:lineRule="auto"/>
        <w:jc w:val="center"/>
        <w:rPr>
          <w:sz w:val="28"/>
          <w:szCs w:val="28"/>
        </w:rPr>
      </w:pPr>
    </w:p>
    <w:p w:rsidR="00E959CA" w:rsidRPr="00520242" w:rsidRDefault="00E959CA" w:rsidP="00520242">
      <w:pPr>
        <w:spacing w:line="360" w:lineRule="auto"/>
        <w:jc w:val="center"/>
        <w:rPr>
          <w:sz w:val="28"/>
          <w:szCs w:val="28"/>
        </w:rPr>
      </w:pPr>
    </w:p>
    <w:p w:rsidR="00E959CA" w:rsidRPr="00520242" w:rsidRDefault="00E959CA" w:rsidP="00520242">
      <w:pPr>
        <w:spacing w:line="360" w:lineRule="auto"/>
        <w:jc w:val="center"/>
        <w:rPr>
          <w:sz w:val="28"/>
          <w:szCs w:val="28"/>
        </w:rPr>
      </w:pPr>
    </w:p>
    <w:p w:rsidR="00E959CA" w:rsidRPr="00520242" w:rsidRDefault="00E959CA" w:rsidP="00520242">
      <w:pPr>
        <w:spacing w:line="360" w:lineRule="auto"/>
        <w:jc w:val="center"/>
        <w:rPr>
          <w:sz w:val="28"/>
          <w:szCs w:val="28"/>
        </w:rPr>
      </w:pPr>
    </w:p>
    <w:p w:rsidR="00E959CA" w:rsidRPr="00520242" w:rsidRDefault="00E959CA" w:rsidP="00520242">
      <w:pPr>
        <w:spacing w:line="360" w:lineRule="auto"/>
        <w:jc w:val="center"/>
        <w:rPr>
          <w:sz w:val="28"/>
          <w:szCs w:val="28"/>
        </w:rPr>
      </w:pPr>
    </w:p>
    <w:p w:rsidR="00E959CA" w:rsidRPr="00520242" w:rsidRDefault="00E959CA" w:rsidP="00520242">
      <w:pPr>
        <w:spacing w:line="360" w:lineRule="auto"/>
        <w:jc w:val="center"/>
        <w:rPr>
          <w:sz w:val="28"/>
          <w:szCs w:val="28"/>
        </w:rPr>
      </w:pPr>
    </w:p>
    <w:p w:rsidR="00E959CA" w:rsidRPr="00520242" w:rsidRDefault="00E959CA" w:rsidP="00520242">
      <w:pPr>
        <w:spacing w:line="360" w:lineRule="auto"/>
        <w:jc w:val="center"/>
        <w:rPr>
          <w:sz w:val="28"/>
          <w:szCs w:val="28"/>
        </w:rPr>
      </w:pPr>
    </w:p>
    <w:p w:rsidR="00E959CA" w:rsidRPr="00520242" w:rsidRDefault="00E959CA" w:rsidP="00520242">
      <w:pPr>
        <w:spacing w:line="360" w:lineRule="auto"/>
        <w:jc w:val="center"/>
        <w:rPr>
          <w:b/>
          <w:sz w:val="28"/>
          <w:szCs w:val="28"/>
        </w:rPr>
      </w:pPr>
      <w:r w:rsidRPr="00520242">
        <w:rPr>
          <w:b/>
          <w:sz w:val="28"/>
          <w:szCs w:val="28"/>
        </w:rPr>
        <w:t>Красная книга Среднего Урала</w:t>
      </w:r>
    </w:p>
    <w:p w:rsidR="00E959CA" w:rsidRPr="00520242" w:rsidRDefault="00E959CA" w:rsidP="00520242">
      <w:pPr>
        <w:spacing w:line="360" w:lineRule="auto"/>
        <w:jc w:val="center"/>
        <w:rPr>
          <w:sz w:val="28"/>
          <w:szCs w:val="28"/>
        </w:rPr>
      </w:pPr>
    </w:p>
    <w:p w:rsidR="00E959CA" w:rsidRPr="00520242" w:rsidRDefault="00E959CA" w:rsidP="00520242">
      <w:pPr>
        <w:spacing w:line="360" w:lineRule="auto"/>
        <w:jc w:val="center"/>
        <w:rPr>
          <w:sz w:val="28"/>
          <w:szCs w:val="28"/>
        </w:rPr>
      </w:pPr>
    </w:p>
    <w:p w:rsidR="00E959CA" w:rsidRPr="00520242" w:rsidRDefault="00E959CA" w:rsidP="00520242">
      <w:pPr>
        <w:spacing w:line="360" w:lineRule="auto"/>
        <w:jc w:val="right"/>
        <w:rPr>
          <w:sz w:val="28"/>
          <w:szCs w:val="28"/>
          <w:lang w:val="en-US"/>
        </w:rPr>
      </w:pPr>
      <w:r w:rsidRPr="00520242">
        <w:rPr>
          <w:sz w:val="28"/>
          <w:szCs w:val="28"/>
        </w:rPr>
        <w:t xml:space="preserve">Исполнитель: </w:t>
      </w:r>
      <w:r w:rsidR="00CD333D" w:rsidRPr="00520242">
        <w:rPr>
          <w:sz w:val="28"/>
          <w:szCs w:val="28"/>
          <w:lang w:val="en-US"/>
        </w:rPr>
        <w:t>ANTONiO</w:t>
      </w:r>
    </w:p>
    <w:p w:rsidR="00E959CA" w:rsidRPr="00520242" w:rsidRDefault="00E959CA" w:rsidP="00520242">
      <w:pPr>
        <w:spacing w:line="360" w:lineRule="auto"/>
        <w:jc w:val="right"/>
        <w:rPr>
          <w:sz w:val="28"/>
          <w:szCs w:val="28"/>
        </w:rPr>
      </w:pPr>
      <w:r w:rsidRPr="00520242">
        <w:rPr>
          <w:sz w:val="28"/>
          <w:szCs w:val="28"/>
        </w:rPr>
        <w:t>студент ФТЖ 212Т</w:t>
      </w:r>
    </w:p>
    <w:p w:rsidR="00E959CA" w:rsidRPr="00520242" w:rsidRDefault="00E959CA" w:rsidP="00520242">
      <w:pPr>
        <w:spacing w:line="360" w:lineRule="auto"/>
        <w:jc w:val="right"/>
        <w:rPr>
          <w:sz w:val="28"/>
          <w:szCs w:val="28"/>
        </w:rPr>
      </w:pPr>
      <w:r w:rsidRPr="00520242">
        <w:rPr>
          <w:sz w:val="28"/>
          <w:szCs w:val="28"/>
        </w:rPr>
        <w:t>Руководитель: ЛОПАЕВА</w:t>
      </w:r>
    </w:p>
    <w:p w:rsidR="00E959CA" w:rsidRPr="00520242" w:rsidRDefault="00E959CA" w:rsidP="00520242">
      <w:pPr>
        <w:spacing w:line="360" w:lineRule="auto"/>
        <w:jc w:val="right"/>
        <w:rPr>
          <w:sz w:val="28"/>
          <w:szCs w:val="28"/>
        </w:rPr>
      </w:pPr>
      <w:r w:rsidRPr="00520242">
        <w:rPr>
          <w:sz w:val="28"/>
          <w:szCs w:val="28"/>
        </w:rPr>
        <w:t>Надежда Леонидовна</w:t>
      </w:r>
    </w:p>
    <w:p w:rsidR="00E959CA" w:rsidRPr="00520242" w:rsidRDefault="00E959CA" w:rsidP="00520242">
      <w:pPr>
        <w:spacing w:line="360" w:lineRule="auto"/>
        <w:jc w:val="center"/>
        <w:rPr>
          <w:sz w:val="28"/>
          <w:szCs w:val="28"/>
        </w:rPr>
      </w:pPr>
    </w:p>
    <w:p w:rsidR="00E959CA" w:rsidRPr="00520242" w:rsidRDefault="00E959CA" w:rsidP="00520242">
      <w:pPr>
        <w:spacing w:line="360" w:lineRule="auto"/>
        <w:jc w:val="center"/>
        <w:rPr>
          <w:sz w:val="28"/>
          <w:szCs w:val="28"/>
        </w:rPr>
      </w:pPr>
    </w:p>
    <w:p w:rsidR="00E959CA" w:rsidRPr="00520242" w:rsidRDefault="00E959CA" w:rsidP="00520242">
      <w:pPr>
        <w:spacing w:line="360" w:lineRule="auto"/>
        <w:jc w:val="center"/>
        <w:rPr>
          <w:sz w:val="28"/>
          <w:szCs w:val="28"/>
        </w:rPr>
      </w:pPr>
    </w:p>
    <w:p w:rsidR="00E959CA" w:rsidRPr="00520242" w:rsidRDefault="00E959CA" w:rsidP="00520242">
      <w:pPr>
        <w:spacing w:line="360" w:lineRule="auto"/>
        <w:jc w:val="center"/>
        <w:rPr>
          <w:sz w:val="28"/>
          <w:szCs w:val="28"/>
        </w:rPr>
      </w:pPr>
    </w:p>
    <w:p w:rsidR="00E959CA" w:rsidRPr="00520242" w:rsidRDefault="00E959CA" w:rsidP="00520242">
      <w:pPr>
        <w:spacing w:line="360" w:lineRule="auto"/>
        <w:jc w:val="center"/>
        <w:rPr>
          <w:sz w:val="28"/>
          <w:szCs w:val="28"/>
        </w:rPr>
      </w:pPr>
    </w:p>
    <w:p w:rsidR="00E959CA" w:rsidRPr="00520242" w:rsidRDefault="00E959CA" w:rsidP="00520242">
      <w:pPr>
        <w:spacing w:line="360" w:lineRule="auto"/>
        <w:jc w:val="center"/>
        <w:rPr>
          <w:sz w:val="28"/>
          <w:szCs w:val="28"/>
        </w:rPr>
      </w:pPr>
    </w:p>
    <w:p w:rsidR="00E959CA" w:rsidRPr="00520242" w:rsidRDefault="00E959CA" w:rsidP="00520242">
      <w:pPr>
        <w:spacing w:line="360" w:lineRule="auto"/>
        <w:jc w:val="center"/>
        <w:rPr>
          <w:sz w:val="28"/>
          <w:szCs w:val="28"/>
        </w:rPr>
      </w:pPr>
    </w:p>
    <w:p w:rsidR="00E959CA" w:rsidRPr="00520242" w:rsidRDefault="00E959CA" w:rsidP="00520242">
      <w:pPr>
        <w:spacing w:line="360" w:lineRule="auto"/>
        <w:jc w:val="center"/>
        <w:rPr>
          <w:sz w:val="28"/>
          <w:szCs w:val="28"/>
        </w:rPr>
      </w:pPr>
    </w:p>
    <w:p w:rsidR="00E959CA" w:rsidRDefault="00E959CA" w:rsidP="00520242">
      <w:pPr>
        <w:spacing w:line="360" w:lineRule="auto"/>
        <w:jc w:val="center"/>
        <w:rPr>
          <w:sz w:val="28"/>
          <w:szCs w:val="28"/>
          <w:lang w:val="en-US"/>
        </w:rPr>
      </w:pPr>
      <w:r w:rsidRPr="00520242">
        <w:rPr>
          <w:sz w:val="28"/>
          <w:szCs w:val="28"/>
        </w:rPr>
        <w:t>Екатеринбург 2007</w:t>
      </w:r>
    </w:p>
    <w:p w:rsidR="009A324B" w:rsidRPr="00520242" w:rsidRDefault="00520242" w:rsidP="00520242">
      <w:pPr>
        <w:spacing w:line="360" w:lineRule="auto"/>
        <w:jc w:val="center"/>
        <w:rPr>
          <w:b/>
          <w:sz w:val="28"/>
          <w:szCs w:val="28"/>
        </w:rPr>
      </w:pPr>
      <w:r>
        <w:rPr>
          <w:sz w:val="28"/>
          <w:szCs w:val="28"/>
          <w:lang w:val="en-US"/>
        </w:rPr>
        <w:br w:type="page"/>
      </w:r>
      <w:r w:rsidR="009A324B" w:rsidRPr="00520242">
        <w:rPr>
          <w:b/>
          <w:sz w:val="28"/>
          <w:szCs w:val="28"/>
        </w:rPr>
        <w:t>Содержание</w:t>
      </w:r>
    </w:p>
    <w:p w:rsidR="009A324B" w:rsidRPr="00520242" w:rsidRDefault="009A324B" w:rsidP="00520242">
      <w:pPr>
        <w:spacing w:line="360" w:lineRule="auto"/>
        <w:jc w:val="both"/>
        <w:rPr>
          <w:b/>
          <w:sz w:val="28"/>
          <w:szCs w:val="28"/>
        </w:rPr>
      </w:pPr>
    </w:p>
    <w:p w:rsidR="009A324B" w:rsidRPr="00520242" w:rsidRDefault="009A324B" w:rsidP="00520242">
      <w:pPr>
        <w:spacing w:line="360" w:lineRule="auto"/>
        <w:jc w:val="both"/>
        <w:rPr>
          <w:sz w:val="28"/>
          <w:szCs w:val="28"/>
        </w:rPr>
      </w:pPr>
      <w:r w:rsidRPr="00520242">
        <w:rPr>
          <w:sz w:val="28"/>
          <w:szCs w:val="28"/>
        </w:rPr>
        <w:t>Введение…………………………………………………………………………...2</w:t>
      </w:r>
    </w:p>
    <w:p w:rsidR="009A324B" w:rsidRPr="00520242" w:rsidRDefault="009A324B" w:rsidP="00520242">
      <w:pPr>
        <w:spacing w:line="360" w:lineRule="auto"/>
        <w:jc w:val="both"/>
        <w:rPr>
          <w:sz w:val="28"/>
          <w:szCs w:val="28"/>
        </w:rPr>
      </w:pPr>
      <w:r w:rsidRPr="00520242">
        <w:rPr>
          <w:sz w:val="28"/>
          <w:szCs w:val="28"/>
        </w:rPr>
        <w:t>IV категории редкости видов растений и животных, попавших в Красную книгу Среднего Урала…………………………………………………………….5</w:t>
      </w:r>
    </w:p>
    <w:p w:rsidR="009A324B" w:rsidRPr="00520242" w:rsidRDefault="009A324B" w:rsidP="00520242">
      <w:pPr>
        <w:spacing w:line="360" w:lineRule="auto"/>
        <w:jc w:val="both"/>
        <w:rPr>
          <w:sz w:val="28"/>
          <w:szCs w:val="28"/>
        </w:rPr>
      </w:pPr>
      <w:r w:rsidRPr="00520242">
        <w:rPr>
          <w:sz w:val="28"/>
          <w:szCs w:val="28"/>
        </w:rPr>
        <w:t>Растения, внесённые в Красную книгу Среднего Урала……………………….6</w:t>
      </w:r>
    </w:p>
    <w:p w:rsidR="009A324B" w:rsidRPr="00520242" w:rsidRDefault="009A324B" w:rsidP="00520242">
      <w:pPr>
        <w:spacing w:line="360" w:lineRule="auto"/>
        <w:jc w:val="both"/>
        <w:rPr>
          <w:sz w:val="28"/>
          <w:szCs w:val="28"/>
        </w:rPr>
      </w:pPr>
      <w:r w:rsidRPr="00520242">
        <w:rPr>
          <w:sz w:val="28"/>
          <w:szCs w:val="28"/>
        </w:rPr>
        <w:t>Млекопитающие, внесённые в Красную книгу Среднего Урала……………...9</w:t>
      </w:r>
    </w:p>
    <w:p w:rsidR="009A324B" w:rsidRPr="00520242" w:rsidRDefault="009A324B" w:rsidP="00520242">
      <w:pPr>
        <w:spacing w:line="360" w:lineRule="auto"/>
        <w:jc w:val="both"/>
        <w:rPr>
          <w:sz w:val="28"/>
          <w:szCs w:val="28"/>
        </w:rPr>
      </w:pPr>
      <w:r w:rsidRPr="00520242">
        <w:rPr>
          <w:sz w:val="28"/>
          <w:szCs w:val="28"/>
        </w:rPr>
        <w:t>Птицы, внесённые в Красную книгу Среднего Урала………………………...11</w:t>
      </w:r>
    </w:p>
    <w:p w:rsidR="009A324B" w:rsidRPr="00520242" w:rsidRDefault="009A324B" w:rsidP="00520242">
      <w:pPr>
        <w:spacing w:line="360" w:lineRule="auto"/>
        <w:jc w:val="both"/>
        <w:rPr>
          <w:sz w:val="28"/>
          <w:szCs w:val="28"/>
        </w:rPr>
      </w:pPr>
      <w:r w:rsidRPr="00520242">
        <w:rPr>
          <w:sz w:val="28"/>
          <w:szCs w:val="28"/>
        </w:rPr>
        <w:t>Рептилии, занесённые в Красную книгу Среднего Урала…………………….15</w:t>
      </w:r>
    </w:p>
    <w:p w:rsidR="009A324B" w:rsidRPr="00520242" w:rsidRDefault="009A324B" w:rsidP="00520242">
      <w:pPr>
        <w:spacing w:line="360" w:lineRule="auto"/>
        <w:jc w:val="both"/>
        <w:rPr>
          <w:sz w:val="28"/>
          <w:szCs w:val="28"/>
        </w:rPr>
      </w:pPr>
      <w:r w:rsidRPr="00520242">
        <w:rPr>
          <w:sz w:val="28"/>
          <w:szCs w:val="28"/>
        </w:rPr>
        <w:t>Амфибии, занесённые в Красную книгу Среднего Урала…………………….16</w:t>
      </w:r>
    </w:p>
    <w:p w:rsidR="009A324B" w:rsidRPr="00520242" w:rsidRDefault="009A324B" w:rsidP="00520242">
      <w:pPr>
        <w:spacing w:line="360" w:lineRule="auto"/>
        <w:jc w:val="both"/>
        <w:rPr>
          <w:sz w:val="28"/>
          <w:szCs w:val="28"/>
        </w:rPr>
      </w:pPr>
      <w:r w:rsidRPr="00520242">
        <w:rPr>
          <w:sz w:val="28"/>
          <w:szCs w:val="28"/>
        </w:rPr>
        <w:t>Рыбы, занесённые в Красную книгу Среднего Урала………………………...17</w:t>
      </w:r>
    </w:p>
    <w:p w:rsidR="009A324B" w:rsidRPr="00520242" w:rsidRDefault="009A324B" w:rsidP="00520242">
      <w:pPr>
        <w:spacing w:line="360" w:lineRule="auto"/>
        <w:jc w:val="both"/>
        <w:rPr>
          <w:sz w:val="28"/>
          <w:szCs w:val="28"/>
        </w:rPr>
      </w:pPr>
      <w:r w:rsidRPr="00520242">
        <w:rPr>
          <w:sz w:val="28"/>
          <w:szCs w:val="28"/>
        </w:rPr>
        <w:t>Паукообразные, занесённые в Красную книгу Среднего Урала……………..18</w:t>
      </w:r>
    </w:p>
    <w:p w:rsidR="009A324B" w:rsidRPr="00520242" w:rsidRDefault="009A324B" w:rsidP="00520242">
      <w:pPr>
        <w:spacing w:line="360" w:lineRule="auto"/>
        <w:jc w:val="both"/>
        <w:rPr>
          <w:sz w:val="28"/>
          <w:szCs w:val="28"/>
        </w:rPr>
      </w:pPr>
      <w:r w:rsidRPr="00520242">
        <w:rPr>
          <w:sz w:val="28"/>
          <w:szCs w:val="28"/>
        </w:rPr>
        <w:t>Насекомые, занесённые в Красную книгу Среднего Урала…………………..19</w:t>
      </w:r>
    </w:p>
    <w:p w:rsidR="009A324B" w:rsidRPr="00520242" w:rsidRDefault="009A324B" w:rsidP="00520242">
      <w:pPr>
        <w:spacing w:line="360" w:lineRule="auto"/>
        <w:jc w:val="both"/>
        <w:rPr>
          <w:sz w:val="28"/>
          <w:szCs w:val="28"/>
        </w:rPr>
      </w:pPr>
      <w:r w:rsidRPr="00520242">
        <w:rPr>
          <w:sz w:val="28"/>
          <w:szCs w:val="28"/>
        </w:rPr>
        <w:t>Заключение……………………………………………………………………….21</w:t>
      </w:r>
    </w:p>
    <w:p w:rsidR="00520242" w:rsidRDefault="009A324B" w:rsidP="00520242">
      <w:pPr>
        <w:spacing w:line="360" w:lineRule="auto"/>
        <w:jc w:val="both"/>
        <w:rPr>
          <w:sz w:val="28"/>
          <w:szCs w:val="28"/>
        </w:rPr>
      </w:pPr>
      <w:r w:rsidRPr="00520242">
        <w:rPr>
          <w:sz w:val="28"/>
          <w:szCs w:val="28"/>
        </w:rPr>
        <w:t>Литература……………………………………………………………………….25</w:t>
      </w:r>
    </w:p>
    <w:p w:rsidR="00F94A1B" w:rsidRPr="00520242" w:rsidRDefault="00520242" w:rsidP="00520242">
      <w:pPr>
        <w:spacing w:line="360" w:lineRule="auto"/>
        <w:jc w:val="center"/>
        <w:rPr>
          <w:sz w:val="28"/>
          <w:szCs w:val="28"/>
        </w:rPr>
      </w:pPr>
      <w:r>
        <w:rPr>
          <w:sz w:val="28"/>
          <w:szCs w:val="28"/>
        </w:rPr>
        <w:br w:type="page"/>
      </w:r>
      <w:r w:rsidR="00F94A1B" w:rsidRPr="00520242">
        <w:rPr>
          <w:sz w:val="28"/>
          <w:szCs w:val="28"/>
        </w:rPr>
        <w:t>Введение</w:t>
      </w:r>
    </w:p>
    <w:p w:rsidR="00F94A1B" w:rsidRPr="00520242" w:rsidRDefault="00F94A1B" w:rsidP="00520242">
      <w:pPr>
        <w:spacing w:line="360" w:lineRule="auto"/>
        <w:ind w:firstLine="709"/>
        <w:jc w:val="both"/>
        <w:rPr>
          <w:sz w:val="28"/>
          <w:szCs w:val="28"/>
        </w:rPr>
      </w:pPr>
    </w:p>
    <w:p w:rsidR="009456A8" w:rsidRPr="00520242" w:rsidRDefault="009456A8" w:rsidP="00520242">
      <w:pPr>
        <w:spacing w:line="360" w:lineRule="auto"/>
        <w:ind w:firstLine="709"/>
        <w:jc w:val="both"/>
        <w:rPr>
          <w:sz w:val="28"/>
          <w:szCs w:val="28"/>
        </w:rPr>
      </w:pPr>
      <w:r w:rsidRPr="00520242">
        <w:rPr>
          <w:sz w:val="28"/>
          <w:szCs w:val="28"/>
        </w:rPr>
        <w:t>"</w:t>
      </w:r>
      <w:r w:rsidRPr="00520242">
        <w:rPr>
          <w:b/>
          <w:sz w:val="28"/>
          <w:szCs w:val="28"/>
        </w:rPr>
        <w:t>Красная книга</w:t>
      </w:r>
      <w:r w:rsidRPr="00520242">
        <w:rPr>
          <w:sz w:val="28"/>
          <w:szCs w:val="28"/>
        </w:rPr>
        <w:t xml:space="preserve"> - список редких и находящихся под угрозой исчезновения организмов; аннотированный перечень видов и подвидов с указанием прошлого и современного распространения, особенностей воспроизводства, уже принятых и необходимых мер по охране видов", - читаем в словаре-справочнике В.В. Снакина "Экология и охрана природы". </w:t>
      </w:r>
    </w:p>
    <w:p w:rsidR="009456A8" w:rsidRPr="00520242" w:rsidRDefault="009456A8" w:rsidP="00520242">
      <w:pPr>
        <w:spacing w:line="360" w:lineRule="auto"/>
        <w:ind w:firstLine="709"/>
        <w:jc w:val="both"/>
        <w:rPr>
          <w:sz w:val="28"/>
          <w:szCs w:val="28"/>
        </w:rPr>
      </w:pPr>
      <w:r w:rsidRPr="00520242">
        <w:rPr>
          <w:sz w:val="28"/>
          <w:szCs w:val="28"/>
        </w:rPr>
        <w:t>К сожалению, подобных "Красных книг"</w:t>
      </w:r>
      <w:r w:rsidR="00837E4F" w:rsidRPr="00520242">
        <w:rPr>
          <w:sz w:val="28"/>
          <w:szCs w:val="28"/>
        </w:rPr>
        <w:t xml:space="preserve"> — </w:t>
      </w:r>
      <w:r w:rsidRPr="00520242">
        <w:rPr>
          <w:sz w:val="28"/>
          <w:szCs w:val="28"/>
        </w:rPr>
        <w:t xml:space="preserve">международных, национальных, локальных; животных, растений, почв и т.д. - не так уж мало, и число их продолжает увеличиваться. </w:t>
      </w:r>
    </w:p>
    <w:p w:rsidR="009456A8" w:rsidRPr="00520242" w:rsidRDefault="009456A8" w:rsidP="00520242">
      <w:pPr>
        <w:spacing w:line="360" w:lineRule="auto"/>
        <w:ind w:firstLine="709"/>
        <w:jc w:val="both"/>
        <w:rPr>
          <w:sz w:val="28"/>
          <w:szCs w:val="28"/>
        </w:rPr>
      </w:pPr>
      <w:r w:rsidRPr="00520242">
        <w:rPr>
          <w:sz w:val="28"/>
          <w:szCs w:val="28"/>
        </w:rPr>
        <w:t xml:space="preserve">Изначально Красная книга создавалась для учета видов, находящихся под угрозой исчезновения, а также для привлечения внимания Правительств и общественности к принятию срочных мер для их охраны. Инициатором создания Красной книги стал МСОП - Международный Союз охраны природы, который и выпустил первую Красную книгу - Международную. Основные ее цели, как и любой Красной книги, - инвентаризация данных и сбор научнообоснованной информации о состоянии редких видов; привлечение внимания к значимости той части биоразнообразия, которая подвергается опасности исчезновения; влияние на природоохранную политику и связанное с этим принятие решений; обеспечение акций по охране редких видов. </w:t>
      </w:r>
    </w:p>
    <w:p w:rsidR="009456A8" w:rsidRPr="00520242" w:rsidRDefault="009456A8" w:rsidP="00520242">
      <w:pPr>
        <w:spacing w:line="360" w:lineRule="auto"/>
        <w:ind w:firstLine="709"/>
        <w:jc w:val="both"/>
        <w:rPr>
          <w:sz w:val="28"/>
          <w:szCs w:val="28"/>
        </w:rPr>
      </w:pPr>
      <w:r w:rsidRPr="00520242">
        <w:rPr>
          <w:sz w:val="28"/>
          <w:szCs w:val="28"/>
        </w:rPr>
        <w:t xml:space="preserve">В России практика ведения Красных книг для сохранения редких и исчезающих видов существует на двух уровнях - федеральном (Красная книга Российской Федерации) и региональном (территориальные Списки охраняемых видов и Красные книги субъектов Российской Федерации), которые взаимно дополняют друг друга. </w:t>
      </w:r>
    </w:p>
    <w:p w:rsidR="009456A8" w:rsidRPr="00520242" w:rsidRDefault="009456A8" w:rsidP="00520242">
      <w:pPr>
        <w:spacing w:line="360" w:lineRule="auto"/>
        <w:ind w:firstLine="709"/>
        <w:jc w:val="both"/>
        <w:rPr>
          <w:sz w:val="28"/>
          <w:szCs w:val="28"/>
        </w:rPr>
      </w:pPr>
      <w:r w:rsidRPr="00520242">
        <w:rPr>
          <w:sz w:val="28"/>
          <w:szCs w:val="28"/>
        </w:rPr>
        <w:t xml:space="preserve">Красная книга Российской Федерации и Красные книги субъектов Российской Федерации (как правило) являются официальными. </w:t>
      </w:r>
    </w:p>
    <w:p w:rsidR="009456A8" w:rsidRPr="00520242" w:rsidRDefault="009456A8" w:rsidP="00520242">
      <w:pPr>
        <w:spacing w:line="360" w:lineRule="auto"/>
        <w:ind w:firstLine="709"/>
        <w:jc w:val="both"/>
        <w:rPr>
          <w:sz w:val="28"/>
          <w:szCs w:val="28"/>
        </w:rPr>
      </w:pPr>
      <w:r w:rsidRPr="00520242">
        <w:rPr>
          <w:sz w:val="28"/>
          <w:szCs w:val="28"/>
        </w:rPr>
        <w:t xml:space="preserve">Этим наши национальные принципы сохранения редких видов, внесенных в Красную книгу, отличаются от традиционных зарубежных норм, имеющих в основном рекомендательное значение, как это имеет место, например, в отношении Красной книги МСОП. </w:t>
      </w:r>
    </w:p>
    <w:p w:rsidR="009456A8" w:rsidRPr="00520242" w:rsidRDefault="009456A8" w:rsidP="00520242">
      <w:pPr>
        <w:spacing w:line="360" w:lineRule="auto"/>
        <w:ind w:firstLine="709"/>
        <w:jc w:val="both"/>
        <w:rPr>
          <w:sz w:val="28"/>
          <w:szCs w:val="28"/>
        </w:rPr>
      </w:pPr>
      <w:r w:rsidRPr="00520242">
        <w:rPr>
          <w:sz w:val="28"/>
          <w:szCs w:val="28"/>
        </w:rPr>
        <w:t xml:space="preserve">Впервые Красная книга в СССР была учреждена в 1974 году, а первые Красные Книги России появились в 80-х годах: в </w:t>
      </w:r>
      <w:smartTag w:uri="urn:schemas-microsoft-com:office:smarttags" w:element="metricconverter">
        <w:smartTagPr>
          <w:attr w:name="ProductID" w:val="1983 г"/>
        </w:smartTagPr>
        <w:r w:rsidRPr="00520242">
          <w:rPr>
            <w:sz w:val="28"/>
            <w:szCs w:val="28"/>
          </w:rPr>
          <w:t>1983 г</w:t>
        </w:r>
      </w:smartTag>
      <w:r w:rsidRPr="00520242">
        <w:rPr>
          <w:sz w:val="28"/>
          <w:szCs w:val="28"/>
        </w:rPr>
        <w:t xml:space="preserve">. - том "Животные", </w:t>
      </w:r>
      <w:smartTag w:uri="urn:schemas-microsoft-com:office:smarttags" w:element="metricconverter">
        <w:smartTagPr>
          <w:attr w:name="ProductID" w:val="1988 г"/>
        </w:smartTagPr>
        <w:r w:rsidRPr="00520242">
          <w:rPr>
            <w:sz w:val="28"/>
            <w:szCs w:val="28"/>
          </w:rPr>
          <w:t>1988 г</w:t>
        </w:r>
      </w:smartTag>
      <w:r w:rsidRPr="00520242">
        <w:rPr>
          <w:sz w:val="28"/>
          <w:szCs w:val="28"/>
        </w:rPr>
        <w:t xml:space="preserve">. - том "Растения". </w:t>
      </w:r>
    </w:p>
    <w:p w:rsidR="00837E4F" w:rsidRPr="00520242" w:rsidRDefault="009456A8" w:rsidP="00520242">
      <w:pPr>
        <w:spacing w:line="360" w:lineRule="auto"/>
        <w:ind w:firstLine="709"/>
        <w:jc w:val="both"/>
        <w:rPr>
          <w:sz w:val="28"/>
          <w:szCs w:val="28"/>
        </w:rPr>
      </w:pPr>
      <w:r w:rsidRPr="00520242">
        <w:rPr>
          <w:sz w:val="28"/>
          <w:szCs w:val="28"/>
        </w:rPr>
        <w:t xml:space="preserve">Сегодня Красная книга Российской Федерации является основным юридическим документом в области охраны редких видов животных и растений в России. Она содержит данные, характеризующие состояние и условия существования редких исчезающих видов (распространение, численность, лимитирующие факторы), и перечень мер, которые необходимо принять для их сохранения.   </w:t>
      </w:r>
    </w:p>
    <w:p w:rsidR="00520242" w:rsidRDefault="00837E4F" w:rsidP="00520242">
      <w:pPr>
        <w:spacing w:line="360" w:lineRule="auto"/>
        <w:ind w:firstLine="709"/>
        <w:jc w:val="both"/>
        <w:rPr>
          <w:sz w:val="28"/>
          <w:szCs w:val="28"/>
        </w:rPr>
      </w:pPr>
      <w:r w:rsidRPr="00520242">
        <w:rPr>
          <w:sz w:val="28"/>
          <w:szCs w:val="28"/>
        </w:rPr>
        <w:t xml:space="preserve">В </w:t>
      </w:r>
      <w:smartTag w:uri="urn:schemas-microsoft-com:office:smarttags" w:element="metricconverter">
        <w:smartTagPr>
          <w:attr w:name="ProductID" w:val="1996 г"/>
        </w:smartTagPr>
        <w:r w:rsidRPr="00520242">
          <w:rPr>
            <w:sz w:val="28"/>
            <w:szCs w:val="28"/>
          </w:rPr>
          <w:t>1996 г</w:t>
        </w:r>
      </w:smartTag>
      <w:r w:rsidRPr="00520242">
        <w:rPr>
          <w:sz w:val="28"/>
          <w:szCs w:val="28"/>
        </w:rPr>
        <w:t>. вышла в свет Красная книга Среднего Урала (Свердловская и Пермская области).</w:t>
      </w:r>
    </w:p>
    <w:p w:rsidR="00837E4F" w:rsidRPr="00520242" w:rsidRDefault="00520242" w:rsidP="00520242">
      <w:pPr>
        <w:spacing w:line="360" w:lineRule="auto"/>
        <w:ind w:firstLine="709"/>
        <w:jc w:val="center"/>
        <w:rPr>
          <w:b/>
          <w:sz w:val="28"/>
          <w:szCs w:val="28"/>
        </w:rPr>
      </w:pPr>
      <w:r>
        <w:rPr>
          <w:sz w:val="28"/>
          <w:szCs w:val="28"/>
        </w:rPr>
        <w:br w:type="page"/>
      </w:r>
      <w:bookmarkStart w:id="0" w:name="_IV_категории_редкости_видов_растени"/>
      <w:bookmarkEnd w:id="0"/>
      <w:r w:rsidR="00837E4F" w:rsidRPr="00520242">
        <w:rPr>
          <w:b/>
          <w:sz w:val="28"/>
          <w:szCs w:val="28"/>
          <w:lang w:val="en-US"/>
        </w:rPr>
        <w:t>IV</w:t>
      </w:r>
      <w:r w:rsidR="00837E4F" w:rsidRPr="00520242">
        <w:rPr>
          <w:b/>
          <w:sz w:val="28"/>
          <w:szCs w:val="28"/>
        </w:rPr>
        <w:t xml:space="preserve"> категории редкости видов растений и животных</w:t>
      </w:r>
      <w:r w:rsidR="005F0B74" w:rsidRPr="00520242">
        <w:rPr>
          <w:b/>
          <w:sz w:val="28"/>
          <w:szCs w:val="28"/>
        </w:rPr>
        <w:t>, попавших в Красную книгу Среднего Урала</w:t>
      </w:r>
    </w:p>
    <w:p w:rsidR="005F0B74" w:rsidRPr="00520242" w:rsidRDefault="005F0B74" w:rsidP="00520242">
      <w:pPr>
        <w:spacing w:line="360" w:lineRule="auto"/>
        <w:ind w:firstLine="709"/>
        <w:jc w:val="both"/>
        <w:rPr>
          <w:b/>
          <w:sz w:val="28"/>
          <w:szCs w:val="28"/>
        </w:rPr>
      </w:pPr>
    </w:p>
    <w:p w:rsidR="00837E4F" w:rsidRPr="00520242" w:rsidRDefault="00837E4F" w:rsidP="00520242">
      <w:pPr>
        <w:spacing w:line="360" w:lineRule="auto"/>
        <w:ind w:firstLine="709"/>
        <w:jc w:val="both"/>
        <w:rPr>
          <w:sz w:val="28"/>
          <w:szCs w:val="28"/>
        </w:rPr>
      </w:pPr>
      <w:r w:rsidRPr="00520242">
        <w:rPr>
          <w:sz w:val="28"/>
          <w:szCs w:val="28"/>
        </w:rPr>
        <w:t>В Красной книге Среднего Урала ученым-составителям удалось собрать крайне важную и необходимую для жителей региона информацию о видах, которым угрожает опасность исчезновения в ближайшем будущем. Чтобы определить, насколько велика угроза вымирания, ими были введены четыре категории редкости, с помощью которых оценены все виды растений и животных.</w:t>
      </w:r>
    </w:p>
    <w:p w:rsidR="00837E4F" w:rsidRPr="00520242" w:rsidRDefault="00837E4F" w:rsidP="00520242">
      <w:pPr>
        <w:spacing w:line="360" w:lineRule="auto"/>
        <w:ind w:firstLine="709"/>
        <w:jc w:val="both"/>
        <w:rPr>
          <w:sz w:val="28"/>
          <w:szCs w:val="28"/>
        </w:rPr>
      </w:pPr>
      <w:r w:rsidRPr="00520242">
        <w:rPr>
          <w:b/>
          <w:sz w:val="28"/>
          <w:szCs w:val="28"/>
        </w:rPr>
        <w:t>I категория</w:t>
      </w:r>
      <w:r w:rsidRPr="00520242">
        <w:rPr>
          <w:sz w:val="28"/>
          <w:szCs w:val="28"/>
        </w:rPr>
        <w:t>. Покрытосеменные растения: астрагал</w:t>
      </w:r>
      <w:r w:rsidR="004F0CE7" w:rsidRPr="00520242">
        <w:rPr>
          <w:sz w:val="28"/>
          <w:szCs w:val="28"/>
        </w:rPr>
        <w:t xml:space="preserve"> кунгурский, василек Маршалла, зи</w:t>
      </w:r>
      <w:r w:rsidRPr="00520242">
        <w:rPr>
          <w:sz w:val="28"/>
          <w:szCs w:val="28"/>
        </w:rPr>
        <w:t>гаденус сибирский, лен северный, незабудочник уральский и флокс сибирский.</w:t>
      </w:r>
    </w:p>
    <w:p w:rsidR="00837E4F" w:rsidRPr="00520242" w:rsidRDefault="00837E4F" w:rsidP="00520242">
      <w:pPr>
        <w:spacing w:line="360" w:lineRule="auto"/>
        <w:ind w:firstLine="709"/>
        <w:jc w:val="both"/>
        <w:rPr>
          <w:sz w:val="28"/>
          <w:szCs w:val="28"/>
        </w:rPr>
      </w:pPr>
      <w:r w:rsidRPr="00520242">
        <w:rPr>
          <w:sz w:val="28"/>
          <w:szCs w:val="28"/>
        </w:rPr>
        <w:t>Животные Среднего Урала, судьба которых вызывает у специалистов особую тревогу,</w:t>
      </w:r>
      <w:r w:rsidR="005F0B74" w:rsidRPr="00520242">
        <w:rPr>
          <w:sz w:val="28"/>
          <w:szCs w:val="28"/>
        </w:rPr>
        <w:t xml:space="preserve"> — </w:t>
      </w:r>
      <w:r w:rsidRPr="00520242">
        <w:rPr>
          <w:sz w:val="28"/>
          <w:szCs w:val="28"/>
        </w:rPr>
        <w:t>выхухоль, европейская норка, еж обыкновенный, четыре вида летучих мышей, а также птицы</w:t>
      </w:r>
      <w:r w:rsidR="004F0CE7" w:rsidRPr="00520242">
        <w:rPr>
          <w:sz w:val="28"/>
          <w:szCs w:val="28"/>
        </w:rPr>
        <w:t xml:space="preserve"> — </w:t>
      </w:r>
      <w:r w:rsidRPr="00520242">
        <w:rPr>
          <w:sz w:val="28"/>
          <w:szCs w:val="28"/>
        </w:rPr>
        <w:t>черный аист, краснозобая казарка, лебедь-кликун, скопа,</w:t>
      </w:r>
      <w:r w:rsidR="005F0B74" w:rsidRPr="00520242">
        <w:rPr>
          <w:sz w:val="28"/>
          <w:szCs w:val="28"/>
        </w:rPr>
        <w:t xml:space="preserve"> болотный лунь, орел-могильник. </w:t>
      </w:r>
      <w:r w:rsidRPr="00520242">
        <w:rPr>
          <w:sz w:val="28"/>
          <w:szCs w:val="28"/>
        </w:rPr>
        <w:t>Ботаники и зоологи считают, что сохранение этих видов в ближайшем будущем маловероятно.</w:t>
      </w:r>
    </w:p>
    <w:p w:rsidR="00837E4F" w:rsidRPr="00520242" w:rsidRDefault="00837E4F" w:rsidP="00520242">
      <w:pPr>
        <w:spacing w:line="360" w:lineRule="auto"/>
        <w:ind w:firstLine="709"/>
        <w:jc w:val="both"/>
        <w:rPr>
          <w:sz w:val="28"/>
          <w:szCs w:val="28"/>
        </w:rPr>
      </w:pPr>
      <w:r w:rsidRPr="00520242">
        <w:rPr>
          <w:b/>
          <w:sz w:val="28"/>
          <w:szCs w:val="28"/>
        </w:rPr>
        <w:t>II категория</w:t>
      </w:r>
      <w:r w:rsidRPr="00520242">
        <w:rPr>
          <w:sz w:val="28"/>
          <w:szCs w:val="28"/>
        </w:rPr>
        <w:t>. Уязвимые виды, численность особей которых во всех или в большей части популяций быстро сокращается и может достичь критического уровня (обыкновенный еж, летучие мыши, беркут).</w:t>
      </w:r>
    </w:p>
    <w:p w:rsidR="00837E4F" w:rsidRPr="00520242" w:rsidRDefault="00837E4F" w:rsidP="00520242">
      <w:pPr>
        <w:spacing w:line="360" w:lineRule="auto"/>
        <w:ind w:firstLine="709"/>
        <w:jc w:val="both"/>
        <w:rPr>
          <w:sz w:val="28"/>
          <w:szCs w:val="28"/>
        </w:rPr>
      </w:pPr>
      <w:r w:rsidRPr="00520242">
        <w:rPr>
          <w:b/>
          <w:sz w:val="28"/>
          <w:szCs w:val="28"/>
        </w:rPr>
        <w:t>III категория</w:t>
      </w:r>
      <w:r w:rsidRPr="00520242">
        <w:rPr>
          <w:sz w:val="28"/>
          <w:szCs w:val="28"/>
        </w:rPr>
        <w:t>. Редкие виды, представленные небольшими популяциями, распространенные на ограниченной территории или имеющие узкую экологическую амплитуду. В настоящее время не находятся под угрозой исчезновения и не являются уязвимыми, но могут ими стать (лебедь-кликун, филин, прыткая ящерица).</w:t>
      </w:r>
    </w:p>
    <w:p w:rsidR="00520242" w:rsidRDefault="00837E4F" w:rsidP="00520242">
      <w:pPr>
        <w:spacing w:line="360" w:lineRule="auto"/>
        <w:ind w:firstLine="709"/>
        <w:jc w:val="both"/>
        <w:rPr>
          <w:sz w:val="28"/>
          <w:szCs w:val="28"/>
        </w:rPr>
      </w:pPr>
      <w:r w:rsidRPr="00520242">
        <w:rPr>
          <w:b/>
          <w:sz w:val="28"/>
          <w:szCs w:val="28"/>
        </w:rPr>
        <w:t>IV категория</w:t>
      </w:r>
      <w:r w:rsidRPr="00520242">
        <w:rPr>
          <w:sz w:val="28"/>
          <w:szCs w:val="28"/>
        </w:rPr>
        <w:t>. Виды с неопределенным статусом, которые относятся к одной из перечисленных категорий, но точных данных о состоянии их популяции нет (ряд видов бабочек, жужелиц).</w:t>
      </w:r>
    </w:p>
    <w:p w:rsidR="005F0B74" w:rsidRPr="00520242" w:rsidRDefault="00520242" w:rsidP="00520242">
      <w:pPr>
        <w:spacing w:line="360" w:lineRule="auto"/>
        <w:ind w:firstLine="709"/>
        <w:jc w:val="center"/>
        <w:rPr>
          <w:b/>
          <w:sz w:val="28"/>
          <w:szCs w:val="28"/>
        </w:rPr>
      </w:pPr>
      <w:r>
        <w:rPr>
          <w:sz w:val="28"/>
          <w:szCs w:val="28"/>
        </w:rPr>
        <w:br w:type="page"/>
      </w:r>
      <w:bookmarkStart w:id="1" w:name="_Растения,_внесённые_в_Красную_книгу"/>
      <w:bookmarkEnd w:id="1"/>
      <w:r w:rsidR="00947801" w:rsidRPr="00520242">
        <w:rPr>
          <w:b/>
          <w:sz w:val="28"/>
          <w:szCs w:val="28"/>
        </w:rPr>
        <w:t>Рас</w:t>
      </w:r>
      <w:r w:rsidR="000421DE" w:rsidRPr="00520242">
        <w:rPr>
          <w:b/>
          <w:sz w:val="28"/>
          <w:szCs w:val="28"/>
        </w:rPr>
        <w:t xml:space="preserve">тения, внесённые в Красную книгу </w:t>
      </w:r>
      <w:r w:rsidR="00947801" w:rsidRPr="00520242">
        <w:rPr>
          <w:b/>
          <w:sz w:val="28"/>
          <w:szCs w:val="28"/>
        </w:rPr>
        <w:t>Среднего Урала</w:t>
      </w:r>
    </w:p>
    <w:p w:rsidR="000421DE" w:rsidRPr="00520242" w:rsidRDefault="000421DE" w:rsidP="00520242">
      <w:pPr>
        <w:spacing w:line="360" w:lineRule="auto"/>
        <w:ind w:firstLine="709"/>
        <w:jc w:val="both"/>
        <w:rPr>
          <w:sz w:val="28"/>
          <w:szCs w:val="28"/>
        </w:rPr>
      </w:pPr>
    </w:p>
    <w:p w:rsidR="002349A5" w:rsidRPr="00520242" w:rsidRDefault="002349A5" w:rsidP="00520242">
      <w:pPr>
        <w:spacing w:line="360" w:lineRule="auto"/>
        <w:ind w:firstLine="709"/>
        <w:jc w:val="both"/>
        <w:rPr>
          <w:sz w:val="28"/>
          <w:szCs w:val="28"/>
        </w:rPr>
      </w:pPr>
      <w:r w:rsidRPr="00520242">
        <w:rPr>
          <w:sz w:val="28"/>
          <w:szCs w:val="28"/>
        </w:rPr>
        <w:t>В Красную книгу Среднего Урала внесено</w:t>
      </w:r>
      <w:r w:rsidR="00947801" w:rsidRPr="00520242">
        <w:rPr>
          <w:sz w:val="28"/>
          <w:szCs w:val="28"/>
        </w:rPr>
        <w:t xml:space="preserve"> около 135 видов растений. Рассмотрим виды, находящиеся под угрозой исчезновения.</w:t>
      </w:r>
    </w:p>
    <w:p w:rsidR="00837E4F" w:rsidRPr="00520242" w:rsidRDefault="00986603" w:rsidP="00520242">
      <w:pPr>
        <w:spacing w:line="360" w:lineRule="auto"/>
        <w:ind w:firstLine="709"/>
        <w:jc w:val="both"/>
        <w:rPr>
          <w:sz w:val="28"/>
          <w:szCs w:val="28"/>
        </w:rPr>
      </w:pPr>
      <w:r w:rsidRPr="00520242">
        <w:rPr>
          <w:sz w:val="28"/>
          <w:szCs w:val="28"/>
        </w:rPr>
        <w:t>К</w:t>
      </w:r>
      <w:r w:rsidR="00837E4F" w:rsidRPr="00520242">
        <w:rPr>
          <w:sz w:val="28"/>
          <w:szCs w:val="28"/>
        </w:rPr>
        <w:t xml:space="preserve"> </w:t>
      </w:r>
      <w:r w:rsidR="00837E4F" w:rsidRPr="00520242">
        <w:rPr>
          <w:i/>
          <w:sz w:val="28"/>
          <w:szCs w:val="28"/>
        </w:rPr>
        <w:t>I категории</w:t>
      </w:r>
      <w:r w:rsidRPr="00520242">
        <w:rPr>
          <w:sz w:val="28"/>
          <w:szCs w:val="28"/>
        </w:rPr>
        <w:t xml:space="preserve"> редкости относят</w:t>
      </w:r>
      <w:r w:rsidR="00947801" w:rsidRPr="00520242">
        <w:rPr>
          <w:sz w:val="28"/>
          <w:szCs w:val="28"/>
        </w:rPr>
        <w:t xml:space="preserve"> следующие шесть видов растений</w:t>
      </w:r>
      <w:r w:rsidRPr="00520242">
        <w:rPr>
          <w:sz w:val="28"/>
          <w:szCs w:val="28"/>
        </w:rPr>
        <w:t>.</w:t>
      </w:r>
    </w:p>
    <w:p w:rsidR="00837E4F" w:rsidRPr="00520242" w:rsidRDefault="00837E4F" w:rsidP="00520242">
      <w:pPr>
        <w:spacing w:line="360" w:lineRule="auto"/>
        <w:ind w:firstLine="709"/>
        <w:jc w:val="both"/>
        <w:rPr>
          <w:sz w:val="28"/>
          <w:szCs w:val="28"/>
        </w:rPr>
      </w:pPr>
      <w:r w:rsidRPr="00520242">
        <w:rPr>
          <w:i/>
          <w:sz w:val="28"/>
          <w:szCs w:val="28"/>
        </w:rPr>
        <w:t>Астрагал кунгурский</w:t>
      </w:r>
      <w:r w:rsidR="00947801" w:rsidRPr="00520242">
        <w:rPr>
          <w:i/>
          <w:sz w:val="28"/>
          <w:szCs w:val="28"/>
        </w:rPr>
        <w:t xml:space="preserve"> </w:t>
      </w:r>
      <w:r w:rsidR="00947801" w:rsidRPr="00520242">
        <w:rPr>
          <w:sz w:val="28"/>
          <w:szCs w:val="28"/>
        </w:rPr>
        <w:t>(семейство бобовые).</w:t>
      </w:r>
      <w:r w:rsidRPr="00520242">
        <w:rPr>
          <w:sz w:val="28"/>
          <w:szCs w:val="28"/>
        </w:rPr>
        <w:t xml:space="preserve"> </w:t>
      </w:r>
      <w:r w:rsidR="00947801" w:rsidRPr="00520242">
        <w:rPr>
          <w:sz w:val="28"/>
          <w:szCs w:val="28"/>
        </w:rPr>
        <w:t>У</w:t>
      </w:r>
      <w:r w:rsidRPr="00520242">
        <w:rPr>
          <w:sz w:val="28"/>
          <w:szCs w:val="28"/>
        </w:rPr>
        <w:t>зколокальный эндемик Предуралья, растущий в 10-</w:t>
      </w:r>
      <w:smartTag w:uri="urn:schemas-microsoft-com:office:smarttags" w:element="metricconverter">
        <w:smartTagPr>
          <w:attr w:name="ProductID" w:val="12 км"/>
        </w:smartTagPr>
        <w:r w:rsidRPr="00520242">
          <w:rPr>
            <w:sz w:val="28"/>
            <w:szCs w:val="28"/>
          </w:rPr>
          <w:t>12 км</w:t>
        </w:r>
      </w:smartTag>
      <w:r w:rsidRPr="00520242">
        <w:rPr>
          <w:sz w:val="28"/>
          <w:szCs w:val="28"/>
        </w:rPr>
        <w:t xml:space="preserve"> севернее Кунгура. Данный вид встречается обычно в сосновых борах у подножи</w:t>
      </w:r>
      <w:r w:rsidR="004F0CE7" w:rsidRPr="00520242">
        <w:rPr>
          <w:sz w:val="28"/>
          <w:szCs w:val="28"/>
        </w:rPr>
        <w:t>й крутых известняковых склонов. З</w:t>
      </w:r>
      <w:r w:rsidRPr="00520242">
        <w:rPr>
          <w:sz w:val="28"/>
          <w:szCs w:val="28"/>
        </w:rPr>
        <w:t>десь, вдоль правого берега р. Сылвы, вид охраняется, так как места его произрастания объявлены ботаническим памятником природы. Кроме того, разрабатывается проект национального парка "Сылвенский", в котором в условиях заповедного режима будет предусмотрена охрана популяций реликтовых и эндемичных растений, в том числе и астрагала кунгурского.</w:t>
      </w:r>
    </w:p>
    <w:p w:rsidR="00837E4F" w:rsidRPr="00520242" w:rsidRDefault="00986603" w:rsidP="00520242">
      <w:pPr>
        <w:spacing w:line="360" w:lineRule="auto"/>
        <w:ind w:firstLine="709"/>
        <w:jc w:val="both"/>
        <w:rPr>
          <w:sz w:val="28"/>
          <w:szCs w:val="28"/>
        </w:rPr>
      </w:pPr>
      <w:r w:rsidRPr="00520242">
        <w:rPr>
          <w:i/>
          <w:sz w:val="28"/>
          <w:szCs w:val="28"/>
        </w:rPr>
        <w:t>В</w:t>
      </w:r>
      <w:r w:rsidR="00837E4F" w:rsidRPr="00520242">
        <w:rPr>
          <w:i/>
          <w:sz w:val="28"/>
          <w:szCs w:val="28"/>
        </w:rPr>
        <w:t>асилек Маршалла</w:t>
      </w:r>
      <w:r w:rsidR="00837E4F" w:rsidRPr="00520242">
        <w:rPr>
          <w:sz w:val="28"/>
          <w:szCs w:val="28"/>
        </w:rPr>
        <w:t xml:space="preserve"> - тоже находится под угрозой исчезновения и охраняется на территории Пермской области в урочище "Плотбище"</w:t>
      </w:r>
      <w:r w:rsidR="004F0CE7" w:rsidRPr="00520242">
        <w:rPr>
          <w:sz w:val="28"/>
          <w:szCs w:val="28"/>
        </w:rPr>
        <w:t>,</w:t>
      </w:r>
      <w:r w:rsidR="00837E4F" w:rsidRPr="00520242">
        <w:rPr>
          <w:sz w:val="28"/>
          <w:szCs w:val="28"/>
        </w:rPr>
        <w:t xml:space="preserve"> где обнаружен северо-восточный предел ареала вида.</w:t>
      </w:r>
    </w:p>
    <w:p w:rsidR="00837E4F" w:rsidRPr="00520242" w:rsidRDefault="00837E4F" w:rsidP="00520242">
      <w:pPr>
        <w:spacing w:line="360" w:lineRule="auto"/>
        <w:ind w:firstLine="709"/>
        <w:jc w:val="both"/>
        <w:rPr>
          <w:sz w:val="28"/>
          <w:szCs w:val="28"/>
        </w:rPr>
      </w:pPr>
      <w:r w:rsidRPr="00520242">
        <w:rPr>
          <w:i/>
          <w:sz w:val="28"/>
          <w:szCs w:val="28"/>
        </w:rPr>
        <w:t>Зигаденус сибирский</w:t>
      </w:r>
      <w:r w:rsidR="005F0B74" w:rsidRPr="00520242">
        <w:rPr>
          <w:i/>
          <w:sz w:val="28"/>
          <w:szCs w:val="28"/>
        </w:rPr>
        <w:t xml:space="preserve"> </w:t>
      </w:r>
      <w:r w:rsidR="005F0B74" w:rsidRPr="00520242">
        <w:rPr>
          <w:sz w:val="28"/>
          <w:szCs w:val="28"/>
        </w:rPr>
        <w:t>(</w:t>
      </w:r>
      <w:r w:rsidRPr="00520242">
        <w:rPr>
          <w:sz w:val="28"/>
          <w:szCs w:val="28"/>
        </w:rPr>
        <w:t>семейство Лилейные</w:t>
      </w:r>
      <w:r w:rsidR="00986603" w:rsidRPr="00520242">
        <w:rPr>
          <w:sz w:val="28"/>
          <w:szCs w:val="28"/>
        </w:rPr>
        <w:t>)</w:t>
      </w:r>
      <w:r w:rsidR="005F0B74" w:rsidRPr="00520242">
        <w:rPr>
          <w:sz w:val="28"/>
          <w:szCs w:val="28"/>
        </w:rPr>
        <w:t xml:space="preserve">. </w:t>
      </w:r>
      <w:r w:rsidRPr="00520242">
        <w:rPr>
          <w:sz w:val="28"/>
          <w:szCs w:val="28"/>
        </w:rPr>
        <w:t>Растение высотой 20-</w:t>
      </w:r>
      <w:smartTag w:uri="urn:schemas-microsoft-com:office:smarttags" w:element="metricconverter">
        <w:smartTagPr>
          <w:attr w:name="ProductID" w:val="80 см"/>
        </w:smartTagPr>
        <w:r w:rsidRPr="00520242">
          <w:rPr>
            <w:sz w:val="28"/>
            <w:szCs w:val="28"/>
          </w:rPr>
          <w:t>80 см</w:t>
        </w:r>
      </w:smartTag>
      <w:r w:rsidRPr="00520242">
        <w:rPr>
          <w:sz w:val="28"/>
          <w:szCs w:val="28"/>
        </w:rPr>
        <w:t>. Стебель  прямостоячий. Луковица продолговато-яйцевидная,</w:t>
      </w:r>
      <w:r w:rsidR="00986603" w:rsidRPr="00520242">
        <w:rPr>
          <w:sz w:val="28"/>
          <w:szCs w:val="28"/>
        </w:rPr>
        <w:t xml:space="preserve"> </w:t>
      </w:r>
      <w:r w:rsidRPr="00520242">
        <w:rPr>
          <w:sz w:val="28"/>
          <w:szCs w:val="28"/>
        </w:rPr>
        <w:t>со шнуровидными придаточными корнями. Листья сосредоточены в нижней части стебля, линейные, заостренные - суживающиеся к основанию. Соцветие - рыхлая кистевидная метелка длиной 10-</w:t>
      </w:r>
      <w:smartTag w:uri="urn:schemas-microsoft-com:office:smarttags" w:element="metricconverter">
        <w:smartTagPr>
          <w:attr w:name="ProductID" w:val="25 см"/>
        </w:smartTagPr>
        <w:r w:rsidRPr="00520242">
          <w:rPr>
            <w:sz w:val="28"/>
            <w:szCs w:val="28"/>
          </w:rPr>
          <w:t>25 см</w:t>
        </w:r>
      </w:smartTag>
      <w:r w:rsidRPr="00520242">
        <w:rPr>
          <w:sz w:val="28"/>
          <w:szCs w:val="28"/>
        </w:rPr>
        <w:t>. Околоцветник короткий, колокольчатый с беловатыми долями. Коробочка продолговато-яйцевидная.</w:t>
      </w:r>
    </w:p>
    <w:p w:rsidR="00837E4F" w:rsidRPr="00520242" w:rsidRDefault="00837E4F" w:rsidP="00520242">
      <w:pPr>
        <w:spacing w:line="360" w:lineRule="auto"/>
        <w:ind w:firstLine="709"/>
        <w:jc w:val="both"/>
        <w:rPr>
          <w:sz w:val="28"/>
          <w:szCs w:val="28"/>
        </w:rPr>
      </w:pPr>
      <w:r w:rsidRPr="00520242">
        <w:rPr>
          <w:sz w:val="28"/>
          <w:szCs w:val="28"/>
        </w:rPr>
        <w:t>Произрастает в сосновых, хвойно-широколиственных и лиственничных лесах, на лесных лужайках и особенно по щебнистым известняковым склонам в долинах рек. Встречается в южной части Среднего и в пределах Южного Урала. В Свердловской области известен под г. Красноуфимском и близ районного центра Нижние Серги; в Башкирии - в долинах р. Белой и ее притоков, на восточном склоне хребта Ирендык. Сибирский лесостепной вид, за пределами Урала распространен на Алтае, в Средней и Восточной Сибири, на Дальнем Востоке. Это ледниковый реликт светлых лесов. Статус: I категория. Охраняется на территории памятника природы "Соколиный Камень"</w:t>
      </w:r>
      <w:r w:rsidR="004F0CE7" w:rsidRPr="00520242">
        <w:rPr>
          <w:sz w:val="28"/>
          <w:szCs w:val="28"/>
        </w:rPr>
        <w:t xml:space="preserve">. </w:t>
      </w:r>
    </w:p>
    <w:p w:rsidR="00837E4F" w:rsidRPr="00520242" w:rsidRDefault="00837E4F" w:rsidP="00520242">
      <w:pPr>
        <w:spacing w:line="360" w:lineRule="auto"/>
        <w:ind w:firstLine="709"/>
        <w:jc w:val="both"/>
        <w:rPr>
          <w:sz w:val="28"/>
          <w:szCs w:val="28"/>
        </w:rPr>
      </w:pPr>
      <w:r w:rsidRPr="00520242">
        <w:rPr>
          <w:i/>
          <w:sz w:val="28"/>
          <w:szCs w:val="28"/>
        </w:rPr>
        <w:t>Лен северный</w:t>
      </w:r>
      <w:r w:rsidRPr="00520242">
        <w:rPr>
          <w:sz w:val="28"/>
          <w:szCs w:val="28"/>
        </w:rPr>
        <w:t xml:space="preserve"> </w:t>
      </w:r>
      <w:r w:rsidR="005F0B74" w:rsidRPr="00520242">
        <w:rPr>
          <w:sz w:val="28"/>
          <w:szCs w:val="28"/>
        </w:rPr>
        <w:t>(с</w:t>
      </w:r>
      <w:r w:rsidRPr="00520242">
        <w:rPr>
          <w:sz w:val="28"/>
          <w:szCs w:val="28"/>
        </w:rPr>
        <w:t>емейство Льновые</w:t>
      </w:r>
      <w:r w:rsidR="005F0B74" w:rsidRPr="00520242">
        <w:rPr>
          <w:sz w:val="28"/>
          <w:szCs w:val="28"/>
        </w:rPr>
        <w:t>)</w:t>
      </w:r>
      <w:r w:rsidRPr="00520242">
        <w:rPr>
          <w:sz w:val="28"/>
          <w:szCs w:val="28"/>
        </w:rPr>
        <w:t>. Корень вертикальный, ветвистый, деревенеющий. Стебли прямостоячие (10-</w:t>
      </w:r>
      <w:smartTag w:uri="urn:schemas-microsoft-com:office:smarttags" w:element="metricconverter">
        <w:smartTagPr>
          <w:attr w:name="ProductID" w:val="35 см"/>
        </w:smartTagPr>
        <w:r w:rsidRPr="00520242">
          <w:rPr>
            <w:sz w:val="28"/>
            <w:szCs w:val="28"/>
          </w:rPr>
          <w:t>35</w:t>
        </w:r>
        <w:r w:rsidR="00986603" w:rsidRPr="00520242">
          <w:rPr>
            <w:sz w:val="28"/>
            <w:szCs w:val="28"/>
          </w:rPr>
          <w:t xml:space="preserve"> </w:t>
        </w:r>
        <w:r w:rsidRPr="00520242">
          <w:rPr>
            <w:sz w:val="28"/>
            <w:szCs w:val="28"/>
          </w:rPr>
          <w:t>см</w:t>
        </w:r>
      </w:smartTag>
      <w:r w:rsidRPr="00520242">
        <w:rPr>
          <w:sz w:val="28"/>
          <w:szCs w:val="28"/>
        </w:rPr>
        <w:t xml:space="preserve"> высотой), тонкие, жесткие цилиндрические, бороздчатые, бледно-зеленые. Листья чешуевидные в нижней части стебля, в средней - линейные или обратноланцетовидные, ярко-зеленые. В соцветии до пяти цветков. Чашелистики яйцевидные, темно-зеленые, лепестки в 4 раза длиннее чашелистиков, лиловато-синие, обратнояйцевидные. Плод - коробочка. Встречается на Полярном и Северном Урале по прибрежным галечниковым берегам горных рек, а также в горно-тундровом и подгольцовом поясах высокогорий. Высокогорный эндемик Урала.</w:t>
      </w:r>
      <w:r w:rsidR="005F0B74" w:rsidRPr="00520242">
        <w:rPr>
          <w:sz w:val="28"/>
          <w:szCs w:val="28"/>
        </w:rPr>
        <w:t xml:space="preserve"> </w:t>
      </w:r>
      <w:r w:rsidRPr="00520242">
        <w:rPr>
          <w:sz w:val="28"/>
          <w:szCs w:val="28"/>
        </w:rPr>
        <w:t>Охраняется в</w:t>
      </w:r>
      <w:r w:rsidR="005F0B74" w:rsidRPr="00520242">
        <w:rPr>
          <w:sz w:val="28"/>
          <w:szCs w:val="28"/>
        </w:rPr>
        <w:t xml:space="preserve"> заповеднике "Денежкин Камень"</w:t>
      </w:r>
      <w:r w:rsidRPr="00520242">
        <w:rPr>
          <w:sz w:val="28"/>
          <w:szCs w:val="28"/>
        </w:rPr>
        <w:t>.</w:t>
      </w:r>
    </w:p>
    <w:p w:rsidR="00837E4F" w:rsidRPr="00520242" w:rsidRDefault="00837E4F" w:rsidP="00520242">
      <w:pPr>
        <w:spacing w:line="360" w:lineRule="auto"/>
        <w:ind w:firstLine="709"/>
        <w:jc w:val="both"/>
        <w:rPr>
          <w:sz w:val="28"/>
          <w:szCs w:val="28"/>
        </w:rPr>
      </w:pPr>
      <w:r w:rsidRPr="00520242">
        <w:rPr>
          <w:i/>
          <w:sz w:val="28"/>
          <w:szCs w:val="28"/>
        </w:rPr>
        <w:t>Незабудочник уральский</w:t>
      </w:r>
      <w:r w:rsidR="005F0B74" w:rsidRPr="00520242">
        <w:rPr>
          <w:i/>
          <w:sz w:val="28"/>
          <w:szCs w:val="28"/>
        </w:rPr>
        <w:t xml:space="preserve"> </w:t>
      </w:r>
      <w:r w:rsidR="005F0B74" w:rsidRPr="00520242">
        <w:rPr>
          <w:sz w:val="28"/>
          <w:szCs w:val="28"/>
        </w:rPr>
        <w:t>(</w:t>
      </w:r>
      <w:r w:rsidRPr="00520242">
        <w:rPr>
          <w:sz w:val="28"/>
          <w:szCs w:val="28"/>
        </w:rPr>
        <w:t>семейство Бурачниковые</w:t>
      </w:r>
      <w:r w:rsidR="005F0B74" w:rsidRPr="00520242">
        <w:rPr>
          <w:sz w:val="28"/>
          <w:szCs w:val="28"/>
        </w:rPr>
        <w:t>)</w:t>
      </w:r>
      <w:r w:rsidRPr="00520242">
        <w:rPr>
          <w:sz w:val="28"/>
          <w:szCs w:val="28"/>
        </w:rPr>
        <w:t>. Небольшое растение, напоминающее незабудку. Корневище ветвистое; многочисленные генеративные и бесплодные побеги образуют рыхлую дерновинку. Прикорневые листья ланцетовидные, сероватые. Стеблевые, линейные. Соцветие 1,2-</w:t>
      </w:r>
      <w:smartTag w:uri="urn:schemas-microsoft-com:office:smarttags" w:element="metricconverter">
        <w:smartTagPr>
          <w:attr w:name="ProductID" w:val="2,5 см"/>
        </w:smartTagPr>
        <w:r w:rsidRPr="00520242">
          <w:rPr>
            <w:sz w:val="28"/>
            <w:szCs w:val="28"/>
          </w:rPr>
          <w:t>2,5 см</w:t>
        </w:r>
      </w:smartTag>
      <w:r w:rsidRPr="00520242">
        <w:rPr>
          <w:sz w:val="28"/>
          <w:szCs w:val="28"/>
        </w:rPr>
        <w:t xml:space="preserve"> длиной. Чашечка пятираздельная. Венчик маленький, голубой. Трубка его равна чашечке, отгиб шириной 5-</w:t>
      </w:r>
      <w:smartTag w:uri="urn:schemas-microsoft-com:office:smarttags" w:element="metricconverter">
        <w:smartTagPr>
          <w:attr w:name="ProductID" w:val="10 мм"/>
        </w:smartTagPr>
        <w:r w:rsidRPr="00520242">
          <w:rPr>
            <w:sz w:val="28"/>
            <w:szCs w:val="28"/>
          </w:rPr>
          <w:t>10 мм</w:t>
        </w:r>
      </w:smartTag>
      <w:r w:rsidRPr="00520242">
        <w:rPr>
          <w:sz w:val="28"/>
          <w:szCs w:val="28"/>
        </w:rPr>
        <w:t>, почти плоский, с тупыми округлыми лопастями. Пыльники и столбик заключены в трубку венчика. Плод - орешек.</w:t>
      </w:r>
    </w:p>
    <w:p w:rsidR="00837E4F" w:rsidRPr="00520242" w:rsidRDefault="00837E4F" w:rsidP="00520242">
      <w:pPr>
        <w:spacing w:line="360" w:lineRule="auto"/>
        <w:ind w:firstLine="709"/>
        <w:jc w:val="both"/>
        <w:rPr>
          <w:sz w:val="28"/>
          <w:szCs w:val="28"/>
        </w:rPr>
      </w:pPr>
      <w:r w:rsidRPr="00520242">
        <w:rPr>
          <w:sz w:val="28"/>
          <w:szCs w:val="28"/>
        </w:rPr>
        <w:t>Произрастает на скалистых, обычно известняковых обнажениях береговых утесов, а также выше границы леса (на обнажениях габбро). Вид, генетически связанный с родственными видами, обитающими в Азии; на Урале встречается очень редко. Известны его местообитания на Южном (гора Нурали) и Северном Урале (Денежкин и Семичеловечий Камни), а также на береговых утесах рек Ивдель, Вижай. Принадлежит к группе горно-степных и скальных эндемиков Урала. В природе представлен маломощными популяциями. Охраняется в заповеднике "Денежкин Камень". Разводится в Ботаническом саду УрО РАН.</w:t>
      </w:r>
    </w:p>
    <w:p w:rsidR="00837E4F" w:rsidRPr="00520242" w:rsidRDefault="00837E4F" w:rsidP="00520242">
      <w:pPr>
        <w:spacing w:line="360" w:lineRule="auto"/>
        <w:ind w:firstLine="709"/>
        <w:jc w:val="both"/>
        <w:rPr>
          <w:sz w:val="28"/>
          <w:szCs w:val="28"/>
        </w:rPr>
      </w:pPr>
      <w:r w:rsidRPr="00520242">
        <w:rPr>
          <w:i/>
          <w:sz w:val="28"/>
          <w:szCs w:val="28"/>
        </w:rPr>
        <w:t>Флокс сибирский</w:t>
      </w:r>
      <w:r w:rsidR="005F0B74" w:rsidRPr="00520242">
        <w:rPr>
          <w:sz w:val="28"/>
          <w:szCs w:val="28"/>
        </w:rPr>
        <w:t xml:space="preserve"> </w:t>
      </w:r>
      <w:r w:rsidRPr="00520242">
        <w:rPr>
          <w:sz w:val="28"/>
          <w:szCs w:val="28"/>
        </w:rPr>
        <w:t xml:space="preserve"> </w:t>
      </w:r>
      <w:r w:rsidR="005F0B74" w:rsidRPr="00520242">
        <w:rPr>
          <w:sz w:val="28"/>
          <w:szCs w:val="28"/>
        </w:rPr>
        <w:t>(</w:t>
      </w:r>
      <w:r w:rsidRPr="00520242">
        <w:rPr>
          <w:sz w:val="28"/>
          <w:szCs w:val="28"/>
        </w:rPr>
        <w:t>семейство Синюховые</w:t>
      </w:r>
      <w:r w:rsidR="005F0B74" w:rsidRPr="00520242">
        <w:rPr>
          <w:sz w:val="28"/>
          <w:szCs w:val="28"/>
        </w:rPr>
        <w:t xml:space="preserve">). </w:t>
      </w:r>
      <w:r w:rsidRPr="00520242">
        <w:rPr>
          <w:sz w:val="28"/>
          <w:szCs w:val="28"/>
        </w:rPr>
        <w:t>Растение, образующее дерновинки; стебли многочисленные ползучие или восходящие высотой 8-</w:t>
      </w:r>
      <w:smartTag w:uri="urn:schemas-microsoft-com:office:smarttags" w:element="metricconverter">
        <w:smartTagPr>
          <w:attr w:name="ProductID" w:val="15 см"/>
        </w:smartTagPr>
        <w:r w:rsidRPr="00520242">
          <w:rPr>
            <w:sz w:val="28"/>
            <w:szCs w:val="28"/>
          </w:rPr>
          <w:t>15 см</w:t>
        </w:r>
      </w:smartTag>
      <w:r w:rsidRPr="00520242">
        <w:rPr>
          <w:sz w:val="28"/>
          <w:szCs w:val="28"/>
        </w:rPr>
        <w:t>. Все растение опушенное, листья линейные, остроконечные. Нижние листья быстро увядающие. Цветки одиночные. Венчик воронковидный, розово-белый. Трубка венчика равна чашечке. Декоративное растение, при известных усилиях цветоводов может быть введено в культуру. Вид, связанный со скальными и горно-степными местами обитания. Редкие находки этого растения случались на Среднем Урале, ниже г. Режа (скала Белый Камень). На Южном Урале вид известен в Башкирии и Челябинской области, в верховьях р. Урал, на хребте Крыкты и под г. Кыштымом. Самое северное местообитание было найдено на известняках горы Вижай (Свердловская область, Ивдельский район). Очень редкий вид. Ледниковый реликт. Истребляется из-за декоративных качеств.</w:t>
      </w:r>
    </w:p>
    <w:p w:rsidR="00520242" w:rsidRDefault="00837E4F" w:rsidP="00520242">
      <w:pPr>
        <w:spacing w:line="360" w:lineRule="auto"/>
        <w:ind w:firstLine="709"/>
        <w:jc w:val="both"/>
        <w:rPr>
          <w:sz w:val="28"/>
          <w:szCs w:val="28"/>
        </w:rPr>
      </w:pPr>
      <w:r w:rsidRPr="00520242">
        <w:rPr>
          <w:sz w:val="28"/>
          <w:szCs w:val="28"/>
        </w:rPr>
        <w:t>Среди охарактеризованных четырех видов - два уральских эндемика и два ледниковых реликта. Это травянистые многолетники, и все они нуждаются в строгой охране и выращивании на грядках в ботаническом саду, а по возможности и на пришкольных участках. Ведь в этом случае появилась бы реальная возможность реконструировать естественные растительные сообщества, в которых когда-то обитали эти виды, и вернуть их в природу с грядок вашего пришкольного участка. Так вы сможете принять личное участие в сохранении генофонда флоры драла и земли. Сейчас подобные задачи решают ботанические сады. Они занимаются изучением и сохранением биоразнообразия растительного мира, пропаганды биологических и экологических знаний.</w:t>
      </w:r>
    </w:p>
    <w:p w:rsidR="00D43008" w:rsidRPr="00520242" w:rsidRDefault="00520242" w:rsidP="00520242">
      <w:pPr>
        <w:spacing w:line="360" w:lineRule="auto"/>
        <w:ind w:firstLine="709"/>
        <w:jc w:val="center"/>
        <w:rPr>
          <w:b/>
          <w:sz w:val="28"/>
          <w:szCs w:val="28"/>
        </w:rPr>
      </w:pPr>
      <w:r>
        <w:rPr>
          <w:sz w:val="28"/>
          <w:szCs w:val="28"/>
        </w:rPr>
        <w:br w:type="page"/>
      </w:r>
      <w:bookmarkStart w:id="2" w:name="_Млекопитающие,_внесённые_в_Красную_"/>
      <w:bookmarkEnd w:id="2"/>
      <w:r w:rsidR="002349A5" w:rsidRPr="00520242">
        <w:rPr>
          <w:b/>
          <w:sz w:val="28"/>
          <w:szCs w:val="28"/>
        </w:rPr>
        <w:t>Млекопитающие, в</w:t>
      </w:r>
      <w:r w:rsidR="002E147E" w:rsidRPr="00520242">
        <w:rPr>
          <w:b/>
          <w:sz w:val="28"/>
          <w:szCs w:val="28"/>
        </w:rPr>
        <w:t>не</w:t>
      </w:r>
      <w:r w:rsidR="00D43008" w:rsidRPr="00520242">
        <w:rPr>
          <w:b/>
          <w:sz w:val="28"/>
          <w:szCs w:val="28"/>
        </w:rPr>
        <w:t>сённые в Красную книгу Среднего Урала</w:t>
      </w:r>
    </w:p>
    <w:p w:rsidR="00D43008" w:rsidRPr="00520242" w:rsidRDefault="00D43008" w:rsidP="00520242">
      <w:pPr>
        <w:spacing w:line="360" w:lineRule="auto"/>
        <w:ind w:firstLine="709"/>
        <w:jc w:val="both"/>
        <w:rPr>
          <w:b/>
          <w:sz w:val="28"/>
          <w:szCs w:val="28"/>
        </w:rPr>
      </w:pPr>
    </w:p>
    <w:p w:rsidR="00D43008" w:rsidRPr="00520242" w:rsidRDefault="00D43008" w:rsidP="00520242">
      <w:pPr>
        <w:spacing w:line="360" w:lineRule="auto"/>
        <w:ind w:firstLine="709"/>
        <w:jc w:val="both"/>
        <w:rPr>
          <w:sz w:val="28"/>
          <w:szCs w:val="28"/>
        </w:rPr>
      </w:pPr>
      <w:r w:rsidRPr="00520242">
        <w:rPr>
          <w:sz w:val="28"/>
          <w:szCs w:val="28"/>
        </w:rPr>
        <w:t>К первой категории редкости относят вид, который наход</w:t>
      </w:r>
      <w:r w:rsidR="008D10E7" w:rsidRPr="00520242">
        <w:rPr>
          <w:sz w:val="28"/>
          <w:szCs w:val="28"/>
        </w:rPr>
        <w:t xml:space="preserve">ится под угрозой исчезновения. Это </w:t>
      </w:r>
      <w:r w:rsidR="008D10E7" w:rsidRPr="00520242">
        <w:rPr>
          <w:i/>
          <w:sz w:val="28"/>
          <w:szCs w:val="28"/>
        </w:rPr>
        <w:t>выхухоль</w:t>
      </w:r>
      <w:r w:rsidR="008D10E7" w:rsidRPr="00520242">
        <w:rPr>
          <w:sz w:val="28"/>
          <w:szCs w:val="28"/>
        </w:rPr>
        <w:t xml:space="preserve"> (семейство выхухоли). Распространён этот вид в бассейнах рек Урал, Волга, Дон, Днепр. На Среднем Урале в </w:t>
      </w:r>
      <w:r w:rsidR="008D10E7" w:rsidRPr="00520242">
        <w:rPr>
          <w:sz w:val="28"/>
          <w:szCs w:val="28"/>
          <w:lang w:val="en-US"/>
        </w:rPr>
        <w:t>XIX</w:t>
      </w:r>
      <w:r w:rsidR="008D10E7" w:rsidRPr="00520242">
        <w:rPr>
          <w:sz w:val="28"/>
          <w:szCs w:val="28"/>
        </w:rPr>
        <w:t xml:space="preserve">—начале </w:t>
      </w:r>
      <w:r w:rsidR="008D10E7" w:rsidRPr="00520242">
        <w:rPr>
          <w:sz w:val="28"/>
          <w:szCs w:val="28"/>
          <w:lang w:val="en-US"/>
        </w:rPr>
        <w:t>XX</w:t>
      </w:r>
      <w:r w:rsidR="008D10E7" w:rsidRPr="00520242">
        <w:rPr>
          <w:sz w:val="28"/>
          <w:szCs w:val="28"/>
        </w:rPr>
        <w:t xml:space="preserve"> века населял южные райо</w:t>
      </w:r>
      <w:r w:rsidR="00DD2A15" w:rsidRPr="00520242">
        <w:rPr>
          <w:sz w:val="28"/>
          <w:szCs w:val="28"/>
        </w:rPr>
        <w:t>ны Прикамья, его отмечали в Ча</w:t>
      </w:r>
      <w:r w:rsidR="008D10E7" w:rsidRPr="00520242">
        <w:rPr>
          <w:sz w:val="28"/>
          <w:szCs w:val="28"/>
        </w:rPr>
        <w:t>йковском, Куединском районах Пермской области, на Полевской и Метлинской дачах.</w:t>
      </w:r>
    </w:p>
    <w:p w:rsidR="008D10E7" w:rsidRPr="00520242" w:rsidRDefault="008D10E7" w:rsidP="00520242">
      <w:pPr>
        <w:spacing w:line="360" w:lineRule="auto"/>
        <w:ind w:firstLine="709"/>
        <w:jc w:val="both"/>
        <w:rPr>
          <w:sz w:val="28"/>
          <w:szCs w:val="28"/>
        </w:rPr>
      </w:pPr>
      <w:r w:rsidRPr="00520242">
        <w:rPr>
          <w:sz w:val="28"/>
          <w:szCs w:val="28"/>
        </w:rPr>
        <w:t>Сейчас точных данных о местообитании на территории Свердловской области нет, а в Пермской области отмечены единичные экземпляры.</w:t>
      </w:r>
    </w:p>
    <w:p w:rsidR="005D3C61" w:rsidRPr="00520242" w:rsidRDefault="008D10E7" w:rsidP="00520242">
      <w:pPr>
        <w:spacing w:line="360" w:lineRule="auto"/>
        <w:ind w:firstLine="709"/>
        <w:jc w:val="both"/>
        <w:rPr>
          <w:sz w:val="28"/>
          <w:szCs w:val="28"/>
        </w:rPr>
      </w:pPr>
      <w:r w:rsidRPr="00520242">
        <w:rPr>
          <w:sz w:val="28"/>
          <w:szCs w:val="28"/>
        </w:rPr>
        <w:t>Ловля рыбы сетями в пойменных реках и старицах реки Камы, нарушение гидрологического режима водоёмов, загрязнение малых рек продуктами промышленных предприятий, выпас скота — все эти факторы очень губительны для выхухоли и выход один</w:t>
      </w:r>
      <w:r w:rsidR="005D3C61" w:rsidRPr="00520242">
        <w:rPr>
          <w:sz w:val="28"/>
          <w:szCs w:val="28"/>
        </w:rPr>
        <w:t>: нужно создавать заказники в пойме реки Камы, рек Пизь, Большая Уса.</w:t>
      </w:r>
    </w:p>
    <w:p w:rsidR="008D10E7" w:rsidRPr="00520242" w:rsidRDefault="005D3C61" w:rsidP="00520242">
      <w:pPr>
        <w:spacing w:line="360" w:lineRule="auto"/>
        <w:ind w:firstLine="709"/>
        <w:jc w:val="both"/>
        <w:rPr>
          <w:sz w:val="28"/>
          <w:szCs w:val="28"/>
        </w:rPr>
      </w:pPr>
      <w:r w:rsidRPr="00520242">
        <w:rPr>
          <w:sz w:val="28"/>
          <w:szCs w:val="28"/>
        </w:rPr>
        <w:t xml:space="preserve">Ко </w:t>
      </w:r>
      <w:r w:rsidRPr="00520242">
        <w:rPr>
          <w:sz w:val="28"/>
          <w:szCs w:val="28"/>
          <w:lang w:val="en-US"/>
        </w:rPr>
        <w:t>II</w:t>
      </w:r>
      <w:r w:rsidRPr="00520242">
        <w:rPr>
          <w:sz w:val="28"/>
          <w:szCs w:val="28"/>
        </w:rPr>
        <w:t xml:space="preserve"> категории относят пять видов млекопитающих. Это обыкновенный ёж, европейская норка и три вида летучих мышей, а именно ушан, прудовая и  водяная ночницы.</w:t>
      </w:r>
    </w:p>
    <w:p w:rsidR="005D3C61" w:rsidRPr="00520242" w:rsidRDefault="005D3C61" w:rsidP="00520242">
      <w:pPr>
        <w:spacing w:line="360" w:lineRule="auto"/>
        <w:ind w:firstLine="709"/>
        <w:jc w:val="both"/>
        <w:rPr>
          <w:sz w:val="28"/>
          <w:szCs w:val="28"/>
        </w:rPr>
      </w:pPr>
      <w:r w:rsidRPr="00520242">
        <w:rPr>
          <w:i/>
          <w:sz w:val="28"/>
          <w:szCs w:val="28"/>
        </w:rPr>
        <w:t xml:space="preserve">Ёж обыкновенный </w:t>
      </w:r>
      <w:r w:rsidRPr="00520242">
        <w:rPr>
          <w:sz w:val="28"/>
          <w:szCs w:val="28"/>
        </w:rPr>
        <w:t>до недавнего времени считался обычным видом, но на сегодняшний день численность этого вида быстро и неуклонно сокращается, и в недалёком будущем он может перейти в категорию исчезающих.</w:t>
      </w:r>
    </w:p>
    <w:p w:rsidR="005D3C61" w:rsidRPr="00520242" w:rsidRDefault="005D3C61" w:rsidP="00520242">
      <w:pPr>
        <w:spacing w:line="360" w:lineRule="auto"/>
        <w:ind w:firstLine="709"/>
        <w:jc w:val="both"/>
        <w:rPr>
          <w:sz w:val="28"/>
          <w:szCs w:val="28"/>
        </w:rPr>
      </w:pPr>
      <w:r w:rsidRPr="00520242">
        <w:rPr>
          <w:sz w:val="28"/>
          <w:szCs w:val="28"/>
        </w:rPr>
        <w:t>В настоящее время ёж обыкновенный обитает в южных и юго-западных районах Пермской области</w:t>
      </w:r>
      <w:r w:rsidR="00DC4FE4" w:rsidRPr="00520242">
        <w:rPr>
          <w:sz w:val="28"/>
          <w:szCs w:val="28"/>
        </w:rPr>
        <w:t>, как обычный, но немногочисленный вид, а в западных и центральных – редкий. К сожалению, в Свердловской области этот вид встречают всё реже и реже. Борьба с вредителями сельского и лесного хозяйства, вырубка леса в долинах рек, вследствие чего происходят ливневые паводки, вырубка и распашка лесополос, зарослей кустарников — все эти факторы очень губительны для этого вида.</w:t>
      </w:r>
    </w:p>
    <w:p w:rsidR="00DC4FE4" w:rsidRPr="00520242" w:rsidRDefault="00DC4FE4" w:rsidP="00520242">
      <w:pPr>
        <w:spacing w:line="360" w:lineRule="auto"/>
        <w:ind w:firstLine="709"/>
        <w:jc w:val="both"/>
        <w:rPr>
          <w:sz w:val="28"/>
          <w:szCs w:val="28"/>
        </w:rPr>
      </w:pPr>
      <w:r w:rsidRPr="00520242">
        <w:rPr>
          <w:sz w:val="28"/>
          <w:szCs w:val="28"/>
        </w:rPr>
        <w:t xml:space="preserve">На Урале обитает восемь видов летучих мышей - </w:t>
      </w:r>
      <w:r w:rsidRPr="00520242">
        <w:rPr>
          <w:i/>
          <w:sz w:val="28"/>
          <w:szCs w:val="28"/>
        </w:rPr>
        <w:t>прудовая ночница</w:t>
      </w:r>
      <w:r w:rsidRPr="00520242">
        <w:rPr>
          <w:sz w:val="28"/>
          <w:szCs w:val="28"/>
        </w:rPr>
        <w:t>,</w:t>
      </w:r>
      <w:r w:rsidR="001E511B" w:rsidRPr="00520242">
        <w:rPr>
          <w:snapToGrid w:val="0"/>
          <w:color w:val="000000"/>
          <w:w w:val="0"/>
          <w:sz w:val="28"/>
          <w:szCs w:val="28"/>
          <w:u w:color="000000"/>
          <w:bdr w:val="none" w:sz="0" w:space="0" w:color="000000"/>
          <w:shd w:val="clear" w:color="000000" w:fill="000000"/>
          <w:lang w:val="x-none" w:eastAsia="x-none"/>
        </w:rPr>
        <w:t xml:space="preserve"> </w:t>
      </w:r>
      <w:r w:rsidRPr="00520242">
        <w:rPr>
          <w:sz w:val="28"/>
          <w:szCs w:val="28"/>
        </w:rPr>
        <w:t xml:space="preserve"> </w:t>
      </w:r>
      <w:r w:rsidRPr="00520242">
        <w:rPr>
          <w:i/>
          <w:sz w:val="28"/>
          <w:szCs w:val="28"/>
        </w:rPr>
        <w:t>водяная ночница</w:t>
      </w:r>
      <w:r w:rsidRPr="00520242">
        <w:rPr>
          <w:sz w:val="28"/>
          <w:szCs w:val="28"/>
        </w:rPr>
        <w:t xml:space="preserve">, усатая ночница, </w:t>
      </w:r>
      <w:r w:rsidRPr="00520242">
        <w:rPr>
          <w:i/>
          <w:sz w:val="28"/>
          <w:szCs w:val="28"/>
        </w:rPr>
        <w:t>ушан</w:t>
      </w:r>
      <w:r w:rsidRPr="00520242">
        <w:rPr>
          <w:sz w:val="28"/>
          <w:szCs w:val="28"/>
        </w:rPr>
        <w:t xml:space="preserve">, </w:t>
      </w:r>
      <w:r w:rsidRPr="00520242">
        <w:rPr>
          <w:i/>
          <w:sz w:val="28"/>
          <w:szCs w:val="28"/>
        </w:rPr>
        <w:t>северный кожанок</w:t>
      </w:r>
      <w:r w:rsidRPr="00520242">
        <w:rPr>
          <w:sz w:val="28"/>
          <w:szCs w:val="28"/>
        </w:rPr>
        <w:t>, двухцветный кожан, рыжая вечерница, нетопырь-карлик. Возможно, что еще два вида (нетопырь Натузиуса и ночница Наттерера) водятся в границах региона. Шесть видов найдены зимующими в пещерах. Все они подлежат охране и занесению в Красную книгу Среднего Урала, однако крайняя изученность большинства рукокрылых</w:t>
      </w:r>
      <w:r w:rsidR="002E147E" w:rsidRPr="00520242">
        <w:rPr>
          <w:sz w:val="28"/>
          <w:szCs w:val="28"/>
        </w:rPr>
        <w:t xml:space="preserve"> делает невозможной выработку конкретных рекомендаций по охране каждого вида.</w:t>
      </w:r>
    </w:p>
    <w:p w:rsidR="005A6671" w:rsidRPr="00520242" w:rsidRDefault="005A6671" w:rsidP="00520242">
      <w:pPr>
        <w:spacing w:line="360" w:lineRule="auto"/>
        <w:ind w:firstLine="709"/>
        <w:jc w:val="both"/>
        <w:rPr>
          <w:sz w:val="28"/>
          <w:szCs w:val="28"/>
        </w:rPr>
      </w:pPr>
      <w:r w:rsidRPr="00520242">
        <w:rPr>
          <w:sz w:val="28"/>
          <w:szCs w:val="28"/>
        </w:rPr>
        <w:t>Расскажу об одном из этих видов, занесённых в Красную книгу Среднего Урала.</w:t>
      </w:r>
    </w:p>
    <w:p w:rsidR="005A6671" w:rsidRPr="00520242" w:rsidRDefault="005A6671" w:rsidP="00520242">
      <w:pPr>
        <w:spacing w:line="360" w:lineRule="auto"/>
        <w:ind w:firstLine="709"/>
        <w:jc w:val="both"/>
        <w:rPr>
          <w:i/>
          <w:sz w:val="28"/>
          <w:szCs w:val="28"/>
        </w:rPr>
      </w:pPr>
      <w:r w:rsidRPr="00520242">
        <w:rPr>
          <w:i/>
          <w:sz w:val="28"/>
          <w:szCs w:val="28"/>
        </w:rPr>
        <w:t xml:space="preserve">Ушан </w:t>
      </w:r>
      <w:r w:rsidRPr="00520242">
        <w:rPr>
          <w:sz w:val="28"/>
          <w:szCs w:val="28"/>
        </w:rPr>
        <w:t>(семейство гладконосые) — вид с сокращающейся численностью, легко уязвимый для антропогенного воздействия. Ушан широко распространён в Пермской и Свердловской областях. Обычен, но отнюдь немногочислен в равнинной и горных частях Прикамья. Отмечен во многих пещерах Пермской и Свердловской областях.</w:t>
      </w:r>
    </w:p>
    <w:p w:rsidR="002E147E" w:rsidRPr="00520242" w:rsidRDefault="002E147E" w:rsidP="00520242">
      <w:pPr>
        <w:spacing w:line="360" w:lineRule="auto"/>
        <w:ind w:firstLine="709"/>
        <w:jc w:val="both"/>
        <w:rPr>
          <w:sz w:val="28"/>
          <w:szCs w:val="28"/>
        </w:rPr>
      </w:pPr>
      <w:r w:rsidRPr="00520242">
        <w:rPr>
          <w:sz w:val="28"/>
          <w:szCs w:val="28"/>
        </w:rPr>
        <w:t>Мерами охраны рукокрылых, занесённых в Красную книгу Среднего Урала, являются строгое регулирование посещений и охраны пещер, где отмечены редкие их виды, запрет сплошных рубок леса, особенно возле прудов и других стоячих водоёмов, сохранение старинных парков и садов в населённых пунктах, развешивание дуплянок.</w:t>
      </w:r>
    </w:p>
    <w:p w:rsidR="002E147E" w:rsidRPr="00520242" w:rsidRDefault="002E147E" w:rsidP="00520242">
      <w:pPr>
        <w:spacing w:line="360" w:lineRule="auto"/>
        <w:ind w:firstLine="709"/>
        <w:jc w:val="both"/>
        <w:rPr>
          <w:sz w:val="28"/>
          <w:szCs w:val="28"/>
        </w:rPr>
      </w:pPr>
      <w:r w:rsidRPr="00520242">
        <w:rPr>
          <w:i/>
          <w:sz w:val="28"/>
          <w:szCs w:val="28"/>
        </w:rPr>
        <w:t>Европейская норка</w:t>
      </w:r>
      <w:r w:rsidRPr="00520242">
        <w:rPr>
          <w:sz w:val="28"/>
          <w:szCs w:val="28"/>
        </w:rPr>
        <w:t xml:space="preserve"> (семейство куньи) относится ко </w:t>
      </w:r>
      <w:r w:rsidRPr="00520242">
        <w:rPr>
          <w:sz w:val="28"/>
          <w:szCs w:val="28"/>
          <w:lang w:val="en-US"/>
        </w:rPr>
        <w:t>II</w:t>
      </w:r>
      <w:r w:rsidRPr="00520242">
        <w:rPr>
          <w:sz w:val="28"/>
          <w:szCs w:val="28"/>
        </w:rPr>
        <w:t xml:space="preserve"> категории редкости видов. За последние десятилетия численность этого вида сократилась и достигла критического уровня</w:t>
      </w:r>
      <w:r w:rsidR="00470583" w:rsidRPr="00520242">
        <w:rPr>
          <w:sz w:val="28"/>
          <w:szCs w:val="28"/>
        </w:rPr>
        <w:t xml:space="preserve"> в большинстве районов Среднего Урала.</w:t>
      </w:r>
    </w:p>
    <w:p w:rsidR="00470583" w:rsidRPr="00520242" w:rsidRDefault="00470583" w:rsidP="00520242">
      <w:pPr>
        <w:spacing w:line="360" w:lineRule="auto"/>
        <w:ind w:firstLine="709"/>
        <w:jc w:val="both"/>
        <w:rPr>
          <w:sz w:val="28"/>
          <w:szCs w:val="28"/>
        </w:rPr>
      </w:pPr>
      <w:r w:rsidRPr="00520242">
        <w:rPr>
          <w:sz w:val="28"/>
          <w:szCs w:val="28"/>
        </w:rPr>
        <w:t xml:space="preserve">В </w:t>
      </w:r>
      <w:r w:rsidRPr="00520242">
        <w:rPr>
          <w:sz w:val="28"/>
          <w:szCs w:val="28"/>
          <w:lang w:val="en-US"/>
        </w:rPr>
        <w:t>XIX</w:t>
      </w:r>
      <w:r w:rsidRPr="00520242">
        <w:rPr>
          <w:sz w:val="28"/>
          <w:szCs w:val="28"/>
        </w:rPr>
        <w:t xml:space="preserve"> веке ареал европейской норки включал весь Северный и Средний Урал, его восточная граница достигла Иртыша. В первой половине </w:t>
      </w:r>
      <w:r w:rsidRPr="00520242">
        <w:rPr>
          <w:sz w:val="28"/>
          <w:szCs w:val="28"/>
          <w:lang w:val="en-US"/>
        </w:rPr>
        <w:t>XX</w:t>
      </w:r>
      <w:r w:rsidRPr="00520242">
        <w:rPr>
          <w:sz w:val="28"/>
          <w:szCs w:val="28"/>
        </w:rPr>
        <w:t xml:space="preserve"> века на восточном склоне Урала единичные особи отмечались в районе городов Кушва и Первоуральск. В Пермской области обитает в основном в пойме реки Камы и на её правобережных притоках</w:t>
      </w:r>
      <w:r w:rsidR="00B76FE6" w:rsidRPr="00520242">
        <w:rPr>
          <w:sz w:val="28"/>
          <w:szCs w:val="28"/>
        </w:rPr>
        <w:t>.</w:t>
      </w:r>
    </w:p>
    <w:p w:rsidR="00B76FE6" w:rsidRPr="00520242" w:rsidRDefault="00B76FE6" w:rsidP="00520242">
      <w:pPr>
        <w:spacing w:line="360" w:lineRule="auto"/>
        <w:ind w:firstLine="709"/>
        <w:jc w:val="both"/>
        <w:rPr>
          <w:sz w:val="28"/>
          <w:szCs w:val="28"/>
        </w:rPr>
      </w:pPr>
      <w:r w:rsidRPr="00520242">
        <w:rPr>
          <w:sz w:val="28"/>
          <w:szCs w:val="28"/>
        </w:rPr>
        <w:t>Большой урон виду наносит  ухудшение гидрологического режима водоёмов вследствие вырубки лесов и зарегулирования стока некоторых рек, а также загрязнение водоёмов, уменьшение количества рыбы, браконьерство и промысел, стимулируемые высокими ценами на пушнину.</w:t>
      </w:r>
    </w:p>
    <w:p w:rsidR="002349A5" w:rsidRPr="00520242" w:rsidRDefault="00B76FE6" w:rsidP="00520242">
      <w:pPr>
        <w:spacing w:line="360" w:lineRule="auto"/>
        <w:ind w:firstLine="709"/>
        <w:jc w:val="both"/>
        <w:rPr>
          <w:sz w:val="28"/>
          <w:szCs w:val="28"/>
        </w:rPr>
      </w:pPr>
      <w:r w:rsidRPr="00520242">
        <w:rPr>
          <w:sz w:val="28"/>
          <w:szCs w:val="28"/>
        </w:rPr>
        <w:t>К сожалению, совместное обитание двух видов норки на Урале делает невозможным применение общепринятых мер спасения исчезающих видов. Поэтому для сохранения генофонда европейской норки нужно организовать отлов этого вида для последующего клеточного разведения и выпуска на островные территории, где отсутствует американская норка, которая имеет преимущество в межвидовой конкуренции.</w:t>
      </w:r>
    </w:p>
    <w:p w:rsidR="002349A5" w:rsidRPr="00520242" w:rsidRDefault="002349A5" w:rsidP="00520242">
      <w:pPr>
        <w:spacing w:line="360" w:lineRule="auto"/>
        <w:ind w:firstLine="709"/>
        <w:jc w:val="both"/>
        <w:rPr>
          <w:sz w:val="28"/>
          <w:szCs w:val="28"/>
        </w:rPr>
      </w:pPr>
    </w:p>
    <w:p w:rsidR="002349A5" w:rsidRPr="00520242" w:rsidRDefault="002349A5" w:rsidP="00520242">
      <w:pPr>
        <w:pStyle w:val="1"/>
        <w:spacing w:line="360" w:lineRule="auto"/>
        <w:ind w:firstLine="709"/>
        <w:jc w:val="center"/>
        <w:rPr>
          <w:rFonts w:ascii="Times New Roman" w:hAnsi="Times New Roman" w:cs="Times New Roman"/>
          <w:sz w:val="28"/>
          <w:szCs w:val="28"/>
        </w:rPr>
      </w:pPr>
      <w:bookmarkStart w:id="3" w:name="_Птицы,_внесённые_в_Красную_книгу_Ср"/>
      <w:bookmarkEnd w:id="3"/>
      <w:r w:rsidRPr="00520242">
        <w:rPr>
          <w:rFonts w:ascii="Times New Roman" w:hAnsi="Times New Roman" w:cs="Times New Roman"/>
          <w:sz w:val="28"/>
          <w:szCs w:val="28"/>
        </w:rPr>
        <w:t>Птицы, внесённые в Красную книгу Среднего Урала</w:t>
      </w:r>
    </w:p>
    <w:p w:rsidR="000421DE" w:rsidRPr="00520242" w:rsidRDefault="000421DE" w:rsidP="00520242">
      <w:pPr>
        <w:spacing w:line="360" w:lineRule="auto"/>
        <w:ind w:firstLine="709"/>
        <w:jc w:val="both"/>
        <w:rPr>
          <w:sz w:val="28"/>
          <w:szCs w:val="28"/>
        </w:rPr>
      </w:pPr>
    </w:p>
    <w:p w:rsidR="002A6B66" w:rsidRPr="00520242" w:rsidRDefault="002A6B66" w:rsidP="00520242">
      <w:pPr>
        <w:spacing w:line="360" w:lineRule="auto"/>
        <w:ind w:firstLine="709"/>
        <w:jc w:val="both"/>
        <w:rPr>
          <w:sz w:val="28"/>
          <w:szCs w:val="28"/>
        </w:rPr>
      </w:pPr>
      <w:r w:rsidRPr="00520242">
        <w:rPr>
          <w:sz w:val="28"/>
          <w:szCs w:val="28"/>
        </w:rPr>
        <w:t xml:space="preserve">В Красную книгу внесены 19 видов птиц. К счастью, нет видов, относящихся к </w:t>
      </w:r>
      <w:r w:rsidRPr="00520242">
        <w:rPr>
          <w:sz w:val="28"/>
          <w:szCs w:val="28"/>
          <w:lang w:val="en-US"/>
        </w:rPr>
        <w:t>I</w:t>
      </w:r>
      <w:r w:rsidRPr="00520242">
        <w:rPr>
          <w:sz w:val="28"/>
          <w:szCs w:val="28"/>
        </w:rPr>
        <w:t xml:space="preserve"> категории редкости. Ко </w:t>
      </w:r>
      <w:r w:rsidRPr="00520242">
        <w:rPr>
          <w:sz w:val="28"/>
          <w:szCs w:val="28"/>
          <w:lang w:val="en-US"/>
        </w:rPr>
        <w:t>II</w:t>
      </w:r>
      <w:r w:rsidRPr="00520242">
        <w:rPr>
          <w:sz w:val="28"/>
          <w:szCs w:val="28"/>
        </w:rPr>
        <w:t xml:space="preserve"> категории</w:t>
      </w:r>
      <w:r w:rsidR="00DC1844" w:rsidRPr="00520242">
        <w:rPr>
          <w:sz w:val="28"/>
          <w:szCs w:val="28"/>
        </w:rPr>
        <w:t xml:space="preserve"> относятся 6 видов, к </w:t>
      </w:r>
      <w:r w:rsidR="00DC1844" w:rsidRPr="00520242">
        <w:rPr>
          <w:sz w:val="28"/>
          <w:szCs w:val="28"/>
          <w:lang w:val="en-US"/>
        </w:rPr>
        <w:t>III</w:t>
      </w:r>
      <w:r w:rsidR="00DC1844" w:rsidRPr="00520242">
        <w:rPr>
          <w:sz w:val="28"/>
          <w:szCs w:val="28"/>
        </w:rPr>
        <w:t xml:space="preserve"> — 12, а к </w:t>
      </w:r>
      <w:r w:rsidR="00DC1844" w:rsidRPr="00520242">
        <w:rPr>
          <w:sz w:val="28"/>
          <w:szCs w:val="28"/>
          <w:lang w:val="en-US"/>
        </w:rPr>
        <w:t>IV</w:t>
      </w:r>
      <w:r w:rsidR="00DC1844" w:rsidRPr="00520242">
        <w:rPr>
          <w:sz w:val="28"/>
          <w:szCs w:val="28"/>
        </w:rPr>
        <w:t xml:space="preserve"> — всего один вид.</w:t>
      </w:r>
      <w:r w:rsidR="00680E07" w:rsidRPr="00520242">
        <w:rPr>
          <w:sz w:val="28"/>
          <w:szCs w:val="28"/>
        </w:rPr>
        <w:t xml:space="preserve"> Рассмотрим некоторых птиц, внесённых в Красную книгу Среднего Урала.</w:t>
      </w:r>
    </w:p>
    <w:p w:rsidR="00680E07" w:rsidRPr="00520242" w:rsidRDefault="00680E07" w:rsidP="00520242">
      <w:pPr>
        <w:spacing w:line="360" w:lineRule="auto"/>
        <w:ind w:firstLine="709"/>
        <w:jc w:val="both"/>
        <w:rPr>
          <w:sz w:val="28"/>
          <w:szCs w:val="28"/>
        </w:rPr>
      </w:pPr>
      <w:r w:rsidRPr="00520242">
        <w:rPr>
          <w:i/>
          <w:sz w:val="28"/>
          <w:szCs w:val="28"/>
        </w:rPr>
        <w:t>Чёрный аист</w:t>
      </w:r>
      <w:r w:rsidRPr="00520242">
        <w:rPr>
          <w:sz w:val="28"/>
          <w:szCs w:val="28"/>
        </w:rPr>
        <w:t xml:space="preserve"> — редкий</w:t>
      </w:r>
      <w:r w:rsidR="00237D51" w:rsidRPr="00520242">
        <w:rPr>
          <w:sz w:val="28"/>
          <w:szCs w:val="28"/>
        </w:rPr>
        <w:t xml:space="preserve"> (</w:t>
      </w:r>
      <w:r w:rsidR="00237D51" w:rsidRPr="00520242">
        <w:rPr>
          <w:sz w:val="28"/>
          <w:szCs w:val="28"/>
          <w:lang w:val="en-US"/>
        </w:rPr>
        <w:t>II</w:t>
      </w:r>
      <w:r w:rsidR="00237D51" w:rsidRPr="00520242">
        <w:rPr>
          <w:sz w:val="28"/>
          <w:szCs w:val="28"/>
        </w:rPr>
        <w:t xml:space="preserve"> категория)</w:t>
      </w:r>
      <w:r w:rsidRPr="00520242">
        <w:rPr>
          <w:sz w:val="28"/>
          <w:szCs w:val="28"/>
        </w:rPr>
        <w:t>, уязвимый вид с повсеместно сокращающейся численностью. На Урале чёрный аист очень редкий гнездящийся вид, распространённый к северу.</w:t>
      </w:r>
      <w:r w:rsidR="004F1976" w:rsidRPr="00520242">
        <w:rPr>
          <w:sz w:val="28"/>
          <w:szCs w:val="28"/>
        </w:rPr>
        <w:t xml:space="preserve"> </w:t>
      </w:r>
      <w:r w:rsidR="007F180A" w:rsidRPr="00520242">
        <w:rPr>
          <w:sz w:val="28"/>
          <w:szCs w:val="28"/>
        </w:rPr>
        <w:t xml:space="preserve">В </w:t>
      </w:r>
      <w:r w:rsidR="007F180A" w:rsidRPr="00520242">
        <w:rPr>
          <w:sz w:val="28"/>
          <w:szCs w:val="28"/>
          <w:lang w:val="en-US"/>
        </w:rPr>
        <w:t>XIX</w:t>
      </w:r>
      <w:r w:rsidR="007F180A" w:rsidRPr="00520242">
        <w:rPr>
          <w:sz w:val="28"/>
          <w:szCs w:val="28"/>
        </w:rPr>
        <w:t xml:space="preserve"> веке и начале</w:t>
      </w:r>
      <w:r w:rsidR="007F180A" w:rsidRPr="00520242">
        <w:rPr>
          <w:sz w:val="28"/>
          <w:szCs w:val="28"/>
          <w:lang w:val="en-US"/>
        </w:rPr>
        <w:t>XX</w:t>
      </w:r>
      <w:r w:rsidR="007F180A" w:rsidRPr="00520242">
        <w:rPr>
          <w:sz w:val="28"/>
          <w:szCs w:val="28"/>
        </w:rPr>
        <w:t xml:space="preserve"> века чёрного аиста встречали в устье реки Вишеры, по рекам Вильма, Вижай, Вагиль, Пелым. К настоящему времени на большей части территории вид исчез, сохранившись лишь в отдельных, наиболее глухих районах. В 80-е годы </w:t>
      </w:r>
      <w:r w:rsidR="007F180A" w:rsidRPr="00520242">
        <w:rPr>
          <w:sz w:val="28"/>
          <w:szCs w:val="28"/>
          <w:lang w:val="en-US"/>
        </w:rPr>
        <w:t>XX</w:t>
      </w:r>
      <w:r w:rsidR="007F180A" w:rsidRPr="00520242">
        <w:rPr>
          <w:sz w:val="28"/>
          <w:szCs w:val="28"/>
        </w:rPr>
        <w:t xml:space="preserve"> века чёрного аиста изредка регистрировали в заповеднике «Басеги».</w:t>
      </w:r>
    </w:p>
    <w:p w:rsidR="007F180A" w:rsidRPr="00520242" w:rsidRDefault="00B86B26" w:rsidP="00520242">
      <w:pPr>
        <w:spacing w:line="360" w:lineRule="auto"/>
        <w:ind w:firstLine="709"/>
        <w:jc w:val="both"/>
        <w:rPr>
          <w:sz w:val="28"/>
          <w:szCs w:val="28"/>
        </w:rPr>
      </w:pPr>
      <w:r w:rsidRPr="00520242">
        <w:rPr>
          <w:sz w:val="28"/>
          <w:szCs w:val="28"/>
        </w:rPr>
        <w:t>Н</w:t>
      </w:r>
      <w:r w:rsidR="007F180A" w:rsidRPr="00520242">
        <w:rPr>
          <w:sz w:val="28"/>
          <w:szCs w:val="28"/>
        </w:rPr>
        <w:t>еблагоприятное влияние на состояние популяций оказывают вырубка высокоствольных лесов</w:t>
      </w:r>
      <w:r w:rsidRPr="00520242">
        <w:rPr>
          <w:sz w:val="28"/>
          <w:szCs w:val="28"/>
        </w:rPr>
        <w:t>, гнездовых деревьев, осушение заболоченных территорий, освоение</w:t>
      </w:r>
      <w:r w:rsidR="00237D51" w:rsidRPr="00520242">
        <w:rPr>
          <w:sz w:val="28"/>
          <w:szCs w:val="28"/>
        </w:rPr>
        <w:t xml:space="preserve"> речных пойм и усиление фактора беспокойства, к которому эта крайне осторожная птица так чувствительна.</w:t>
      </w:r>
    </w:p>
    <w:p w:rsidR="00237D51" w:rsidRPr="00520242" w:rsidRDefault="00237D51" w:rsidP="00520242">
      <w:pPr>
        <w:spacing w:line="360" w:lineRule="auto"/>
        <w:ind w:firstLine="709"/>
        <w:jc w:val="both"/>
        <w:rPr>
          <w:sz w:val="28"/>
          <w:szCs w:val="28"/>
        </w:rPr>
      </w:pPr>
      <w:r w:rsidRPr="00520242">
        <w:rPr>
          <w:sz w:val="28"/>
          <w:szCs w:val="28"/>
        </w:rPr>
        <w:t>Для охраны популяции чёрного аиста необходимо выявить и взять под контроль места гнездования этого вида. Наиболее эффективна индивидуальная защита гнездовий путём создания специализированных заказников, в пределах которых охраняются кормовые угодья, гнездовые деревья и сами гнёзда, ограничивается воздействие фактора беспокойства. Очень важно усилить разъяснительную работу среди населения о</w:t>
      </w:r>
      <w:r w:rsidR="00CF0815" w:rsidRPr="00520242">
        <w:rPr>
          <w:sz w:val="28"/>
          <w:szCs w:val="28"/>
        </w:rPr>
        <w:t xml:space="preserve"> </w:t>
      </w:r>
      <w:r w:rsidRPr="00520242">
        <w:rPr>
          <w:sz w:val="28"/>
          <w:szCs w:val="28"/>
        </w:rPr>
        <w:t>необходимости охраны этого вида.</w:t>
      </w:r>
      <w:r w:rsidR="00CF0815" w:rsidRPr="00520242">
        <w:rPr>
          <w:sz w:val="28"/>
          <w:szCs w:val="28"/>
        </w:rPr>
        <w:t xml:space="preserve"> </w:t>
      </w:r>
    </w:p>
    <w:p w:rsidR="00CF0815" w:rsidRPr="00520242" w:rsidRDefault="00CF0815" w:rsidP="00520242">
      <w:pPr>
        <w:spacing w:line="360" w:lineRule="auto"/>
        <w:ind w:firstLine="709"/>
        <w:jc w:val="both"/>
        <w:rPr>
          <w:sz w:val="28"/>
          <w:szCs w:val="28"/>
        </w:rPr>
      </w:pPr>
      <w:r w:rsidRPr="00520242">
        <w:rPr>
          <w:i/>
          <w:sz w:val="28"/>
          <w:szCs w:val="28"/>
        </w:rPr>
        <w:t>Краснозобая казарка</w:t>
      </w:r>
      <w:r w:rsidRPr="00520242">
        <w:rPr>
          <w:sz w:val="28"/>
          <w:szCs w:val="28"/>
        </w:rPr>
        <w:t xml:space="preserve"> — узкоареальный вид с сокращающейся </w:t>
      </w:r>
      <w:r w:rsidR="00C002F9" w:rsidRPr="00520242">
        <w:rPr>
          <w:sz w:val="28"/>
          <w:szCs w:val="28"/>
        </w:rPr>
        <w:t xml:space="preserve"> </w:t>
      </w:r>
      <w:r w:rsidRPr="00520242">
        <w:rPr>
          <w:sz w:val="28"/>
          <w:szCs w:val="28"/>
        </w:rPr>
        <w:t>численностью (</w:t>
      </w:r>
      <w:r w:rsidRPr="00520242">
        <w:rPr>
          <w:sz w:val="28"/>
          <w:szCs w:val="28"/>
          <w:lang w:val="en-US"/>
        </w:rPr>
        <w:t>II</w:t>
      </w:r>
      <w:r w:rsidRPr="00520242">
        <w:rPr>
          <w:sz w:val="28"/>
          <w:szCs w:val="28"/>
        </w:rPr>
        <w:t xml:space="preserve"> категория). Гнездовой ареал этого вида семейства утиных расположен на севере Западной и Центральной Сибири, охватывает тундры Ямала, Гыдана и Таймыра. Основные зимовки находятся на юге Западной Европы. На Среднем Урале изредка встречается</w:t>
      </w:r>
      <w:r w:rsidR="00C002F9" w:rsidRPr="00520242">
        <w:rPr>
          <w:sz w:val="28"/>
          <w:szCs w:val="28"/>
        </w:rPr>
        <w:t xml:space="preserve"> на пролёте, преимущественно осенью.</w:t>
      </w:r>
    </w:p>
    <w:p w:rsidR="008A5B8C" w:rsidRPr="00520242" w:rsidRDefault="008A5B8C" w:rsidP="00520242">
      <w:pPr>
        <w:spacing w:line="360" w:lineRule="auto"/>
        <w:ind w:firstLine="709"/>
        <w:jc w:val="both"/>
        <w:rPr>
          <w:sz w:val="28"/>
          <w:szCs w:val="28"/>
        </w:rPr>
      </w:pPr>
      <w:r w:rsidRPr="00520242">
        <w:rPr>
          <w:sz w:val="28"/>
          <w:szCs w:val="28"/>
        </w:rPr>
        <w:t>Ухудшение комовых условий в местах зимовок и весенних миграций в связи с хозяйственным освоением степных районов, браконьерство, усиление беспокойства в местах гнездования и на зимовках — все эти факторы являются лимитирующими для этого вида птиц.</w:t>
      </w:r>
    </w:p>
    <w:p w:rsidR="008A5B8C" w:rsidRPr="00520242" w:rsidRDefault="008A5B8C" w:rsidP="00520242">
      <w:pPr>
        <w:spacing w:line="360" w:lineRule="auto"/>
        <w:ind w:firstLine="709"/>
        <w:jc w:val="both"/>
        <w:rPr>
          <w:sz w:val="28"/>
          <w:szCs w:val="28"/>
        </w:rPr>
      </w:pPr>
      <w:r w:rsidRPr="00520242">
        <w:rPr>
          <w:sz w:val="28"/>
          <w:szCs w:val="28"/>
        </w:rPr>
        <w:t>Охота на краснозобую казарку запрещена. Охраняется этот вид в ряде заповедников и охотничьих заказников. Для охраны необходимо усилить контроль за соблюдением запрета на добычу, расширить пропаганду охраны вида среди населения.</w:t>
      </w:r>
    </w:p>
    <w:p w:rsidR="00C002F9" w:rsidRPr="00520242" w:rsidRDefault="00C002F9" w:rsidP="00520242">
      <w:pPr>
        <w:spacing w:line="360" w:lineRule="auto"/>
        <w:ind w:firstLine="709"/>
        <w:jc w:val="both"/>
        <w:rPr>
          <w:sz w:val="28"/>
          <w:szCs w:val="28"/>
        </w:rPr>
      </w:pPr>
      <w:r w:rsidRPr="00520242">
        <w:rPr>
          <w:sz w:val="28"/>
          <w:szCs w:val="28"/>
        </w:rPr>
        <w:t>Среди семейства утиных ещё в Красную книгу Среднего Урала попали такие виды: пискулька, лебедь-кликун и  обыкновенный турпан.</w:t>
      </w:r>
    </w:p>
    <w:p w:rsidR="00C002F9" w:rsidRPr="00520242" w:rsidRDefault="00C002F9" w:rsidP="00520242">
      <w:pPr>
        <w:spacing w:line="360" w:lineRule="auto"/>
        <w:ind w:firstLine="709"/>
        <w:jc w:val="both"/>
        <w:rPr>
          <w:sz w:val="28"/>
          <w:szCs w:val="28"/>
        </w:rPr>
      </w:pPr>
      <w:r w:rsidRPr="00520242">
        <w:rPr>
          <w:sz w:val="28"/>
          <w:szCs w:val="28"/>
        </w:rPr>
        <w:t>Из отряда соколообразных, семейства ястребиных в Красную книгу занесены болотный лунь, большой подорлик, могильник, беркут и  орлан-белохвост.</w:t>
      </w:r>
    </w:p>
    <w:p w:rsidR="009F4220" w:rsidRPr="00520242" w:rsidRDefault="009F4220" w:rsidP="00520242">
      <w:pPr>
        <w:spacing w:line="360" w:lineRule="auto"/>
        <w:ind w:firstLine="709"/>
        <w:jc w:val="both"/>
        <w:rPr>
          <w:sz w:val="28"/>
          <w:szCs w:val="28"/>
        </w:rPr>
      </w:pPr>
      <w:r w:rsidRPr="00520242">
        <w:rPr>
          <w:i/>
          <w:sz w:val="28"/>
          <w:szCs w:val="28"/>
        </w:rPr>
        <w:t>Орлан-белохвост</w:t>
      </w:r>
      <w:r w:rsidRPr="00520242">
        <w:rPr>
          <w:sz w:val="28"/>
          <w:szCs w:val="28"/>
        </w:rPr>
        <w:t xml:space="preserve"> — редкий вид (</w:t>
      </w:r>
      <w:r w:rsidRPr="00520242">
        <w:rPr>
          <w:sz w:val="28"/>
          <w:szCs w:val="28"/>
          <w:lang w:val="en-US"/>
        </w:rPr>
        <w:t>II</w:t>
      </w:r>
      <w:r w:rsidRPr="00520242">
        <w:rPr>
          <w:sz w:val="28"/>
          <w:szCs w:val="28"/>
        </w:rPr>
        <w:t xml:space="preserve"> категория) с сокращающейся  численностью популяции. До 40-х годов </w:t>
      </w:r>
      <w:r w:rsidRPr="00520242">
        <w:rPr>
          <w:sz w:val="28"/>
          <w:szCs w:val="28"/>
          <w:lang w:val="en-US"/>
        </w:rPr>
        <w:t>XX</w:t>
      </w:r>
      <w:r w:rsidRPr="00520242">
        <w:rPr>
          <w:sz w:val="28"/>
          <w:szCs w:val="28"/>
        </w:rPr>
        <w:t xml:space="preserve"> века этот вид считался одной из самых обычных птиц Среднего Урала. В последующее время началось сокращение численности вида вплоть до его полного исчезновения с обширных территорий. </w:t>
      </w:r>
    </w:p>
    <w:p w:rsidR="009F4220" w:rsidRPr="00520242" w:rsidRDefault="009F4220" w:rsidP="00520242">
      <w:pPr>
        <w:spacing w:line="360" w:lineRule="auto"/>
        <w:ind w:firstLine="709"/>
        <w:jc w:val="both"/>
        <w:rPr>
          <w:sz w:val="28"/>
          <w:szCs w:val="28"/>
        </w:rPr>
      </w:pPr>
      <w:r w:rsidRPr="00520242">
        <w:rPr>
          <w:sz w:val="28"/>
          <w:szCs w:val="28"/>
        </w:rPr>
        <w:t>Недостаток подходящих для строительства гнёзд деревьев, беспокойство и прямое преследование человеком — эти факторы являются губительными для размножения и увеличения численности этого вида.</w:t>
      </w:r>
      <w:r w:rsidR="00A678C3" w:rsidRPr="00520242">
        <w:rPr>
          <w:sz w:val="28"/>
          <w:szCs w:val="28"/>
        </w:rPr>
        <w:t xml:space="preserve"> Несмотря на законодательную охрану, в орланов продолжают стрелять, выбивая последних птиц в крае.</w:t>
      </w:r>
    </w:p>
    <w:p w:rsidR="00A678C3" w:rsidRPr="00520242" w:rsidRDefault="00A678C3" w:rsidP="00520242">
      <w:pPr>
        <w:spacing w:line="360" w:lineRule="auto"/>
        <w:ind w:firstLine="709"/>
        <w:jc w:val="both"/>
        <w:rPr>
          <w:sz w:val="28"/>
          <w:szCs w:val="28"/>
        </w:rPr>
      </w:pPr>
      <w:r w:rsidRPr="00520242">
        <w:rPr>
          <w:sz w:val="28"/>
          <w:szCs w:val="28"/>
        </w:rPr>
        <w:t xml:space="preserve">Вид внесён в Приложение </w:t>
      </w:r>
      <w:r w:rsidRPr="00520242">
        <w:rPr>
          <w:sz w:val="28"/>
          <w:szCs w:val="28"/>
          <w:lang w:val="en-US"/>
        </w:rPr>
        <w:t>I</w:t>
      </w:r>
      <w:r w:rsidRPr="00520242">
        <w:rPr>
          <w:sz w:val="28"/>
          <w:szCs w:val="28"/>
        </w:rPr>
        <w:t xml:space="preserve"> к Конвенции СИТЕС. Уничтожение птиц и разорение гнёзд повсеместно запрещены. Для стабилизации численности орлана необходимы сооружения вблизи гнёзд и в местах былого обитания искусственных гнездовых платформ и учреждение вокруг них охранных зон диаметром 200-</w:t>
      </w:r>
      <w:smartTag w:uri="urn:schemas-microsoft-com:office:smarttags" w:element="metricconverter">
        <w:smartTagPr>
          <w:attr w:name="ProductID" w:val="250 метров"/>
        </w:smartTagPr>
        <w:r w:rsidRPr="00520242">
          <w:rPr>
            <w:sz w:val="28"/>
            <w:szCs w:val="28"/>
          </w:rPr>
          <w:t>250 метров</w:t>
        </w:r>
      </w:smartTag>
      <w:r w:rsidRPr="00520242">
        <w:rPr>
          <w:sz w:val="28"/>
          <w:szCs w:val="28"/>
        </w:rPr>
        <w:t>, а также разъяснение важности охраны этой редкой птицы.</w:t>
      </w:r>
    </w:p>
    <w:p w:rsidR="00A678C3" w:rsidRPr="00520242" w:rsidRDefault="00A678C3" w:rsidP="00520242">
      <w:pPr>
        <w:spacing w:line="360" w:lineRule="auto"/>
        <w:ind w:firstLine="709"/>
        <w:jc w:val="both"/>
        <w:rPr>
          <w:sz w:val="28"/>
          <w:szCs w:val="28"/>
        </w:rPr>
      </w:pPr>
      <w:r w:rsidRPr="00520242">
        <w:rPr>
          <w:sz w:val="28"/>
          <w:szCs w:val="28"/>
        </w:rPr>
        <w:t>Из семейства соколиных, отряда соколообразных, в Красную книгу занесены сапсан, дербник, кобчик.</w:t>
      </w:r>
    </w:p>
    <w:p w:rsidR="00A678C3" w:rsidRPr="00520242" w:rsidRDefault="00B24508" w:rsidP="00520242">
      <w:pPr>
        <w:spacing w:line="360" w:lineRule="auto"/>
        <w:ind w:firstLine="709"/>
        <w:jc w:val="both"/>
        <w:rPr>
          <w:sz w:val="28"/>
          <w:szCs w:val="28"/>
        </w:rPr>
      </w:pPr>
      <w:r w:rsidRPr="00520242">
        <w:rPr>
          <w:sz w:val="28"/>
          <w:szCs w:val="28"/>
        </w:rPr>
        <w:t xml:space="preserve"> </w:t>
      </w:r>
      <w:r w:rsidR="00A678C3" w:rsidRPr="00520242">
        <w:rPr>
          <w:i/>
          <w:sz w:val="28"/>
          <w:szCs w:val="28"/>
        </w:rPr>
        <w:t>Сапсан</w:t>
      </w:r>
      <w:r w:rsidR="00DE12B3" w:rsidRPr="00520242">
        <w:rPr>
          <w:sz w:val="28"/>
          <w:szCs w:val="28"/>
        </w:rPr>
        <w:t xml:space="preserve"> — Редкий вид (</w:t>
      </w:r>
      <w:r w:rsidR="00DE12B3" w:rsidRPr="00520242">
        <w:rPr>
          <w:sz w:val="28"/>
          <w:szCs w:val="28"/>
          <w:lang w:val="en-US"/>
        </w:rPr>
        <w:t>II</w:t>
      </w:r>
      <w:r w:rsidR="00DE12B3" w:rsidRPr="00520242">
        <w:rPr>
          <w:sz w:val="28"/>
          <w:szCs w:val="28"/>
        </w:rPr>
        <w:t xml:space="preserve"> категория), численность которого сокращается. Населяет тундру и лесную зону: на север до арктических побережий, на юг - примерно до границы сплошных лесов. Возможно, обитает на северных склонах Большого Кавказа. Южная граница отступает к северу.</w:t>
      </w:r>
    </w:p>
    <w:p w:rsidR="00DE12B3" w:rsidRPr="00520242" w:rsidRDefault="00DE12B3" w:rsidP="00520242">
      <w:pPr>
        <w:spacing w:line="360" w:lineRule="auto"/>
        <w:ind w:firstLine="709"/>
        <w:jc w:val="both"/>
        <w:rPr>
          <w:sz w:val="28"/>
          <w:szCs w:val="28"/>
        </w:rPr>
      </w:pPr>
      <w:r w:rsidRPr="00520242">
        <w:rPr>
          <w:sz w:val="28"/>
          <w:szCs w:val="28"/>
        </w:rPr>
        <w:t xml:space="preserve">В </w:t>
      </w:r>
      <w:r w:rsidRPr="00520242">
        <w:rPr>
          <w:sz w:val="28"/>
          <w:szCs w:val="28"/>
          <w:lang w:val="en-US"/>
        </w:rPr>
        <w:t>XIX</w:t>
      </w:r>
      <w:r w:rsidRPr="00520242">
        <w:rPr>
          <w:sz w:val="28"/>
          <w:szCs w:val="28"/>
        </w:rPr>
        <w:t xml:space="preserve"> – начале </w:t>
      </w:r>
      <w:r w:rsidRPr="00520242">
        <w:rPr>
          <w:sz w:val="28"/>
          <w:szCs w:val="28"/>
          <w:lang w:val="en-US"/>
        </w:rPr>
        <w:t>XX</w:t>
      </w:r>
      <w:r w:rsidRPr="00520242">
        <w:rPr>
          <w:sz w:val="28"/>
          <w:szCs w:val="28"/>
        </w:rPr>
        <w:t xml:space="preserve"> века сапсан был широко распространён по всему Уралу. В настоящее время сапсан изредка ещё гнездится в регионе. Известны случаи заселения ранее оставленных птицами прежних мест обитания. Так, в заказнике «Предуралье» в 1984 году сапсаны вновь начали гнездиться после перерыва в 11 лет, благодаря учреждению заповедной зоны и строгой охране мест обитания.</w:t>
      </w:r>
    </w:p>
    <w:p w:rsidR="00DE12B3" w:rsidRPr="00520242" w:rsidRDefault="00DE12B3" w:rsidP="00520242">
      <w:pPr>
        <w:spacing w:line="360" w:lineRule="auto"/>
        <w:ind w:firstLine="709"/>
        <w:jc w:val="both"/>
        <w:rPr>
          <w:sz w:val="28"/>
          <w:szCs w:val="28"/>
        </w:rPr>
      </w:pPr>
      <w:r w:rsidRPr="00520242">
        <w:rPr>
          <w:sz w:val="28"/>
          <w:szCs w:val="28"/>
        </w:rPr>
        <w:t xml:space="preserve">Главный регулятор плотности населения сапсана - запасы пищи в подходящих для гнездования местах. Иногда на гнезда нападают песцы, куницы, филины. Катастрофическое падение численности сапсана в Европе 30 - 40 лет назад связывают главным образом с губительным влиянием </w:t>
      </w:r>
      <w:r w:rsidR="00FA063A" w:rsidRPr="00520242">
        <w:rPr>
          <w:sz w:val="28"/>
          <w:szCs w:val="28"/>
        </w:rPr>
        <w:t xml:space="preserve">пестицидов. </w:t>
      </w:r>
      <w:r w:rsidRPr="00520242">
        <w:rPr>
          <w:sz w:val="28"/>
          <w:szCs w:val="28"/>
        </w:rPr>
        <w:t xml:space="preserve">Возможно, в нашей стране </w:t>
      </w:r>
      <w:r w:rsidR="00FA063A" w:rsidRPr="00520242">
        <w:rPr>
          <w:sz w:val="28"/>
          <w:szCs w:val="28"/>
        </w:rPr>
        <w:t xml:space="preserve">и регионе </w:t>
      </w:r>
      <w:r w:rsidRPr="00520242">
        <w:rPr>
          <w:sz w:val="28"/>
          <w:szCs w:val="28"/>
        </w:rPr>
        <w:t>эта причина оказала определенное влияние на динамику численности сапсанов, особенно если учесть высокую вероятность поедания ими загрязненных ядохимикатами птиц на зарубежных зимовках. В комплексе лимитирующих факторов существенное значение имеют прямое преследование (например, голубеводами), изъятие кладок коллекционерами и птенцов - соколятниками-браконьерами, а также освоение местообитаний сапсана и рост фактора беспокойства.</w:t>
      </w:r>
    </w:p>
    <w:p w:rsidR="00FA063A" w:rsidRPr="00520242" w:rsidRDefault="00FA063A" w:rsidP="00520242">
      <w:pPr>
        <w:spacing w:line="360" w:lineRule="auto"/>
        <w:ind w:firstLine="709"/>
        <w:jc w:val="both"/>
        <w:rPr>
          <w:sz w:val="28"/>
          <w:szCs w:val="28"/>
        </w:rPr>
      </w:pPr>
      <w:r w:rsidRPr="00520242">
        <w:rPr>
          <w:sz w:val="28"/>
          <w:szCs w:val="28"/>
        </w:rPr>
        <w:t>Сапсан внесен в Приложение I к Конвенции СИТЕС. Охраняющее его охотничье законодательство нуждается в дополнении: запрете изготовления чучел и домашнего содержания соколов. Следует добиваться дальнейшего сокращения использования высокотоксичных пестицидов вплоть до полного их запрета.</w:t>
      </w:r>
    </w:p>
    <w:p w:rsidR="00FA063A" w:rsidRPr="00520242" w:rsidRDefault="00FA063A" w:rsidP="00520242">
      <w:pPr>
        <w:spacing w:line="360" w:lineRule="auto"/>
        <w:ind w:firstLine="709"/>
        <w:jc w:val="both"/>
        <w:rPr>
          <w:sz w:val="28"/>
          <w:szCs w:val="28"/>
        </w:rPr>
      </w:pPr>
      <w:r w:rsidRPr="00520242">
        <w:rPr>
          <w:sz w:val="28"/>
          <w:szCs w:val="28"/>
        </w:rPr>
        <w:t>Для сохранения и увеличения численности популяции сапсана необходимы выявление и охрана отдельных гнездовий сапсана путем включения их в заповедники, создания заказников, учреждения "памятников природы". Важное значение имеет усиление разъяснительной работы, среди туристов, участников экспедиций и изыскательских партий, местного населения. Для предотвращения беспокойства сапсанов целесообразно ввести практику выдачи лицензий на их фотографирование, киносъемку и проведение любительских наблюдений у гнезд. Одно из главных направлений восстановления угасающих популяций сапсана - вольерное разведение молодняка с последующим выпуском его в природу, как это успешно практикуется в США.</w:t>
      </w:r>
    </w:p>
    <w:p w:rsidR="00FA063A" w:rsidRPr="00520242" w:rsidRDefault="00105E28" w:rsidP="00520242">
      <w:pPr>
        <w:spacing w:line="360" w:lineRule="auto"/>
        <w:ind w:firstLine="709"/>
        <w:jc w:val="both"/>
        <w:rPr>
          <w:sz w:val="28"/>
          <w:szCs w:val="28"/>
        </w:rPr>
      </w:pPr>
      <w:r w:rsidRPr="00520242">
        <w:rPr>
          <w:sz w:val="28"/>
          <w:szCs w:val="28"/>
        </w:rPr>
        <w:t xml:space="preserve"> </w:t>
      </w:r>
      <w:r w:rsidR="00FA063A" w:rsidRPr="00520242">
        <w:rPr>
          <w:sz w:val="28"/>
          <w:szCs w:val="28"/>
        </w:rPr>
        <w:t>Среди семейства совиных</w:t>
      </w:r>
      <w:r w:rsidR="00B17FAE" w:rsidRPr="00520242">
        <w:rPr>
          <w:sz w:val="28"/>
          <w:szCs w:val="28"/>
        </w:rPr>
        <w:t xml:space="preserve"> отряда совообразных в Красную книгу Среднего Урала внесены филин, воробьиный сыч, ястребиная сова, бородатая неясыть.</w:t>
      </w:r>
    </w:p>
    <w:p w:rsidR="00622932" w:rsidRPr="00520242" w:rsidRDefault="00622932" w:rsidP="00520242">
      <w:pPr>
        <w:spacing w:line="360" w:lineRule="auto"/>
        <w:ind w:firstLine="709"/>
        <w:jc w:val="both"/>
        <w:rPr>
          <w:sz w:val="28"/>
          <w:szCs w:val="28"/>
        </w:rPr>
      </w:pPr>
      <w:r w:rsidRPr="00520242">
        <w:rPr>
          <w:i/>
          <w:sz w:val="28"/>
          <w:szCs w:val="28"/>
        </w:rPr>
        <w:t>Филин</w:t>
      </w:r>
      <w:r w:rsidRPr="00520242">
        <w:rPr>
          <w:sz w:val="28"/>
          <w:szCs w:val="28"/>
        </w:rPr>
        <w:t xml:space="preserve"> — редкий (</w:t>
      </w:r>
      <w:r w:rsidRPr="00520242">
        <w:rPr>
          <w:sz w:val="28"/>
          <w:szCs w:val="28"/>
          <w:lang w:val="en-US"/>
        </w:rPr>
        <w:t>III</w:t>
      </w:r>
      <w:r w:rsidRPr="00520242">
        <w:rPr>
          <w:sz w:val="28"/>
          <w:szCs w:val="28"/>
        </w:rPr>
        <w:t xml:space="preserve"> категория) вид, с сокращающейся численностью.</w:t>
      </w:r>
      <w:r w:rsidR="008D7E06" w:rsidRPr="00520242">
        <w:rPr>
          <w:sz w:val="28"/>
          <w:szCs w:val="28"/>
        </w:rPr>
        <w:t xml:space="preserve"> На Урале до середины прошлого века филин считался обычной, широко распространённой птицей, к югу его численность увеличивалась. В последующее время начался процесс повсеместного сокращения количества гнездящихся филинов, которые сохранились лишь в г</w:t>
      </w:r>
      <w:r w:rsidR="009B43A8" w:rsidRPr="00520242">
        <w:rPr>
          <w:sz w:val="28"/>
          <w:szCs w:val="28"/>
        </w:rPr>
        <w:t>лухих, мало освоённых человеком местах.</w:t>
      </w:r>
    </w:p>
    <w:p w:rsidR="009B43A8" w:rsidRPr="00520242" w:rsidRDefault="009B43A8" w:rsidP="00520242">
      <w:pPr>
        <w:spacing w:line="360" w:lineRule="auto"/>
        <w:ind w:firstLine="709"/>
        <w:jc w:val="both"/>
        <w:rPr>
          <w:sz w:val="28"/>
          <w:szCs w:val="28"/>
        </w:rPr>
      </w:pPr>
      <w:r w:rsidRPr="00520242">
        <w:rPr>
          <w:sz w:val="28"/>
          <w:szCs w:val="28"/>
        </w:rPr>
        <w:t>Наибольший урон виду наносят браконьерский отстрел, разорение гнёзд и беспокойство в гнездовой период.</w:t>
      </w:r>
    </w:p>
    <w:p w:rsidR="009B43A8" w:rsidRPr="00520242" w:rsidRDefault="009B43A8" w:rsidP="00520242">
      <w:pPr>
        <w:spacing w:line="360" w:lineRule="auto"/>
        <w:ind w:firstLine="709"/>
        <w:jc w:val="both"/>
        <w:rPr>
          <w:sz w:val="28"/>
          <w:szCs w:val="28"/>
        </w:rPr>
      </w:pPr>
      <w:r w:rsidRPr="00520242">
        <w:rPr>
          <w:sz w:val="28"/>
          <w:szCs w:val="28"/>
        </w:rPr>
        <w:t>Мерами охраны численности популяции филина являются выявление мест гнездования этого вида в средней и южной частях Пермской области с последующим учреждением в их пределах охраняемых территорий площадью 4-</w:t>
      </w:r>
      <w:smartTag w:uri="urn:schemas-microsoft-com:office:smarttags" w:element="metricconverter">
        <w:smartTagPr>
          <w:attr w:name="ProductID" w:val="6 га"/>
        </w:smartTagPr>
        <w:r w:rsidRPr="00520242">
          <w:rPr>
            <w:sz w:val="28"/>
            <w:szCs w:val="28"/>
          </w:rPr>
          <w:t>6 га</w:t>
        </w:r>
      </w:smartTag>
      <w:r w:rsidRPr="00520242">
        <w:rPr>
          <w:sz w:val="28"/>
          <w:szCs w:val="28"/>
        </w:rPr>
        <w:t>, исключающих все факторы беспокойства. В местах высокой плотности филинов возможна организация крупных заказников. Немаловажно разъяснение пользы филинов, которые добывают крыс, хомяков и других грызунов.</w:t>
      </w:r>
    </w:p>
    <w:p w:rsidR="00CC37F3" w:rsidRPr="00520242" w:rsidRDefault="00CC37F3" w:rsidP="00520242">
      <w:pPr>
        <w:spacing w:line="360" w:lineRule="auto"/>
        <w:ind w:firstLine="709"/>
        <w:jc w:val="both"/>
        <w:rPr>
          <w:sz w:val="28"/>
          <w:szCs w:val="28"/>
        </w:rPr>
      </w:pPr>
    </w:p>
    <w:p w:rsidR="00C6587B" w:rsidRPr="00520242" w:rsidRDefault="00C6587B" w:rsidP="00520242">
      <w:pPr>
        <w:pStyle w:val="1"/>
        <w:spacing w:line="360" w:lineRule="auto"/>
        <w:ind w:firstLine="709"/>
        <w:jc w:val="center"/>
        <w:rPr>
          <w:rFonts w:ascii="Times New Roman" w:hAnsi="Times New Roman" w:cs="Times New Roman"/>
          <w:sz w:val="28"/>
          <w:szCs w:val="28"/>
        </w:rPr>
      </w:pPr>
      <w:bookmarkStart w:id="4" w:name="_Рептилии,_занесённые_в_Красную_книг"/>
      <w:bookmarkEnd w:id="4"/>
      <w:r w:rsidRPr="00520242">
        <w:rPr>
          <w:rFonts w:ascii="Times New Roman" w:hAnsi="Times New Roman" w:cs="Times New Roman"/>
          <w:sz w:val="28"/>
          <w:szCs w:val="28"/>
        </w:rPr>
        <w:t>Рептилии, занесённые в Красную книгу Среднего Урала</w:t>
      </w:r>
    </w:p>
    <w:p w:rsidR="00761FB6" w:rsidRPr="00520242" w:rsidRDefault="00761FB6" w:rsidP="00520242">
      <w:pPr>
        <w:spacing w:line="360" w:lineRule="auto"/>
        <w:ind w:firstLine="709"/>
        <w:jc w:val="both"/>
        <w:rPr>
          <w:sz w:val="28"/>
          <w:szCs w:val="28"/>
        </w:rPr>
      </w:pPr>
    </w:p>
    <w:p w:rsidR="00761FB6" w:rsidRPr="00520242" w:rsidRDefault="00761FB6" w:rsidP="00520242">
      <w:pPr>
        <w:spacing w:line="360" w:lineRule="auto"/>
        <w:ind w:firstLine="709"/>
        <w:jc w:val="both"/>
        <w:rPr>
          <w:sz w:val="28"/>
          <w:szCs w:val="28"/>
        </w:rPr>
      </w:pPr>
      <w:r w:rsidRPr="00520242">
        <w:rPr>
          <w:sz w:val="28"/>
          <w:szCs w:val="28"/>
        </w:rPr>
        <w:t xml:space="preserve">В Красную книгу </w:t>
      </w:r>
      <w:r w:rsidR="00152DD6" w:rsidRPr="00520242">
        <w:rPr>
          <w:sz w:val="28"/>
          <w:szCs w:val="28"/>
        </w:rPr>
        <w:t>занесе</w:t>
      </w:r>
      <w:r w:rsidRPr="00520242">
        <w:rPr>
          <w:sz w:val="28"/>
          <w:szCs w:val="28"/>
        </w:rPr>
        <w:t>ны</w:t>
      </w:r>
      <w:r w:rsidR="00152DD6" w:rsidRPr="00520242">
        <w:rPr>
          <w:sz w:val="28"/>
          <w:szCs w:val="28"/>
        </w:rPr>
        <w:t xml:space="preserve"> 3 вида пресмыкающихся. Это веретеница ломкая, прыткая ящерица и медянка.</w:t>
      </w:r>
    </w:p>
    <w:p w:rsidR="00152DD6" w:rsidRPr="00520242" w:rsidRDefault="00152DD6" w:rsidP="00520242">
      <w:pPr>
        <w:spacing w:line="360" w:lineRule="auto"/>
        <w:ind w:firstLine="709"/>
        <w:jc w:val="both"/>
        <w:rPr>
          <w:sz w:val="28"/>
          <w:szCs w:val="28"/>
        </w:rPr>
      </w:pPr>
      <w:r w:rsidRPr="00520242">
        <w:rPr>
          <w:i/>
          <w:sz w:val="28"/>
          <w:szCs w:val="28"/>
        </w:rPr>
        <w:t xml:space="preserve">Веретеница ломкая </w:t>
      </w:r>
      <w:r w:rsidRPr="00520242">
        <w:rPr>
          <w:sz w:val="28"/>
          <w:szCs w:val="28"/>
        </w:rPr>
        <w:t>(отряд чешуйчатые, подотряд ящерицы) — редкий (</w:t>
      </w:r>
      <w:r w:rsidRPr="00520242">
        <w:rPr>
          <w:sz w:val="28"/>
          <w:szCs w:val="28"/>
          <w:lang w:val="en-US"/>
        </w:rPr>
        <w:t>II</w:t>
      </w:r>
      <w:r w:rsidRPr="00520242">
        <w:rPr>
          <w:sz w:val="28"/>
          <w:szCs w:val="28"/>
        </w:rPr>
        <w:t xml:space="preserve"> категория) вид на периферии ареала с сокращающейся численностью. На Среднем Урале проникает на север до 60° с. ш., доходя до линии Бондюг – Чердынь – Красновищерск в Пермской области и до Нижнего Тагила в Свердловской области. Численность этого вида повсеместно низка , известны лишь единичные находки.</w:t>
      </w:r>
    </w:p>
    <w:p w:rsidR="00152DD6" w:rsidRPr="00520242" w:rsidRDefault="00152DD6" w:rsidP="00520242">
      <w:pPr>
        <w:spacing w:line="360" w:lineRule="auto"/>
        <w:ind w:firstLine="709"/>
        <w:jc w:val="both"/>
        <w:rPr>
          <w:sz w:val="28"/>
          <w:szCs w:val="28"/>
        </w:rPr>
      </w:pPr>
      <w:r w:rsidRPr="00520242">
        <w:rPr>
          <w:sz w:val="28"/>
          <w:szCs w:val="28"/>
        </w:rPr>
        <w:t>Изменение среды обитания</w:t>
      </w:r>
      <w:r w:rsidR="008F4AF0" w:rsidRPr="00520242">
        <w:rPr>
          <w:sz w:val="28"/>
          <w:szCs w:val="28"/>
        </w:rPr>
        <w:t>, преимущественно</w:t>
      </w:r>
      <w:r w:rsidR="00067E36" w:rsidRPr="00520242">
        <w:rPr>
          <w:sz w:val="28"/>
          <w:szCs w:val="28"/>
        </w:rPr>
        <w:t xml:space="preserve"> в результате вырубки лесов — является губительными для этого вида. Также веретеница ломкая уничтожается человеком, так как ошибочно считается ядовитой змеёй.</w:t>
      </w:r>
    </w:p>
    <w:p w:rsidR="00067E36" w:rsidRPr="00520242" w:rsidRDefault="00067E36" w:rsidP="00520242">
      <w:pPr>
        <w:spacing w:line="360" w:lineRule="auto"/>
        <w:ind w:firstLine="709"/>
        <w:jc w:val="both"/>
        <w:rPr>
          <w:sz w:val="28"/>
          <w:szCs w:val="28"/>
        </w:rPr>
      </w:pPr>
      <w:r w:rsidRPr="00520242">
        <w:rPr>
          <w:sz w:val="28"/>
          <w:szCs w:val="28"/>
        </w:rPr>
        <w:t>Меры охраны — запрет отлова и уничтожения, охрана в заповедниках и национальных парках.</w:t>
      </w:r>
    </w:p>
    <w:p w:rsidR="00067E36" w:rsidRPr="00520242" w:rsidRDefault="00067E36" w:rsidP="00520242">
      <w:pPr>
        <w:spacing w:line="360" w:lineRule="auto"/>
        <w:ind w:firstLine="709"/>
        <w:jc w:val="both"/>
        <w:rPr>
          <w:sz w:val="28"/>
          <w:szCs w:val="28"/>
        </w:rPr>
      </w:pPr>
      <w:r w:rsidRPr="00520242">
        <w:rPr>
          <w:i/>
          <w:sz w:val="28"/>
          <w:szCs w:val="28"/>
        </w:rPr>
        <w:t xml:space="preserve">Медянка </w:t>
      </w:r>
      <w:r w:rsidRPr="00520242">
        <w:rPr>
          <w:sz w:val="28"/>
          <w:szCs w:val="28"/>
        </w:rPr>
        <w:t>—</w:t>
      </w:r>
      <w:r w:rsidRPr="00520242">
        <w:rPr>
          <w:i/>
          <w:sz w:val="28"/>
          <w:szCs w:val="28"/>
        </w:rPr>
        <w:t xml:space="preserve"> </w:t>
      </w:r>
      <w:r w:rsidRPr="00520242">
        <w:rPr>
          <w:sz w:val="28"/>
          <w:szCs w:val="28"/>
        </w:rPr>
        <w:t>редкий (</w:t>
      </w:r>
      <w:r w:rsidRPr="00520242">
        <w:rPr>
          <w:sz w:val="28"/>
          <w:szCs w:val="28"/>
          <w:lang w:val="en-US"/>
        </w:rPr>
        <w:t>I</w:t>
      </w:r>
      <w:r w:rsidRPr="00520242">
        <w:rPr>
          <w:sz w:val="28"/>
          <w:szCs w:val="28"/>
        </w:rPr>
        <w:t xml:space="preserve"> категория), малочисленный, возможно исчезающий вид. Встречается на Среднем Урале на лесостепных участках Кунгурского и Кишертского районах Пермской области, в Сысертском и Полевском районах Свердловской области.</w:t>
      </w:r>
    </w:p>
    <w:p w:rsidR="00067E36" w:rsidRPr="00520242" w:rsidRDefault="00067E36" w:rsidP="00520242">
      <w:pPr>
        <w:spacing w:line="360" w:lineRule="auto"/>
        <w:ind w:firstLine="709"/>
        <w:jc w:val="both"/>
        <w:rPr>
          <w:sz w:val="28"/>
          <w:szCs w:val="28"/>
        </w:rPr>
      </w:pPr>
      <w:r w:rsidRPr="00520242">
        <w:rPr>
          <w:sz w:val="28"/>
          <w:szCs w:val="28"/>
        </w:rPr>
        <w:t>Изменение среды обитания и активное уничтожение человеком, из-за того, что ошибочно считается ядовитой змеёй — эти факторы являются лимитирующими для медянки. Поэтому для охраны медянки необходимо запретить отлов и уничтожение и охранять этот вид в заповедниках.</w:t>
      </w:r>
    </w:p>
    <w:p w:rsidR="00622932" w:rsidRPr="00520242" w:rsidRDefault="00622932" w:rsidP="00520242">
      <w:pPr>
        <w:spacing w:line="360" w:lineRule="auto"/>
        <w:ind w:firstLine="709"/>
        <w:jc w:val="both"/>
        <w:rPr>
          <w:sz w:val="28"/>
          <w:szCs w:val="28"/>
        </w:rPr>
      </w:pPr>
    </w:p>
    <w:p w:rsidR="00B17FAE" w:rsidRPr="00520242" w:rsidRDefault="00027624" w:rsidP="00520242">
      <w:pPr>
        <w:pStyle w:val="1"/>
        <w:spacing w:line="360" w:lineRule="auto"/>
        <w:ind w:firstLine="709"/>
        <w:jc w:val="center"/>
        <w:rPr>
          <w:rFonts w:ascii="Times New Roman" w:hAnsi="Times New Roman" w:cs="Times New Roman"/>
          <w:sz w:val="28"/>
          <w:szCs w:val="28"/>
        </w:rPr>
      </w:pPr>
      <w:bookmarkStart w:id="5" w:name="_Амфибии,_занесённые_в_Красную_книгу"/>
      <w:bookmarkEnd w:id="5"/>
      <w:r w:rsidRPr="00520242">
        <w:rPr>
          <w:rFonts w:ascii="Times New Roman" w:hAnsi="Times New Roman" w:cs="Times New Roman"/>
          <w:sz w:val="28"/>
          <w:szCs w:val="28"/>
        </w:rPr>
        <w:t>Амфибии, занесённые в Красную книгу Среднего Урала</w:t>
      </w:r>
    </w:p>
    <w:p w:rsidR="00B17FAE" w:rsidRPr="00520242" w:rsidRDefault="00B17FAE" w:rsidP="00520242">
      <w:pPr>
        <w:spacing w:line="360" w:lineRule="auto"/>
        <w:ind w:firstLine="709"/>
        <w:jc w:val="both"/>
        <w:rPr>
          <w:sz w:val="28"/>
          <w:szCs w:val="28"/>
        </w:rPr>
      </w:pPr>
    </w:p>
    <w:p w:rsidR="00027624" w:rsidRPr="00520242" w:rsidRDefault="00027624" w:rsidP="00520242">
      <w:pPr>
        <w:spacing w:line="360" w:lineRule="auto"/>
        <w:ind w:firstLine="709"/>
        <w:jc w:val="both"/>
        <w:rPr>
          <w:sz w:val="28"/>
          <w:szCs w:val="28"/>
        </w:rPr>
      </w:pPr>
      <w:r w:rsidRPr="00520242">
        <w:rPr>
          <w:sz w:val="28"/>
          <w:szCs w:val="28"/>
        </w:rPr>
        <w:t xml:space="preserve">В Красную книгу занесены 7 видов земноводных (амфибий). Это сибирский углозуб, гребенчатый тритон, краснобрюхая жерлянка, обыкновенная чесночница, зелёная жаба, сибирская лягушка, озёрная лягушка. Все эти виды относятся к </w:t>
      </w:r>
      <w:r w:rsidRPr="00520242">
        <w:rPr>
          <w:sz w:val="28"/>
          <w:szCs w:val="28"/>
          <w:lang w:val="en-US"/>
        </w:rPr>
        <w:t xml:space="preserve">III </w:t>
      </w:r>
      <w:r w:rsidRPr="00520242">
        <w:rPr>
          <w:sz w:val="28"/>
          <w:szCs w:val="28"/>
        </w:rPr>
        <w:t>категории редкости видов.</w:t>
      </w:r>
    </w:p>
    <w:p w:rsidR="00027624" w:rsidRPr="00520242" w:rsidRDefault="00BD79F3" w:rsidP="00520242">
      <w:pPr>
        <w:spacing w:line="360" w:lineRule="auto"/>
        <w:ind w:firstLine="709"/>
        <w:jc w:val="both"/>
        <w:rPr>
          <w:sz w:val="28"/>
          <w:szCs w:val="28"/>
        </w:rPr>
      </w:pPr>
      <w:r w:rsidRPr="00520242">
        <w:rPr>
          <w:i/>
          <w:sz w:val="28"/>
          <w:szCs w:val="28"/>
        </w:rPr>
        <w:t>Гребенчатый тритон</w:t>
      </w:r>
      <w:r w:rsidRPr="00520242">
        <w:rPr>
          <w:sz w:val="28"/>
          <w:szCs w:val="28"/>
        </w:rPr>
        <w:t xml:space="preserve"> — редкий, малочисленный вид на периферии ареала. На Урале обнаружен на юго-западе Свердловской области, в Пермской области отмечен до Соликамска. На Среднем Урале очень редок, встречается по нескольку особей на </w:t>
      </w:r>
      <w:smartTag w:uri="urn:schemas-microsoft-com:office:smarttags" w:element="metricconverter">
        <w:smartTagPr>
          <w:attr w:name="ProductID" w:val="1 га"/>
        </w:smartTagPr>
        <w:r w:rsidRPr="00520242">
          <w:rPr>
            <w:sz w:val="28"/>
            <w:szCs w:val="28"/>
          </w:rPr>
          <w:t>1 га</w:t>
        </w:r>
      </w:smartTag>
      <w:r w:rsidRPr="00520242">
        <w:rPr>
          <w:sz w:val="28"/>
          <w:szCs w:val="28"/>
        </w:rPr>
        <w:t>.</w:t>
      </w:r>
    </w:p>
    <w:p w:rsidR="00BD79F3" w:rsidRPr="00520242" w:rsidRDefault="00BD79F3" w:rsidP="00520242">
      <w:pPr>
        <w:spacing w:line="360" w:lineRule="auto"/>
        <w:ind w:firstLine="709"/>
        <w:jc w:val="both"/>
        <w:rPr>
          <w:sz w:val="28"/>
          <w:szCs w:val="28"/>
        </w:rPr>
      </w:pPr>
      <w:r w:rsidRPr="00520242">
        <w:rPr>
          <w:sz w:val="28"/>
          <w:szCs w:val="28"/>
        </w:rPr>
        <w:t>Пересыхание водоёмов, их загрязнение и засыпка, мелиорация, вырубка леса — эти факторы являются губительными для данного вида амфибий. Поэтому необходимо прекратить сброс в водоёмы промышленных и бытовых отходов, создать искусственные водоёмы, которые не пересыхали бы в засушливые годы.</w:t>
      </w:r>
    </w:p>
    <w:p w:rsidR="00BD79F3" w:rsidRPr="00520242" w:rsidRDefault="00BD79F3" w:rsidP="00520242">
      <w:pPr>
        <w:spacing w:line="360" w:lineRule="auto"/>
        <w:ind w:firstLine="709"/>
        <w:jc w:val="both"/>
        <w:rPr>
          <w:sz w:val="28"/>
          <w:szCs w:val="28"/>
        </w:rPr>
      </w:pPr>
      <w:r w:rsidRPr="00520242">
        <w:rPr>
          <w:i/>
          <w:sz w:val="28"/>
          <w:szCs w:val="28"/>
        </w:rPr>
        <w:t>Краснобрюхая жерлянка</w:t>
      </w:r>
      <w:r w:rsidRPr="00520242">
        <w:rPr>
          <w:sz w:val="28"/>
          <w:szCs w:val="28"/>
        </w:rPr>
        <w:t xml:space="preserve"> — малочисленный вид на периферии ареала. Распространён в Центральной и Восточной Европе. На восток доходит до Уральского хребта, на север — до 58°</w:t>
      </w:r>
      <w:r w:rsidR="007F42DF" w:rsidRPr="00520242">
        <w:rPr>
          <w:sz w:val="28"/>
          <w:szCs w:val="28"/>
        </w:rPr>
        <w:t xml:space="preserve"> с.ш. Губительны для этого вида пересыхание водоёмов. Поэтому необходимо сохранить среду обитания, создать микрорезерваты.</w:t>
      </w:r>
    </w:p>
    <w:p w:rsidR="007F42DF" w:rsidRPr="00520242" w:rsidRDefault="007F42DF" w:rsidP="00520242">
      <w:pPr>
        <w:spacing w:line="360" w:lineRule="auto"/>
        <w:ind w:firstLine="709"/>
        <w:jc w:val="both"/>
        <w:rPr>
          <w:sz w:val="28"/>
          <w:szCs w:val="28"/>
        </w:rPr>
      </w:pPr>
      <w:r w:rsidRPr="00520242">
        <w:rPr>
          <w:i/>
          <w:sz w:val="28"/>
          <w:szCs w:val="28"/>
        </w:rPr>
        <w:t>Сибирская лягушка</w:t>
      </w:r>
      <w:r w:rsidRPr="00520242">
        <w:rPr>
          <w:sz w:val="28"/>
          <w:szCs w:val="28"/>
        </w:rPr>
        <w:t xml:space="preserve"> — редкий вид на периферии ареала. Распространена в Западной Сибири, на Дальнем Востоке, Китае, Монголии. На Среднем Урале обнаружена только в районе Верхотурья и Туринска.</w:t>
      </w:r>
    </w:p>
    <w:p w:rsidR="007F42DF" w:rsidRPr="00520242" w:rsidRDefault="007F42DF" w:rsidP="00520242">
      <w:pPr>
        <w:spacing w:line="360" w:lineRule="auto"/>
        <w:ind w:firstLine="709"/>
        <w:jc w:val="both"/>
        <w:rPr>
          <w:sz w:val="28"/>
          <w:szCs w:val="28"/>
        </w:rPr>
      </w:pPr>
      <w:r w:rsidRPr="00520242">
        <w:rPr>
          <w:sz w:val="28"/>
          <w:szCs w:val="28"/>
        </w:rPr>
        <w:t xml:space="preserve">Для сибирской лягушки, как и для всех амфибий, губительно пересыхание водоёмов, их загрязнение промышленными стоками и бытовыми отходами. </w:t>
      </w:r>
    </w:p>
    <w:p w:rsidR="000421DE" w:rsidRPr="00520242" w:rsidRDefault="000421DE" w:rsidP="00520242">
      <w:pPr>
        <w:spacing w:line="360" w:lineRule="auto"/>
        <w:ind w:firstLine="709"/>
        <w:jc w:val="both"/>
        <w:rPr>
          <w:b/>
          <w:sz w:val="28"/>
          <w:szCs w:val="28"/>
        </w:rPr>
      </w:pPr>
    </w:p>
    <w:p w:rsidR="007F42DF" w:rsidRPr="00520242" w:rsidRDefault="007F42DF" w:rsidP="00520242">
      <w:pPr>
        <w:pStyle w:val="1"/>
        <w:spacing w:line="360" w:lineRule="auto"/>
        <w:ind w:firstLine="709"/>
        <w:jc w:val="center"/>
        <w:rPr>
          <w:rFonts w:ascii="Times New Roman" w:hAnsi="Times New Roman" w:cs="Times New Roman"/>
          <w:sz w:val="28"/>
          <w:szCs w:val="28"/>
        </w:rPr>
      </w:pPr>
      <w:bookmarkStart w:id="6" w:name="_Рыбы,_занесённые_в_Красную_книгу_Ср"/>
      <w:bookmarkEnd w:id="6"/>
      <w:r w:rsidRPr="00520242">
        <w:rPr>
          <w:rFonts w:ascii="Times New Roman" w:hAnsi="Times New Roman" w:cs="Times New Roman"/>
          <w:sz w:val="28"/>
          <w:szCs w:val="28"/>
        </w:rPr>
        <w:t>Рыбы, занесённые в Красную книгу Среднего Урала</w:t>
      </w:r>
    </w:p>
    <w:p w:rsidR="000421DE" w:rsidRPr="00520242" w:rsidRDefault="000421DE" w:rsidP="00520242">
      <w:pPr>
        <w:spacing w:line="360" w:lineRule="auto"/>
        <w:ind w:firstLine="709"/>
        <w:jc w:val="both"/>
        <w:rPr>
          <w:sz w:val="28"/>
          <w:szCs w:val="28"/>
        </w:rPr>
      </w:pPr>
    </w:p>
    <w:p w:rsidR="007F42DF" w:rsidRPr="00520242" w:rsidRDefault="0047358A" w:rsidP="00520242">
      <w:pPr>
        <w:spacing w:line="360" w:lineRule="auto"/>
        <w:ind w:firstLine="709"/>
        <w:jc w:val="both"/>
        <w:rPr>
          <w:sz w:val="28"/>
          <w:szCs w:val="28"/>
        </w:rPr>
      </w:pPr>
      <w:r w:rsidRPr="00520242">
        <w:rPr>
          <w:sz w:val="28"/>
          <w:szCs w:val="28"/>
        </w:rPr>
        <w:t>К счастью для нас, в Красную книгу Среднего Урала занесён только один вид рыб — обыкновенный подкаменщик отряда скорпенообразных, семейства керчаковых.</w:t>
      </w:r>
    </w:p>
    <w:p w:rsidR="002333B9" w:rsidRPr="00520242" w:rsidRDefault="002333B9" w:rsidP="00520242">
      <w:pPr>
        <w:spacing w:line="360" w:lineRule="auto"/>
        <w:ind w:firstLine="709"/>
        <w:jc w:val="both"/>
        <w:rPr>
          <w:sz w:val="28"/>
          <w:szCs w:val="28"/>
        </w:rPr>
      </w:pPr>
      <w:r w:rsidRPr="00520242">
        <w:rPr>
          <w:i/>
          <w:sz w:val="28"/>
          <w:szCs w:val="28"/>
        </w:rPr>
        <w:t xml:space="preserve">Обыкновенный </w:t>
      </w:r>
      <w:r w:rsidR="00513ACA" w:rsidRPr="00520242">
        <w:rPr>
          <w:i/>
          <w:sz w:val="28"/>
          <w:szCs w:val="28"/>
        </w:rPr>
        <w:t>под</w:t>
      </w:r>
      <w:r w:rsidRPr="00520242">
        <w:rPr>
          <w:i/>
          <w:sz w:val="28"/>
          <w:szCs w:val="28"/>
        </w:rPr>
        <w:t>каменщик</w:t>
      </w:r>
      <w:r w:rsidRPr="00520242">
        <w:rPr>
          <w:sz w:val="28"/>
          <w:szCs w:val="28"/>
        </w:rPr>
        <w:t xml:space="preserve"> — широко распространённый вид с сокращающейся численностью. Встречается преимущественно в реках и ручьях с прохладной чистой водой</w:t>
      </w:r>
      <w:r w:rsidR="00513ACA" w:rsidRPr="00520242">
        <w:rPr>
          <w:sz w:val="28"/>
          <w:szCs w:val="28"/>
        </w:rPr>
        <w:t>, реже в олиготрофных озёрах.</w:t>
      </w:r>
    </w:p>
    <w:p w:rsidR="00513ACA" w:rsidRPr="00520242" w:rsidRDefault="00513ACA" w:rsidP="00520242">
      <w:pPr>
        <w:spacing w:line="360" w:lineRule="auto"/>
        <w:ind w:firstLine="709"/>
        <w:jc w:val="both"/>
        <w:rPr>
          <w:sz w:val="28"/>
          <w:szCs w:val="28"/>
        </w:rPr>
      </w:pPr>
      <w:r w:rsidRPr="00520242">
        <w:rPr>
          <w:sz w:val="28"/>
          <w:szCs w:val="28"/>
        </w:rPr>
        <w:t xml:space="preserve">На перекатах рек Кожим, Щугор, Сылва, Вишера и на реке Каме близ Перми плотность подкаменщика варьирует от 3-8 особей на </w:t>
      </w:r>
      <w:smartTag w:uri="urn:schemas-microsoft-com:office:smarttags" w:element="metricconverter">
        <w:smartTagPr>
          <w:attr w:name="ProductID" w:val="1 кв. м"/>
        </w:smartTagPr>
        <w:r w:rsidRPr="00520242">
          <w:rPr>
            <w:sz w:val="28"/>
            <w:szCs w:val="28"/>
          </w:rPr>
          <w:t>1 кв. м</w:t>
        </w:r>
      </w:smartTag>
      <w:r w:rsidRPr="00520242">
        <w:rPr>
          <w:sz w:val="28"/>
          <w:szCs w:val="28"/>
        </w:rPr>
        <w:t xml:space="preserve"> русла до полного отсутствия на протяжении многих километров.</w:t>
      </w:r>
    </w:p>
    <w:p w:rsidR="00513ACA" w:rsidRPr="00520242" w:rsidRDefault="00513ACA" w:rsidP="00520242">
      <w:pPr>
        <w:spacing w:line="360" w:lineRule="auto"/>
        <w:ind w:firstLine="709"/>
        <w:jc w:val="both"/>
        <w:rPr>
          <w:sz w:val="28"/>
          <w:szCs w:val="28"/>
        </w:rPr>
      </w:pPr>
      <w:r w:rsidRPr="00520242">
        <w:rPr>
          <w:sz w:val="28"/>
          <w:szCs w:val="28"/>
        </w:rPr>
        <w:t>Загрязнение рек промышленными стоками, отходами сельскохозяйственного производства, нарушение грунта при горных разработках — губительно для этого вида. Для охраны обыкновенного подкаменщика необходимо бороться за чистоту малых рек, предотвратить сброс в реки отходов промышленности, сельского и лесного хозяйства.</w:t>
      </w:r>
    </w:p>
    <w:p w:rsidR="00C6587B" w:rsidRPr="00520242" w:rsidRDefault="00C6587B" w:rsidP="00520242">
      <w:pPr>
        <w:spacing w:line="360" w:lineRule="auto"/>
        <w:ind w:firstLine="709"/>
        <w:jc w:val="both"/>
        <w:rPr>
          <w:b/>
          <w:sz w:val="28"/>
          <w:szCs w:val="28"/>
        </w:rPr>
      </w:pPr>
    </w:p>
    <w:p w:rsidR="00C6587B" w:rsidRPr="00520242" w:rsidRDefault="00E96B7D" w:rsidP="00520242">
      <w:pPr>
        <w:pStyle w:val="1"/>
        <w:spacing w:line="360" w:lineRule="auto"/>
        <w:ind w:firstLine="709"/>
        <w:jc w:val="center"/>
        <w:rPr>
          <w:rFonts w:ascii="Times New Roman" w:hAnsi="Times New Roman" w:cs="Times New Roman"/>
          <w:sz w:val="28"/>
          <w:szCs w:val="28"/>
        </w:rPr>
      </w:pPr>
      <w:bookmarkStart w:id="7" w:name="_Паукообразные,_занесённые_в_Красную"/>
      <w:bookmarkEnd w:id="7"/>
      <w:r w:rsidRPr="00520242">
        <w:rPr>
          <w:rFonts w:ascii="Times New Roman" w:hAnsi="Times New Roman" w:cs="Times New Roman"/>
          <w:sz w:val="28"/>
          <w:szCs w:val="28"/>
        </w:rPr>
        <w:t>Паукообразные, занесённые в Красную книгу Среднего Урала</w:t>
      </w:r>
    </w:p>
    <w:p w:rsidR="00C6587B" w:rsidRPr="00520242" w:rsidRDefault="00C6587B" w:rsidP="00520242">
      <w:pPr>
        <w:spacing w:line="360" w:lineRule="auto"/>
        <w:ind w:firstLine="709"/>
        <w:jc w:val="both"/>
        <w:rPr>
          <w:b/>
          <w:sz w:val="28"/>
          <w:szCs w:val="28"/>
        </w:rPr>
      </w:pPr>
    </w:p>
    <w:p w:rsidR="00E96B7D" w:rsidRPr="00520242" w:rsidRDefault="00E96B7D" w:rsidP="00520242">
      <w:pPr>
        <w:spacing w:line="360" w:lineRule="auto"/>
        <w:ind w:firstLine="709"/>
        <w:jc w:val="both"/>
        <w:rPr>
          <w:sz w:val="28"/>
          <w:szCs w:val="28"/>
        </w:rPr>
      </w:pPr>
      <w:r w:rsidRPr="00520242">
        <w:rPr>
          <w:sz w:val="28"/>
          <w:szCs w:val="28"/>
        </w:rPr>
        <w:t>В Красную книгу Среднего Урала занесён один вид паукообразных — южнорусский тарантул.</w:t>
      </w:r>
    </w:p>
    <w:p w:rsidR="00E96B7D" w:rsidRPr="00520242" w:rsidRDefault="00E96B7D" w:rsidP="00520242">
      <w:pPr>
        <w:spacing w:line="360" w:lineRule="auto"/>
        <w:ind w:firstLine="709"/>
        <w:jc w:val="both"/>
        <w:rPr>
          <w:sz w:val="28"/>
          <w:szCs w:val="28"/>
        </w:rPr>
      </w:pPr>
      <w:r w:rsidRPr="00520242">
        <w:rPr>
          <w:i/>
          <w:sz w:val="28"/>
          <w:szCs w:val="28"/>
        </w:rPr>
        <w:t>Южнорусский тарантул</w:t>
      </w:r>
      <w:r w:rsidRPr="00520242">
        <w:rPr>
          <w:sz w:val="28"/>
          <w:szCs w:val="28"/>
        </w:rPr>
        <w:t xml:space="preserve"> — редкий (</w:t>
      </w:r>
      <w:r w:rsidRPr="00520242">
        <w:rPr>
          <w:sz w:val="28"/>
          <w:szCs w:val="28"/>
          <w:lang w:val="en-US"/>
        </w:rPr>
        <w:t>II</w:t>
      </w:r>
      <w:r w:rsidRPr="00520242">
        <w:rPr>
          <w:sz w:val="28"/>
          <w:szCs w:val="28"/>
        </w:rPr>
        <w:t xml:space="preserve"> категория) вид, представитель энтомоценозов горных каменистых степей</w:t>
      </w:r>
      <w:r w:rsidR="005C426E" w:rsidRPr="00520242">
        <w:rPr>
          <w:sz w:val="28"/>
          <w:szCs w:val="28"/>
        </w:rPr>
        <w:t>. В нашем регионе отмечен в южных районах Свердловской  и Пермской областях.</w:t>
      </w:r>
    </w:p>
    <w:p w:rsidR="005C426E" w:rsidRPr="00520242" w:rsidRDefault="005C426E" w:rsidP="00520242">
      <w:pPr>
        <w:spacing w:line="360" w:lineRule="auto"/>
        <w:ind w:firstLine="709"/>
        <w:jc w:val="both"/>
        <w:rPr>
          <w:sz w:val="28"/>
          <w:szCs w:val="28"/>
        </w:rPr>
      </w:pPr>
      <w:r w:rsidRPr="00520242">
        <w:rPr>
          <w:sz w:val="28"/>
          <w:szCs w:val="28"/>
        </w:rPr>
        <w:t>Сокращение пригодных местообитаний — лимитирующий фактор для этого вида класса членистоногих.</w:t>
      </w:r>
    </w:p>
    <w:p w:rsidR="00520242" w:rsidRDefault="005C426E" w:rsidP="00520242">
      <w:pPr>
        <w:spacing w:line="360" w:lineRule="auto"/>
        <w:ind w:firstLine="709"/>
        <w:jc w:val="both"/>
        <w:rPr>
          <w:sz w:val="28"/>
          <w:szCs w:val="28"/>
        </w:rPr>
      </w:pPr>
      <w:r w:rsidRPr="00520242">
        <w:rPr>
          <w:sz w:val="28"/>
          <w:szCs w:val="28"/>
        </w:rPr>
        <w:t>До настоящего времени южнорусский тарантул не охранялся. Необходимо строгое соблюдение режима охраны, установленного для государственных памятников природы, каковыми объявлены многие из крохотных островков степной растительности. Имеют актуальность жёсткие штрафные меры, ограждающие горностепные участки от хозяйственного использования.</w:t>
      </w:r>
    </w:p>
    <w:p w:rsidR="00F43D52" w:rsidRPr="00520242" w:rsidRDefault="00520242" w:rsidP="00520242">
      <w:pPr>
        <w:spacing w:line="360" w:lineRule="auto"/>
        <w:ind w:firstLine="709"/>
        <w:jc w:val="center"/>
        <w:rPr>
          <w:b/>
          <w:sz w:val="28"/>
          <w:szCs w:val="28"/>
        </w:rPr>
      </w:pPr>
      <w:r>
        <w:rPr>
          <w:sz w:val="28"/>
          <w:szCs w:val="28"/>
        </w:rPr>
        <w:br w:type="page"/>
      </w:r>
      <w:bookmarkStart w:id="8" w:name="_Насекомые,_занесённые_в_Красную_кни"/>
      <w:bookmarkEnd w:id="8"/>
      <w:r w:rsidR="00F43D52" w:rsidRPr="00520242">
        <w:rPr>
          <w:b/>
          <w:sz w:val="28"/>
          <w:szCs w:val="28"/>
        </w:rPr>
        <w:t>Насекомые, занесённые в Красную книгу Среднего Урала</w:t>
      </w:r>
    </w:p>
    <w:p w:rsidR="00C6587B" w:rsidRPr="00520242" w:rsidRDefault="00C6587B" w:rsidP="00520242">
      <w:pPr>
        <w:spacing w:line="360" w:lineRule="auto"/>
        <w:ind w:firstLine="709"/>
        <w:jc w:val="both"/>
        <w:rPr>
          <w:b/>
          <w:sz w:val="28"/>
          <w:szCs w:val="28"/>
        </w:rPr>
      </w:pPr>
    </w:p>
    <w:p w:rsidR="00926885" w:rsidRPr="00520242" w:rsidRDefault="00926885" w:rsidP="00520242">
      <w:pPr>
        <w:spacing w:line="360" w:lineRule="auto"/>
        <w:ind w:firstLine="709"/>
        <w:jc w:val="both"/>
        <w:rPr>
          <w:sz w:val="28"/>
          <w:szCs w:val="28"/>
        </w:rPr>
      </w:pPr>
      <w:r w:rsidRPr="00520242">
        <w:rPr>
          <w:sz w:val="28"/>
          <w:szCs w:val="28"/>
        </w:rPr>
        <w:t xml:space="preserve">В Красную книгу Среднего Урала 34 насекомых. Из них 5 — относятся к </w:t>
      </w:r>
      <w:r w:rsidRPr="00520242">
        <w:rPr>
          <w:sz w:val="28"/>
          <w:szCs w:val="28"/>
          <w:lang w:val="en-US"/>
        </w:rPr>
        <w:t>I</w:t>
      </w:r>
      <w:r w:rsidRPr="00520242">
        <w:rPr>
          <w:sz w:val="28"/>
          <w:szCs w:val="28"/>
        </w:rPr>
        <w:t xml:space="preserve"> категории редкости видов, 12 — ко </w:t>
      </w:r>
      <w:r w:rsidRPr="00520242">
        <w:rPr>
          <w:sz w:val="28"/>
          <w:szCs w:val="28"/>
          <w:lang w:val="en-US"/>
        </w:rPr>
        <w:t>II</w:t>
      </w:r>
      <w:r w:rsidRPr="00520242">
        <w:rPr>
          <w:sz w:val="28"/>
          <w:szCs w:val="28"/>
        </w:rPr>
        <w:t xml:space="preserve">, к </w:t>
      </w:r>
      <w:r w:rsidRPr="00520242">
        <w:rPr>
          <w:sz w:val="28"/>
          <w:szCs w:val="28"/>
          <w:lang w:val="en-US"/>
        </w:rPr>
        <w:t>III</w:t>
      </w:r>
      <w:r w:rsidRPr="00520242">
        <w:rPr>
          <w:sz w:val="28"/>
          <w:szCs w:val="28"/>
        </w:rPr>
        <w:t xml:space="preserve"> — 8 и к </w:t>
      </w:r>
      <w:r w:rsidRPr="00520242">
        <w:rPr>
          <w:sz w:val="28"/>
          <w:szCs w:val="28"/>
          <w:lang w:val="en-US"/>
        </w:rPr>
        <w:t>IV</w:t>
      </w:r>
      <w:r w:rsidRPr="00520242">
        <w:rPr>
          <w:sz w:val="28"/>
          <w:szCs w:val="28"/>
        </w:rPr>
        <w:t xml:space="preserve"> — соответственно 9. Рассмотрим наиболее редко встречающихся из них на Среднем Урале.</w:t>
      </w:r>
    </w:p>
    <w:p w:rsidR="00926885" w:rsidRPr="00520242" w:rsidRDefault="00926885" w:rsidP="00520242">
      <w:pPr>
        <w:spacing w:line="360" w:lineRule="auto"/>
        <w:ind w:firstLine="709"/>
        <w:jc w:val="both"/>
        <w:rPr>
          <w:sz w:val="28"/>
          <w:szCs w:val="28"/>
        </w:rPr>
      </w:pPr>
      <w:r w:rsidRPr="00520242">
        <w:rPr>
          <w:i/>
          <w:sz w:val="28"/>
          <w:szCs w:val="28"/>
        </w:rPr>
        <w:t>Степная дыбка</w:t>
      </w:r>
      <w:r w:rsidRPr="00520242">
        <w:rPr>
          <w:sz w:val="28"/>
          <w:szCs w:val="28"/>
        </w:rPr>
        <w:t xml:space="preserve"> — очень редкий вид, представитель энтомоценозов остепенённых лугов лесостепи. </w:t>
      </w:r>
      <w:r w:rsidR="00FF1D98" w:rsidRPr="00520242">
        <w:rPr>
          <w:sz w:val="28"/>
          <w:szCs w:val="28"/>
        </w:rPr>
        <w:t>Распространён этот вид на ю</w:t>
      </w:r>
      <w:r w:rsidRPr="00520242">
        <w:rPr>
          <w:sz w:val="28"/>
          <w:szCs w:val="28"/>
        </w:rPr>
        <w:t>г</w:t>
      </w:r>
      <w:r w:rsidR="00FF1D98" w:rsidRPr="00520242">
        <w:rPr>
          <w:sz w:val="28"/>
          <w:szCs w:val="28"/>
        </w:rPr>
        <w:t>е</w:t>
      </w:r>
      <w:r w:rsidRPr="00520242">
        <w:rPr>
          <w:sz w:val="28"/>
          <w:szCs w:val="28"/>
        </w:rPr>
        <w:t xml:space="preserve"> Европы, включая Пиренейский, Аппенин</w:t>
      </w:r>
      <w:r w:rsidR="00FF1D98" w:rsidRPr="00520242">
        <w:rPr>
          <w:sz w:val="28"/>
          <w:szCs w:val="28"/>
        </w:rPr>
        <w:t>ский, Балканский (без Греции) полуостро</w:t>
      </w:r>
      <w:r w:rsidRPr="00520242">
        <w:rPr>
          <w:sz w:val="28"/>
          <w:szCs w:val="28"/>
        </w:rPr>
        <w:t>ва, Крым, Кавказ, на востоке доходит до оз</w:t>
      </w:r>
      <w:r w:rsidR="00FF1D98" w:rsidRPr="00520242">
        <w:rPr>
          <w:sz w:val="28"/>
          <w:szCs w:val="28"/>
        </w:rPr>
        <w:t>ера</w:t>
      </w:r>
      <w:r w:rsidRPr="00520242">
        <w:rPr>
          <w:sz w:val="28"/>
          <w:szCs w:val="28"/>
        </w:rPr>
        <w:t xml:space="preserve"> Зайсан, а также до Северного и Западного Тянь-Шаня, на север распространяется до Харьковской, Воронежской и Челябинской областей.</w:t>
      </w:r>
      <w:r w:rsidR="00FF1D98" w:rsidRPr="00520242">
        <w:rPr>
          <w:sz w:val="28"/>
          <w:szCs w:val="28"/>
        </w:rPr>
        <w:t xml:space="preserve"> В нашем регионе известен по единственной находке в южных окрестностях Екатеринбурга («Гореловский кордон», территория стрельбища) в июле 1968 года.</w:t>
      </w:r>
    </w:p>
    <w:p w:rsidR="00FF1D98" w:rsidRPr="00520242" w:rsidRDefault="00FF1D98" w:rsidP="00520242">
      <w:pPr>
        <w:spacing w:line="360" w:lineRule="auto"/>
        <w:ind w:firstLine="709"/>
        <w:jc w:val="both"/>
        <w:rPr>
          <w:sz w:val="28"/>
          <w:szCs w:val="28"/>
        </w:rPr>
      </w:pPr>
      <w:r w:rsidRPr="00520242">
        <w:rPr>
          <w:sz w:val="28"/>
          <w:szCs w:val="28"/>
        </w:rPr>
        <w:t>Сокращение или исчезновение подходящих мест обитания — эти факторы являются лимитирующими для данного вида. Степная дыбка охраняется почти во всех европейских странах. Для охраны необходимо выяснить современное состояние вида в регионе и обеспечить охрану участков лугово-степной растительности.</w:t>
      </w:r>
    </w:p>
    <w:p w:rsidR="00FF1D98" w:rsidRPr="00520242" w:rsidRDefault="00C15C45" w:rsidP="00520242">
      <w:pPr>
        <w:spacing w:line="360" w:lineRule="auto"/>
        <w:ind w:firstLine="709"/>
        <w:jc w:val="both"/>
        <w:rPr>
          <w:sz w:val="28"/>
          <w:szCs w:val="28"/>
        </w:rPr>
      </w:pPr>
      <w:r w:rsidRPr="00520242">
        <w:rPr>
          <w:i/>
          <w:sz w:val="28"/>
          <w:szCs w:val="28"/>
        </w:rPr>
        <w:t>Красотел пахучий</w:t>
      </w:r>
      <w:r w:rsidRPr="00520242">
        <w:rPr>
          <w:sz w:val="28"/>
          <w:szCs w:val="28"/>
        </w:rPr>
        <w:t xml:space="preserve"> — редкий вид, представитель реликтовых энтомоценозов горных широколиственных лесов. На Среднем Урале известен по нескольким экземплярам, найденным в окрестностях города Двуреченска и в черте города Екатеринбурга. </w:t>
      </w:r>
    </w:p>
    <w:p w:rsidR="00304F3C" w:rsidRPr="00520242" w:rsidRDefault="00C15C45" w:rsidP="00520242">
      <w:pPr>
        <w:spacing w:line="360" w:lineRule="auto"/>
        <w:ind w:firstLine="709"/>
        <w:jc w:val="both"/>
        <w:rPr>
          <w:sz w:val="28"/>
          <w:szCs w:val="28"/>
        </w:rPr>
      </w:pPr>
      <w:r w:rsidRPr="00520242">
        <w:rPr>
          <w:sz w:val="28"/>
          <w:szCs w:val="28"/>
        </w:rPr>
        <w:t>Сокращение или уничтожение подходящих участков дубовых и вязовых лесов является губительным для данного вида семейства жужелиц.</w:t>
      </w:r>
      <w:r w:rsidR="00520242" w:rsidRPr="00520242">
        <w:rPr>
          <w:sz w:val="28"/>
          <w:szCs w:val="28"/>
        </w:rPr>
        <w:t xml:space="preserve"> </w:t>
      </w:r>
      <w:r w:rsidR="00304F3C" w:rsidRPr="00520242">
        <w:rPr>
          <w:i/>
          <w:sz w:val="28"/>
          <w:szCs w:val="28"/>
        </w:rPr>
        <w:t>Голубянка Римн</w:t>
      </w:r>
      <w:r w:rsidR="00304F3C" w:rsidRPr="00520242">
        <w:rPr>
          <w:sz w:val="28"/>
          <w:szCs w:val="28"/>
        </w:rPr>
        <w:t xml:space="preserve"> — редкий вид с сокращающейся численностью, представитель степных энтомоценозов.</w:t>
      </w:r>
    </w:p>
    <w:p w:rsidR="00304F3C" w:rsidRPr="00520242" w:rsidRDefault="00304F3C" w:rsidP="00520242">
      <w:pPr>
        <w:spacing w:line="360" w:lineRule="auto"/>
        <w:ind w:firstLine="709"/>
        <w:jc w:val="both"/>
        <w:rPr>
          <w:sz w:val="28"/>
          <w:szCs w:val="28"/>
        </w:rPr>
      </w:pPr>
      <w:r w:rsidRPr="00520242">
        <w:rPr>
          <w:sz w:val="28"/>
          <w:szCs w:val="28"/>
        </w:rPr>
        <w:t>Локально встречается в степях от юго-востока Украины до Алтая. На Среднем Урале отмечен одним экземпляром, добытым 4 июля 1989 года в окрестностях Екатеринбурга.</w:t>
      </w:r>
    </w:p>
    <w:p w:rsidR="00304F3C" w:rsidRPr="00520242" w:rsidRDefault="00304F3C" w:rsidP="00520242">
      <w:pPr>
        <w:spacing w:line="360" w:lineRule="auto"/>
        <w:ind w:firstLine="709"/>
        <w:jc w:val="both"/>
        <w:rPr>
          <w:sz w:val="28"/>
          <w:szCs w:val="28"/>
        </w:rPr>
      </w:pPr>
      <w:r w:rsidRPr="00520242">
        <w:rPr>
          <w:sz w:val="28"/>
          <w:szCs w:val="28"/>
        </w:rPr>
        <w:t>Для голубянки Римн губительно сокращение или отсутствие подходящих мест обитания. Поэтому необходимо выяснить места обитания вида в регионе и обеспечить соблюдение режима охраны островков степной растительности</w:t>
      </w:r>
      <w:r w:rsidR="003C41DF" w:rsidRPr="00520242">
        <w:rPr>
          <w:sz w:val="28"/>
          <w:szCs w:val="28"/>
        </w:rPr>
        <w:t xml:space="preserve">. </w:t>
      </w:r>
      <w:r w:rsidR="00D01FF2" w:rsidRPr="00520242">
        <w:rPr>
          <w:sz w:val="28"/>
          <w:szCs w:val="28"/>
        </w:rPr>
        <w:t>Н</w:t>
      </w:r>
      <w:r w:rsidR="003C41DF" w:rsidRPr="00520242">
        <w:rPr>
          <w:sz w:val="28"/>
          <w:szCs w:val="28"/>
        </w:rPr>
        <w:t>е</w:t>
      </w:r>
      <w:r w:rsidR="00D01FF2" w:rsidRPr="00520242">
        <w:rPr>
          <w:sz w:val="28"/>
          <w:szCs w:val="28"/>
        </w:rPr>
        <w:t>допустимы интенсивный выпас скота, неумеренное сенокошение, химическая обработка соседних территорий. Нужны жёсткие штрафные меры, ограждающие горно-степные участки от хозяйствования использования.</w:t>
      </w:r>
    </w:p>
    <w:p w:rsidR="006D5C8C" w:rsidRPr="00520242" w:rsidRDefault="006D5C8C" w:rsidP="00520242">
      <w:pPr>
        <w:spacing w:line="360" w:lineRule="auto"/>
        <w:ind w:firstLine="709"/>
        <w:jc w:val="both"/>
        <w:rPr>
          <w:sz w:val="28"/>
          <w:szCs w:val="28"/>
        </w:rPr>
      </w:pPr>
      <w:r w:rsidRPr="00520242">
        <w:rPr>
          <w:i/>
          <w:sz w:val="28"/>
          <w:szCs w:val="28"/>
        </w:rPr>
        <w:t>Хвостатка терновая</w:t>
      </w:r>
      <w:r w:rsidRPr="00520242">
        <w:rPr>
          <w:sz w:val="28"/>
          <w:szCs w:val="28"/>
        </w:rPr>
        <w:t xml:space="preserve"> — реликтовый вид, представитель энтомоценозов широколиственных  и смешанных лесов. Распространён этот вид в Средней и Южной Европе, на юго-востоке России, в Закавказье, Малой Азии, Северном Иране. В регионе известен по единственному самцу, пойманному 18 июня 1895 года на Спасской горе (Кунгурский район Пермской области). </w:t>
      </w:r>
    </w:p>
    <w:p w:rsidR="00304F3C" w:rsidRPr="00520242" w:rsidRDefault="006D5C8C" w:rsidP="00520242">
      <w:pPr>
        <w:spacing w:line="360" w:lineRule="auto"/>
        <w:ind w:firstLine="709"/>
        <w:jc w:val="both"/>
        <w:rPr>
          <w:sz w:val="28"/>
          <w:szCs w:val="28"/>
        </w:rPr>
      </w:pPr>
      <w:r w:rsidRPr="00520242">
        <w:rPr>
          <w:sz w:val="28"/>
          <w:szCs w:val="28"/>
        </w:rPr>
        <w:t>Для жизнедеятельности терновой хвостатки необходимы подходящие места обитания — реликтовые островки широколиственных лесов.</w:t>
      </w:r>
    </w:p>
    <w:p w:rsidR="00520242" w:rsidRDefault="006D5C8C" w:rsidP="00520242">
      <w:pPr>
        <w:spacing w:line="360" w:lineRule="auto"/>
        <w:ind w:firstLine="709"/>
        <w:jc w:val="both"/>
        <w:rPr>
          <w:sz w:val="28"/>
          <w:szCs w:val="28"/>
        </w:rPr>
      </w:pPr>
      <w:r w:rsidRPr="00520242">
        <w:rPr>
          <w:sz w:val="28"/>
          <w:szCs w:val="28"/>
        </w:rPr>
        <w:t>До настоящего времени этот вид не охранялся. Для охраны необходимо оградить от хозяйственной эксплуатации островки широколиственных лесов на юго-западе Среднего Урала.</w:t>
      </w:r>
    </w:p>
    <w:p w:rsidR="007A7266" w:rsidRPr="00520242" w:rsidRDefault="00520242" w:rsidP="00520242">
      <w:pPr>
        <w:spacing w:line="360" w:lineRule="auto"/>
        <w:ind w:firstLine="709"/>
        <w:jc w:val="center"/>
        <w:rPr>
          <w:sz w:val="28"/>
          <w:szCs w:val="28"/>
        </w:rPr>
      </w:pPr>
      <w:r>
        <w:rPr>
          <w:sz w:val="28"/>
          <w:szCs w:val="28"/>
        </w:rPr>
        <w:br w:type="page"/>
      </w:r>
      <w:bookmarkStart w:id="9" w:name="_Заключение"/>
      <w:bookmarkEnd w:id="9"/>
      <w:r w:rsidR="00A23D81" w:rsidRPr="00520242">
        <w:rPr>
          <w:sz w:val="28"/>
          <w:szCs w:val="28"/>
        </w:rPr>
        <w:t>Заключение</w:t>
      </w:r>
    </w:p>
    <w:p w:rsidR="000421DE" w:rsidRPr="00520242" w:rsidRDefault="000421DE" w:rsidP="00520242">
      <w:pPr>
        <w:spacing w:line="360" w:lineRule="auto"/>
        <w:ind w:firstLine="709"/>
        <w:jc w:val="both"/>
        <w:rPr>
          <w:sz w:val="28"/>
          <w:szCs w:val="28"/>
        </w:rPr>
      </w:pPr>
    </w:p>
    <w:p w:rsidR="007A7266" w:rsidRPr="00520242" w:rsidRDefault="007A7266" w:rsidP="00520242">
      <w:pPr>
        <w:spacing w:line="360" w:lineRule="auto"/>
        <w:ind w:firstLine="709"/>
        <w:jc w:val="both"/>
        <w:rPr>
          <w:sz w:val="28"/>
          <w:szCs w:val="28"/>
        </w:rPr>
      </w:pPr>
      <w:r w:rsidRPr="00520242">
        <w:rPr>
          <w:sz w:val="28"/>
          <w:szCs w:val="28"/>
        </w:rPr>
        <w:t xml:space="preserve">Официальные издания прошлых лет (Красная книга СССР, Красная книга РСФСР) указывают на необходимость охрана ряда видов животных и растений, встречающихся на территории Урала. Тем не менее, в нашем регионе имеется немало других видов, также нуждающихся в охране. </w:t>
      </w:r>
    </w:p>
    <w:p w:rsidR="007A7266" w:rsidRPr="00520242" w:rsidRDefault="00E273D7" w:rsidP="00520242">
      <w:pPr>
        <w:spacing w:line="360" w:lineRule="auto"/>
        <w:ind w:firstLine="709"/>
        <w:jc w:val="both"/>
        <w:rPr>
          <w:sz w:val="28"/>
          <w:szCs w:val="28"/>
        </w:rPr>
      </w:pPr>
      <w:r w:rsidRPr="00520242">
        <w:rPr>
          <w:sz w:val="28"/>
          <w:szCs w:val="28"/>
        </w:rPr>
        <w:t>В</w:t>
      </w:r>
      <w:r w:rsidR="007A7266" w:rsidRPr="00520242">
        <w:rPr>
          <w:sz w:val="28"/>
          <w:szCs w:val="28"/>
        </w:rPr>
        <w:t>ыпущенная</w:t>
      </w:r>
      <w:r w:rsidRPr="00520242">
        <w:rPr>
          <w:sz w:val="28"/>
          <w:szCs w:val="28"/>
        </w:rPr>
        <w:t xml:space="preserve"> в 1996 году «</w:t>
      </w:r>
      <w:r w:rsidR="007A7266" w:rsidRPr="00520242">
        <w:rPr>
          <w:sz w:val="28"/>
          <w:szCs w:val="28"/>
        </w:rPr>
        <w:t>Кра</w:t>
      </w:r>
      <w:r w:rsidRPr="00520242">
        <w:rPr>
          <w:sz w:val="28"/>
          <w:szCs w:val="28"/>
        </w:rPr>
        <w:t>сная   книга   Среднего   Урала»</w:t>
      </w:r>
      <w:r w:rsidR="007A7266" w:rsidRPr="00520242">
        <w:rPr>
          <w:sz w:val="28"/>
          <w:szCs w:val="28"/>
        </w:rPr>
        <w:t xml:space="preserve"> отражает новый этап изучения генофонда фауны и флоры территории  Среднего  и отчасти Северного  Урала  в пределах Свердловской и Пермской областей. В ней приведены характеристики распространения, экологии и биологии, условий обитания, в частности млекопитающих, подвергающихся наи</w:t>
      </w:r>
      <w:r w:rsidRPr="00520242">
        <w:rPr>
          <w:sz w:val="28"/>
          <w:szCs w:val="28"/>
        </w:rPr>
        <w:t>б</w:t>
      </w:r>
      <w:r w:rsidR="007A7266" w:rsidRPr="00520242">
        <w:rPr>
          <w:sz w:val="28"/>
          <w:szCs w:val="28"/>
        </w:rPr>
        <w:t>ольшей опасности истребления, и рекомендации по их охране.</w:t>
      </w:r>
    </w:p>
    <w:p w:rsidR="007A7266" w:rsidRPr="00520242" w:rsidRDefault="007A7266" w:rsidP="00520242">
      <w:pPr>
        <w:spacing w:line="360" w:lineRule="auto"/>
        <w:ind w:firstLine="709"/>
        <w:jc w:val="both"/>
        <w:rPr>
          <w:sz w:val="28"/>
          <w:szCs w:val="28"/>
        </w:rPr>
      </w:pPr>
      <w:r w:rsidRPr="00520242">
        <w:rPr>
          <w:sz w:val="28"/>
          <w:szCs w:val="28"/>
        </w:rPr>
        <w:t xml:space="preserve">В связи с интенсивным ведением хозяйственной деятельности в Свердловской области число видов, которые можно отнести к редким и находящимся под угрозой исчезновения, просто увеличивается. Редкими на территории области считают такие, ранее обычные виды, как обыкновенный еж, европейская норка. </w:t>
      </w:r>
    </w:p>
    <w:p w:rsidR="007A7266" w:rsidRPr="00520242" w:rsidRDefault="007A7266" w:rsidP="00520242">
      <w:pPr>
        <w:spacing w:line="360" w:lineRule="auto"/>
        <w:ind w:firstLine="709"/>
        <w:jc w:val="both"/>
        <w:rPr>
          <w:sz w:val="28"/>
          <w:szCs w:val="28"/>
        </w:rPr>
      </w:pPr>
      <w:r w:rsidRPr="00520242">
        <w:rPr>
          <w:sz w:val="28"/>
          <w:szCs w:val="28"/>
        </w:rPr>
        <w:t xml:space="preserve">Неблагоприятная экологическая обстановка и мощный антропогенный пресс на живую природу области ведут к дальнейшему сокращению числа видов растений и животных, при этом видов уже поставлены на грань исчезновения. </w:t>
      </w:r>
    </w:p>
    <w:p w:rsidR="007A7266" w:rsidRPr="00520242" w:rsidRDefault="007A7266" w:rsidP="00520242">
      <w:pPr>
        <w:spacing w:line="360" w:lineRule="auto"/>
        <w:ind w:firstLine="709"/>
        <w:jc w:val="both"/>
        <w:rPr>
          <w:sz w:val="28"/>
          <w:szCs w:val="28"/>
        </w:rPr>
      </w:pPr>
      <w:r w:rsidRPr="00520242">
        <w:rPr>
          <w:sz w:val="28"/>
          <w:szCs w:val="28"/>
        </w:rPr>
        <w:t xml:space="preserve">В последнее время одной из проблем является также резкое увеличение объемов незаконного оборота диких животных, трофейной продукции, зоологических коллекций. В руки </w:t>
      </w:r>
      <w:r w:rsidR="00E273D7" w:rsidRPr="00520242">
        <w:rPr>
          <w:sz w:val="28"/>
          <w:szCs w:val="28"/>
        </w:rPr>
        <w:t>«</w:t>
      </w:r>
      <w:r w:rsidRPr="00520242">
        <w:rPr>
          <w:sz w:val="28"/>
          <w:szCs w:val="28"/>
        </w:rPr>
        <w:t>дельцов</w:t>
      </w:r>
      <w:r w:rsidR="00E273D7" w:rsidRPr="00520242">
        <w:rPr>
          <w:sz w:val="28"/>
          <w:szCs w:val="28"/>
        </w:rPr>
        <w:t>» экобизнеса попадают и «</w:t>
      </w:r>
      <w:r w:rsidRPr="00520242">
        <w:rPr>
          <w:sz w:val="28"/>
          <w:szCs w:val="28"/>
        </w:rPr>
        <w:t>краснокнижные</w:t>
      </w:r>
      <w:r w:rsidR="00E273D7" w:rsidRPr="00520242">
        <w:rPr>
          <w:sz w:val="28"/>
          <w:szCs w:val="28"/>
        </w:rPr>
        <w:t>»</w:t>
      </w:r>
      <w:r w:rsidRPr="00520242">
        <w:rPr>
          <w:sz w:val="28"/>
          <w:szCs w:val="28"/>
        </w:rPr>
        <w:t xml:space="preserve"> виды, наиболее ценящиеся на рынке. Бесконтрольная торговля дикими животными, продажа чучел и коллекционных экземпляров, полулегальные таксидермические мастерские</w:t>
      </w:r>
      <w:r w:rsidR="00E273D7" w:rsidRPr="00520242">
        <w:rPr>
          <w:sz w:val="28"/>
          <w:szCs w:val="28"/>
        </w:rPr>
        <w:t xml:space="preserve"> — </w:t>
      </w:r>
      <w:r w:rsidRPr="00520242">
        <w:rPr>
          <w:sz w:val="28"/>
          <w:szCs w:val="28"/>
        </w:rPr>
        <w:t xml:space="preserve">все это должно стать объектом наиболее пристального внимания природоохранных и правоохранительных органов. </w:t>
      </w:r>
    </w:p>
    <w:p w:rsidR="00E273D7" w:rsidRPr="00520242" w:rsidRDefault="007A7266" w:rsidP="00520242">
      <w:pPr>
        <w:spacing w:line="360" w:lineRule="auto"/>
        <w:ind w:firstLine="709"/>
        <w:jc w:val="both"/>
        <w:rPr>
          <w:sz w:val="28"/>
          <w:szCs w:val="28"/>
        </w:rPr>
      </w:pPr>
      <w:r w:rsidRPr="00520242">
        <w:rPr>
          <w:sz w:val="28"/>
          <w:szCs w:val="28"/>
        </w:rPr>
        <w:t>Важным аспектом природоохранной деятельности является совершенствование регионального экологического законодательства.</w:t>
      </w:r>
    </w:p>
    <w:p w:rsidR="007A7266" w:rsidRPr="00520242" w:rsidRDefault="007A7266" w:rsidP="00520242">
      <w:pPr>
        <w:spacing w:line="360" w:lineRule="auto"/>
        <w:ind w:firstLine="709"/>
        <w:jc w:val="both"/>
        <w:rPr>
          <w:sz w:val="28"/>
          <w:szCs w:val="28"/>
        </w:rPr>
      </w:pPr>
      <w:r w:rsidRPr="00520242">
        <w:rPr>
          <w:sz w:val="28"/>
          <w:szCs w:val="28"/>
        </w:rPr>
        <w:t>Формирование областного экологического законодательства началось с разработки отдельных пообъектных областных законов. 6 декабря 1995 г</w:t>
      </w:r>
      <w:r w:rsidR="00E273D7" w:rsidRPr="00520242">
        <w:rPr>
          <w:sz w:val="28"/>
          <w:szCs w:val="28"/>
        </w:rPr>
        <w:t>ода был принят областной Закон «</w:t>
      </w:r>
      <w:r w:rsidRPr="00520242">
        <w:rPr>
          <w:sz w:val="28"/>
          <w:szCs w:val="28"/>
        </w:rPr>
        <w:t>Об особо охраняемых природных т</w:t>
      </w:r>
      <w:r w:rsidR="00E273D7" w:rsidRPr="00520242">
        <w:rPr>
          <w:sz w:val="28"/>
          <w:szCs w:val="28"/>
        </w:rPr>
        <w:t>ерриториях Свердловской области»</w:t>
      </w:r>
      <w:r w:rsidRPr="00520242">
        <w:rPr>
          <w:sz w:val="28"/>
          <w:szCs w:val="28"/>
        </w:rPr>
        <w:t>, 12 марта 1996</w:t>
      </w:r>
      <w:r w:rsidR="00E273D7" w:rsidRPr="00520242">
        <w:rPr>
          <w:sz w:val="28"/>
          <w:szCs w:val="28"/>
        </w:rPr>
        <w:t xml:space="preserve"> года учрежден областной Закон «</w:t>
      </w:r>
      <w:r w:rsidRPr="00520242">
        <w:rPr>
          <w:sz w:val="28"/>
          <w:szCs w:val="28"/>
        </w:rPr>
        <w:t>Об охране животного ми</w:t>
      </w:r>
      <w:r w:rsidR="00E273D7" w:rsidRPr="00520242">
        <w:rPr>
          <w:sz w:val="28"/>
          <w:szCs w:val="28"/>
        </w:rPr>
        <w:t>ра и использовании его ресурсов»</w:t>
      </w:r>
      <w:r w:rsidRPr="00520242">
        <w:rPr>
          <w:sz w:val="28"/>
          <w:szCs w:val="28"/>
        </w:rPr>
        <w:t xml:space="preserve">. Оба закона являются цельными нормативно-правовыми актами, регулирующими все отношения в сфере охраны животного мира и использования его ресурсов, а также особо охраняемых природных территорий Свердловской области, и приведенными в соответствие с федеральным законодательством. </w:t>
      </w:r>
    </w:p>
    <w:p w:rsidR="007A7266" w:rsidRPr="00520242" w:rsidRDefault="007A7266" w:rsidP="00520242">
      <w:pPr>
        <w:spacing w:line="360" w:lineRule="auto"/>
        <w:ind w:firstLine="709"/>
        <w:jc w:val="both"/>
        <w:rPr>
          <w:sz w:val="28"/>
          <w:szCs w:val="28"/>
        </w:rPr>
      </w:pPr>
      <w:r w:rsidRPr="00520242">
        <w:rPr>
          <w:sz w:val="28"/>
          <w:szCs w:val="28"/>
        </w:rPr>
        <w:t xml:space="preserve">В основу принципа устойчивого развития территориальных образований заложено требование экономного, бережного использования родных ресурсов в объемах, не допускающих их истощения также требование поддержания экологического равновесия конкретной территории. </w:t>
      </w:r>
    </w:p>
    <w:p w:rsidR="007A7266" w:rsidRPr="00520242" w:rsidRDefault="007A7266" w:rsidP="00520242">
      <w:pPr>
        <w:spacing w:line="360" w:lineRule="auto"/>
        <w:ind w:firstLine="709"/>
        <w:jc w:val="both"/>
        <w:rPr>
          <w:sz w:val="28"/>
          <w:szCs w:val="28"/>
        </w:rPr>
      </w:pPr>
      <w:r w:rsidRPr="00520242">
        <w:rPr>
          <w:sz w:val="28"/>
          <w:szCs w:val="28"/>
        </w:rPr>
        <w:t xml:space="preserve">Охрана диких животных от эксплуатации в Свердловской области осуществляется в заповедниках "Денежкин Камень" и "Висимский", национальном парке "Припышминские боры" и комплексных государственных охотничьих заказниках. </w:t>
      </w:r>
    </w:p>
    <w:p w:rsidR="007A7266" w:rsidRPr="00520242" w:rsidRDefault="007A7266" w:rsidP="00520242">
      <w:pPr>
        <w:spacing w:line="360" w:lineRule="auto"/>
        <w:ind w:firstLine="709"/>
        <w:jc w:val="both"/>
        <w:rPr>
          <w:sz w:val="28"/>
          <w:szCs w:val="28"/>
        </w:rPr>
      </w:pPr>
      <w:r w:rsidRPr="00520242">
        <w:rPr>
          <w:sz w:val="28"/>
          <w:szCs w:val="28"/>
        </w:rPr>
        <w:t xml:space="preserve">На остальной территории области охрана охотничьих зверей и птиц осуществляется организациями-арендаторами охотничьих угодий. За пользователями охотничьих угодий закреплено 15,6 млн. га (около 80% территории области) охотничьих угодий, в т.ч.: хозяйствами Росохотрыболовсоюзом - 5,8 млн. га, промысловыми хозяйствами Центросоюза России - 1,5 млн. га, государственными промысловыми хозяйствами - 7,1м. за хозяйствами Министерства обороны - 186,2 тыс. га, за ВФСО "Динамо" - 83 тыс.га, другими пользователями 867,6 тыс. га. Для охраны животного мира на территории Свердловской области учреждены и функционируют 19 государственных охотничьих заказников общей площадью 694,6 тыс. га. </w:t>
      </w:r>
    </w:p>
    <w:p w:rsidR="007A7266" w:rsidRPr="00520242" w:rsidRDefault="007A7266" w:rsidP="00520242">
      <w:pPr>
        <w:spacing w:line="360" w:lineRule="auto"/>
        <w:ind w:firstLine="709"/>
        <w:jc w:val="both"/>
        <w:rPr>
          <w:sz w:val="28"/>
          <w:szCs w:val="28"/>
        </w:rPr>
      </w:pPr>
      <w:r w:rsidRPr="00520242">
        <w:rPr>
          <w:sz w:val="28"/>
          <w:szCs w:val="28"/>
        </w:rPr>
        <w:t xml:space="preserve">Особо охраняемые территории вместе с заповедниками составляют в общей сложности около 5% площади Свердловской области. </w:t>
      </w:r>
    </w:p>
    <w:p w:rsidR="007A7266" w:rsidRPr="00520242" w:rsidRDefault="007A7266" w:rsidP="00520242">
      <w:pPr>
        <w:spacing w:line="360" w:lineRule="auto"/>
        <w:ind w:firstLine="709"/>
        <w:jc w:val="both"/>
        <w:rPr>
          <w:sz w:val="28"/>
          <w:szCs w:val="28"/>
        </w:rPr>
      </w:pPr>
      <w:r w:rsidRPr="00520242">
        <w:rPr>
          <w:sz w:val="28"/>
          <w:szCs w:val="28"/>
        </w:rPr>
        <w:t xml:space="preserve">Надзор за соблюдением правил охоты на территории области осуществляет Управление охотничьего хозяйства. К борьбе с браконьерством привлекаются администрации охотничьих хозяйств, общественная охотничья инспекция, работники органов внутренних дел. В 1995 году выявлено 918 нарушителей правил охоты (709 в </w:t>
      </w:r>
      <w:smartTag w:uri="urn:schemas-microsoft-com:office:smarttags" w:element="metricconverter">
        <w:smartTagPr>
          <w:attr w:name="ProductID" w:val="1994 г"/>
        </w:smartTagPr>
        <w:r w:rsidRPr="00520242">
          <w:rPr>
            <w:sz w:val="28"/>
            <w:szCs w:val="28"/>
          </w:rPr>
          <w:t>1994 г</w:t>
        </w:r>
      </w:smartTag>
      <w:r w:rsidRPr="00520242">
        <w:rPr>
          <w:sz w:val="28"/>
          <w:szCs w:val="28"/>
        </w:rPr>
        <w:t xml:space="preserve">. и 648 в </w:t>
      </w:r>
      <w:smartTag w:uri="urn:schemas-microsoft-com:office:smarttags" w:element="metricconverter">
        <w:smartTagPr>
          <w:attr w:name="ProductID" w:val="1993 г"/>
        </w:smartTagPr>
        <w:r w:rsidRPr="00520242">
          <w:rPr>
            <w:sz w:val="28"/>
            <w:szCs w:val="28"/>
          </w:rPr>
          <w:t>1993 г</w:t>
        </w:r>
      </w:smartTag>
      <w:r w:rsidRPr="00520242">
        <w:rPr>
          <w:sz w:val="28"/>
          <w:szCs w:val="28"/>
        </w:rPr>
        <w:t xml:space="preserve">.). В </w:t>
      </w:r>
      <w:smartTag w:uri="urn:schemas-microsoft-com:office:smarttags" w:element="metricconverter">
        <w:smartTagPr>
          <w:attr w:name="ProductID" w:val="1996 г"/>
        </w:smartTagPr>
        <w:r w:rsidRPr="00520242">
          <w:rPr>
            <w:sz w:val="28"/>
            <w:szCs w:val="28"/>
          </w:rPr>
          <w:t>1996 г</w:t>
        </w:r>
      </w:smartTag>
      <w:r w:rsidRPr="00520242">
        <w:rPr>
          <w:sz w:val="28"/>
          <w:szCs w:val="28"/>
        </w:rPr>
        <w:t xml:space="preserve">. выявлено 825 нарушителей правил охоты. В 15 случаях материалы о нарушениях переданы в следственные органы для возбуждения уголовных дел. Тем не менее, предпринимаемые меры заметного влияния на количество нарушений, связанных с незаконным добыванием лосей, косуль и кабанов, не оказывают. Незаконная охота на копытных наблюдается вне зависимости от сезона охоты и по объему добычи сопоставима с легальным их отстрелом. </w:t>
      </w:r>
    </w:p>
    <w:p w:rsidR="007A7266" w:rsidRPr="00520242" w:rsidRDefault="007A7266" w:rsidP="00520242">
      <w:pPr>
        <w:spacing w:line="360" w:lineRule="auto"/>
        <w:ind w:firstLine="709"/>
        <w:jc w:val="both"/>
        <w:rPr>
          <w:sz w:val="28"/>
          <w:szCs w:val="28"/>
        </w:rPr>
      </w:pPr>
      <w:r w:rsidRPr="00520242">
        <w:rPr>
          <w:sz w:val="28"/>
          <w:szCs w:val="28"/>
        </w:rPr>
        <w:t xml:space="preserve">Факты незаконной охоты отмечаются повсеместно. Наибольшее количество нарушений выявлено на территории, подчиненной городам Карпинску, Ивделю, в Новолялинском, Пригородном, Серовском, Верхотурском, Таборинском, Нижнесергинском районах. </w:t>
      </w:r>
    </w:p>
    <w:p w:rsidR="007A7266" w:rsidRPr="00520242" w:rsidRDefault="007A7266" w:rsidP="00520242">
      <w:pPr>
        <w:spacing w:line="360" w:lineRule="auto"/>
        <w:ind w:firstLine="709"/>
        <w:jc w:val="both"/>
        <w:rPr>
          <w:sz w:val="28"/>
          <w:szCs w:val="28"/>
        </w:rPr>
      </w:pPr>
      <w:r w:rsidRPr="00520242">
        <w:rPr>
          <w:sz w:val="28"/>
          <w:szCs w:val="28"/>
        </w:rPr>
        <w:t xml:space="preserve">В связи с этим проблема увеличения площади особо охраняемых природных территорий, исключаемых из хозяйственного использования, особенно актуальна. Общая площадь ООПТ в области в </w:t>
      </w:r>
      <w:smartTag w:uri="urn:schemas-microsoft-com:office:smarttags" w:element="metricconverter">
        <w:smartTagPr>
          <w:attr w:name="ProductID" w:val="1996 г"/>
        </w:smartTagPr>
        <w:r w:rsidRPr="00520242">
          <w:rPr>
            <w:sz w:val="28"/>
            <w:szCs w:val="28"/>
          </w:rPr>
          <w:t>1996 г</w:t>
        </w:r>
      </w:smartTag>
      <w:r w:rsidRPr="00520242">
        <w:rPr>
          <w:sz w:val="28"/>
          <w:szCs w:val="28"/>
        </w:rPr>
        <w:t xml:space="preserve">. составила 901,8 тыс. га (без учета площади геологических и геоморфологических памятников природы), что равно 10,2% площади области. В их составе находится два государственных заповедника, два национальных парка, 1 филиал заповедника (Аркаим), 22 зоологических и 1 ботанический заказник. Площадь государственных заповедников и национальных парков составляет 189,8 тыс. га, или 2,14%. </w:t>
      </w:r>
    </w:p>
    <w:p w:rsidR="007A7266" w:rsidRPr="00520242" w:rsidRDefault="007A7266" w:rsidP="00520242">
      <w:pPr>
        <w:spacing w:line="360" w:lineRule="auto"/>
        <w:ind w:firstLine="709"/>
        <w:jc w:val="both"/>
        <w:rPr>
          <w:sz w:val="28"/>
          <w:szCs w:val="28"/>
        </w:rPr>
      </w:pPr>
      <w:r w:rsidRPr="00520242">
        <w:rPr>
          <w:sz w:val="28"/>
          <w:szCs w:val="28"/>
        </w:rPr>
        <w:t xml:space="preserve">Охрана редких и находящихся под угрозой исчезновения видов растений и животных является основной задачей ООПТ их деятельность направлена на сохранение биоразнообразия экологического равновесия в регионе. </w:t>
      </w:r>
    </w:p>
    <w:p w:rsidR="007A7266" w:rsidRPr="00520242" w:rsidRDefault="007A7266" w:rsidP="00520242">
      <w:pPr>
        <w:spacing w:line="360" w:lineRule="auto"/>
        <w:ind w:firstLine="709"/>
        <w:jc w:val="both"/>
        <w:rPr>
          <w:sz w:val="28"/>
          <w:szCs w:val="28"/>
        </w:rPr>
      </w:pPr>
      <w:r w:rsidRPr="00520242">
        <w:rPr>
          <w:sz w:val="28"/>
          <w:szCs w:val="28"/>
        </w:rPr>
        <w:t xml:space="preserve">В настоящее время на Урале нет централизованной службы мониторинга биоты. О состоянии животного мира Уральского региона в целом, как одном из слагающих элементов биоты, косвенным образом можно судить по динамике населения редких и исчезающих видов животных, отражающей изменение биологического разнообразия фаунистических комплексов. </w:t>
      </w:r>
    </w:p>
    <w:p w:rsidR="007A7266" w:rsidRPr="00520242" w:rsidRDefault="007A7266" w:rsidP="00520242">
      <w:pPr>
        <w:spacing w:line="360" w:lineRule="auto"/>
        <w:ind w:firstLine="709"/>
        <w:jc w:val="both"/>
        <w:rPr>
          <w:sz w:val="28"/>
          <w:szCs w:val="28"/>
        </w:rPr>
      </w:pPr>
      <w:r w:rsidRPr="00520242">
        <w:rPr>
          <w:sz w:val="28"/>
          <w:szCs w:val="28"/>
        </w:rPr>
        <w:t xml:space="preserve">Растительный и животный мир Урала в течение последних двух-трех столетий подвергался и подвергается в настоящее время все возрастающему антропогенному прессу сначала в связи с вырубкой лесов, разработкой недр и сельскохозяйственным освоением территории, а в последние годы в результате бурного развития промышленности, транспорта, химизации сельского хозяйства, мелиорации, урбанизации, рекреации. </w:t>
      </w:r>
    </w:p>
    <w:p w:rsidR="007A7266" w:rsidRPr="00520242" w:rsidRDefault="007A7266" w:rsidP="00520242">
      <w:pPr>
        <w:spacing w:line="360" w:lineRule="auto"/>
        <w:ind w:firstLine="709"/>
        <w:jc w:val="both"/>
        <w:rPr>
          <w:sz w:val="28"/>
          <w:szCs w:val="28"/>
        </w:rPr>
      </w:pPr>
      <w:r w:rsidRPr="00520242">
        <w:rPr>
          <w:sz w:val="28"/>
          <w:szCs w:val="28"/>
        </w:rPr>
        <w:t>Ретроспективный анализ видового разнообразия животного мира Свердловской области по</w:t>
      </w:r>
      <w:r w:rsidR="00A23D81" w:rsidRPr="00520242">
        <w:rPr>
          <w:sz w:val="28"/>
          <w:szCs w:val="28"/>
        </w:rPr>
        <w:t>казывает, что еще в начале XX века</w:t>
      </w:r>
      <w:r w:rsidRPr="00520242">
        <w:rPr>
          <w:sz w:val="28"/>
          <w:szCs w:val="28"/>
        </w:rPr>
        <w:t xml:space="preserve"> к числу редких можно было отнести около 20 видов животных. К концу текущего столетия их число возросло до 57. Особенно резко (из млекопитающих) сократилась численность зайца-русака, выхухоли, европейской норки. </w:t>
      </w:r>
    </w:p>
    <w:p w:rsidR="00520242" w:rsidRDefault="007A7266" w:rsidP="00520242">
      <w:pPr>
        <w:spacing w:line="360" w:lineRule="auto"/>
        <w:ind w:firstLine="709"/>
        <w:jc w:val="both"/>
        <w:rPr>
          <w:sz w:val="28"/>
          <w:szCs w:val="28"/>
        </w:rPr>
      </w:pPr>
      <w:r w:rsidRPr="00520242">
        <w:rPr>
          <w:sz w:val="28"/>
          <w:szCs w:val="28"/>
        </w:rPr>
        <w:t>Целостность природных комплексов (экосистем) обеспечивается функциональной взаимосвязью определенного набора видов, сформировавшегося в процессе длительной эволюции. Утрата хотя бы одного звена в этой стройной системе может привести к негативным последствиям (падению продуктивности экосистем, снижению их сопротивляемости антропогенному прессу и т.п.).</w:t>
      </w:r>
    </w:p>
    <w:p w:rsidR="00A23D81" w:rsidRPr="00520242" w:rsidRDefault="00520242" w:rsidP="00520242">
      <w:pPr>
        <w:spacing w:line="360" w:lineRule="auto"/>
        <w:jc w:val="center"/>
        <w:rPr>
          <w:sz w:val="28"/>
          <w:szCs w:val="28"/>
        </w:rPr>
      </w:pPr>
      <w:r>
        <w:rPr>
          <w:sz w:val="28"/>
          <w:szCs w:val="28"/>
        </w:rPr>
        <w:br w:type="page"/>
      </w:r>
      <w:bookmarkStart w:id="10" w:name="_Литература"/>
      <w:bookmarkEnd w:id="10"/>
      <w:r w:rsidR="00A23D81" w:rsidRPr="00520242">
        <w:rPr>
          <w:sz w:val="28"/>
          <w:szCs w:val="28"/>
        </w:rPr>
        <w:t>Литература</w:t>
      </w:r>
    </w:p>
    <w:p w:rsidR="000421DE" w:rsidRPr="00520242" w:rsidRDefault="000421DE" w:rsidP="00520242">
      <w:pPr>
        <w:spacing w:line="360" w:lineRule="auto"/>
        <w:jc w:val="both"/>
        <w:rPr>
          <w:sz w:val="28"/>
          <w:szCs w:val="28"/>
        </w:rPr>
      </w:pPr>
    </w:p>
    <w:p w:rsidR="00FF1D98" w:rsidRPr="00520242" w:rsidRDefault="00A23D81" w:rsidP="00520242">
      <w:pPr>
        <w:numPr>
          <w:ilvl w:val="0"/>
          <w:numId w:val="1"/>
        </w:numPr>
        <w:spacing w:line="360" w:lineRule="auto"/>
        <w:ind w:left="0" w:firstLine="0"/>
        <w:jc w:val="both"/>
        <w:rPr>
          <w:sz w:val="28"/>
          <w:szCs w:val="28"/>
        </w:rPr>
      </w:pPr>
      <w:r w:rsidRPr="00520242">
        <w:rPr>
          <w:sz w:val="28"/>
          <w:szCs w:val="28"/>
        </w:rPr>
        <w:t>Красная книга Среднего Урала (Свердловская и Пермская области): Редкие и находящиеся под угрозой исчезновения виды животных и растений / Под редакцией В.Н. Большакова и П.Л. Горчаковского. — Екатеринбург: Издательство Уральского университета, 1996</w:t>
      </w:r>
    </w:p>
    <w:p w:rsidR="00A23D81" w:rsidRPr="00520242" w:rsidRDefault="000421DE" w:rsidP="00520242">
      <w:pPr>
        <w:numPr>
          <w:ilvl w:val="0"/>
          <w:numId w:val="1"/>
        </w:numPr>
        <w:spacing w:line="360" w:lineRule="auto"/>
        <w:ind w:left="0" w:firstLine="0"/>
        <w:jc w:val="both"/>
        <w:rPr>
          <w:sz w:val="28"/>
          <w:szCs w:val="28"/>
        </w:rPr>
      </w:pPr>
      <w:r w:rsidRPr="00520242">
        <w:rPr>
          <w:sz w:val="28"/>
          <w:szCs w:val="28"/>
        </w:rPr>
        <w:t>Фауна млекопитающих и ее охрана//Урал и экология: Учебное пособие/Под редакцией Черняева А.М., Урванцева Б.А.-Екатеринбург, 2000</w:t>
      </w:r>
      <w:bookmarkStart w:id="11" w:name="_GoBack"/>
      <w:bookmarkEnd w:id="11"/>
    </w:p>
    <w:sectPr w:rsidR="00A23D81" w:rsidRPr="00520242" w:rsidSect="000421DE">
      <w:footerReference w:type="even" r:id="rId7"/>
      <w:footerReference w:type="default" r:id="rId8"/>
      <w:pgSz w:w="11906" w:h="16838"/>
      <w:pgMar w:top="1134" w:right="850" w:bottom="1134" w:left="1701"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C56FB" w:rsidRDefault="000C56FB">
      <w:r>
        <w:separator/>
      </w:r>
    </w:p>
  </w:endnote>
  <w:endnote w:type="continuationSeparator" w:id="0">
    <w:p w:rsidR="000C56FB" w:rsidRDefault="000C56F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46E2F" w:rsidRDefault="00946E2F" w:rsidP="002825D3">
    <w:pPr>
      <w:pStyle w:val="a3"/>
      <w:framePr w:wrap="around" w:vAnchor="text" w:hAnchor="margin" w:xAlign="center" w:y="1"/>
      <w:rPr>
        <w:rStyle w:val="a5"/>
      </w:rPr>
    </w:pPr>
  </w:p>
  <w:p w:rsidR="00946E2F" w:rsidRDefault="00946E2F">
    <w:pPr>
      <w:pStyle w:val="a3"/>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46E2F" w:rsidRDefault="00777D4A" w:rsidP="002825D3">
    <w:pPr>
      <w:pStyle w:val="a3"/>
      <w:framePr w:wrap="around" w:vAnchor="text" w:hAnchor="margin" w:xAlign="center" w:y="1"/>
      <w:rPr>
        <w:rStyle w:val="a5"/>
      </w:rPr>
    </w:pPr>
    <w:r>
      <w:rPr>
        <w:rStyle w:val="a5"/>
        <w:noProof/>
      </w:rPr>
      <w:t>2</w:t>
    </w:r>
  </w:p>
  <w:p w:rsidR="00946E2F" w:rsidRDefault="00946E2F">
    <w:pPr>
      <w:pStyle w:val="a3"/>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C56FB" w:rsidRDefault="000C56FB">
      <w:r>
        <w:separator/>
      </w:r>
    </w:p>
  </w:footnote>
  <w:footnote w:type="continuationSeparator" w:id="0">
    <w:p w:rsidR="000C56FB" w:rsidRDefault="000C56FB">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7B3E4EA5"/>
    <w:multiLevelType w:val="hybridMultilevel"/>
    <w:tmpl w:val="615EE8E4"/>
    <w:lvl w:ilvl="0" w:tplc="5D46C4D2">
      <w:start w:val="1"/>
      <w:numFmt w:val="decimal"/>
      <w:lvlText w:val="%1."/>
      <w:lvlJc w:val="left"/>
      <w:pPr>
        <w:tabs>
          <w:tab w:val="num" w:pos="1467"/>
        </w:tabs>
        <w:ind w:left="1467" w:hanging="900"/>
      </w:pPr>
      <w:rPr>
        <w:rFonts w:cs="Times New Roman" w:hint="default"/>
      </w:rPr>
    </w:lvl>
    <w:lvl w:ilvl="1" w:tplc="04190019" w:tentative="1">
      <w:start w:val="1"/>
      <w:numFmt w:val="lowerLetter"/>
      <w:lvlText w:val="%2."/>
      <w:lvlJc w:val="left"/>
      <w:pPr>
        <w:tabs>
          <w:tab w:val="num" w:pos="1647"/>
        </w:tabs>
        <w:ind w:left="1647" w:hanging="360"/>
      </w:pPr>
      <w:rPr>
        <w:rFonts w:cs="Times New Roman"/>
      </w:rPr>
    </w:lvl>
    <w:lvl w:ilvl="2" w:tplc="0419001B" w:tentative="1">
      <w:start w:val="1"/>
      <w:numFmt w:val="lowerRoman"/>
      <w:lvlText w:val="%3."/>
      <w:lvlJc w:val="right"/>
      <w:pPr>
        <w:tabs>
          <w:tab w:val="num" w:pos="2367"/>
        </w:tabs>
        <w:ind w:left="2367" w:hanging="180"/>
      </w:pPr>
      <w:rPr>
        <w:rFonts w:cs="Times New Roman"/>
      </w:rPr>
    </w:lvl>
    <w:lvl w:ilvl="3" w:tplc="0419000F" w:tentative="1">
      <w:start w:val="1"/>
      <w:numFmt w:val="decimal"/>
      <w:lvlText w:val="%4."/>
      <w:lvlJc w:val="left"/>
      <w:pPr>
        <w:tabs>
          <w:tab w:val="num" w:pos="3087"/>
        </w:tabs>
        <w:ind w:left="3087" w:hanging="360"/>
      </w:pPr>
      <w:rPr>
        <w:rFonts w:cs="Times New Roman"/>
      </w:rPr>
    </w:lvl>
    <w:lvl w:ilvl="4" w:tplc="04190019" w:tentative="1">
      <w:start w:val="1"/>
      <w:numFmt w:val="lowerLetter"/>
      <w:lvlText w:val="%5."/>
      <w:lvlJc w:val="left"/>
      <w:pPr>
        <w:tabs>
          <w:tab w:val="num" w:pos="3807"/>
        </w:tabs>
        <w:ind w:left="3807" w:hanging="360"/>
      </w:pPr>
      <w:rPr>
        <w:rFonts w:cs="Times New Roman"/>
      </w:rPr>
    </w:lvl>
    <w:lvl w:ilvl="5" w:tplc="0419001B" w:tentative="1">
      <w:start w:val="1"/>
      <w:numFmt w:val="lowerRoman"/>
      <w:lvlText w:val="%6."/>
      <w:lvlJc w:val="right"/>
      <w:pPr>
        <w:tabs>
          <w:tab w:val="num" w:pos="4527"/>
        </w:tabs>
        <w:ind w:left="4527" w:hanging="180"/>
      </w:pPr>
      <w:rPr>
        <w:rFonts w:cs="Times New Roman"/>
      </w:rPr>
    </w:lvl>
    <w:lvl w:ilvl="6" w:tplc="0419000F" w:tentative="1">
      <w:start w:val="1"/>
      <w:numFmt w:val="decimal"/>
      <w:lvlText w:val="%7."/>
      <w:lvlJc w:val="left"/>
      <w:pPr>
        <w:tabs>
          <w:tab w:val="num" w:pos="5247"/>
        </w:tabs>
        <w:ind w:left="5247" w:hanging="360"/>
      </w:pPr>
      <w:rPr>
        <w:rFonts w:cs="Times New Roman"/>
      </w:rPr>
    </w:lvl>
    <w:lvl w:ilvl="7" w:tplc="04190019" w:tentative="1">
      <w:start w:val="1"/>
      <w:numFmt w:val="lowerLetter"/>
      <w:lvlText w:val="%8."/>
      <w:lvlJc w:val="left"/>
      <w:pPr>
        <w:tabs>
          <w:tab w:val="num" w:pos="5967"/>
        </w:tabs>
        <w:ind w:left="5967" w:hanging="360"/>
      </w:pPr>
      <w:rPr>
        <w:rFonts w:cs="Times New Roman"/>
      </w:rPr>
    </w:lvl>
    <w:lvl w:ilvl="8" w:tplc="0419001B" w:tentative="1">
      <w:start w:val="1"/>
      <w:numFmt w:val="lowerRoman"/>
      <w:lvlText w:val="%9."/>
      <w:lvlJc w:val="right"/>
      <w:pPr>
        <w:tabs>
          <w:tab w:val="num" w:pos="6687"/>
        </w:tabs>
        <w:ind w:left="6687" w:hanging="180"/>
      </w:pPr>
      <w:rPr>
        <w:rFonts w:cs="Times New Roman"/>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959CA"/>
    <w:rsid w:val="00027624"/>
    <w:rsid w:val="000421DE"/>
    <w:rsid w:val="00066D23"/>
    <w:rsid w:val="00067E36"/>
    <w:rsid w:val="000C56FB"/>
    <w:rsid w:val="000D661A"/>
    <w:rsid w:val="001043A1"/>
    <w:rsid w:val="00105E28"/>
    <w:rsid w:val="00113267"/>
    <w:rsid w:val="00130C69"/>
    <w:rsid w:val="00152DD6"/>
    <w:rsid w:val="001E511B"/>
    <w:rsid w:val="001F2E53"/>
    <w:rsid w:val="0021130B"/>
    <w:rsid w:val="002333B9"/>
    <w:rsid w:val="002349A5"/>
    <w:rsid w:val="00237D51"/>
    <w:rsid w:val="002825D3"/>
    <w:rsid w:val="002A6B66"/>
    <w:rsid w:val="002E147E"/>
    <w:rsid w:val="00304F3C"/>
    <w:rsid w:val="003B1248"/>
    <w:rsid w:val="003C41DF"/>
    <w:rsid w:val="00470583"/>
    <w:rsid w:val="0047358A"/>
    <w:rsid w:val="004F0CE7"/>
    <w:rsid w:val="004F1976"/>
    <w:rsid w:val="00513ACA"/>
    <w:rsid w:val="00520242"/>
    <w:rsid w:val="00563BC0"/>
    <w:rsid w:val="005A6671"/>
    <w:rsid w:val="005C426E"/>
    <w:rsid w:val="005D3C61"/>
    <w:rsid w:val="005F0B74"/>
    <w:rsid w:val="00605D9E"/>
    <w:rsid w:val="00622932"/>
    <w:rsid w:val="00680E07"/>
    <w:rsid w:val="00683A67"/>
    <w:rsid w:val="00695561"/>
    <w:rsid w:val="006C4D31"/>
    <w:rsid w:val="006D5C8C"/>
    <w:rsid w:val="00761FB6"/>
    <w:rsid w:val="00777D4A"/>
    <w:rsid w:val="00786B0B"/>
    <w:rsid w:val="007A7266"/>
    <w:rsid w:val="007E0538"/>
    <w:rsid w:val="007E4AEC"/>
    <w:rsid w:val="007F180A"/>
    <w:rsid w:val="007F42DF"/>
    <w:rsid w:val="008167D3"/>
    <w:rsid w:val="00837E4F"/>
    <w:rsid w:val="008A1916"/>
    <w:rsid w:val="008A5B8C"/>
    <w:rsid w:val="008D10E7"/>
    <w:rsid w:val="008D7E06"/>
    <w:rsid w:val="008E5EA3"/>
    <w:rsid w:val="008F4AF0"/>
    <w:rsid w:val="00926885"/>
    <w:rsid w:val="00937751"/>
    <w:rsid w:val="009456A8"/>
    <w:rsid w:val="00946E2F"/>
    <w:rsid w:val="00947801"/>
    <w:rsid w:val="00986603"/>
    <w:rsid w:val="009A324B"/>
    <w:rsid w:val="009B43A8"/>
    <w:rsid w:val="009C6900"/>
    <w:rsid w:val="009F4220"/>
    <w:rsid w:val="009F6F0C"/>
    <w:rsid w:val="00A068F2"/>
    <w:rsid w:val="00A23D81"/>
    <w:rsid w:val="00A25011"/>
    <w:rsid w:val="00A41C11"/>
    <w:rsid w:val="00A54A6A"/>
    <w:rsid w:val="00A5649C"/>
    <w:rsid w:val="00A678C3"/>
    <w:rsid w:val="00B17FAE"/>
    <w:rsid w:val="00B24508"/>
    <w:rsid w:val="00B76FE6"/>
    <w:rsid w:val="00B86B26"/>
    <w:rsid w:val="00BD79F3"/>
    <w:rsid w:val="00C002F9"/>
    <w:rsid w:val="00C15C45"/>
    <w:rsid w:val="00C6587B"/>
    <w:rsid w:val="00CC37F3"/>
    <w:rsid w:val="00CD333D"/>
    <w:rsid w:val="00CF0815"/>
    <w:rsid w:val="00D01FF2"/>
    <w:rsid w:val="00D43008"/>
    <w:rsid w:val="00DC1844"/>
    <w:rsid w:val="00DC4FE4"/>
    <w:rsid w:val="00DD2A15"/>
    <w:rsid w:val="00DE12B3"/>
    <w:rsid w:val="00E273D7"/>
    <w:rsid w:val="00E959CA"/>
    <w:rsid w:val="00E96B7D"/>
    <w:rsid w:val="00EE141D"/>
    <w:rsid w:val="00F22E12"/>
    <w:rsid w:val="00F43D52"/>
    <w:rsid w:val="00F94A1B"/>
    <w:rsid w:val="00FA063A"/>
    <w:rsid w:val="00FF1D9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6"/>
    <o:shapelayout v:ext="edit">
      <o:idmap v:ext="edit" data="1"/>
    </o:shapelayout>
  </w:shapeDefaults>
  <w:decimalSymbol w:val=","/>
  <w:listSeparator w:val=";"/>
  <w14:defaultImageDpi w14:val="0"/>
  <w15:chartTrackingRefBased/>
  <w15:docId w15:val="{2DBB85F5-8C9F-4AD2-AC5C-1FAFAFA283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E959CA"/>
    <w:rPr>
      <w:sz w:val="24"/>
      <w:szCs w:val="24"/>
    </w:rPr>
  </w:style>
  <w:style w:type="paragraph" w:styleId="1">
    <w:name w:val="heading 1"/>
    <w:basedOn w:val="a"/>
    <w:next w:val="a"/>
    <w:link w:val="10"/>
    <w:uiPriority w:val="9"/>
    <w:qFormat/>
    <w:rsid w:val="000421DE"/>
    <w:pPr>
      <w:keepNext/>
      <w:spacing w:before="240" w:after="60"/>
      <w:outlineLvl w:val="0"/>
    </w:pPr>
    <w:rPr>
      <w:rFonts w:ascii="Arial" w:hAnsi="Arial" w:cs="Arial"/>
      <w:b/>
      <w:bCs/>
      <w:kern w:val="32"/>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locked/>
    <w:rPr>
      <w:rFonts w:ascii="Cambria" w:eastAsia="Times New Roman" w:hAnsi="Cambria" w:cs="Times New Roman"/>
      <w:b/>
      <w:bCs/>
      <w:kern w:val="32"/>
      <w:sz w:val="32"/>
      <w:szCs w:val="32"/>
    </w:rPr>
  </w:style>
  <w:style w:type="paragraph" w:styleId="a3">
    <w:name w:val="footer"/>
    <w:basedOn w:val="a"/>
    <w:link w:val="a4"/>
    <w:uiPriority w:val="99"/>
    <w:rsid w:val="000421DE"/>
    <w:pPr>
      <w:tabs>
        <w:tab w:val="center" w:pos="4677"/>
        <w:tab w:val="right" w:pos="9355"/>
      </w:tabs>
    </w:pPr>
  </w:style>
  <w:style w:type="character" w:customStyle="1" w:styleId="a4">
    <w:name w:val="Нижний колонтитул Знак"/>
    <w:link w:val="a3"/>
    <w:uiPriority w:val="99"/>
    <w:semiHidden/>
    <w:locked/>
    <w:rPr>
      <w:rFonts w:cs="Times New Roman"/>
      <w:sz w:val="24"/>
      <w:szCs w:val="24"/>
    </w:rPr>
  </w:style>
  <w:style w:type="character" w:styleId="a5">
    <w:name w:val="page number"/>
    <w:uiPriority w:val="99"/>
    <w:rsid w:val="000421DE"/>
    <w:rPr>
      <w:rFonts w:cs="Times New Roman"/>
    </w:rPr>
  </w:style>
  <w:style w:type="character" w:styleId="a6">
    <w:name w:val="Hyperlink"/>
    <w:uiPriority w:val="99"/>
    <w:rsid w:val="000421DE"/>
    <w:rPr>
      <w:rFonts w:cs="Times New Roman"/>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5218002">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5349</Words>
  <Characters>30495</Characters>
  <Application>Microsoft Office Word</Application>
  <DocSecurity>0</DocSecurity>
  <Lines>254</Lines>
  <Paragraphs>71</Paragraphs>
  <ScaleCrop>false</ScaleCrop>
  <HeadingPairs>
    <vt:vector size="2" baseType="variant">
      <vt:variant>
        <vt:lpstr>Название</vt:lpstr>
      </vt:variant>
      <vt:variant>
        <vt:i4>1</vt:i4>
      </vt:variant>
    </vt:vector>
  </HeadingPairs>
  <TitlesOfParts>
    <vt:vector size="1" baseType="lpstr">
      <vt:lpstr>Министерство сельского хозяйства Свердловской области</vt:lpstr>
    </vt:vector>
  </TitlesOfParts>
  <Company>AlexNax</Company>
  <LinksUpToDate>false</LinksUpToDate>
  <CharactersWithSpaces>35773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Министерство сельского хозяйства Свердловской области</dc:title>
  <dc:subject/>
  <dc:creator>tosic</dc:creator>
  <cp:keywords/>
  <dc:description/>
  <cp:lastModifiedBy>admin</cp:lastModifiedBy>
  <cp:revision>2</cp:revision>
  <dcterms:created xsi:type="dcterms:W3CDTF">2014-02-24T21:45:00Z</dcterms:created>
  <dcterms:modified xsi:type="dcterms:W3CDTF">2014-02-24T21:45:00Z</dcterms:modified>
</cp:coreProperties>
</file>