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3A5" w:rsidRPr="00C01A30" w:rsidRDefault="00E173A5" w:rsidP="00E173A5">
      <w:pPr>
        <w:spacing w:before="120"/>
        <w:jc w:val="center"/>
        <w:rPr>
          <w:b/>
          <w:bCs/>
          <w:sz w:val="32"/>
          <w:szCs w:val="32"/>
        </w:rPr>
      </w:pPr>
      <w:r w:rsidRPr="00C01A30">
        <w:rPr>
          <w:b/>
          <w:bCs/>
          <w:sz w:val="32"/>
          <w:szCs w:val="32"/>
        </w:rPr>
        <w:t>Красная поляна</w:t>
      </w:r>
    </w:p>
    <w:p w:rsidR="00E173A5" w:rsidRPr="00C01A30" w:rsidRDefault="00E173A5" w:rsidP="00E173A5">
      <w:pPr>
        <w:spacing w:before="120"/>
        <w:jc w:val="center"/>
        <w:rPr>
          <w:sz w:val="28"/>
          <w:szCs w:val="28"/>
        </w:rPr>
      </w:pPr>
      <w:r w:rsidRPr="00C01A30">
        <w:rPr>
          <w:sz w:val="28"/>
          <w:szCs w:val="28"/>
        </w:rPr>
        <w:t>Выполнила ученица 11 б класса Мейроян Алина</w:t>
      </w:r>
    </w:p>
    <w:p w:rsidR="00E173A5" w:rsidRPr="00C01A30" w:rsidRDefault="00E173A5" w:rsidP="00E173A5">
      <w:pPr>
        <w:spacing w:before="120"/>
        <w:jc w:val="center"/>
        <w:rPr>
          <w:sz w:val="28"/>
          <w:szCs w:val="28"/>
        </w:rPr>
      </w:pPr>
      <w:r w:rsidRPr="00C01A30">
        <w:rPr>
          <w:sz w:val="28"/>
          <w:szCs w:val="28"/>
        </w:rPr>
        <w:t>Муниципальное общеобразовательное учреждение средняя общеобразовательная школа №5</w:t>
      </w:r>
    </w:p>
    <w:p w:rsidR="00E173A5" w:rsidRPr="00C01A30" w:rsidRDefault="00E173A5" w:rsidP="00E173A5">
      <w:pPr>
        <w:spacing w:before="120"/>
        <w:jc w:val="center"/>
        <w:rPr>
          <w:sz w:val="28"/>
          <w:szCs w:val="28"/>
        </w:rPr>
      </w:pPr>
      <w:r w:rsidRPr="00C01A30">
        <w:rPr>
          <w:sz w:val="28"/>
          <w:szCs w:val="28"/>
        </w:rPr>
        <w:t>Кропоткин 2007 г.</w:t>
      </w:r>
    </w:p>
    <w:p w:rsidR="00E173A5" w:rsidRPr="00C01A30" w:rsidRDefault="00E173A5" w:rsidP="00E173A5">
      <w:pPr>
        <w:spacing w:before="120"/>
        <w:jc w:val="center"/>
        <w:rPr>
          <w:b/>
          <w:bCs/>
          <w:sz w:val="28"/>
          <w:szCs w:val="28"/>
        </w:rPr>
      </w:pPr>
      <w:r w:rsidRPr="00C01A30">
        <w:rPr>
          <w:b/>
          <w:bCs/>
          <w:sz w:val="28"/>
          <w:szCs w:val="28"/>
        </w:rPr>
        <w:t>История развития Красной поляны</w:t>
      </w:r>
    </w:p>
    <w:p w:rsidR="00E173A5" w:rsidRPr="006410E0" w:rsidRDefault="00E173A5" w:rsidP="00E173A5">
      <w:pPr>
        <w:spacing w:before="120"/>
        <w:ind w:firstLine="567"/>
        <w:jc w:val="both"/>
      </w:pPr>
      <w:r w:rsidRPr="006410E0">
        <w:t xml:space="preserve">Эта маленькая сказочная страна имеет свою историю. Первоначально это место называлось Кбааде, и здесь еще 130 лет назад располагался цветущий черкесский аул, между прочим, один из самых крупных в долине реки Мзымта. Далее этому поселку судьба уготовила стать местом исторической значимости. Здесь 21 мая 1864 года великий князь Михаил Николаевич Романов зачитал манифест об окончании Кавказской войны. После этого бывшее поселение горцев получило новый статус и стало называться городом Романовск,а вся окрестная поляна была наречена Царской и на 14 лет погрузилась в спокойный сон. В 1878 году Красная поляна обрела новую жизнь. Ее вновь открыли ходоки из греческих поселений, располагавшихся в Ставропольской губернии. Они занимались поисками свободных земель. Преодолев перевал Псеашхо, ходоки добрались до этой маленькой горной страны. И были просто очарованы.Их поразил осенний наряд поляны – красно-бурые папоротники, золотистые и ярко-красные клены, буки, черешни…. Все вокруг было просто прекрасно! Именно они дали этому месту имя – Красная поляна. Уже очень скоро сюда переместились 36 греческих семей. Чуть позже здесь появились и эстонские переселенцы, расположившиеся чуть выше по реке Мзымта. Родился поселок Эстонский сад, или Эсто-садик (Эсто – садок). В 1898 году на Красной поляне побывали представители специальной государственной комиссии. Красная поляна была единодушно признана великолепным местом для горного курорта. Так, на южном склоне хребта Ачишхо был построен императорский охотничий дом. Окружающие места были названы «заповедной охотой» царской семьи (однако Николай II здесь так и не появился). Свои дачи в Красной поляне построили крупнейшие государственные деятели и промышленники.С 70-х годов 20 века Красная поляна начала развиваться как горнолыжный курорт. Инфраструктура горнолыжного курорта продолжает развиваться и сейчас. Пять бугельных подъемников,, 4 расположенные последовательно двухкресельные канатные дороги обслуживают трассу длинной около 7 километров и перепадом высот 900 метров. Общая протяженность всех трасс составляет 25 км. Горные лыжи, сноуборд, сани, снежные мотоциклы – одним словом, зимой это место переживает настоящий бум. Можно долго описывать Красную поляну! Она прекрасна всегда, в любое время года.Незабываемая сказка снежных горных вершин зимой, благоухающие цветущие сады весной, прохлада рек и лесов летом, золото и роскошь осени! </w:t>
      </w:r>
    </w:p>
    <w:p w:rsidR="00E173A5" w:rsidRPr="00C01A30" w:rsidRDefault="00E173A5" w:rsidP="00E173A5">
      <w:pPr>
        <w:spacing w:before="120"/>
        <w:jc w:val="center"/>
        <w:rPr>
          <w:b/>
          <w:bCs/>
          <w:sz w:val="28"/>
          <w:szCs w:val="28"/>
        </w:rPr>
      </w:pPr>
      <w:r w:rsidRPr="00C01A30">
        <w:rPr>
          <w:b/>
          <w:bCs/>
          <w:sz w:val="28"/>
          <w:szCs w:val="28"/>
        </w:rPr>
        <w:t>Географическое положение Красной поляны</w:t>
      </w:r>
    </w:p>
    <w:p w:rsidR="00E173A5" w:rsidRPr="006410E0" w:rsidRDefault="00E173A5" w:rsidP="00E173A5">
      <w:pPr>
        <w:spacing w:before="120"/>
        <w:ind w:firstLine="567"/>
        <w:jc w:val="both"/>
      </w:pPr>
      <w:r w:rsidRPr="006410E0">
        <w:t xml:space="preserve">Красная поляна Самый отдаленный от моря населенный пункт Сочи, приютившийся под боком Кавказского хребта. Этот курорт часто называют "Русской Швейцарией". Сезон катания в Красной поляне продолжается со второй половины декабря до второй половины апреля. В зимние месяцы при большом количестве снега температура воздуха редко падает ниже -10°C. К числу недостатков курорта можно отнести довольно частные оттепели, а также мокрый, тяжелый снег, который нередко бывает здесь в конце сезона. Суммарная протяженность общедоступных спусков — около 25 км. Сегодня здесь работает пять бугельных кресел-подъемников и четыре последовательно расположенные канатные дороги с двухместными креслами пропускной способностью до 1000 человек в час каждая. Они обслуживают лыжную трассу с перепадом высот 1688 м и длиной около 9 км. </w:t>
      </w:r>
    </w:p>
    <w:p w:rsidR="00E173A5" w:rsidRDefault="00E173A5" w:rsidP="00E173A5">
      <w:pPr>
        <w:spacing w:before="120"/>
        <w:ind w:firstLine="567"/>
        <w:jc w:val="both"/>
      </w:pPr>
      <w:r w:rsidRPr="006410E0">
        <w:t>Трасса вдоль первой, второй и третьей очередей канатной дороги проложена в лесной зоне, ее ширина варьируется от 50 до 150 м, а длина по стандартному варианту — не менее 7 км. Если же учитывать спуски по лесу, под "канаткой" и по старым дорогам, то в сумме можно набрать все 17 км. Трасса первой очереди канатной дороги с ее пологими склонами, удобными выкатами и шириной до 100 м предназначена для новичков и детей. Трассы на второй и третьей очередях канатной дороги несколько круче (преимущественно они "синие") и могут представлять реальный интерес для уверенно катающихся любителей горных лыж и сноуборда. Все трассы первых трех очередей постоянно обрабатываются ратраками. Четвертая очередь, проходящая по гребню, позволяет кататься на неограниченном пространстве в альпийской зоне. Протяженность спуска при перепаде высот 728 м составляет от 2 до 6 км в зависимости от выбранного маршрута. Здесь же находятся исключительно целинные</w:t>
      </w:r>
      <w:r>
        <w:t xml:space="preserve"> </w:t>
      </w:r>
      <w:r w:rsidRPr="006410E0">
        <w:t>склоны — настоящий рай для адептов фрирайда.</w:t>
      </w:r>
    </w:p>
    <w:p w:rsidR="00E173A5" w:rsidRPr="00C01A30" w:rsidRDefault="00E173A5" w:rsidP="00E173A5">
      <w:pPr>
        <w:spacing w:before="120"/>
        <w:jc w:val="center"/>
        <w:rPr>
          <w:b/>
          <w:bCs/>
          <w:sz w:val="28"/>
          <w:szCs w:val="28"/>
        </w:rPr>
      </w:pPr>
      <w:r w:rsidRPr="00C01A30">
        <w:rPr>
          <w:b/>
          <w:bCs/>
          <w:sz w:val="28"/>
          <w:szCs w:val="28"/>
        </w:rPr>
        <w:t>Цели развития Красной Поляны</w:t>
      </w:r>
    </w:p>
    <w:p w:rsidR="00E173A5" w:rsidRPr="006410E0" w:rsidRDefault="00E173A5" w:rsidP="00E173A5">
      <w:pPr>
        <w:spacing w:before="120"/>
        <w:ind w:firstLine="567"/>
        <w:jc w:val="both"/>
      </w:pPr>
      <w:r w:rsidRPr="006410E0">
        <w:t>Надо отметить ведущую роль федеральных структур. Внимание действительно значительно возросло, после того как Владимир Путин ознакомился с условиями и возможностями Красной Поляны. После Красная поляна стала любимым местом отдыха президента.</w:t>
      </w:r>
      <w:r>
        <w:t xml:space="preserve"> </w:t>
      </w:r>
    </w:p>
    <w:p w:rsidR="00E173A5" w:rsidRPr="006410E0" w:rsidRDefault="00E173A5" w:rsidP="00E173A5">
      <w:pPr>
        <w:spacing w:before="120"/>
        <w:ind w:firstLine="567"/>
        <w:jc w:val="both"/>
      </w:pPr>
      <w:r w:rsidRPr="006410E0">
        <w:t>И теперь на Красную Поляну ездят не только для отдыха, но и для того чтобы оценить перспективы вложения инвестиционных средств и присмотреться к объектам вложения. О популярности горнолыжного курорта Красная Поляна говорит и прошлогодний запуск краткосрочной чартерной программы из Москвы в Красную Поляну. Столичным горнолыжникам предлагали провести на курорте выходные, и спрос на эти рейсы был весьма и весьма приличным.</w:t>
      </w:r>
      <w:r>
        <w:t xml:space="preserve"> </w:t>
      </w:r>
    </w:p>
    <w:p w:rsidR="00E173A5" w:rsidRPr="006410E0" w:rsidRDefault="00E173A5" w:rsidP="00E173A5">
      <w:pPr>
        <w:spacing w:before="120"/>
        <w:ind w:firstLine="567"/>
        <w:jc w:val="both"/>
      </w:pPr>
      <w:r w:rsidRPr="006410E0">
        <w:t xml:space="preserve">По общему мнению, конечная цель едина - привлечь на </w:t>
      </w:r>
      <w:r w:rsidRPr="00C01A30">
        <w:t>курорт Красная Поляна</w:t>
      </w:r>
      <w:r w:rsidRPr="006410E0">
        <w:t xml:space="preserve"> и россиян, и иностранцев, предложив им отдых на любой вкус, по доступной цене, безупречный по качеству. А это значит, что канатных дорог и горнолыжных трасс на Красной поляне должно быть столько, сколько нужно для нормальной конкуренции. В данный момент рассматривается вопрос о создании на подъездах к Красной Поляне системы складских помещений, для сокращения затрат на доставку товара,сырья.</w:t>
      </w:r>
    </w:p>
    <w:p w:rsidR="00E173A5" w:rsidRPr="006410E0" w:rsidRDefault="00E173A5" w:rsidP="00E173A5">
      <w:pPr>
        <w:spacing w:before="120"/>
        <w:ind w:firstLine="567"/>
        <w:jc w:val="both"/>
      </w:pPr>
      <w:r w:rsidRPr="006410E0">
        <w:t xml:space="preserve">По словам главы администрации Краснодарского края А.Н.Ткачева: «с утверждением Генерального плана развития курорта, проект «Красная Поляна» вступил в стадию практической реализации. Существуют все предпосылки для его дальнейшего развития: создается разветвленная транспортная, энергетическая и телекоммуникационные инфраструктуры, строятся туристические и горнолыжные комплексы. </w:t>
      </w:r>
    </w:p>
    <w:p w:rsidR="00E173A5" w:rsidRPr="006410E0" w:rsidRDefault="00E173A5" w:rsidP="00E173A5">
      <w:pPr>
        <w:spacing w:before="120"/>
        <w:ind w:firstLine="567"/>
        <w:jc w:val="both"/>
        <w:rPr>
          <w:rStyle w:val="a3"/>
        </w:rPr>
      </w:pPr>
      <w:r w:rsidRPr="006410E0">
        <w:t>Президент России В.В. Путин, придавая важное значение реализации этого проекта, отметил, что Красная Поляна должна стать курортом не только федерального» но и международного значения. Национальный Олимпийский комитет России рассматривает Красную Поляну как перспективное место для проведения зимних Оли</w:t>
      </w:r>
      <w:r w:rsidRPr="006410E0">
        <w:fldChar w:fldCharType="begin"/>
      </w:r>
      <w:r w:rsidRPr="006410E0">
        <w:instrText xml:space="preserve"> HYPERLINK "http://www.kurortkuban.ru/show/1478" \o "" </w:instrText>
      </w:r>
      <w:r w:rsidRPr="006410E0">
        <w:fldChar w:fldCharType="separate"/>
      </w:r>
    </w:p>
    <w:p w:rsidR="00E173A5" w:rsidRPr="00C01A30" w:rsidRDefault="00E173A5" w:rsidP="00E173A5">
      <w:pPr>
        <w:spacing w:before="120"/>
        <w:jc w:val="center"/>
        <w:rPr>
          <w:b/>
          <w:bCs/>
          <w:sz w:val="28"/>
          <w:szCs w:val="28"/>
        </w:rPr>
      </w:pPr>
      <w:r w:rsidRPr="006410E0">
        <w:fldChar w:fldCharType="end"/>
      </w:r>
      <w:r w:rsidRPr="00C01A30">
        <w:rPr>
          <w:b/>
          <w:bCs/>
          <w:sz w:val="28"/>
          <w:szCs w:val="28"/>
        </w:rPr>
        <w:t xml:space="preserve"> Инфраструктура Красной Поляны</w:t>
      </w:r>
    </w:p>
    <w:p w:rsidR="00E173A5" w:rsidRPr="006410E0" w:rsidRDefault="00E173A5" w:rsidP="00E173A5">
      <w:pPr>
        <w:spacing w:before="120"/>
        <w:ind w:firstLine="567"/>
        <w:jc w:val="both"/>
      </w:pPr>
      <w:r w:rsidRPr="006410E0">
        <w:t xml:space="preserve">Согласно генеральному плану развития курорта Красная Поляна планируется создать: трамплин, спортивные и прогулочные трассы для равнинных лыж, санно-бобслейные сооружения, биатлонные трассы, каток, спортивные и фитнес залы, боулинги, супермаркеты, рестораны и клубы, новые отели. Не менее 50 маятниковых, гондольных, кресельных канатных дорог и фуникулеров, которые позволят достичь вечных снегов и ледников и сделают катание круглогодичным. В настоящее время на Красной Поляне действует горнолыжный комплекс «Альпика – Сервис». </w:t>
      </w:r>
    </w:p>
    <w:p w:rsidR="00E173A5" w:rsidRDefault="00E173A5" w:rsidP="00E173A5">
      <w:pPr>
        <w:spacing w:before="120"/>
        <w:ind w:firstLine="567"/>
        <w:jc w:val="both"/>
      </w:pPr>
      <w:r w:rsidRPr="006410E0">
        <w:t>Это трасса протяжённостью 25 км, состоит из четырёх очередей. Четвёртая очередь на Красной Поляне находится на высоте 2228 м. над уровнем моря, а её длина составляет 6 км. Планируется строительство пятой очереди с выходом на ледник. Лыжный сезон на Красной Поляне,длится с середины ноября до начала июня. Период наиболее комфортного катания с января по март, включительно. Именно круглогодичность позволит максимально реализовать потенциал и возможности Красной Поляны, как горнолыжного и рекреационного курорта.</w:t>
      </w:r>
      <w:r>
        <w:t xml:space="preserve"> </w:t>
      </w:r>
    </w:p>
    <w:p w:rsidR="00E173A5" w:rsidRPr="00C01A30" w:rsidRDefault="00E173A5" w:rsidP="00E173A5">
      <w:pPr>
        <w:spacing w:before="120"/>
        <w:jc w:val="center"/>
        <w:rPr>
          <w:b/>
          <w:bCs/>
          <w:sz w:val="28"/>
          <w:szCs w:val="28"/>
        </w:rPr>
      </w:pPr>
      <w:r w:rsidRPr="00C01A30">
        <w:rPr>
          <w:b/>
          <w:bCs/>
          <w:sz w:val="28"/>
          <w:szCs w:val="28"/>
        </w:rPr>
        <w:t>Флора Красной поляны</w:t>
      </w:r>
    </w:p>
    <w:p w:rsidR="00E173A5" w:rsidRPr="006410E0" w:rsidRDefault="00E173A5" w:rsidP="00E173A5">
      <w:pPr>
        <w:spacing w:before="120"/>
        <w:ind w:firstLine="567"/>
        <w:jc w:val="both"/>
      </w:pPr>
      <w:r w:rsidRPr="006410E0">
        <w:t>Флора Красной поляны насчитывает около 3000 видов, из которых – более половины сосудистые растения. 900 видов сосудистых растений, относящихся к 94 семействам и 406 родам. Из них папоротникообразных - 39, голосеменных - 6, покрытосеменных - 855 (95%) видов. Наиболее богато семейство сложноцветных (116 видов), а также розоцветных (68), злаковых (67), бобовых (50), зонтичных (44) и т. д.Лесная флора включает 900 видов. Реликтовых видов - 22 процента, эндемичных – 24 процента от общего числа видов. Высокогорная флора объединяет 819 видов, из которых 287 эндемики.В Красную книгу России занесено 55 видов растений, произрастающих в Кавказском заповеднике.Генетически флора лесов неоднородна: преобладают бореальные виды (56%), виды кавказского происхождения составляют 22%, древние третичные лесные - 10,5%. Ничтожную роль играют степные (1,6%), адвентивные (заносные - 1%) и пустынные (0,1%) виды.Флора лесов заповедника содержит много древних кавказских эндемиков, например молочай длиннорогий, дуб грузинский, кирказон Штепа, окопник крупноцветковый, падуб узкоплодный, бересклет гладкокорый. К древним видам относится и большинство представителей субальпийского высокотравья Кавказа, в том числе и заповедника: бор Шмидта, купырь Шмальгаузена, борщевик Мантегацци, лигусти-кум арафё. Эндемичные виды (лилия однобратственная, подснежник кавказский, мак мохнатый, очиток кавказский, смородина Биберштейна) составляют 24% лесной флоры, реликтовые - 22% (папоротники страусник и листовик сколопендровый, пихта Нордмана, ель восточная, бук восточный, дубы Гартвиса и грузинский, граб кавказский, чубушник кавказский, лавровишня лекарственная). Флора высокогорий (включая известняковый массив Фишт-Оштен за пределами заповедника) насчитывает 967 видов папоротникообразных и семенных растений, относящихся к 285 родам и 62 семействам, из них папоротникообразных - 23, голосеменных - 4, покрытосеменных - 940 видов. Самые крупные семейства - сложноцветные (133 вида), а также злаки (79), гвоздичные (57), розоцветные (56), зонтичные (54).Кавказские эндемики составляют 36,3%, среди них наибольшую группу образуют виды, связанные в своем происхождении с Главным хребтом (остролодочник кубанский, тюльпан Липского, валериана скальная), некоторые виды являются колхидскими эндемиками (трясунка Марковича, девясил великолепный, валериана колхидская).К западнокавказским эндемикам относятся пупавка абагинская, колокольчик Отрана, смолевка альпийская.Царство грибов заповедника представлено более 700 видами, из них в Красную книгу занесено 12 видов.В еще безлистном лесу цветут весенние эфемероиды: зубянки клубненосная и пятилистная, хохлатка кавказская, лапчатка мелкоцветковая.Травяной покров букняков не богат по составу и представлен преимущественно теневыносливыми видами (подмаренник душистый, ежевика кавказская, двулепестник альпийский, папоротник щитовник мужской). В буковых лесах встречаются массивы со значительной примесью широколиственных пород. В местах совмещения высотных ареалов бука и пихты развиваются смешанные пихтово-буковые леса.Буковые леса нередко покрывают все склоны - от подножия до верхней границы леса; в западных районах и по южному склону широко распространен колхидский подлесок. Обычно стройные высокие деревья бука с высоты около 1700 метров приобретают саблевидную форму с изгибом комлевой части ствола вниз по склону. Эти саблевидные букняки превращаются у верхней кромки леса в густые низкорослые заросли - криволесья - высотой не более 1,5- 2 метра.Среди лесов преобладают пихтарники, составляющие 44% всей лесной площади заповедника. Отдельные пихты-гиганты достигают более 60 метров высоты при диаметре 2 метра. Под пологом леса можно встретить типичные северные растения: кислицу обыкновенную, гудиеру ползучую, грушанку зеленоватую, однобокую, герань Роберта, папоротник кочедыжник женский рядом с потомками древнеколхидских форм (лютиком крупно цветковым, толсто стенкой крупнолистной, вороньим глазом неполным, падубом колхидским и понтийским). Вечнозеленый плющ одевает стволы некоторых деревьев сплошным покровом. Местами цепкие заросли ежевики затянули поверхность почвы, скрывая лежащие на земле стволы лесных великанов, отживших свой век.В бассейнах Малой и Большой Лабы среди пихтарников встречаются елово-пихтовые и чистые еловые леса. В заповеднике проходит западная граница ареала ели восточной. Леса с ее господством распространены сравнительно небольшими участками, часто мозаично, занимая главным образом нижние части склонов, крупноглыбовые шлейфы у их подножия, а также речные террасы отроговых долин. При достаточном увлажнении развиваются мощные ели до 50 метров высотой и 100-110 см диаметром. В составе живого напочвенного покрова обращает на себя внимание обилие мхов из родов гилокомиум, плеуроциум, мниум. По моховому ковру разбросаны цветковые растения с преобладанием бореальных видов (пахучка обыкновенная, грушанки, тайник сердцевидный и некоторые другие, в том числе паразитирующий на корнях древесных растений петров крест и сапро-трофная орхидея гнездовка обыкновенная). Кустарники, как правило, отсутствуют. По галечниковым отмелям в руслах рек и террасам узкой полосой тянутся ольшаники. В долинах и ущельях рек, где террасы встречаются небольшими фрагментами до высоты 1700-1800 метров, можно наблюдать ряды смен растительности в связи с углублением русла и образованием террас. Появляются несомкнутые открытые группировки растений на галечниковых наносах в русле реки: мать-и-мачеха, мирикария лисохвостниковая, венник ложнотростниковый, кисличник высокий, всходы ольхи и ивы. Ольха серая и клейкая занимают низкие галечниковые отмели, затопляемые при поднятии уровня воды, образуя заросли высотой до 5 метров. По мере формирования первой террасы появляются лиственные породы, мирящиеся с избыточным увлажнением: ивы белая и пурпурная, клен полевой, черемуха. На вторых террасах формируются так называемые приречные смешанно-широколиственные леса с высоким гигрофильным травянистым ярусом (папоротник-страусник, недотрога мелкоцветковая, гравилат речной). Постепенно они сменяются коренными сообществами: на высотах 600-1400 метров - дубовыми и буковыми, 1000-1800 метров - буково-пихтовыми, пихтовыми и еловыми. Участки аналогичных смешанно-широколиственных лесов как промежуточные стадии лесообразования встречаются также на каменистых шлейфах у подножия склонов и обрывов. На ранних этапах зарастания древесной растительностью открытых местообитаний развиваются мелколесья (скальное и лавинное) - многовидовые группировки лиственных пород и кустарников, не превышающие обычно 2 метра, и редколесья - хвойные и лиственные высотой 10-30 метров, занимающие каменистые россыпи, мореные отложения, коренные горные породы крутых склонов и обрывов. С высоты 1500-1700 метров буково-пихтовые леса постепенно изменяются: пихты становятся менее мощными, бук - корявым с низкой кроной, все больше появляется полян и прогалин, занятых зарослями лесного крупнотравья, все чаще встречаются отдельные деревья рябины и клена Траутфеттера. Больше становится отдельных групп деревьев, растущих по 2-5 стволов от одного корня. Группы расположены довольно далеко друг от друга, отчего лес приобретает вид парка. Он так и называется «парковый кленовник». Пышный травяной покров высотой 1-1,5 метра с преобладанием сочного широколистного разнотравья и нежно-зеленых папоротников окружает деревья. Здесь можно видеть золотистые крестовники, белокопытник с листьями до 50 см в диаметре, ароматную вечерницу - ночную фиалку, фиолетовый колокольчик крупноцветковый. Смородина Биберштейна, волчье лыко, бузина черная, малина и некоторые другие кустарники встречаются единично. По ложбинам, лесным полянам и опушкам у верхней границы леса на высотах от 1600 до 2000 метров в условиях повышенного увлажнения и мощных почв встречаются заросли гигантских трав, получивших название «субальпийское высокотравье». Кавказское субальпийское высокотравье отличается исключительным видовым разнообразием - 90 видов; более 50 из них встречаются в заповеднике. В составе высокотравных сообществ обычно преобладают зонтичные и сложноцветные, реже злаки (борщевик Мантегацци, колокольчик многоцветковый, крестовник Оттоны, телекия красивая, рожь Куприянова и др.). Стебли у борщевиков бывают 3,5-5 метров высоты, диаметры ствола 8-10 см, соцветия-зонтик 50-60 см, а листья длиной 120-150 см. Субальпийское высокотравье обычно вкраплено незначительными участками среди фоновой растительности. По понижениям и ручьям оно заходит в глубину субальпийского пояса и здесь постепенно теряет свое типичное строение и облик, обогащаясь злаками и другими представителями настоящих субальпийских лугов. В верхней части темнохвойных лесов высокотравье встречается по полянам и в окнах древесного полога, где приобретает черты лесного крупнотравья.На высоте 1800-1900 метров пихтарники уступают место своеобразным растительным сообществам полосы верхнего предела леса. Здесь произрастают береза Литвинова, рябина обыкновенная, бук, клен Траутфеттера, ива козья, т.е. виды деревьев, способные противостоять климатическим условиям высокогорья и конкуренции травянистой растительности. По южным склонам верхнюю границу леса нередко образуют сосняки.Высоты 2000-2300 метров - верхняя граница распространения леса. Суровый климат наряду с ветрами и огромными массами долголежащего снега останавливает на этом пределе древесные растения. Выше простираются безлесные пространства высокогорий, занятые лугами, зарослями кустарников и кустарничков, каменистыми осыпями и скальными обнажениями.В высокогорье обширные площади занимают заросли рододендрона кавказского. Они выходят из-под полога криволесий за их пределы и образуют огромные массивы на субальпийских и альпийских высотах. Этот реликтовый кустарник чувствителен к резким колебаниям температуры и иссушающему воздействию зимних ветров, поэтому его местообитание чаще приурочено к участкам с мощным снеговым покровом.Рододендрон - мощный торфообразователь. Толстые слои грубого, слабо разложившегося торфа с кислыми, плохо аэрируемыми почвами под его пологом пригодны далеко не для всяких растений, поэтому число сопутствующих ему видов невелико. Здесь можно встретить кустарнички: чернику обыкновенную, бруснику, водянику кавказскую; из травянистых чаще других встречаются белоус торчащий, душистый колосок, герань голостебельная, незабудка альпийская. На свободных от рододендрона местах растут приземистые кусты можжевельника прижатого. Широкие, более или менее ровные склоны в пределах 1800-2400 метров заняты настоящими субальпийскими лугами. По всей высокогорной части заповедника распространены мезофильные луга с преобладанием вейника тростниковидного высотой 0,5-1 метра. Из злаков вместе с вейником растут - мятлик длиннолистный, овсец пушистый, полевица плосколистная, костер пестрый. Многочисленна группа разнотравья.В течение вегетационного периода одни цветущие растения сменяются другими, отчего склоны приобретают различные цветовые оттенки. В июне здесь белое море ветреницы пучковатой, вдоль ручьев золотистые бордюры калужницы полуоткрытой. В июле, в разгар цветения разнотравья, луга представляют собой пеструю красочную картину, составленную из разнообразных по окраске и внешнему виду соцветий: черно-желтых головок головчатки гигантской, ярко-красновато-фиолетового василька фригийского, розовых стрелок горца мясо-красного, ярких оранжево-желтых соцветий купальницы при ручьевой, бледно-сиреневых лепестков льна зверобоелистного, фиолетовой герани лесной, нежно-розовых, слегка зеленоватых изящных цветков звездовки наибольшей, фиолетово-розовых соцветий буквицы крупноцветковой, окутанных белой паутиной соцветий мытника темно-пурпурового.На более влажных местах господство переходит к мятлику длиннолистному. Этот мезофильный злак образует крупные дерновины, придающие лугам кочковатый облик (особенно на выбитых пастьбой местах). Мятлик входит в состав субальпийского высокотравья, по ложбинам поднимается до альпийских высот, постепенно снижая свой рост. С повышением влажности почв в мятликовых лугах увеличивается примесь плотнодерновинного жестколистного злака - шучки дернистой. Этот вид доминирует в составе лугов на торфянистых и заболоченных участках, в частности по берегам высокогорных озер. Ландшафтное значение имеют также луга с овсяницей пестрой. Участие этого груболистного, плотнодерновинного злака увеличивается в юго-восточном направлении, достигая максимальной выраженности на хребет Магишо (восточная оконечность заповедника). Типичные пестроовсяничники развиваются преимущественно на сухих, довольно крутых южных склонах и особенно на известняках. Они распространены в верхней части субальпийского и нижней части альпийского поясов на высотах 2000-2500 метров и представляют как бы переходное звено между луговой растительностью этих ландшафтов. В субальпийском поясе они имеют мезофильные черты и по составу близки вейниковым лугам. В альпийском поясе овсяница сочетается с мелкими альпийскими растениями: осокой грустной, кобрезией схенусовидной, астрой кавказской. Костер пестрый входит в состав различных высокогорных луговых формаций, а доминирующую роль играет главным образом на известняковых массивах. В нижней части альпийского пояса значительные площади кроме пестроовсяничников принадлежат злаковым лугам с преобладанием или участием белоуса, луговика извилистого, овсяницы приземистой, лисохвоста кавказского. По северным склонам широко распространены луга герани голостебельной. Летом, в период ее цветения, они заметны издалека, выделяясь ярко-голубыми пятнами среди темно-зеленых массивов рододендрона. Осенью при покраснении листьев герани луга приобретают красноватый оттенок. Кроме герани, на этих лугах растут астра кавказская, вероника горечавковидная, копеечник кавказский, незабудка альпийская, тимофеевка альпийская. В местах, где долго лежит снег, герань образует почти чистые сообщества. Верхняя часть альпийского пояса занята альпийскими коврами. Они отличаются крайне низким (1,5-2 см) травостоем, сплошной дерниной приземистых альпийских многолетников, значительным участием луковичных и клубневых растений и мохово-лишайникового покрова. На высотах 2200-2500 метров по выпуклым склонам и гребням хребтов произрастают мелко-травные осочники с осокой грустной. Ей сопутствуют осока Мейнсгаузена, душистый колосок, колокольчик трехзубчатый, манжетка кавказская, первоцветы. Выше мелкоосочники обычно сливаются с кобрезиевыми лугами, формирующимися на более мягких пологих склонах, плоских площадках и платообразных вершинах. Господство в этой группе лугов принадлежит мелким осоко-видным растениям из рода кобрезия. Эти растения обладают темно-бурыми соцветиями, придающими желто-бурую окраску всему лугу. Кобрезия обычно не образует сплошной дернины, а сидит довольно частыми, но разрозненными дерновинками, между которыми растут остальные немногочисленные компоненты этого луга (колокольчик Биберштейна, тмин кавказский, пупавка Рудольфа, первоцвет прелестный, овсец азиатский, валериана альпийская). Большую роль в верхней полосе альпийского пояса играют мхи и лишайники. Сплошной мохово-лишайниковый покров с обильным участием ивы казбекской, не превышающей 10-15 см высоты, нередко напоминает высокогорную тундру. Это впечатление усиливается присутствием здесь таких северных растений, как лишайники из рода цетрария и кладония (так называемый олений мох). Среди «северного» ландшафта особенно привлекательны разнообразием своих расцветок пестрые альпийские ковры, вкрапленные небольшими пятнами в общий фон низкотравных лугов. В составе ковров обычно доминируют 1-2 вида, например манжетки, колокольчики, примулы и прочие; злаки играют второстепенную роль.Места, где долго не сходит снег, занимают так называемые приснежные луговинки. В их составе преобладают одуванчик Стевена, кольподиум понтийский, тмин кавказский, сиббальдия полуголая.</w:t>
      </w:r>
    </w:p>
    <w:p w:rsidR="00E173A5" w:rsidRPr="00C01A30" w:rsidRDefault="00E173A5" w:rsidP="00E173A5">
      <w:pPr>
        <w:spacing w:before="120"/>
        <w:jc w:val="center"/>
        <w:rPr>
          <w:b/>
          <w:bCs/>
          <w:sz w:val="28"/>
          <w:szCs w:val="28"/>
        </w:rPr>
      </w:pPr>
      <w:r w:rsidRPr="00C01A30">
        <w:rPr>
          <w:b/>
          <w:bCs/>
          <w:sz w:val="28"/>
          <w:szCs w:val="28"/>
        </w:rPr>
        <w:t>Горы Красной поляны</w:t>
      </w:r>
    </w:p>
    <w:p w:rsidR="00E173A5" w:rsidRPr="006410E0" w:rsidRDefault="00E173A5" w:rsidP="00E173A5">
      <w:pPr>
        <w:spacing w:before="120"/>
        <w:ind w:firstLine="567"/>
        <w:jc w:val="both"/>
      </w:pPr>
      <w:r w:rsidRPr="006410E0">
        <w:t>Величественные леса и заснеженные вершины, лазурные озера и роскошные альпийские луга, серебристые водопады, срывающиеся со скал в воды белопенных кипящих горных рек и … парящие над заснеженными горами лыжники.</w:t>
      </w:r>
    </w:p>
    <w:p w:rsidR="00E173A5" w:rsidRPr="006410E0" w:rsidRDefault="00E173A5" w:rsidP="00E173A5">
      <w:pPr>
        <w:spacing w:before="120"/>
        <w:ind w:firstLine="567"/>
        <w:jc w:val="both"/>
      </w:pPr>
      <w:r w:rsidRPr="006410E0">
        <w:t>Это не Швейцария, это не Франция и не Австрия – Это Россия – горная сказочная страна и горно-климатический курорт Красная Поляна!</w:t>
      </w:r>
    </w:p>
    <w:p w:rsidR="00E173A5" w:rsidRPr="006410E0" w:rsidRDefault="00E173A5" w:rsidP="00E173A5">
      <w:pPr>
        <w:spacing w:before="120"/>
        <w:ind w:firstLine="567"/>
        <w:jc w:val="both"/>
      </w:pPr>
      <w:r w:rsidRPr="006410E0">
        <w:t>Маленькая горная страна по имени «Красная Поляна» уютно расположилась в 40 километрах от побережья на высоте 600 метров над уровнем моря, у самого подножья Главного Кавказского хребта, в окружении гор высотой 3000 метров. Несколько ежедневных рейсов в Сочи позволяют планировать туры любой продолжительности. Удобное расписание и короткий трансфер из аэропорта (30 мин) позволяют кататься в дни приезда и отъезда.</w:t>
      </w:r>
    </w:p>
    <w:p w:rsidR="00E173A5" w:rsidRPr="006410E0" w:rsidRDefault="00E173A5" w:rsidP="00E173A5">
      <w:pPr>
        <w:spacing w:before="120"/>
        <w:ind w:firstLine="567"/>
        <w:jc w:val="both"/>
      </w:pPr>
      <w:r w:rsidRPr="006410E0">
        <w:t>В зимние месяцы, при большом количестве снега, температура воздуха здесь редко падает ниже минус 10°С, средняя температура около 0°С.</w:t>
      </w:r>
    </w:p>
    <w:p w:rsidR="00E173A5" w:rsidRPr="006410E0" w:rsidRDefault="00E173A5" w:rsidP="00E173A5">
      <w:pPr>
        <w:spacing w:before="120"/>
        <w:ind w:firstLine="567"/>
        <w:jc w:val="both"/>
      </w:pPr>
      <w:r w:rsidRPr="006410E0">
        <w:t>Яркое горное солнце и постоянное природное безветрие выгодно отличает уникальную комфортность, позволяющую загорать на снегу.</w:t>
      </w:r>
    </w:p>
    <w:p w:rsidR="00E173A5" w:rsidRPr="006410E0" w:rsidRDefault="00E173A5" w:rsidP="00E173A5">
      <w:pPr>
        <w:spacing w:before="120"/>
        <w:ind w:firstLine="567"/>
        <w:jc w:val="both"/>
      </w:pPr>
      <w:r w:rsidRPr="006410E0">
        <w:t>И это несмотря на то, что совсем неподалеку, в районе горы Ачишхо (2.391 метр над уровнем моря), находится полюс влажности России с обилием дождей и снежным покровом, достигающим семи метров. Поистине уникальный горно-морской климат предопределил активное развитие горнолыжного курорта в Красной Поляне!</w:t>
      </w:r>
    </w:p>
    <w:p w:rsidR="00E173A5" w:rsidRPr="006410E0" w:rsidRDefault="00E173A5" w:rsidP="00E173A5">
      <w:pPr>
        <w:spacing w:before="120"/>
        <w:ind w:firstLine="567"/>
        <w:jc w:val="both"/>
      </w:pPr>
      <w:r w:rsidRPr="006410E0">
        <w:t>Курорт Красная Поляна располагает прекрасными горнолыжными трассами разной степени сложности и может заинтересовать любого: от «чайника» до профессионала.</w:t>
      </w:r>
    </w:p>
    <w:p w:rsidR="00E173A5" w:rsidRPr="006410E0" w:rsidRDefault="00E173A5" w:rsidP="00E173A5">
      <w:pPr>
        <w:spacing w:before="120"/>
        <w:ind w:firstLine="567"/>
        <w:jc w:val="both"/>
      </w:pPr>
      <w:r w:rsidRPr="006410E0">
        <w:t>Сезон катания здесь длится со второй половины декабря до второй половины апреля.</w:t>
      </w:r>
    </w:p>
    <w:p w:rsidR="00E173A5" w:rsidRPr="006410E0" w:rsidRDefault="00E173A5" w:rsidP="00E173A5">
      <w:pPr>
        <w:spacing w:before="120"/>
        <w:ind w:firstLine="567"/>
        <w:jc w:val="both"/>
      </w:pPr>
      <w:r w:rsidRPr="006410E0">
        <w:t>Горнолыжные склоны, на которых расположены стационарные трассы, имеют северную экспозицию, поэтому яркое горное солнце скользит по снегу и дает возможность снежному покрову лежать до глубокой весны.</w:t>
      </w:r>
    </w:p>
    <w:p w:rsidR="00E173A5" w:rsidRPr="006410E0" w:rsidRDefault="00E173A5" w:rsidP="00E173A5">
      <w:pPr>
        <w:spacing w:before="120"/>
        <w:ind w:firstLine="567"/>
        <w:jc w:val="both"/>
      </w:pPr>
      <w:r w:rsidRPr="006410E0">
        <w:t>Трассы не лавиноопасны! Постоянное присутствие дежурных спасателей, раздельные трассы для лыжников и сноубордистов, саночников и снегоходов, способствуют оптимальной безопасности в оживленных местах катания. Разнообразный рельеф позволяет найти спуски «по душе» каждому лыжнику. Достаточное количество трасс для сильных лыжников. Исключительные возможности для любителей катания вне трасс – лучшее «целинное» катание в стране.</w:t>
      </w:r>
    </w:p>
    <w:p w:rsidR="00E173A5" w:rsidRPr="006410E0" w:rsidRDefault="00E173A5" w:rsidP="00E173A5">
      <w:pPr>
        <w:spacing w:before="120"/>
        <w:ind w:firstLine="567"/>
        <w:jc w:val="both"/>
      </w:pPr>
      <w:r w:rsidRPr="006410E0">
        <w:t>На трассе действуют:</w:t>
      </w:r>
    </w:p>
    <w:p w:rsidR="00E173A5" w:rsidRPr="006410E0" w:rsidRDefault="00E173A5" w:rsidP="00E173A5">
      <w:pPr>
        <w:spacing w:before="120"/>
        <w:ind w:firstLine="567"/>
        <w:jc w:val="both"/>
      </w:pPr>
      <w:r w:rsidRPr="006410E0">
        <w:t>- 4 последовательно расположенные очереди канатно-кресельной дороги и пятая (параллельно третьей).</w:t>
      </w:r>
    </w:p>
    <w:p w:rsidR="00E173A5" w:rsidRPr="006410E0" w:rsidRDefault="00E173A5" w:rsidP="00E173A5">
      <w:pPr>
        <w:spacing w:before="120"/>
        <w:ind w:firstLine="567"/>
        <w:jc w:val="both"/>
      </w:pPr>
      <w:r w:rsidRPr="006410E0">
        <w:t>Их суммарная протяженность – 6,7 км. Подъем лыжников на гребень хребта Аибга (2238 м). Производительность – до 1500 чел/час. Общая протяженность трасс приближается к 30км.</w:t>
      </w:r>
    </w:p>
    <w:p w:rsidR="00E173A5" w:rsidRPr="006410E0" w:rsidRDefault="00E173A5" w:rsidP="00E173A5">
      <w:pPr>
        <w:spacing w:before="120"/>
        <w:ind w:firstLine="567"/>
        <w:jc w:val="both"/>
      </w:pPr>
      <w:r w:rsidRPr="006410E0">
        <w:t>-Бугельный подъемник.Пять очередей канатно-кресельной дороги обслуживают самый большой перепад высот в России 1698 м (с 540м до 2238м). Благодаря этому Красная Поляна попадает в первую десятку горнолыжных курортов Мира с самых большим перепадом высот.</w:t>
      </w:r>
    </w:p>
    <w:p w:rsidR="00E173A5" w:rsidRPr="006410E0" w:rsidRDefault="00E173A5" w:rsidP="00E173A5">
      <w:pPr>
        <w:spacing w:before="120"/>
        <w:ind w:firstLine="567"/>
        <w:jc w:val="both"/>
      </w:pPr>
      <w:r w:rsidRPr="006410E0">
        <w:t>Первая очередь канатной дороги - для новичков, с ее пологими склонами, удобными выкатами и шириной трассы до 100 метров. 2-я и 3-я очереди канатной дороги значительно круче и представляют реальный интерес для любителей горных лыж и сноуборда.. 4-я очередь, проходящая по гребню, позволяет кататься на неограниченном пространстве в альпийской зоне. Если первые три очереди постоянно обрабатываются ратраками, то здесь Вас ждут исключительно целинные склоны. Настоящий рай для любителей фри-райда.</w:t>
      </w:r>
    </w:p>
    <w:p w:rsidR="00E173A5" w:rsidRPr="006410E0" w:rsidRDefault="00E173A5" w:rsidP="00E173A5">
      <w:pPr>
        <w:spacing w:before="120"/>
        <w:ind w:firstLine="567"/>
        <w:jc w:val="both"/>
      </w:pPr>
      <w:r w:rsidRPr="006410E0">
        <w:t>Верхняя станция 4-ой очереди ККД на высоте 2238м является единственным полным высокогорным кругозором на Кавказе доступным для массового туризма при обзоре в 360 градусов и дальности видимости до 100 км.</w:t>
      </w:r>
    </w:p>
    <w:p w:rsidR="00E173A5" w:rsidRPr="006410E0" w:rsidRDefault="00E173A5" w:rsidP="00E173A5">
      <w:pPr>
        <w:spacing w:before="120"/>
        <w:ind w:firstLine="567"/>
        <w:jc w:val="both"/>
      </w:pPr>
      <w:r w:rsidRPr="006410E0">
        <w:t>Технические характеристики основной канатно-кресельной дороги Красной Поляны.В этом году на Красной Поляне начала функционировать новая канатно-кресельная дорога "Родниковая". Теперь Красная Поляна является одним из шести европейских курортов, оснащенных подъемником такого высокого уровня комфорта и безопасности.</w:t>
      </w:r>
    </w:p>
    <w:p w:rsidR="00E173A5" w:rsidRPr="006410E0" w:rsidRDefault="00E173A5" w:rsidP="00E173A5">
      <w:pPr>
        <w:spacing w:before="120"/>
        <w:ind w:firstLine="567"/>
        <w:jc w:val="both"/>
      </w:pPr>
      <w:r w:rsidRPr="006410E0">
        <w:t>Длина новой канатно-кресельной дороги на Красной Поляне 1312 м, скорость подъема кресел - 2,8 м/сек, пропускная способность - 1300 чел/час. Приводная станция находится возле пруда на отметке 1112 м. (ниже кафе "1144"), обводная - в нижней части Салымовского цирка, на отметке 1564 м. Перепад высот составляет 452 метров. Новая "Родниковая" функционирует параллельно с уже действующими подъемниками Красной Поляны.</w:t>
      </w:r>
    </w:p>
    <w:p w:rsidR="00E173A5" w:rsidRPr="006410E0" w:rsidRDefault="00E173A5" w:rsidP="00E173A5">
      <w:pPr>
        <w:spacing w:before="120"/>
        <w:ind w:firstLine="567"/>
        <w:jc w:val="both"/>
      </w:pPr>
      <w:r w:rsidRPr="006410E0">
        <w:t>О хорошем уровне склонов и условий для катания говорит тот факт, что здесь уже проводились Всероссийские соревнования по горным лыжам любительской лиги, соревнования по сноуборду. Также Красная Поляна выбрана постоянным местом проведения Всероссийской Горнолыжной Школы Инструкторов. Уже давно склоны Красной Поляны облюбовали российские байкеры. Любители маунтин байка бороздят склоны Горнолыжного Комплекса зимой и летом.</w:t>
      </w:r>
    </w:p>
    <w:p w:rsidR="00E173A5" w:rsidRPr="006410E0" w:rsidRDefault="00E173A5" w:rsidP="00E173A5">
      <w:pPr>
        <w:spacing w:before="120"/>
        <w:ind w:firstLine="567"/>
        <w:jc w:val="both"/>
      </w:pPr>
      <w:r w:rsidRPr="006410E0">
        <w:t>Для настоящих любителей экстремального катания - катание по лесистым неукатанным склонам и активные программы: горнолыжные спуски с вершин с подъемом на вертолете (heli-ski), восхождения с лыжными переходами и спусками (ski-tour). Программы heli-ski и ski-tour действуют до конца мая. Вертолетное катание Heli-ski – лучшая организация в стране. Все участники получают специальное снаряжение и катаются в сопровождении гидов. Группы и склоны подбираются в соответствии с уровнем подготовки лыжников.</w:t>
      </w:r>
    </w:p>
    <w:p w:rsidR="00E173A5" w:rsidRPr="006410E0" w:rsidRDefault="00E173A5" w:rsidP="00E173A5">
      <w:pPr>
        <w:spacing w:before="120"/>
        <w:ind w:firstLine="567"/>
        <w:jc w:val="both"/>
      </w:pPr>
      <w:r w:rsidRPr="006410E0">
        <w:t>Бюро информации расположено у самого входа на канатную дорогу. Здесь можно получить полную информацию о курорте, об услугах, предоставляемых на Горнолыжном Комплексе, арендовать инструктора по горным лыжам или сноуборду, заказать сауну, трансфер, записаться на экскурсию, на любую из активных программ.</w:t>
      </w:r>
    </w:p>
    <w:p w:rsidR="00E173A5" w:rsidRPr="006410E0" w:rsidRDefault="00E173A5" w:rsidP="00E173A5">
      <w:pPr>
        <w:spacing w:before="120"/>
        <w:ind w:firstLine="567"/>
        <w:jc w:val="both"/>
      </w:pPr>
      <w:r w:rsidRPr="006410E0">
        <w:t>Прокат снаряжения: Комплект горнолыжного снаряжения образца 98-02 г.г., можно заказать на Горнолыжном Комплексе, где также существует прокат - VIP (взрослый и детский). Прокат сноуборда также работает на Горнолыжном Комплексе. Здесь же действует камера хранения и сушилка.</w:t>
      </w:r>
    </w:p>
    <w:p w:rsidR="00E173A5" w:rsidRPr="006410E0" w:rsidRDefault="00E173A5" w:rsidP="00E173A5">
      <w:pPr>
        <w:spacing w:before="120"/>
        <w:ind w:firstLine="567"/>
        <w:jc w:val="both"/>
      </w:pPr>
      <w:r w:rsidRPr="006410E0">
        <w:t>Плата за подъемник: Суточный абонемент на все виды подъемников можно приобрести на Горнолыжном Комплексе "АльпикаСервис". Существуют скидки различные виды абонементов. Дети до 5 лет обслуживаются на подъемнике бесплатно.</w:t>
      </w:r>
    </w:p>
    <w:p w:rsidR="00E173A5" w:rsidRPr="006410E0" w:rsidRDefault="00E173A5" w:rsidP="00E173A5">
      <w:pPr>
        <w:spacing w:before="120"/>
        <w:ind w:firstLine="567"/>
        <w:jc w:val="both"/>
      </w:pPr>
      <w:r w:rsidRPr="006410E0">
        <w:t>Инструктор: Инструкторы по горным лыжам, сноуборду, параплану, проводят работу с новичками и катающимися, а также выступают проводниками при катании по неизвестным склонам. На Горнолыжном Комплексе работают инструкторы, прошедшие стажировку в Российской Горнолыжной Школе Инструкторов. Инструкторы проводят работу как с детьми, так и со взрослыми. Заказать инструктора на 1 час, 4 часа или записаться на недельный курс обучения можно в офисе Туристического Агентства на Горнолыжном Комплексе.</w:t>
      </w:r>
    </w:p>
    <w:p w:rsidR="00E173A5" w:rsidRPr="006410E0" w:rsidRDefault="00E173A5" w:rsidP="00E173A5">
      <w:pPr>
        <w:spacing w:before="120"/>
        <w:ind w:firstLine="567"/>
        <w:jc w:val="both"/>
      </w:pPr>
      <w:r w:rsidRPr="006410E0">
        <w:t>Специализированный магазин "Free ride" по продаже снаряжения и аксессуаров для горных лыж, сноуборда и треккинга расположен рядом с кассами продажи абонементов.</w:t>
      </w:r>
    </w:p>
    <w:p w:rsidR="00E173A5" w:rsidRPr="006410E0" w:rsidRDefault="00E173A5" w:rsidP="00E173A5">
      <w:pPr>
        <w:spacing w:before="120"/>
        <w:ind w:firstLine="567"/>
        <w:jc w:val="both"/>
      </w:pPr>
      <w:r w:rsidRPr="006410E0">
        <w:t>Пункты питания. У подножья горы действуют:</w:t>
      </w:r>
    </w:p>
    <w:p w:rsidR="00E173A5" w:rsidRPr="006410E0" w:rsidRDefault="00E173A5" w:rsidP="00E173A5">
      <w:pPr>
        <w:spacing w:before="120"/>
        <w:ind w:firstLine="567"/>
        <w:jc w:val="both"/>
      </w:pPr>
      <w:r w:rsidRPr="006410E0">
        <w:t>Ресторан “Пирамида” – комфортно, уютно, хорошая музыка, камин и множество оригинальных блюд. Необычайный колорит создает водный комплекс с вечерней подсветкой.</w:t>
      </w:r>
    </w:p>
    <w:p w:rsidR="00E173A5" w:rsidRPr="006410E0" w:rsidRDefault="00E173A5" w:rsidP="00E173A5">
      <w:pPr>
        <w:spacing w:before="120"/>
        <w:ind w:firstLine="567"/>
        <w:jc w:val="both"/>
      </w:pPr>
      <w:r w:rsidRPr="006410E0">
        <w:t>Бар “Мюнхгаузен” – здесь собираются фаны экстремальных видов отдыха. Стены, отделанные редкими породами камня и дерева, украшены предметами быта людей, ведущих активный образ жизни: разбитые борды и обода, старинные снегоступы, фотоотчеты об экспедициях. Бар славится своими непревзойденными коктейлями.</w:t>
      </w:r>
    </w:p>
    <w:p w:rsidR="00E173A5" w:rsidRPr="006410E0" w:rsidRDefault="00E173A5" w:rsidP="00E173A5">
      <w:pPr>
        <w:spacing w:before="120"/>
        <w:ind w:firstLine="567"/>
        <w:jc w:val="both"/>
      </w:pPr>
      <w:r w:rsidRPr="006410E0">
        <w:t>Пиццерия – между 1 и 2 очередями ККД</w:t>
      </w:r>
    </w:p>
    <w:p w:rsidR="00E173A5" w:rsidRPr="006410E0" w:rsidRDefault="00E173A5" w:rsidP="00E173A5">
      <w:pPr>
        <w:spacing w:before="120"/>
        <w:ind w:firstLine="567"/>
        <w:jc w:val="both"/>
      </w:pPr>
      <w:r w:rsidRPr="006410E0">
        <w:t>“1144м” - самый высокогорный бар в Красной Поляне расположен на высоте 1144 метра</w:t>
      </w:r>
      <w:r>
        <w:t xml:space="preserve"> </w:t>
      </w:r>
      <w:r w:rsidRPr="006410E0">
        <w:t>«Сугроб» - оригинальное кафе между 3 и 4 очередями ККД.</w:t>
      </w:r>
    </w:p>
    <w:p w:rsidR="00E173A5" w:rsidRPr="006410E0" w:rsidRDefault="00E173A5" w:rsidP="00E173A5">
      <w:pPr>
        <w:spacing w:before="120"/>
        <w:ind w:firstLine="567"/>
        <w:jc w:val="both"/>
      </w:pPr>
      <w:r w:rsidRPr="006410E0">
        <w:t>У нижней станции канатной дороги местное население продает домашнюю выпечку, мед, вино.</w:t>
      </w:r>
    </w:p>
    <w:p w:rsidR="00E173A5" w:rsidRPr="006410E0" w:rsidRDefault="00E173A5" w:rsidP="00E173A5">
      <w:pPr>
        <w:spacing w:before="120"/>
        <w:ind w:firstLine="567"/>
        <w:jc w:val="both"/>
      </w:pPr>
      <w:r w:rsidRPr="006410E0">
        <w:t>Но если Вам наскучит в Поляне и Вы – настоящий поклонник ночной жизни курортного города, то Вас ждут лучшие ночные клубы Большого Сочи.</w:t>
      </w:r>
      <w:r>
        <w:t xml:space="preserve"> </w:t>
      </w:r>
    </w:p>
    <w:p w:rsidR="00E173A5" w:rsidRDefault="00E173A5" w:rsidP="00E173A5">
      <w:pPr>
        <w:spacing w:before="120"/>
        <w:ind w:firstLine="567"/>
        <w:jc w:val="both"/>
      </w:pPr>
      <w:r w:rsidRPr="006410E0">
        <w:t xml:space="preserve">Красная Поляна пользуется большой популярностью в нашей стране и за рубежом. Для москвичей в последние несколько лет она превратилась в «курорт выходного дня».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42"/>
        <w:gridCol w:w="1213"/>
        <w:gridCol w:w="1560"/>
        <w:gridCol w:w="1243"/>
        <w:gridCol w:w="1150"/>
        <w:gridCol w:w="1852"/>
        <w:gridCol w:w="1408"/>
      </w:tblGrid>
      <w:tr w:rsidR="00E173A5" w:rsidRPr="006410E0" w:rsidTr="004027E2">
        <w:trPr>
          <w:trHeight w:val="539"/>
          <w:tblCellSpacing w:w="0" w:type="dxa"/>
          <w:jc w:val="center"/>
        </w:trPr>
        <w:tc>
          <w:tcPr>
            <w:tcW w:w="642" w:type="pct"/>
            <w:tcBorders>
              <w:top w:val="outset" w:sz="6" w:space="0" w:color="auto"/>
              <w:bottom w:val="outset" w:sz="6" w:space="0" w:color="auto"/>
              <w:right w:val="outset" w:sz="6" w:space="0" w:color="auto"/>
            </w:tcBorders>
            <w:vAlign w:val="center"/>
          </w:tcPr>
          <w:p w:rsidR="00E173A5" w:rsidRPr="006410E0" w:rsidRDefault="00E173A5" w:rsidP="004027E2">
            <w:r>
              <w:t xml:space="preserve"> </w:t>
            </w:r>
            <w:r w:rsidRPr="006410E0">
              <w:t>Очередь канатной дороги</w:t>
            </w:r>
          </w:p>
        </w:tc>
        <w:tc>
          <w:tcPr>
            <w:tcW w:w="627" w:type="pct"/>
            <w:tcBorders>
              <w:top w:val="outset" w:sz="6" w:space="0" w:color="auto"/>
              <w:left w:val="outset" w:sz="6" w:space="0" w:color="auto"/>
              <w:bottom w:val="outset" w:sz="6" w:space="0" w:color="auto"/>
              <w:right w:val="outset" w:sz="6" w:space="0" w:color="auto"/>
            </w:tcBorders>
            <w:vAlign w:val="center"/>
          </w:tcPr>
          <w:p w:rsidR="00E173A5" w:rsidRPr="006410E0" w:rsidRDefault="00E173A5" w:rsidP="004027E2">
            <w:r>
              <w:t xml:space="preserve"> </w:t>
            </w:r>
            <w:r w:rsidRPr="006410E0">
              <w:t>Перепад высот (м)</w:t>
            </w:r>
          </w:p>
        </w:tc>
        <w:tc>
          <w:tcPr>
            <w:tcW w:w="807" w:type="pct"/>
            <w:tcBorders>
              <w:top w:val="outset" w:sz="6" w:space="0" w:color="auto"/>
              <w:left w:val="outset" w:sz="6" w:space="0" w:color="auto"/>
              <w:bottom w:val="outset" w:sz="6" w:space="0" w:color="auto"/>
              <w:right w:val="outset" w:sz="6" w:space="0" w:color="auto"/>
            </w:tcBorders>
            <w:vAlign w:val="center"/>
          </w:tcPr>
          <w:p w:rsidR="00E173A5" w:rsidRPr="006410E0" w:rsidRDefault="00E173A5" w:rsidP="004027E2">
            <w:r>
              <w:t xml:space="preserve"> </w:t>
            </w:r>
            <w:r w:rsidRPr="006410E0">
              <w:t>Длина кресельной дороги (м)</w:t>
            </w:r>
          </w:p>
        </w:tc>
        <w:tc>
          <w:tcPr>
            <w:tcW w:w="643" w:type="pct"/>
            <w:tcBorders>
              <w:top w:val="outset" w:sz="6" w:space="0" w:color="auto"/>
              <w:left w:val="outset" w:sz="6" w:space="0" w:color="auto"/>
              <w:bottom w:val="outset" w:sz="6" w:space="0" w:color="auto"/>
              <w:right w:val="outset" w:sz="6" w:space="0" w:color="auto"/>
            </w:tcBorders>
            <w:vAlign w:val="center"/>
          </w:tcPr>
          <w:p w:rsidR="00E173A5" w:rsidRPr="006410E0" w:rsidRDefault="00E173A5" w:rsidP="004027E2">
            <w:r w:rsidRPr="006410E0">
              <w:t>Длина трасс (м)</w:t>
            </w:r>
            <w:r>
              <w:t xml:space="preserve"> </w:t>
            </w:r>
          </w:p>
        </w:tc>
        <w:tc>
          <w:tcPr>
            <w:tcW w:w="595" w:type="pct"/>
            <w:tcBorders>
              <w:top w:val="outset" w:sz="6" w:space="0" w:color="auto"/>
              <w:left w:val="outset" w:sz="6" w:space="0" w:color="auto"/>
              <w:bottom w:val="outset" w:sz="6" w:space="0" w:color="auto"/>
              <w:right w:val="outset" w:sz="6" w:space="0" w:color="auto"/>
            </w:tcBorders>
            <w:vAlign w:val="center"/>
          </w:tcPr>
          <w:p w:rsidR="00E173A5" w:rsidRPr="006410E0" w:rsidRDefault="00E173A5" w:rsidP="004027E2">
            <w:r>
              <w:t xml:space="preserve"> </w:t>
            </w:r>
            <w:r w:rsidRPr="006410E0">
              <w:t>Время подъема (мин)</w:t>
            </w:r>
          </w:p>
        </w:tc>
        <w:tc>
          <w:tcPr>
            <w:tcW w:w="958" w:type="pct"/>
            <w:tcBorders>
              <w:top w:val="outset" w:sz="6" w:space="0" w:color="auto"/>
              <w:left w:val="outset" w:sz="6" w:space="0" w:color="auto"/>
              <w:bottom w:val="outset" w:sz="6" w:space="0" w:color="auto"/>
              <w:right w:val="outset" w:sz="6" w:space="0" w:color="auto"/>
            </w:tcBorders>
            <w:vAlign w:val="center"/>
          </w:tcPr>
          <w:p w:rsidR="00E173A5" w:rsidRPr="006410E0" w:rsidRDefault="00E173A5" w:rsidP="004027E2">
            <w:r>
              <w:t xml:space="preserve"> </w:t>
            </w:r>
            <w:r w:rsidRPr="006410E0">
              <w:t>Снежный покров (стабильный)</w:t>
            </w:r>
          </w:p>
        </w:tc>
        <w:tc>
          <w:tcPr>
            <w:tcW w:w="728" w:type="pct"/>
            <w:tcBorders>
              <w:top w:val="outset" w:sz="6" w:space="0" w:color="auto"/>
              <w:left w:val="outset" w:sz="6" w:space="0" w:color="auto"/>
              <w:bottom w:val="outset" w:sz="6" w:space="0" w:color="auto"/>
            </w:tcBorders>
            <w:vAlign w:val="center"/>
          </w:tcPr>
          <w:p w:rsidR="00E173A5" w:rsidRPr="006410E0" w:rsidRDefault="00E173A5" w:rsidP="004027E2">
            <w:r w:rsidRPr="006410E0">
              <w:t>Произв. (чел/час)</w:t>
            </w:r>
            <w:r>
              <w:t xml:space="preserve"> </w:t>
            </w:r>
          </w:p>
        </w:tc>
      </w:tr>
      <w:tr w:rsidR="00E173A5" w:rsidRPr="006410E0" w:rsidTr="004027E2">
        <w:trPr>
          <w:trHeight w:val="14"/>
          <w:tblCellSpacing w:w="0" w:type="dxa"/>
          <w:jc w:val="center"/>
        </w:trPr>
        <w:tc>
          <w:tcPr>
            <w:tcW w:w="642" w:type="pct"/>
            <w:tcBorders>
              <w:top w:val="outset" w:sz="6" w:space="0" w:color="auto"/>
              <w:bottom w:val="outset" w:sz="6" w:space="0" w:color="auto"/>
              <w:right w:val="outset" w:sz="6" w:space="0" w:color="auto"/>
            </w:tcBorders>
            <w:vAlign w:val="center"/>
          </w:tcPr>
          <w:p w:rsidR="00E173A5" w:rsidRPr="006410E0" w:rsidRDefault="00E173A5" w:rsidP="004027E2">
            <w:r>
              <w:t xml:space="preserve"> </w:t>
            </w:r>
            <w:r w:rsidRPr="006410E0">
              <w:t>1</w:t>
            </w:r>
          </w:p>
        </w:tc>
        <w:tc>
          <w:tcPr>
            <w:tcW w:w="627" w:type="pct"/>
            <w:tcBorders>
              <w:top w:val="outset" w:sz="6" w:space="0" w:color="auto"/>
              <w:left w:val="outset" w:sz="6" w:space="0" w:color="auto"/>
              <w:bottom w:val="outset" w:sz="6" w:space="0" w:color="auto"/>
              <w:right w:val="outset" w:sz="6" w:space="0" w:color="auto"/>
            </w:tcBorders>
            <w:vAlign w:val="center"/>
          </w:tcPr>
          <w:p w:rsidR="00E173A5" w:rsidRPr="006410E0" w:rsidRDefault="00E173A5" w:rsidP="004027E2">
            <w:r>
              <w:t xml:space="preserve"> </w:t>
            </w:r>
            <w:r w:rsidRPr="006410E0">
              <w:t xml:space="preserve">540 </w:t>
            </w:r>
            <w:r>
              <w:t>–</w:t>
            </w:r>
            <w:r w:rsidRPr="006410E0">
              <w:t xml:space="preserve"> 790</w:t>
            </w:r>
          </w:p>
        </w:tc>
        <w:tc>
          <w:tcPr>
            <w:tcW w:w="807" w:type="pct"/>
            <w:tcBorders>
              <w:top w:val="outset" w:sz="6" w:space="0" w:color="auto"/>
              <w:left w:val="outset" w:sz="6" w:space="0" w:color="auto"/>
              <w:bottom w:val="outset" w:sz="6" w:space="0" w:color="auto"/>
              <w:right w:val="outset" w:sz="6" w:space="0" w:color="auto"/>
            </w:tcBorders>
            <w:vAlign w:val="center"/>
          </w:tcPr>
          <w:p w:rsidR="00E173A5" w:rsidRPr="006410E0" w:rsidRDefault="00E173A5" w:rsidP="004027E2">
            <w:r>
              <w:t xml:space="preserve"> </w:t>
            </w:r>
            <w:r w:rsidRPr="006410E0">
              <w:t>1300</w:t>
            </w:r>
          </w:p>
        </w:tc>
        <w:tc>
          <w:tcPr>
            <w:tcW w:w="643" w:type="pct"/>
            <w:tcBorders>
              <w:top w:val="outset" w:sz="6" w:space="0" w:color="auto"/>
              <w:left w:val="outset" w:sz="6" w:space="0" w:color="auto"/>
              <w:bottom w:val="outset" w:sz="6" w:space="0" w:color="auto"/>
              <w:right w:val="outset" w:sz="6" w:space="0" w:color="auto"/>
            </w:tcBorders>
            <w:vAlign w:val="center"/>
          </w:tcPr>
          <w:p w:rsidR="00E173A5" w:rsidRPr="006410E0" w:rsidRDefault="00E173A5" w:rsidP="004027E2">
            <w:r>
              <w:t xml:space="preserve"> </w:t>
            </w:r>
            <w:r w:rsidRPr="006410E0">
              <w:t>2800</w:t>
            </w:r>
          </w:p>
        </w:tc>
        <w:tc>
          <w:tcPr>
            <w:tcW w:w="595" w:type="pct"/>
            <w:tcBorders>
              <w:top w:val="outset" w:sz="6" w:space="0" w:color="auto"/>
              <w:left w:val="outset" w:sz="6" w:space="0" w:color="auto"/>
              <w:bottom w:val="outset" w:sz="6" w:space="0" w:color="auto"/>
              <w:right w:val="outset" w:sz="6" w:space="0" w:color="auto"/>
            </w:tcBorders>
            <w:vAlign w:val="center"/>
          </w:tcPr>
          <w:p w:rsidR="00E173A5" w:rsidRPr="006410E0" w:rsidRDefault="00E173A5" w:rsidP="004027E2">
            <w:r>
              <w:t xml:space="preserve"> </w:t>
            </w:r>
            <w:r w:rsidRPr="006410E0">
              <w:t>12 - 14</w:t>
            </w:r>
          </w:p>
        </w:tc>
        <w:tc>
          <w:tcPr>
            <w:tcW w:w="958" w:type="pct"/>
            <w:tcBorders>
              <w:top w:val="outset" w:sz="6" w:space="0" w:color="auto"/>
              <w:left w:val="outset" w:sz="6" w:space="0" w:color="auto"/>
              <w:bottom w:val="outset" w:sz="6" w:space="0" w:color="auto"/>
              <w:right w:val="outset" w:sz="6" w:space="0" w:color="auto"/>
            </w:tcBorders>
            <w:vAlign w:val="center"/>
          </w:tcPr>
          <w:p w:rsidR="00E173A5" w:rsidRPr="006410E0" w:rsidRDefault="00E173A5" w:rsidP="004027E2">
            <w:r>
              <w:t xml:space="preserve"> </w:t>
            </w:r>
            <w:r w:rsidRPr="006410E0">
              <w:t>Январь – март</w:t>
            </w:r>
          </w:p>
        </w:tc>
        <w:tc>
          <w:tcPr>
            <w:tcW w:w="728" w:type="pct"/>
            <w:tcBorders>
              <w:top w:val="outset" w:sz="6" w:space="0" w:color="auto"/>
              <w:left w:val="outset" w:sz="6" w:space="0" w:color="auto"/>
              <w:bottom w:val="outset" w:sz="6" w:space="0" w:color="auto"/>
            </w:tcBorders>
            <w:vAlign w:val="center"/>
          </w:tcPr>
          <w:p w:rsidR="00E173A5" w:rsidRPr="006410E0" w:rsidRDefault="00E173A5" w:rsidP="004027E2">
            <w:r>
              <w:t xml:space="preserve"> </w:t>
            </w:r>
            <w:r w:rsidRPr="006410E0">
              <w:t>1200</w:t>
            </w:r>
          </w:p>
        </w:tc>
      </w:tr>
      <w:tr w:rsidR="00E173A5" w:rsidRPr="006410E0" w:rsidTr="004027E2">
        <w:trPr>
          <w:trHeight w:val="14"/>
          <w:tblCellSpacing w:w="0" w:type="dxa"/>
          <w:jc w:val="center"/>
        </w:trPr>
        <w:tc>
          <w:tcPr>
            <w:tcW w:w="642" w:type="pct"/>
            <w:tcBorders>
              <w:top w:val="outset" w:sz="6" w:space="0" w:color="auto"/>
              <w:bottom w:val="outset" w:sz="6" w:space="0" w:color="auto"/>
              <w:right w:val="outset" w:sz="6" w:space="0" w:color="auto"/>
            </w:tcBorders>
            <w:vAlign w:val="center"/>
          </w:tcPr>
          <w:p w:rsidR="00E173A5" w:rsidRPr="006410E0" w:rsidRDefault="00E173A5" w:rsidP="004027E2">
            <w:r>
              <w:t xml:space="preserve"> </w:t>
            </w:r>
            <w:r w:rsidRPr="006410E0">
              <w:t>2</w:t>
            </w:r>
          </w:p>
        </w:tc>
        <w:tc>
          <w:tcPr>
            <w:tcW w:w="627" w:type="pct"/>
            <w:tcBorders>
              <w:top w:val="outset" w:sz="6" w:space="0" w:color="auto"/>
              <w:left w:val="outset" w:sz="6" w:space="0" w:color="auto"/>
              <w:bottom w:val="outset" w:sz="6" w:space="0" w:color="auto"/>
              <w:right w:val="outset" w:sz="6" w:space="0" w:color="auto"/>
            </w:tcBorders>
            <w:vAlign w:val="center"/>
          </w:tcPr>
          <w:p w:rsidR="00E173A5" w:rsidRPr="006410E0" w:rsidRDefault="00E173A5" w:rsidP="004027E2">
            <w:r>
              <w:t xml:space="preserve"> </w:t>
            </w:r>
            <w:r w:rsidRPr="006410E0">
              <w:t xml:space="preserve">790 </w:t>
            </w:r>
            <w:r>
              <w:t>–</w:t>
            </w:r>
            <w:r w:rsidRPr="006410E0">
              <w:t xml:space="preserve"> 1144</w:t>
            </w:r>
          </w:p>
        </w:tc>
        <w:tc>
          <w:tcPr>
            <w:tcW w:w="807" w:type="pct"/>
            <w:tcBorders>
              <w:top w:val="outset" w:sz="6" w:space="0" w:color="auto"/>
              <w:left w:val="outset" w:sz="6" w:space="0" w:color="auto"/>
              <w:bottom w:val="outset" w:sz="6" w:space="0" w:color="auto"/>
              <w:right w:val="outset" w:sz="6" w:space="0" w:color="auto"/>
            </w:tcBorders>
            <w:vAlign w:val="center"/>
          </w:tcPr>
          <w:p w:rsidR="00E173A5" w:rsidRPr="006410E0" w:rsidRDefault="00E173A5" w:rsidP="004027E2">
            <w:r>
              <w:t xml:space="preserve"> </w:t>
            </w:r>
            <w:r w:rsidRPr="006410E0">
              <w:t>1100</w:t>
            </w:r>
          </w:p>
        </w:tc>
        <w:tc>
          <w:tcPr>
            <w:tcW w:w="643" w:type="pct"/>
            <w:tcBorders>
              <w:top w:val="outset" w:sz="6" w:space="0" w:color="auto"/>
              <w:left w:val="outset" w:sz="6" w:space="0" w:color="auto"/>
              <w:bottom w:val="outset" w:sz="6" w:space="0" w:color="auto"/>
              <w:right w:val="outset" w:sz="6" w:space="0" w:color="auto"/>
            </w:tcBorders>
            <w:vAlign w:val="center"/>
          </w:tcPr>
          <w:p w:rsidR="00E173A5" w:rsidRPr="006410E0" w:rsidRDefault="00E173A5" w:rsidP="004027E2">
            <w:r>
              <w:t xml:space="preserve"> </w:t>
            </w:r>
            <w:r w:rsidRPr="006410E0">
              <w:t>2300</w:t>
            </w:r>
          </w:p>
        </w:tc>
        <w:tc>
          <w:tcPr>
            <w:tcW w:w="595" w:type="pct"/>
            <w:tcBorders>
              <w:top w:val="outset" w:sz="6" w:space="0" w:color="auto"/>
              <w:left w:val="outset" w:sz="6" w:space="0" w:color="auto"/>
              <w:bottom w:val="outset" w:sz="6" w:space="0" w:color="auto"/>
              <w:right w:val="outset" w:sz="6" w:space="0" w:color="auto"/>
            </w:tcBorders>
            <w:vAlign w:val="center"/>
          </w:tcPr>
          <w:p w:rsidR="00E173A5" w:rsidRPr="006410E0" w:rsidRDefault="00E173A5" w:rsidP="004027E2">
            <w:r>
              <w:t xml:space="preserve"> </w:t>
            </w:r>
            <w:r w:rsidRPr="006410E0">
              <w:t>11 - 13</w:t>
            </w:r>
          </w:p>
        </w:tc>
        <w:tc>
          <w:tcPr>
            <w:tcW w:w="958" w:type="pct"/>
            <w:tcBorders>
              <w:top w:val="outset" w:sz="6" w:space="0" w:color="auto"/>
              <w:left w:val="outset" w:sz="6" w:space="0" w:color="auto"/>
              <w:bottom w:val="outset" w:sz="6" w:space="0" w:color="auto"/>
              <w:right w:val="outset" w:sz="6" w:space="0" w:color="auto"/>
            </w:tcBorders>
            <w:vAlign w:val="center"/>
          </w:tcPr>
          <w:p w:rsidR="00E173A5" w:rsidRPr="006410E0" w:rsidRDefault="00E173A5" w:rsidP="004027E2">
            <w:r>
              <w:t xml:space="preserve"> </w:t>
            </w:r>
            <w:r w:rsidRPr="006410E0">
              <w:t>Январь - апрель</w:t>
            </w:r>
          </w:p>
        </w:tc>
        <w:tc>
          <w:tcPr>
            <w:tcW w:w="728" w:type="pct"/>
            <w:tcBorders>
              <w:top w:val="outset" w:sz="6" w:space="0" w:color="auto"/>
              <w:left w:val="outset" w:sz="6" w:space="0" w:color="auto"/>
              <w:bottom w:val="outset" w:sz="6" w:space="0" w:color="auto"/>
            </w:tcBorders>
            <w:vAlign w:val="center"/>
          </w:tcPr>
          <w:p w:rsidR="00E173A5" w:rsidRPr="006410E0" w:rsidRDefault="00E173A5" w:rsidP="004027E2">
            <w:r>
              <w:t xml:space="preserve"> </w:t>
            </w:r>
            <w:r w:rsidRPr="006410E0">
              <w:t>850</w:t>
            </w:r>
          </w:p>
        </w:tc>
      </w:tr>
      <w:tr w:rsidR="00E173A5" w:rsidRPr="006410E0" w:rsidTr="004027E2">
        <w:trPr>
          <w:trHeight w:val="14"/>
          <w:tblCellSpacing w:w="0" w:type="dxa"/>
          <w:jc w:val="center"/>
        </w:trPr>
        <w:tc>
          <w:tcPr>
            <w:tcW w:w="642" w:type="pct"/>
            <w:tcBorders>
              <w:top w:val="outset" w:sz="6" w:space="0" w:color="auto"/>
              <w:bottom w:val="outset" w:sz="6" w:space="0" w:color="auto"/>
              <w:right w:val="outset" w:sz="6" w:space="0" w:color="auto"/>
            </w:tcBorders>
            <w:vAlign w:val="center"/>
          </w:tcPr>
          <w:p w:rsidR="00E173A5" w:rsidRPr="006410E0" w:rsidRDefault="00E173A5" w:rsidP="004027E2">
            <w:r>
              <w:t xml:space="preserve"> </w:t>
            </w:r>
            <w:r w:rsidRPr="006410E0">
              <w:t>3</w:t>
            </w:r>
          </w:p>
        </w:tc>
        <w:tc>
          <w:tcPr>
            <w:tcW w:w="627" w:type="pct"/>
            <w:tcBorders>
              <w:top w:val="outset" w:sz="6" w:space="0" w:color="auto"/>
              <w:left w:val="outset" w:sz="6" w:space="0" w:color="auto"/>
              <w:bottom w:val="outset" w:sz="6" w:space="0" w:color="auto"/>
              <w:right w:val="outset" w:sz="6" w:space="0" w:color="auto"/>
            </w:tcBorders>
            <w:vAlign w:val="center"/>
          </w:tcPr>
          <w:p w:rsidR="00E173A5" w:rsidRPr="006410E0" w:rsidRDefault="00E173A5" w:rsidP="004027E2">
            <w:r>
              <w:t xml:space="preserve"> </w:t>
            </w:r>
            <w:r w:rsidRPr="006410E0">
              <w:t xml:space="preserve">1144 </w:t>
            </w:r>
            <w:r>
              <w:t>–</w:t>
            </w:r>
            <w:r w:rsidRPr="006410E0">
              <w:t xml:space="preserve"> 1500</w:t>
            </w:r>
          </w:p>
        </w:tc>
        <w:tc>
          <w:tcPr>
            <w:tcW w:w="807" w:type="pct"/>
            <w:tcBorders>
              <w:top w:val="outset" w:sz="6" w:space="0" w:color="auto"/>
              <w:left w:val="outset" w:sz="6" w:space="0" w:color="auto"/>
              <w:bottom w:val="outset" w:sz="6" w:space="0" w:color="auto"/>
              <w:right w:val="outset" w:sz="6" w:space="0" w:color="auto"/>
            </w:tcBorders>
            <w:vAlign w:val="center"/>
          </w:tcPr>
          <w:p w:rsidR="00E173A5" w:rsidRPr="006410E0" w:rsidRDefault="00E173A5" w:rsidP="004027E2">
            <w:r>
              <w:t xml:space="preserve"> </w:t>
            </w:r>
            <w:r w:rsidRPr="006410E0">
              <w:t>1100</w:t>
            </w:r>
          </w:p>
        </w:tc>
        <w:tc>
          <w:tcPr>
            <w:tcW w:w="643" w:type="pct"/>
            <w:tcBorders>
              <w:top w:val="outset" w:sz="6" w:space="0" w:color="auto"/>
              <w:left w:val="outset" w:sz="6" w:space="0" w:color="auto"/>
              <w:bottom w:val="outset" w:sz="6" w:space="0" w:color="auto"/>
              <w:right w:val="outset" w:sz="6" w:space="0" w:color="auto"/>
            </w:tcBorders>
            <w:vAlign w:val="center"/>
          </w:tcPr>
          <w:p w:rsidR="00E173A5" w:rsidRPr="006410E0" w:rsidRDefault="00E173A5" w:rsidP="004027E2">
            <w:r>
              <w:t xml:space="preserve"> </w:t>
            </w:r>
            <w:r w:rsidRPr="006410E0">
              <w:t>2300</w:t>
            </w:r>
          </w:p>
        </w:tc>
        <w:tc>
          <w:tcPr>
            <w:tcW w:w="595" w:type="pct"/>
            <w:tcBorders>
              <w:top w:val="outset" w:sz="6" w:space="0" w:color="auto"/>
              <w:left w:val="outset" w:sz="6" w:space="0" w:color="auto"/>
              <w:bottom w:val="outset" w:sz="6" w:space="0" w:color="auto"/>
              <w:right w:val="outset" w:sz="6" w:space="0" w:color="auto"/>
            </w:tcBorders>
            <w:vAlign w:val="center"/>
          </w:tcPr>
          <w:p w:rsidR="00E173A5" w:rsidRPr="006410E0" w:rsidRDefault="00E173A5" w:rsidP="004027E2">
            <w:r>
              <w:t xml:space="preserve"> </w:t>
            </w:r>
            <w:r w:rsidRPr="006410E0">
              <w:t>11 - 13</w:t>
            </w:r>
          </w:p>
        </w:tc>
        <w:tc>
          <w:tcPr>
            <w:tcW w:w="958" w:type="pct"/>
            <w:tcBorders>
              <w:top w:val="outset" w:sz="6" w:space="0" w:color="auto"/>
              <w:left w:val="outset" w:sz="6" w:space="0" w:color="auto"/>
              <w:bottom w:val="outset" w:sz="6" w:space="0" w:color="auto"/>
              <w:right w:val="outset" w:sz="6" w:space="0" w:color="auto"/>
            </w:tcBorders>
            <w:vAlign w:val="center"/>
          </w:tcPr>
          <w:p w:rsidR="00E173A5" w:rsidRPr="006410E0" w:rsidRDefault="00E173A5" w:rsidP="004027E2">
            <w:r>
              <w:t xml:space="preserve"> </w:t>
            </w:r>
            <w:r w:rsidRPr="006410E0">
              <w:t>Январь - май</w:t>
            </w:r>
          </w:p>
        </w:tc>
        <w:tc>
          <w:tcPr>
            <w:tcW w:w="728" w:type="pct"/>
            <w:tcBorders>
              <w:top w:val="outset" w:sz="6" w:space="0" w:color="auto"/>
              <w:left w:val="outset" w:sz="6" w:space="0" w:color="auto"/>
              <w:bottom w:val="outset" w:sz="6" w:space="0" w:color="auto"/>
            </w:tcBorders>
            <w:vAlign w:val="center"/>
          </w:tcPr>
          <w:p w:rsidR="00E173A5" w:rsidRPr="006410E0" w:rsidRDefault="00E173A5" w:rsidP="004027E2">
            <w:r>
              <w:t xml:space="preserve"> </w:t>
            </w:r>
            <w:r w:rsidRPr="006410E0">
              <w:t>700</w:t>
            </w:r>
          </w:p>
        </w:tc>
      </w:tr>
      <w:tr w:rsidR="00E173A5" w:rsidRPr="006410E0" w:rsidTr="004027E2">
        <w:trPr>
          <w:trHeight w:val="14"/>
          <w:tblCellSpacing w:w="0" w:type="dxa"/>
          <w:jc w:val="center"/>
        </w:trPr>
        <w:tc>
          <w:tcPr>
            <w:tcW w:w="642" w:type="pct"/>
            <w:tcBorders>
              <w:top w:val="outset" w:sz="6" w:space="0" w:color="auto"/>
              <w:bottom w:val="outset" w:sz="6" w:space="0" w:color="auto"/>
              <w:right w:val="outset" w:sz="6" w:space="0" w:color="auto"/>
            </w:tcBorders>
            <w:vAlign w:val="center"/>
          </w:tcPr>
          <w:p w:rsidR="00E173A5" w:rsidRPr="006410E0" w:rsidRDefault="00E173A5" w:rsidP="004027E2">
            <w:r>
              <w:t xml:space="preserve"> </w:t>
            </w:r>
            <w:r w:rsidRPr="006410E0">
              <w:t>4</w:t>
            </w:r>
          </w:p>
        </w:tc>
        <w:tc>
          <w:tcPr>
            <w:tcW w:w="627" w:type="pct"/>
            <w:tcBorders>
              <w:top w:val="outset" w:sz="6" w:space="0" w:color="auto"/>
              <w:left w:val="outset" w:sz="6" w:space="0" w:color="auto"/>
              <w:bottom w:val="outset" w:sz="6" w:space="0" w:color="auto"/>
              <w:right w:val="outset" w:sz="6" w:space="0" w:color="auto"/>
            </w:tcBorders>
            <w:vAlign w:val="center"/>
          </w:tcPr>
          <w:p w:rsidR="00E173A5" w:rsidRPr="006410E0" w:rsidRDefault="00E173A5" w:rsidP="004027E2">
            <w:r>
              <w:t xml:space="preserve"> </w:t>
            </w:r>
            <w:r w:rsidRPr="006410E0">
              <w:t xml:space="preserve">1500 </w:t>
            </w:r>
            <w:r>
              <w:t>–</w:t>
            </w:r>
            <w:r w:rsidRPr="006410E0">
              <w:t xml:space="preserve"> 2228</w:t>
            </w:r>
          </w:p>
        </w:tc>
        <w:tc>
          <w:tcPr>
            <w:tcW w:w="807" w:type="pct"/>
            <w:tcBorders>
              <w:top w:val="outset" w:sz="6" w:space="0" w:color="auto"/>
              <w:left w:val="outset" w:sz="6" w:space="0" w:color="auto"/>
              <w:bottom w:val="outset" w:sz="6" w:space="0" w:color="auto"/>
              <w:right w:val="outset" w:sz="6" w:space="0" w:color="auto"/>
            </w:tcBorders>
            <w:vAlign w:val="center"/>
          </w:tcPr>
          <w:p w:rsidR="00E173A5" w:rsidRPr="006410E0" w:rsidRDefault="00E173A5" w:rsidP="004027E2">
            <w:r>
              <w:t xml:space="preserve"> </w:t>
            </w:r>
            <w:r w:rsidRPr="006410E0">
              <w:t>1600</w:t>
            </w:r>
          </w:p>
        </w:tc>
        <w:tc>
          <w:tcPr>
            <w:tcW w:w="643" w:type="pct"/>
            <w:tcBorders>
              <w:top w:val="outset" w:sz="6" w:space="0" w:color="auto"/>
              <w:left w:val="outset" w:sz="6" w:space="0" w:color="auto"/>
              <w:bottom w:val="outset" w:sz="6" w:space="0" w:color="auto"/>
              <w:right w:val="outset" w:sz="6" w:space="0" w:color="auto"/>
            </w:tcBorders>
            <w:vAlign w:val="center"/>
          </w:tcPr>
          <w:p w:rsidR="00E173A5" w:rsidRPr="006410E0" w:rsidRDefault="00E173A5" w:rsidP="004027E2">
            <w:r>
              <w:t xml:space="preserve"> </w:t>
            </w:r>
            <w:r w:rsidRPr="006410E0">
              <w:t>6000</w:t>
            </w:r>
          </w:p>
        </w:tc>
        <w:tc>
          <w:tcPr>
            <w:tcW w:w="595" w:type="pct"/>
            <w:tcBorders>
              <w:top w:val="outset" w:sz="6" w:space="0" w:color="auto"/>
              <w:left w:val="outset" w:sz="6" w:space="0" w:color="auto"/>
              <w:bottom w:val="outset" w:sz="6" w:space="0" w:color="auto"/>
              <w:right w:val="outset" w:sz="6" w:space="0" w:color="auto"/>
            </w:tcBorders>
            <w:vAlign w:val="center"/>
          </w:tcPr>
          <w:p w:rsidR="00E173A5" w:rsidRPr="006410E0" w:rsidRDefault="00E173A5" w:rsidP="004027E2">
            <w:r>
              <w:t xml:space="preserve"> </w:t>
            </w:r>
            <w:r w:rsidRPr="006410E0">
              <w:t>15 - 17</w:t>
            </w:r>
          </w:p>
        </w:tc>
        <w:tc>
          <w:tcPr>
            <w:tcW w:w="958" w:type="pct"/>
            <w:tcBorders>
              <w:top w:val="outset" w:sz="6" w:space="0" w:color="auto"/>
              <w:left w:val="outset" w:sz="6" w:space="0" w:color="auto"/>
              <w:bottom w:val="outset" w:sz="6" w:space="0" w:color="auto"/>
              <w:right w:val="outset" w:sz="6" w:space="0" w:color="auto"/>
            </w:tcBorders>
            <w:vAlign w:val="center"/>
          </w:tcPr>
          <w:p w:rsidR="00E173A5" w:rsidRPr="006410E0" w:rsidRDefault="00E173A5" w:rsidP="004027E2">
            <w:r>
              <w:t xml:space="preserve"> </w:t>
            </w:r>
            <w:r w:rsidRPr="006410E0">
              <w:t>Ноябрь - июнь</w:t>
            </w:r>
          </w:p>
        </w:tc>
        <w:tc>
          <w:tcPr>
            <w:tcW w:w="728" w:type="pct"/>
            <w:tcBorders>
              <w:top w:val="outset" w:sz="6" w:space="0" w:color="auto"/>
              <w:left w:val="outset" w:sz="6" w:space="0" w:color="auto"/>
              <w:bottom w:val="outset" w:sz="6" w:space="0" w:color="auto"/>
            </w:tcBorders>
            <w:vAlign w:val="center"/>
          </w:tcPr>
          <w:p w:rsidR="00E173A5" w:rsidRPr="006410E0" w:rsidRDefault="00E173A5" w:rsidP="004027E2">
            <w:r>
              <w:t xml:space="preserve"> </w:t>
            </w:r>
            <w:r w:rsidRPr="006410E0">
              <w:t>600</w:t>
            </w:r>
          </w:p>
        </w:tc>
      </w:tr>
    </w:tbl>
    <w:p w:rsidR="00E173A5" w:rsidRPr="00C01A30" w:rsidRDefault="00E173A5" w:rsidP="00E173A5">
      <w:pPr>
        <w:spacing w:before="120"/>
        <w:jc w:val="center"/>
        <w:rPr>
          <w:b/>
          <w:bCs/>
          <w:sz w:val="28"/>
          <w:szCs w:val="28"/>
        </w:rPr>
      </w:pPr>
      <w:r w:rsidRPr="00C01A30">
        <w:rPr>
          <w:b/>
          <w:bCs/>
          <w:sz w:val="28"/>
          <w:szCs w:val="28"/>
        </w:rPr>
        <w:t>Перспективы развития горнолыжного курорта Красная Поляна.</w:t>
      </w:r>
    </w:p>
    <w:p w:rsidR="00E173A5" w:rsidRPr="006410E0" w:rsidRDefault="00E173A5" w:rsidP="00E173A5">
      <w:pPr>
        <w:spacing w:before="120"/>
        <w:ind w:firstLine="567"/>
        <w:jc w:val="both"/>
      </w:pPr>
      <w:r w:rsidRPr="006410E0">
        <w:t xml:space="preserve">Реальную оценку горнолыжным и рекреационным возможностям Красная Поляна получила 13 марта 2002 г. Тогда проект развития Красной Поляны был представлен на международной выставке во Франции (Канны). Эксперты отметили уникальные природные данные. По их оценкам по высоте и продолжительности залегания снежного покрова Красная Поляна намного превосходит ряд курортов Андорры, Швейцарии, Италии, Турции. </w:t>
      </w:r>
    </w:p>
    <w:p w:rsidR="00E173A5" w:rsidRPr="006410E0" w:rsidRDefault="00E173A5" w:rsidP="00E173A5">
      <w:pPr>
        <w:spacing w:before="120"/>
        <w:ind w:firstLine="567"/>
        <w:jc w:val="both"/>
      </w:pPr>
      <w:r w:rsidRPr="006410E0">
        <w:t xml:space="preserve">Генеральный план развития курорта Красная Поляна </w:t>
      </w:r>
    </w:p>
    <w:p w:rsidR="00E173A5" w:rsidRPr="006410E0" w:rsidRDefault="00E173A5" w:rsidP="00E173A5">
      <w:pPr>
        <w:spacing w:before="120"/>
        <w:ind w:firstLine="567"/>
        <w:jc w:val="both"/>
      </w:pPr>
      <w:r w:rsidRPr="006410E0">
        <w:t xml:space="preserve">Инвесторы осознали, что Красная Поляна обладает природно-климатические условиями, которые вместе с высококлассным, современным и круглогодичным горноклиматическим и туристско-спортивным комплексом способен превратить курорт в один из лучших. </w:t>
      </w:r>
    </w:p>
    <w:p w:rsidR="00E173A5" w:rsidRPr="006410E0" w:rsidRDefault="00E173A5" w:rsidP="00E173A5">
      <w:pPr>
        <w:spacing w:before="120"/>
        <w:ind w:firstLine="567"/>
        <w:jc w:val="both"/>
      </w:pPr>
      <w:r w:rsidRPr="006410E0">
        <w:t xml:space="preserve">В итоге 17 сентября 2002 г инвестиционный проект был представлен в Москве в Центре Международной Торговли. Проявили заинтересованность такие крупнейшие российские компании и финансовые группы, как "Газпром", РАО "ЕЭС России", "Интеррос", АФК «Система», «Российский алюминий» и другие. 4 марта 2003 года - входящие в Сочинский национальный парк Хмелевские озера, хребты Псехако, Аибга и урочище Грушевая Поляна переданы в аренду горнолыжному комплексу "Красная Поляна". </w:t>
      </w:r>
    </w:p>
    <w:p w:rsidR="00E173A5" w:rsidRDefault="00E173A5" w:rsidP="00E173A5">
      <w:pPr>
        <w:spacing w:before="120"/>
        <w:ind w:firstLine="567"/>
        <w:jc w:val="both"/>
      </w:pPr>
      <w:r w:rsidRPr="006410E0">
        <w:t>С утверждением Генерального плана развития курорта, проект «Красная Поляна» вступил в стадию практической реализации. Существуют все предпосылки для его дальнейшего развития: создается разветвленная транспортная, энергетическая и телекоммуникационные инфраструктуры, строятся туристические и горнолыжные комплексы. Краснополянский инвестиционный проект разбит на 3 этапа. В первом этапе 2001 – 2003 года, предполагалось отвести для комплексного планирования развития территории и создания условий для частных инвестиций. Второй этап 2004 – 2008 года в проектной документации именуется «годами планомерного наращивания мощностей и создания условий для привлечения туристов и инвесторов». Третий этап 2009 – 2015 годы время завершения создания комплекса в полном объеме, хотя и на этом этапе привлечение инвестиций стоит как одна из первоочередных задач.</w:t>
      </w:r>
      <w:r>
        <w:t xml:space="preserve"> </w:t>
      </w:r>
    </w:p>
    <w:p w:rsidR="00E173A5" w:rsidRPr="00C01A30" w:rsidRDefault="00E173A5" w:rsidP="00E173A5">
      <w:pPr>
        <w:spacing w:before="120"/>
        <w:jc w:val="center"/>
        <w:rPr>
          <w:b/>
          <w:bCs/>
          <w:sz w:val="28"/>
          <w:szCs w:val="28"/>
        </w:rPr>
      </w:pPr>
      <w:r w:rsidRPr="00C01A30">
        <w:rPr>
          <w:b/>
          <w:bCs/>
          <w:sz w:val="28"/>
          <w:szCs w:val="28"/>
        </w:rPr>
        <w:t>Пещера Глубокий Яр (Пасть Дракона)</w:t>
      </w:r>
    </w:p>
    <w:p w:rsidR="00E173A5" w:rsidRPr="006410E0" w:rsidRDefault="00E173A5" w:rsidP="00E173A5">
      <w:pPr>
        <w:spacing w:before="120"/>
        <w:ind w:firstLine="567"/>
        <w:jc w:val="both"/>
      </w:pPr>
      <w:r w:rsidRPr="006410E0">
        <w:t>Ее называют также пещерой Пасть Дракона для привлечения туристов</w:t>
      </w:r>
      <w:r>
        <w:t xml:space="preserve"> </w:t>
      </w:r>
      <w:r w:rsidRPr="006410E0">
        <w:t>— так колоритнее. Но правильное название пещеры по Кадастру пещер Сочи</w:t>
      </w:r>
      <w:r>
        <w:t xml:space="preserve"> </w:t>
      </w:r>
      <w:r w:rsidRPr="006410E0">
        <w:t>— Глубокий Яр по имени левого притока р.</w:t>
      </w:r>
      <w:r>
        <w:t xml:space="preserve"> </w:t>
      </w:r>
      <w:r w:rsidRPr="006410E0">
        <w:t>Мзымта</w:t>
      </w:r>
      <w:r>
        <w:t xml:space="preserve"> </w:t>
      </w:r>
      <w:r w:rsidRPr="006410E0">
        <w:t>— небольшой реки Глубокий Яр, где находится пещера, а</w:t>
      </w:r>
      <w:r>
        <w:t xml:space="preserve"> </w:t>
      </w:r>
      <w:r w:rsidRPr="006410E0">
        <w:t>это в</w:t>
      </w:r>
      <w:r>
        <w:t xml:space="preserve"> </w:t>
      </w:r>
      <w:r w:rsidRPr="006410E0">
        <w:t>0,5</w:t>
      </w:r>
      <w:r>
        <w:t xml:space="preserve"> </w:t>
      </w:r>
      <w:r w:rsidRPr="006410E0">
        <w:t>км от устья р.</w:t>
      </w:r>
      <w:r>
        <w:t xml:space="preserve"> </w:t>
      </w:r>
      <w:r w:rsidRPr="006410E0">
        <w:t>Глубокий Яр вверх по её течению и</w:t>
      </w:r>
      <w:r>
        <w:t xml:space="preserve"> </w:t>
      </w:r>
      <w:r w:rsidRPr="006410E0">
        <w:t>примерно напротив села Монастырь. Объект расположен в</w:t>
      </w:r>
      <w:r>
        <w:t xml:space="preserve"> </w:t>
      </w:r>
      <w:r w:rsidRPr="006410E0">
        <w:t>стороне от Краснополянского шоссе</w:t>
      </w:r>
      <w:r>
        <w:t xml:space="preserve"> </w:t>
      </w:r>
      <w:r w:rsidRPr="006410E0">
        <w:t>— надо доехать до вышеназванного села и, свернув вниз по асфальтовой дороге, добраться до моста через Мзымту. Переехав мост, вы попадаете в</w:t>
      </w:r>
      <w:r>
        <w:t xml:space="preserve"> </w:t>
      </w:r>
      <w:r w:rsidRPr="006410E0">
        <w:t xml:space="preserve">вотчину </w:t>
      </w:r>
      <w:r>
        <w:t xml:space="preserve"> </w:t>
      </w:r>
      <w:r w:rsidRPr="006410E0">
        <w:t>Сочинского национального парка</w:t>
      </w:r>
      <w:r>
        <w:t xml:space="preserve"> </w:t>
      </w:r>
      <w:r w:rsidRPr="006410E0">
        <w:t>— здесь на берегу реки находится роща грецкого ореха, рядом пасека и</w:t>
      </w:r>
      <w:r>
        <w:t xml:space="preserve"> </w:t>
      </w:r>
      <w:r w:rsidRPr="006410E0">
        <w:t xml:space="preserve">туристский приют Ахцу. </w:t>
      </w:r>
    </w:p>
    <w:p w:rsidR="00E173A5" w:rsidRPr="006410E0" w:rsidRDefault="00E173A5" w:rsidP="00E173A5">
      <w:pPr>
        <w:spacing w:before="120"/>
        <w:ind w:firstLine="567"/>
        <w:jc w:val="both"/>
      </w:pPr>
      <w:r w:rsidRPr="006410E0">
        <w:t>До пещеры нужно пройти по каменистой тропе около 1</w:t>
      </w:r>
      <w:r>
        <w:t xml:space="preserve"> </w:t>
      </w:r>
      <w:r w:rsidRPr="006410E0">
        <w:t>км через буковый и</w:t>
      </w:r>
      <w:r>
        <w:t xml:space="preserve"> </w:t>
      </w:r>
      <w:r w:rsidRPr="006410E0">
        <w:t>самшитовый лес. Это смешанный широколиственный лес колхидского типа с</w:t>
      </w:r>
      <w:r>
        <w:t xml:space="preserve"> </w:t>
      </w:r>
      <w:r w:rsidRPr="006410E0">
        <w:t>вечнозеленым подлеском из самшита, лавровишни, падуба, бересклета. По весне тут цветут азалея, чубушник и</w:t>
      </w:r>
      <w:r>
        <w:t xml:space="preserve"> </w:t>
      </w:r>
      <w:r w:rsidRPr="006410E0">
        <w:t>наши первоцветы</w:t>
      </w:r>
      <w:r>
        <w:t xml:space="preserve"> </w:t>
      </w:r>
      <w:r w:rsidRPr="006410E0">
        <w:t>— цикламены, подснежник Воронова и</w:t>
      </w:r>
      <w:r>
        <w:t xml:space="preserve"> </w:t>
      </w:r>
      <w:r w:rsidRPr="006410E0">
        <w:t>другие, а</w:t>
      </w:r>
      <w:r>
        <w:t xml:space="preserve"> </w:t>
      </w:r>
      <w:r w:rsidRPr="006410E0">
        <w:t xml:space="preserve">из редких растений встречаются иглица колхидская, папоротник листовик сколопендровый, лептопус. </w:t>
      </w:r>
    </w:p>
    <w:p w:rsidR="00E173A5" w:rsidRPr="006410E0" w:rsidRDefault="00E173A5" w:rsidP="00E173A5">
      <w:pPr>
        <w:spacing w:before="120"/>
        <w:ind w:firstLine="567"/>
        <w:jc w:val="both"/>
      </w:pPr>
      <w:r w:rsidRPr="006410E0">
        <w:t>Тропа приведет в</w:t>
      </w:r>
      <w:r>
        <w:t xml:space="preserve"> </w:t>
      </w:r>
      <w:r w:rsidRPr="006410E0">
        <w:t>ущелье и</w:t>
      </w:r>
      <w:r>
        <w:t xml:space="preserve"> </w:t>
      </w:r>
      <w:r w:rsidRPr="006410E0">
        <w:t>затем в</w:t>
      </w:r>
      <w:r>
        <w:t xml:space="preserve"> </w:t>
      </w:r>
      <w:r w:rsidRPr="006410E0">
        <w:t>своеобразный «каменный мешок», живописно украшенный свисающими плетями темно-зеленого плюща</w:t>
      </w:r>
      <w:r>
        <w:t xml:space="preserve"> </w:t>
      </w:r>
      <w:r w:rsidRPr="006410E0">
        <w:t>— он оттеняет белизну окружающего известняка. Здесь прохладно в</w:t>
      </w:r>
      <w:r>
        <w:t xml:space="preserve"> </w:t>
      </w:r>
      <w:r w:rsidRPr="006410E0">
        <w:t>самый жаркий день. В</w:t>
      </w:r>
      <w:r>
        <w:t xml:space="preserve"> </w:t>
      </w:r>
      <w:r w:rsidRPr="006410E0">
        <w:t>этой замкнутой котловине на высоте 265</w:t>
      </w:r>
      <w:r>
        <w:t xml:space="preserve"> </w:t>
      </w:r>
      <w:r w:rsidRPr="006410E0">
        <w:t>м над уровнем моря и</w:t>
      </w:r>
      <w:r>
        <w:t xml:space="preserve"> </w:t>
      </w:r>
      <w:r w:rsidRPr="006410E0">
        <w:t>находится вход в</w:t>
      </w:r>
      <w:r>
        <w:t xml:space="preserve"> </w:t>
      </w:r>
      <w:r w:rsidRPr="006410E0">
        <w:t>пещеру-источник Глубокий Яр</w:t>
      </w:r>
      <w:r>
        <w:t xml:space="preserve"> </w:t>
      </w:r>
      <w:r w:rsidRPr="006410E0">
        <w:t xml:space="preserve">— здесь подземная река появляется на поверхность земли. </w:t>
      </w:r>
    </w:p>
    <w:p w:rsidR="00E173A5" w:rsidRPr="006410E0" w:rsidRDefault="00E173A5" w:rsidP="00E173A5">
      <w:pPr>
        <w:spacing w:before="120"/>
        <w:ind w:firstLine="567"/>
        <w:jc w:val="both"/>
      </w:pPr>
      <w:r w:rsidRPr="006410E0">
        <w:t>Пещера Глубокий Яр довольно крупная</w:t>
      </w:r>
      <w:r>
        <w:t xml:space="preserve"> </w:t>
      </w:r>
      <w:r w:rsidRPr="006410E0">
        <w:t>— общая протяженность ее ходов 1070</w:t>
      </w:r>
      <w:r>
        <w:t xml:space="preserve"> </w:t>
      </w:r>
      <w:r w:rsidRPr="006410E0">
        <w:t>м, а</w:t>
      </w:r>
      <w:r>
        <w:t xml:space="preserve"> </w:t>
      </w:r>
      <w:r w:rsidRPr="006410E0">
        <w:t>объем более 4</w:t>
      </w:r>
      <w:r>
        <w:t xml:space="preserve"> </w:t>
      </w:r>
      <w:r w:rsidRPr="006410E0">
        <w:t>тыс. куб. м</w:t>
      </w:r>
      <w:r>
        <w:t xml:space="preserve"> </w:t>
      </w:r>
      <w:r w:rsidRPr="006410E0">
        <w:t>— и</w:t>
      </w:r>
      <w:r>
        <w:t xml:space="preserve"> </w:t>
      </w:r>
      <w:r w:rsidRPr="006410E0">
        <w:t>как пещера-источник она относится к</w:t>
      </w:r>
      <w:r>
        <w:t xml:space="preserve"> </w:t>
      </w:r>
      <w:r w:rsidRPr="006410E0">
        <w:t xml:space="preserve">числу редких пещер. На территории Сочи известно лишь пять пещер подобного типа. </w:t>
      </w:r>
    </w:p>
    <w:p w:rsidR="00E173A5" w:rsidRPr="006410E0" w:rsidRDefault="00E173A5" w:rsidP="00E173A5">
      <w:pPr>
        <w:spacing w:before="120"/>
        <w:ind w:firstLine="567"/>
        <w:jc w:val="both"/>
      </w:pPr>
      <w:r w:rsidRPr="006410E0">
        <w:t>Чистая, холодная вода (температура её обычно изменяется в</w:t>
      </w:r>
      <w:r>
        <w:t xml:space="preserve"> </w:t>
      </w:r>
      <w:r w:rsidRPr="006410E0">
        <w:t>зависимости от сезона от 5</w:t>
      </w:r>
      <w:r>
        <w:t xml:space="preserve"> </w:t>
      </w:r>
      <w:r w:rsidRPr="006410E0">
        <w:t>до 10</w:t>
      </w:r>
      <w:r>
        <w:t xml:space="preserve"> </w:t>
      </w:r>
      <w:r w:rsidRPr="006410E0">
        <w:t>градусов Цельсия) вырывается из-под земли и</w:t>
      </w:r>
      <w:r>
        <w:t xml:space="preserve"> </w:t>
      </w:r>
      <w:r w:rsidRPr="006410E0">
        <w:t>образует на выходе небольшое озерцо глубиной около 3</w:t>
      </w:r>
      <w:r>
        <w:t xml:space="preserve"> </w:t>
      </w:r>
      <w:r w:rsidRPr="006410E0">
        <w:t>м. Мощный поток полностью заполняет всю входную галерею пещеры. Длина этой галереи около 15</w:t>
      </w:r>
      <w:r>
        <w:t xml:space="preserve"> </w:t>
      </w:r>
      <w:r w:rsidRPr="006410E0">
        <w:t>м при ширине 4–5</w:t>
      </w:r>
      <w:r>
        <w:t xml:space="preserve"> </w:t>
      </w:r>
      <w:r w:rsidRPr="006410E0">
        <w:t>м, и</w:t>
      </w:r>
      <w:r>
        <w:t xml:space="preserve"> </w:t>
      </w:r>
      <w:r w:rsidRPr="006410E0">
        <w:t>в профиль она представляет собой 18-тиметровый уступ с</w:t>
      </w:r>
      <w:r>
        <w:t xml:space="preserve"> </w:t>
      </w:r>
      <w:r w:rsidRPr="006410E0">
        <w:t>низвергающимся потоком воды. За этим первым водопадом следует сериянебольших каскадов, по которым с</w:t>
      </w:r>
      <w:r>
        <w:t xml:space="preserve"> </w:t>
      </w:r>
      <w:r w:rsidRPr="006410E0">
        <w:t>помощью специальной техники можно подняться к</w:t>
      </w:r>
      <w:r>
        <w:t xml:space="preserve"> </w:t>
      </w:r>
      <w:r w:rsidRPr="006410E0">
        <w:t>сифонам</w:t>
      </w:r>
      <w:r>
        <w:t xml:space="preserve"> </w:t>
      </w:r>
      <w:r w:rsidRPr="006410E0">
        <w:t>— преодолеть их, однако, можно только с</w:t>
      </w:r>
      <w:r>
        <w:t xml:space="preserve"> </w:t>
      </w:r>
      <w:r w:rsidRPr="006410E0">
        <w:t xml:space="preserve">помощью акваланга. </w:t>
      </w:r>
    </w:p>
    <w:p w:rsidR="00E173A5" w:rsidRDefault="00E173A5" w:rsidP="00E173A5">
      <w:pPr>
        <w:spacing w:before="120"/>
        <w:ind w:firstLine="567"/>
        <w:jc w:val="both"/>
      </w:pPr>
      <w:r w:rsidRPr="006410E0">
        <w:t>Река Глубокий Яр и</w:t>
      </w:r>
      <w:r>
        <w:t xml:space="preserve"> </w:t>
      </w:r>
      <w:r w:rsidRPr="006410E0">
        <w:t>пещера Глубокий Яр уникальны еще и</w:t>
      </w:r>
      <w:r>
        <w:t xml:space="preserve"> </w:t>
      </w:r>
      <w:r w:rsidRPr="006410E0">
        <w:t>тем, что здесь совпадает водосбор поверхностный и</w:t>
      </w:r>
      <w:r>
        <w:t xml:space="preserve"> </w:t>
      </w:r>
      <w:r w:rsidRPr="006410E0">
        <w:t>подземный, что на закарстованных территориях встречается довольно редко. Верховья реки Глубокий Яр изобилуют небольшими карстовыми воронками и</w:t>
      </w:r>
      <w:r>
        <w:t xml:space="preserve"> </w:t>
      </w:r>
      <w:r w:rsidRPr="006410E0">
        <w:t xml:space="preserve">колодцами. </w:t>
      </w:r>
    </w:p>
    <w:p w:rsidR="00E173A5" w:rsidRPr="006410E0" w:rsidRDefault="00E173A5" w:rsidP="00E173A5">
      <w:pPr>
        <w:spacing w:before="120"/>
        <w:ind w:firstLine="567"/>
        <w:jc w:val="both"/>
      </w:pPr>
      <w:r w:rsidRPr="006410E0">
        <w:t xml:space="preserve">В окрестностях пещеры можно осмотреть остатки раннесредневекового христианского храма, стоящего посреди развалин древней крепости, стены которой сложены из местного известняка. </w:t>
      </w:r>
    </w:p>
    <w:p w:rsidR="00E173A5" w:rsidRPr="00C01A30" w:rsidRDefault="00E173A5" w:rsidP="00E173A5">
      <w:pPr>
        <w:spacing w:before="120"/>
        <w:jc w:val="center"/>
        <w:rPr>
          <w:b/>
          <w:bCs/>
          <w:sz w:val="28"/>
          <w:szCs w:val="28"/>
        </w:rPr>
      </w:pPr>
      <w:r w:rsidRPr="00C01A30">
        <w:rPr>
          <w:b/>
          <w:bCs/>
          <w:sz w:val="28"/>
          <w:szCs w:val="28"/>
        </w:rPr>
        <w:t>Озеро Кардывач</w:t>
      </w:r>
    </w:p>
    <w:p w:rsidR="00E173A5" w:rsidRDefault="00E173A5" w:rsidP="00E173A5">
      <w:pPr>
        <w:spacing w:before="120"/>
        <w:ind w:firstLine="567"/>
        <w:jc w:val="both"/>
      </w:pPr>
      <w:r w:rsidRPr="006410E0">
        <w:t>Одно из красивейших и</w:t>
      </w:r>
      <w:r>
        <w:t xml:space="preserve"> </w:t>
      </w:r>
      <w:r w:rsidRPr="006410E0">
        <w:t>крупных в</w:t>
      </w:r>
      <w:r>
        <w:t xml:space="preserve"> </w:t>
      </w:r>
      <w:r w:rsidRPr="006410E0">
        <w:t>Краснодарском крае. Находится в</w:t>
      </w:r>
      <w:r>
        <w:t xml:space="preserve"> </w:t>
      </w:r>
      <w:r w:rsidRPr="006410E0">
        <w:t>верховьях реки Мзымты в</w:t>
      </w:r>
      <w:r>
        <w:t xml:space="preserve"> </w:t>
      </w:r>
      <w:r w:rsidRPr="006410E0">
        <w:t>40</w:t>
      </w:r>
      <w:r>
        <w:t xml:space="preserve"> </w:t>
      </w:r>
      <w:r w:rsidRPr="006410E0">
        <w:t>км от пос. Красная Поляна. Максимальная длина озера более полукилометра, ширина 360</w:t>
      </w:r>
      <w:r>
        <w:t xml:space="preserve"> </w:t>
      </w:r>
      <w:r w:rsidRPr="006410E0">
        <w:t>м, глубина до 17</w:t>
      </w:r>
      <w:r>
        <w:t xml:space="preserve"> </w:t>
      </w:r>
      <w:r w:rsidRPr="006410E0">
        <w:t>м. Озеро проточное, поэтому в</w:t>
      </w:r>
      <w:r>
        <w:t xml:space="preserve"> </w:t>
      </w:r>
      <w:r w:rsidRPr="006410E0">
        <w:t>самые жаркие дни вода прогревается до 10–12</w:t>
      </w:r>
      <w:r>
        <w:t xml:space="preserve"> </w:t>
      </w:r>
      <w:r w:rsidRPr="006410E0">
        <w:t>°С. Со всех сторон озеро окружают вершины-исполины Кардывачского горного узла. Водоем моренно-запрудного происхождения. Около 3</w:t>
      </w:r>
      <w:r>
        <w:t xml:space="preserve"> </w:t>
      </w:r>
      <w:r w:rsidRPr="006410E0">
        <w:t>тыс. лет назад ледник, лежащий в</w:t>
      </w:r>
      <w:r>
        <w:t xml:space="preserve"> </w:t>
      </w:r>
      <w:r w:rsidRPr="006410E0">
        <w:t>долине Верхней Мзымты, выпахал ее и</w:t>
      </w:r>
      <w:r>
        <w:t xml:space="preserve"> </w:t>
      </w:r>
      <w:r w:rsidRPr="006410E0">
        <w:t xml:space="preserve">предал корытообразную форму. При отступлении ледник оставил после себя вал конечной морены, который послужил плотиной будущему озеру. </w:t>
      </w:r>
    </w:p>
    <w:p w:rsidR="00E173A5" w:rsidRDefault="00E173A5" w:rsidP="00E173A5">
      <w:pPr>
        <w:spacing w:before="120"/>
        <w:ind w:firstLine="567"/>
        <w:jc w:val="both"/>
      </w:pPr>
      <w:r w:rsidRPr="006410E0">
        <w:t>Если идти от озера Кардывач вверх по течению реки Верхней Мзымты, можно попасть к</w:t>
      </w:r>
      <w:r>
        <w:t xml:space="preserve"> </w:t>
      </w:r>
      <w:r w:rsidRPr="006410E0">
        <w:t>озеру Верхний Кардывач. Оно значительно меньше по размерам своего старшего брата, но по-своему оригинально. Большую часть года озеро скрыто подо льдом, и</w:t>
      </w:r>
      <w:r>
        <w:t xml:space="preserve"> </w:t>
      </w:r>
      <w:r w:rsidRPr="006410E0">
        <w:t>плавающие льдины занимают акваторию даже в</w:t>
      </w:r>
      <w:r>
        <w:t xml:space="preserve"> </w:t>
      </w:r>
      <w:r w:rsidRPr="006410E0">
        <w:t xml:space="preserve">жаркое лето. </w:t>
      </w:r>
    </w:p>
    <w:p w:rsidR="00E173A5" w:rsidRPr="00C01A30" w:rsidRDefault="00E173A5" w:rsidP="00E173A5">
      <w:pPr>
        <w:spacing w:before="120"/>
        <w:jc w:val="center"/>
        <w:rPr>
          <w:b/>
          <w:bCs/>
          <w:sz w:val="28"/>
          <w:szCs w:val="28"/>
        </w:rPr>
      </w:pPr>
      <w:r w:rsidRPr="00C01A30">
        <w:rPr>
          <w:b/>
          <w:bCs/>
          <w:sz w:val="28"/>
          <w:szCs w:val="28"/>
        </w:rPr>
        <w:t>Заключение</w:t>
      </w:r>
    </w:p>
    <w:p w:rsidR="00E173A5" w:rsidRPr="006410E0" w:rsidRDefault="00E173A5" w:rsidP="00E173A5">
      <w:pPr>
        <w:spacing w:before="120"/>
        <w:ind w:firstLine="567"/>
        <w:jc w:val="both"/>
      </w:pPr>
      <w:r w:rsidRPr="006410E0">
        <w:t xml:space="preserve">Срывающиеся со скал сверкающие водопады, бурлящая вдоль тесных ущелий, пенящаяся горная река Мзымта, кристально чистый горный воздух, затейливые караваны облаков над Главным Кавказским хребтом – вот, что такое Красная Поляна! А еще это уникальное, и что чрезвычайно редко в наше время, экологически чистое место на Западном Кавказе, которое по своим свойствам и достоинствам не уступает горноклиматическим курортам Швейцарии, Италии и Франции.Красная поляна – это молодой, но стремительно развивающийся горнолыжный курорт, располагающий горнолыжными трассами различной степени сложности (преимущественно красно – синие), которые способны заинтересовать как новичков, так и профессионалов. Сказочная страна, Хинтерлэнд Сочи, Красная поляна необычайно уютно расположилась на расстоянии 40 км от аэропорта Адлер на высоте 600 метров над уровнем моря. Красная поляна окружена горами высотой 3000 метров со всех сторон. Это и скалистая гряда Ачишхо на севере. По словам местных жителей, там каждый день выпадают осадки. На Ачишхо даже построена специальная метеостанция. Это и сказочно красивый пятиглавый хребет Аибга на юге. На востоке высится роскошная панорама Главного Кавказского Хребта. И завершает это зрелище долина реки Мзымта. Эта горная река длиной в 90 километров – одна из самых бурных и крупных рек на побережье. Именно вдоль нее протягивается живописная дорога, которая ведет в Красную поляну. Вы минуете 400-местровый тоннель, проезжаете Ахштырского хребта, каскада водопадов, Дзыхринского ущелья. Одним из самых уникальных мест является ущелье Ахцу. Это самый красивый и самый опасный участок дороги, скальный участок, или «Пронеси, Господи!», как его называют местные жители. Именно здесь были сняты кадры из всеми любимых и очень знаменитых кинофильмов: «Кавказская пленница» и «Бриллиантовая рука». Дорога также минует поселок Чвижепсе, известный своим источником углекисло-мышьяковистой воды, «сочинский нарзан», по своим качествам даже превосходящий кисловодский. Здесь же Вы не сможете устоять перед незабываемым зрелищем – водопадом «Девичьи слезы!»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3A5"/>
    <w:rsid w:val="00051FB8"/>
    <w:rsid w:val="00095BA6"/>
    <w:rsid w:val="000C03D7"/>
    <w:rsid w:val="00210DB3"/>
    <w:rsid w:val="00236322"/>
    <w:rsid w:val="0031418A"/>
    <w:rsid w:val="00350B15"/>
    <w:rsid w:val="00377A3D"/>
    <w:rsid w:val="004027E2"/>
    <w:rsid w:val="0052086C"/>
    <w:rsid w:val="005A2562"/>
    <w:rsid w:val="005B3906"/>
    <w:rsid w:val="006410E0"/>
    <w:rsid w:val="00753F4F"/>
    <w:rsid w:val="00755964"/>
    <w:rsid w:val="008C19D7"/>
    <w:rsid w:val="00A44D32"/>
    <w:rsid w:val="00C01A30"/>
    <w:rsid w:val="00E12572"/>
    <w:rsid w:val="00E17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53855D-4CE7-4BF6-84E8-F3EE11A23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3A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73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5820</Words>
  <Characters>33177</Characters>
  <Application>Microsoft Office Word</Application>
  <DocSecurity>0</DocSecurity>
  <Lines>276</Lines>
  <Paragraphs>77</Paragraphs>
  <ScaleCrop>false</ScaleCrop>
  <Company>Home</Company>
  <LinksUpToDate>false</LinksUpToDate>
  <CharactersWithSpaces>38920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Красная поляна</dc:title>
  <dc:subject/>
  <dc:creator>Alena</dc:creator>
  <cp:keywords/>
  <dc:description/>
  <cp:lastModifiedBy>admin</cp:lastModifiedBy>
  <cp:revision>2</cp:revision>
  <dcterms:created xsi:type="dcterms:W3CDTF">2014-02-19T22:58:00Z</dcterms:created>
  <dcterms:modified xsi:type="dcterms:W3CDTF">2014-02-19T22:58:00Z</dcterms:modified>
</cp:coreProperties>
</file>