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6B8" w:rsidRDefault="007906B8" w:rsidP="0024592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="CharterC-BoldItalic"/>
          <w:b/>
          <w:bCs/>
          <w:i/>
          <w:iCs/>
          <w:sz w:val="24"/>
          <w:szCs w:val="24"/>
        </w:rPr>
      </w:pPr>
    </w:p>
    <w:p w:rsidR="006E782C" w:rsidRPr="00245925" w:rsidRDefault="006E782C" w:rsidP="0024592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="CharterC-BoldItalic"/>
          <w:b/>
          <w:bCs/>
          <w:i/>
          <w:iCs/>
          <w:sz w:val="24"/>
          <w:szCs w:val="24"/>
        </w:rPr>
      </w:pPr>
      <w:r w:rsidRPr="00245925">
        <w:rPr>
          <w:rFonts w:cs="CharterC-BoldItalic"/>
          <w:b/>
          <w:bCs/>
          <w:i/>
          <w:iCs/>
          <w:sz w:val="24"/>
          <w:szCs w:val="24"/>
        </w:rPr>
        <w:t>Краткая история российского федерализма</w:t>
      </w:r>
    </w:p>
    <w:p w:rsidR="006E782C" w:rsidRPr="00245925" w:rsidRDefault="006E782C" w:rsidP="0024592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="CharterC-BoldItalic"/>
          <w:b/>
          <w:bCs/>
          <w:i/>
          <w:iCs/>
        </w:rPr>
      </w:pPr>
      <w:r w:rsidRPr="00245925">
        <w:rPr>
          <w:rFonts w:cs="CharterC-BoldItalic"/>
          <w:b/>
          <w:bCs/>
          <w:i/>
          <w:iCs/>
        </w:rPr>
        <w:t>Федерализм в России: исторические корни</w:t>
      </w:r>
    </w:p>
    <w:p w:rsidR="006E782C" w:rsidRPr="00245925" w:rsidRDefault="006E782C" w:rsidP="0024592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="CharterC"/>
          <w:sz w:val="20"/>
          <w:szCs w:val="20"/>
        </w:rPr>
      </w:pPr>
      <w:r w:rsidRPr="00245925">
        <w:rPr>
          <w:rFonts w:cs="CharterC"/>
          <w:sz w:val="20"/>
          <w:szCs w:val="20"/>
        </w:rPr>
        <w:t>В России размер страны и ее география тесно связаны со структурой политической власти,</w:t>
      </w:r>
      <w:r>
        <w:rPr>
          <w:rFonts w:cs="CharterC"/>
          <w:sz w:val="20"/>
          <w:szCs w:val="20"/>
        </w:rPr>
        <w:t xml:space="preserve"> </w:t>
      </w:r>
      <w:r w:rsidRPr="00245925">
        <w:rPr>
          <w:rFonts w:cs="CharterC"/>
          <w:sz w:val="20"/>
          <w:szCs w:val="20"/>
        </w:rPr>
        <w:t>с характером институтов, регулирующих отношения меж</w:t>
      </w:r>
      <w:r>
        <w:rPr>
          <w:rFonts w:cs="CharterC"/>
          <w:sz w:val="20"/>
          <w:szCs w:val="20"/>
        </w:rPr>
        <w:t>ду центром и территориями (реги</w:t>
      </w:r>
      <w:r w:rsidRPr="00245925">
        <w:rPr>
          <w:rFonts w:cs="CharterC"/>
          <w:sz w:val="20"/>
          <w:szCs w:val="20"/>
        </w:rPr>
        <w:t>онами). Поэтому рассмотрение этих институтов крайне важно. Согласно федеральной</w:t>
      </w:r>
      <w:r>
        <w:rPr>
          <w:rFonts w:cs="CharterC"/>
          <w:sz w:val="20"/>
          <w:szCs w:val="20"/>
        </w:rPr>
        <w:t xml:space="preserve"> </w:t>
      </w:r>
      <w:r w:rsidRPr="00245925">
        <w:rPr>
          <w:rFonts w:cs="CharterC"/>
          <w:sz w:val="20"/>
          <w:szCs w:val="20"/>
        </w:rPr>
        <w:t>Конституции, Российская Федерация является федеративн</w:t>
      </w:r>
      <w:r>
        <w:rPr>
          <w:rFonts w:cs="CharterC"/>
          <w:sz w:val="20"/>
          <w:szCs w:val="20"/>
        </w:rPr>
        <w:t>ым государством, так что отноше</w:t>
      </w:r>
      <w:r w:rsidRPr="00245925">
        <w:rPr>
          <w:rFonts w:cs="CharterC"/>
          <w:sz w:val="20"/>
          <w:szCs w:val="20"/>
        </w:rPr>
        <w:t>ния между центром и регионами должны носить федеративный характер. Так ли это? И</w:t>
      </w:r>
      <w:r>
        <w:rPr>
          <w:rFonts w:cs="CharterC"/>
          <w:sz w:val="20"/>
          <w:szCs w:val="20"/>
        </w:rPr>
        <w:t xml:space="preserve"> </w:t>
      </w:r>
      <w:r w:rsidRPr="00245925">
        <w:rPr>
          <w:rFonts w:cs="CharterC"/>
          <w:sz w:val="20"/>
          <w:szCs w:val="20"/>
        </w:rPr>
        <w:t>существовала ли в истории России федеративная традиция?</w:t>
      </w:r>
    </w:p>
    <w:p w:rsidR="006E782C" w:rsidRPr="00245925" w:rsidRDefault="006E782C" w:rsidP="0024592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="CharterC"/>
          <w:sz w:val="20"/>
          <w:szCs w:val="20"/>
        </w:rPr>
      </w:pPr>
      <w:r w:rsidRPr="00245925">
        <w:rPr>
          <w:rFonts w:cs="CharterC"/>
          <w:sz w:val="20"/>
          <w:szCs w:val="20"/>
        </w:rPr>
        <w:t>Принято считать, что на протяжении всей своей ист</w:t>
      </w:r>
      <w:r>
        <w:rPr>
          <w:rFonts w:cs="CharterC"/>
          <w:sz w:val="20"/>
          <w:szCs w:val="20"/>
        </w:rPr>
        <w:t>ории Россия имела жестко центра</w:t>
      </w:r>
      <w:r w:rsidRPr="00245925">
        <w:rPr>
          <w:rFonts w:cs="CharterC"/>
          <w:sz w:val="20"/>
          <w:szCs w:val="20"/>
        </w:rPr>
        <w:t>лизованную унитарную форму государственного устройства. Это преувеличение. Так,происхождение Киевской Руси было конфедеративным — э</w:t>
      </w:r>
      <w:r>
        <w:rPr>
          <w:rFonts w:cs="CharterC"/>
          <w:sz w:val="20"/>
          <w:szCs w:val="20"/>
        </w:rPr>
        <w:t>то был весьма рыхлый союз пле</w:t>
      </w:r>
      <w:r w:rsidRPr="00245925">
        <w:rPr>
          <w:rFonts w:cs="CharterC"/>
          <w:sz w:val="20"/>
          <w:szCs w:val="20"/>
        </w:rPr>
        <w:t>мен, державшийся во многом на единстве крови их князей (Хомяков пишет даже о</w:t>
      </w:r>
      <w:r>
        <w:rPr>
          <w:rFonts w:cs="CharterC"/>
          <w:sz w:val="20"/>
          <w:szCs w:val="20"/>
        </w:rPr>
        <w:t xml:space="preserve"> </w:t>
      </w:r>
      <w:r w:rsidRPr="00245925">
        <w:rPr>
          <w:rFonts w:cs="CharterC"/>
          <w:sz w:val="20"/>
          <w:szCs w:val="20"/>
        </w:rPr>
        <w:t>«федерации областей независимых, охваченных одной цепью охранной стражи» [Хомяков,1992: 61]). Именно эта конфедеративность не позволила Орде покори</w:t>
      </w:r>
      <w:r>
        <w:rPr>
          <w:rFonts w:cs="CharterC"/>
          <w:sz w:val="20"/>
          <w:szCs w:val="20"/>
        </w:rPr>
        <w:t>ть Русь: полицентрич</w:t>
      </w:r>
      <w:r w:rsidRPr="00245925">
        <w:rPr>
          <w:rFonts w:cs="CharterC"/>
          <w:sz w:val="20"/>
          <w:szCs w:val="20"/>
        </w:rPr>
        <w:t>ность помогла ей выжить как культурной общности.</w:t>
      </w:r>
    </w:p>
    <w:p w:rsidR="006E782C" w:rsidRPr="00245925" w:rsidRDefault="006E782C" w:rsidP="0024592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="CharterC"/>
          <w:sz w:val="20"/>
          <w:szCs w:val="20"/>
        </w:rPr>
      </w:pPr>
      <w:r w:rsidRPr="00245925">
        <w:rPr>
          <w:rFonts w:cs="CharterC"/>
          <w:sz w:val="20"/>
          <w:szCs w:val="20"/>
        </w:rPr>
        <w:t>Начиная с Московского царства Россия отличалась ж</w:t>
      </w:r>
      <w:r>
        <w:rPr>
          <w:rFonts w:cs="CharterC"/>
          <w:sz w:val="20"/>
          <w:szCs w:val="20"/>
        </w:rPr>
        <w:t>есткой централизацией государст</w:t>
      </w:r>
      <w:r w:rsidRPr="00245925">
        <w:rPr>
          <w:rFonts w:cs="CharterC"/>
          <w:sz w:val="20"/>
          <w:szCs w:val="20"/>
        </w:rPr>
        <w:t>венной власти, российская государственность стала символом предельного унитаризма.</w:t>
      </w:r>
    </w:p>
    <w:p w:rsidR="006E782C" w:rsidRPr="00245925" w:rsidRDefault="006E782C" w:rsidP="0024592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="CharterC"/>
          <w:sz w:val="20"/>
          <w:szCs w:val="20"/>
        </w:rPr>
      </w:pPr>
      <w:r w:rsidRPr="00245925">
        <w:rPr>
          <w:rFonts w:cs="CharterC"/>
          <w:sz w:val="20"/>
          <w:szCs w:val="20"/>
        </w:rPr>
        <w:t>Однако окраины державы обладали реальной автономией. В XVII-XVIII веках путь из Санкт-Петербурга или Москвы в Якутск занимал не один месяц, поэтому жестко управлять</w:t>
      </w:r>
      <w:r>
        <w:rPr>
          <w:rFonts w:cs="CharterC"/>
          <w:sz w:val="20"/>
          <w:szCs w:val="20"/>
        </w:rPr>
        <w:t xml:space="preserve"> </w:t>
      </w:r>
      <w:r w:rsidRPr="00245925">
        <w:rPr>
          <w:rFonts w:cs="CharterC"/>
          <w:sz w:val="20"/>
          <w:szCs w:val="20"/>
        </w:rPr>
        <w:t>Сибирью из центра было практически невозможно. Автономия была неизбежной платой за</w:t>
      </w:r>
      <w:r>
        <w:rPr>
          <w:rFonts w:cs="CharterC"/>
          <w:sz w:val="20"/>
          <w:szCs w:val="20"/>
        </w:rPr>
        <w:t xml:space="preserve"> </w:t>
      </w:r>
      <w:r w:rsidRPr="00245925">
        <w:rPr>
          <w:rFonts w:cs="CharterC"/>
          <w:sz w:val="20"/>
          <w:szCs w:val="20"/>
        </w:rPr>
        <w:t>беспрецедентное расширение границ государства, способом поддержания стабильности и</w:t>
      </w:r>
    </w:p>
    <w:p w:rsidR="006E782C" w:rsidRPr="00245925" w:rsidRDefault="006E782C" w:rsidP="0024592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="CharterC"/>
          <w:sz w:val="20"/>
          <w:szCs w:val="20"/>
        </w:rPr>
      </w:pPr>
      <w:r w:rsidRPr="00245925">
        <w:rPr>
          <w:rFonts w:cs="CharterC"/>
          <w:sz w:val="20"/>
          <w:szCs w:val="20"/>
        </w:rPr>
        <w:t>лояльности новых частей страны [Баранов, Вартумян, 2004: 235].</w:t>
      </w:r>
    </w:p>
    <w:p w:rsidR="006E782C" w:rsidRPr="00245925" w:rsidRDefault="006E782C" w:rsidP="0024592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="CharterC"/>
          <w:sz w:val="20"/>
          <w:szCs w:val="20"/>
        </w:rPr>
      </w:pPr>
      <w:r w:rsidRPr="00245925">
        <w:rPr>
          <w:rFonts w:cs="CharterC"/>
          <w:sz w:val="20"/>
          <w:szCs w:val="20"/>
        </w:rPr>
        <w:t>Отметим, что в условиях самодержавия Россия превращалась в «совокупность сатрапий»,поскольку самодержавие воспроизводило себя во всех административно-территориальных</w:t>
      </w:r>
      <w:r>
        <w:rPr>
          <w:rFonts w:cs="CharterC"/>
          <w:sz w:val="20"/>
          <w:szCs w:val="20"/>
        </w:rPr>
        <w:t xml:space="preserve"> </w:t>
      </w:r>
      <w:r w:rsidRPr="00245925">
        <w:rPr>
          <w:rFonts w:cs="CharterC"/>
          <w:sz w:val="20"/>
          <w:szCs w:val="20"/>
        </w:rPr>
        <w:t>клетках державы. Вместе с тем губернатор, посаженный столицей, находился в двойственном</w:t>
      </w:r>
      <w:r>
        <w:rPr>
          <w:rFonts w:cs="CharterC"/>
          <w:sz w:val="20"/>
          <w:szCs w:val="20"/>
        </w:rPr>
        <w:t xml:space="preserve"> </w:t>
      </w:r>
      <w:r w:rsidRPr="00245925">
        <w:rPr>
          <w:rFonts w:cs="CharterC"/>
          <w:sz w:val="20"/>
          <w:szCs w:val="20"/>
        </w:rPr>
        <w:t>положении: отвечая перед государем, он всегда вынужден был учитывать местные интересы.</w:t>
      </w:r>
    </w:p>
    <w:p w:rsidR="006E782C" w:rsidRPr="00245925" w:rsidRDefault="006E782C" w:rsidP="0024592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="CharterC"/>
          <w:sz w:val="20"/>
          <w:szCs w:val="20"/>
        </w:rPr>
      </w:pPr>
      <w:r w:rsidRPr="00245925">
        <w:rPr>
          <w:rFonts w:cs="CharterC"/>
          <w:sz w:val="20"/>
          <w:szCs w:val="20"/>
        </w:rPr>
        <w:t xml:space="preserve">Многотомные законы Российской империи начинались с </w:t>
      </w:r>
      <w:r>
        <w:rPr>
          <w:rFonts w:cs="CharterC"/>
          <w:sz w:val="20"/>
          <w:szCs w:val="20"/>
        </w:rPr>
        <w:t>положения: «Государство Рос</w:t>
      </w:r>
      <w:r w:rsidRPr="00245925">
        <w:rPr>
          <w:rFonts w:cs="CharterC"/>
          <w:sz w:val="20"/>
          <w:szCs w:val="20"/>
        </w:rPr>
        <w:t>сийское едино и нераздельно», однако автономия для территорий существовала. В</w:t>
      </w:r>
      <w:r>
        <w:rPr>
          <w:rFonts w:cs="CharterC"/>
          <w:sz w:val="20"/>
          <w:szCs w:val="20"/>
        </w:rPr>
        <w:t xml:space="preserve"> </w:t>
      </w:r>
      <w:r w:rsidRPr="00245925">
        <w:rPr>
          <w:rFonts w:cs="CharterC"/>
          <w:sz w:val="20"/>
          <w:szCs w:val="20"/>
        </w:rPr>
        <w:t>Российской империи наиболее высокий уровень автономии был предоставлен Великому</w:t>
      </w:r>
      <w:r>
        <w:rPr>
          <w:rFonts w:cs="CharterC"/>
          <w:sz w:val="20"/>
          <w:szCs w:val="20"/>
        </w:rPr>
        <w:t xml:space="preserve"> </w:t>
      </w:r>
      <w:r w:rsidRPr="00245925">
        <w:rPr>
          <w:rFonts w:cs="CharterC"/>
          <w:sz w:val="20"/>
          <w:szCs w:val="20"/>
        </w:rPr>
        <w:t>княжеству Финляндскому и Царству Польскому. Ко времени включения в состав империи</w:t>
      </w:r>
      <w:r>
        <w:rPr>
          <w:rFonts w:cs="CharterC"/>
          <w:sz w:val="20"/>
          <w:szCs w:val="20"/>
        </w:rPr>
        <w:t xml:space="preserve"> </w:t>
      </w:r>
      <w:r w:rsidRPr="00245925">
        <w:rPr>
          <w:rFonts w:cs="CharterC"/>
          <w:sz w:val="20"/>
          <w:szCs w:val="20"/>
        </w:rPr>
        <w:t>оба эти региона имели формы управления, сложившиеся в соответствии с европейской</w:t>
      </w:r>
      <w:r>
        <w:rPr>
          <w:rFonts w:cs="CharterC"/>
          <w:sz w:val="20"/>
          <w:szCs w:val="20"/>
        </w:rPr>
        <w:t xml:space="preserve"> </w:t>
      </w:r>
      <w:r w:rsidRPr="00245925">
        <w:rPr>
          <w:rFonts w:cs="CharterC"/>
          <w:sz w:val="20"/>
          <w:szCs w:val="20"/>
        </w:rPr>
        <w:t>культурно-политической традицией. Финляндия находилась в составе Российской империи</w:t>
      </w:r>
      <w:r>
        <w:rPr>
          <w:rFonts w:cs="CharterC"/>
          <w:sz w:val="20"/>
          <w:szCs w:val="20"/>
        </w:rPr>
        <w:t xml:space="preserve"> </w:t>
      </w:r>
      <w:r w:rsidRPr="00245925">
        <w:rPr>
          <w:rFonts w:cs="CharterC"/>
          <w:sz w:val="20"/>
          <w:szCs w:val="20"/>
        </w:rPr>
        <w:t>с 1809-го по 1917 год, оформив личную унию с российской монархией. Император получил</w:t>
      </w:r>
      <w:r>
        <w:rPr>
          <w:rFonts w:cs="CharterC"/>
          <w:sz w:val="20"/>
          <w:szCs w:val="20"/>
        </w:rPr>
        <w:t xml:space="preserve"> </w:t>
      </w:r>
      <w:r w:rsidRPr="00245925">
        <w:rPr>
          <w:rFonts w:cs="CharterC"/>
          <w:sz w:val="20"/>
          <w:szCs w:val="20"/>
        </w:rPr>
        <w:t>статус Великого князя Финляндского. Он имел исключительную компетенцию в вопросах</w:t>
      </w:r>
    </w:p>
    <w:p w:rsidR="006E782C" w:rsidRPr="00245925" w:rsidRDefault="006E782C" w:rsidP="0024592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="CharterC"/>
          <w:sz w:val="20"/>
          <w:szCs w:val="20"/>
        </w:rPr>
      </w:pPr>
      <w:r w:rsidRPr="00245925">
        <w:rPr>
          <w:rFonts w:cs="CharterC"/>
          <w:sz w:val="20"/>
          <w:szCs w:val="20"/>
        </w:rPr>
        <w:t>обороны и внешней политики княжества, в Финляндии сохранялись собственная полиция,</w:t>
      </w:r>
      <w:r>
        <w:rPr>
          <w:rFonts w:cs="CharterC"/>
          <w:sz w:val="20"/>
          <w:szCs w:val="20"/>
        </w:rPr>
        <w:t xml:space="preserve"> </w:t>
      </w:r>
      <w:r w:rsidRPr="00245925">
        <w:rPr>
          <w:rFonts w:cs="CharterC"/>
          <w:sz w:val="20"/>
          <w:szCs w:val="20"/>
        </w:rPr>
        <w:t>система образования, валюта, официальный язык; поступления от пошлин и налогов пол</w:t>
      </w:r>
      <w:r>
        <w:rPr>
          <w:rFonts w:cs="CharterC"/>
          <w:sz w:val="20"/>
          <w:szCs w:val="20"/>
        </w:rPr>
        <w:t>но</w:t>
      </w:r>
      <w:r w:rsidRPr="00245925">
        <w:rPr>
          <w:rFonts w:cs="CharterC"/>
          <w:sz w:val="20"/>
          <w:szCs w:val="20"/>
        </w:rPr>
        <w:t>стью использовались на территории княжества. Царство Польское стало частью Российской</w:t>
      </w:r>
      <w:r>
        <w:rPr>
          <w:rFonts w:cs="CharterC"/>
          <w:sz w:val="20"/>
          <w:szCs w:val="20"/>
        </w:rPr>
        <w:t xml:space="preserve"> </w:t>
      </w:r>
      <w:r w:rsidRPr="00245925">
        <w:rPr>
          <w:rFonts w:cs="CharterC"/>
          <w:sz w:val="20"/>
          <w:szCs w:val="20"/>
        </w:rPr>
        <w:t>империи в 1815 году, российский император стал также королем Польши, а Конституция</w:t>
      </w:r>
      <w:r>
        <w:rPr>
          <w:rFonts w:cs="CharterC"/>
          <w:sz w:val="20"/>
          <w:szCs w:val="20"/>
        </w:rPr>
        <w:t xml:space="preserve"> </w:t>
      </w:r>
      <w:r w:rsidRPr="00245925">
        <w:rPr>
          <w:rFonts w:cs="CharterC"/>
          <w:sz w:val="20"/>
          <w:szCs w:val="20"/>
        </w:rPr>
        <w:t>1815 года закрепила квазигосударственный статус Польши, который даже повысился по</w:t>
      </w:r>
      <w:r>
        <w:rPr>
          <w:rFonts w:cs="CharterC"/>
          <w:sz w:val="20"/>
          <w:szCs w:val="20"/>
        </w:rPr>
        <w:t xml:space="preserve"> </w:t>
      </w:r>
      <w:r w:rsidRPr="00245925">
        <w:rPr>
          <w:rFonts w:cs="CharterC"/>
          <w:sz w:val="20"/>
          <w:szCs w:val="20"/>
        </w:rPr>
        <w:t>сравнению с периодом наполеоновского господства [Баранов, Вартумян, 2004: 238–239]</w:t>
      </w:r>
      <w:r w:rsidRPr="00245925">
        <w:rPr>
          <w:rFonts w:cs="CharterC-Italic"/>
          <w:i/>
          <w:iCs/>
          <w:sz w:val="20"/>
          <w:szCs w:val="20"/>
        </w:rPr>
        <w:t>.</w:t>
      </w:r>
    </w:p>
    <w:p w:rsidR="006E782C" w:rsidRPr="00245925" w:rsidRDefault="006E782C" w:rsidP="0024592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="CharterC"/>
          <w:sz w:val="20"/>
          <w:szCs w:val="20"/>
        </w:rPr>
      </w:pPr>
      <w:r w:rsidRPr="00245925">
        <w:rPr>
          <w:rFonts w:cs="CharterC"/>
          <w:sz w:val="20"/>
          <w:szCs w:val="20"/>
        </w:rPr>
        <w:t>Так, будучи империей, Россия имела и протофедеративн</w:t>
      </w:r>
      <w:r>
        <w:rPr>
          <w:rFonts w:cs="CharterC"/>
          <w:sz w:val="20"/>
          <w:szCs w:val="20"/>
        </w:rPr>
        <w:t>ые элементы, которые обеспечива</w:t>
      </w:r>
      <w:r w:rsidRPr="00245925">
        <w:rPr>
          <w:rFonts w:cs="CharterC"/>
          <w:sz w:val="20"/>
          <w:szCs w:val="20"/>
        </w:rPr>
        <w:t>ли необходимую гибкость государственной системы.</w:t>
      </w:r>
    </w:p>
    <w:p w:rsidR="006E782C" w:rsidRPr="00245925" w:rsidRDefault="006E782C" w:rsidP="0024592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="CharterC"/>
          <w:sz w:val="20"/>
          <w:szCs w:val="20"/>
        </w:rPr>
      </w:pPr>
      <w:r w:rsidRPr="00245925">
        <w:rPr>
          <w:rFonts w:cs="CharterC"/>
          <w:sz w:val="20"/>
          <w:szCs w:val="20"/>
        </w:rPr>
        <w:t>Революции 1905–1907 и 1917 годов предельно обнажили все противоречия в стране,в том числе и противоречия между интересами центр</w:t>
      </w:r>
      <w:r>
        <w:rPr>
          <w:rFonts w:cs="CharterC"/>
          <w:sz w:val="20"/>
          <w:szCs w:val="20"/>
        </w:rPr>
        <w:t>а и территорий. Основные полити</w:t>
      </w:r>
      <w:r w:rsidRPr="00245925">
        <w:rPr>
          <w:rFonts w:cs="CharterC"/>
          <w:sz w:val="20"/>
          <w:szCs w:val="20"/>
        </w:rPr>
        <w:t>ческие партии России не предлагали фундированной концепции построения</w:t>
      </w:r>
      <w:r>
        <w:rPr>
          <w:rFonts w:cs="CharterC"/>
          <w:sz w:val="20"/>
          <w:szCs w:val="20"/>
        </w:rPr>
        <w:t xml:space="preserve"> </w:t>
      </w:r>
      <w:r w:rsidRPr="00245925">
        <w:rPr>
          <w:rFonts w:cs="CharterC"/>
          <w:sz w:val="20"/>
          <w:szCs w:val="20"/>
        </w:rPr>
        <w:t>федеративного порядка, не желали превращать империю в федерацию, их предложения</w:t>
      </w:r>
      <w:r>
        <w:rPr>
          <w:rFonts w:cs="CharterC"/>
          <w:sz w:val="20"/>
          <w:szCs w:val="20"/>
        </w:rPr>
        <w:t xml:space="preserve"> </w:t>
      </w:r>
      <w:r w:rsidRPr="00245925">
        <w:rPr>
          <w:rFonts w:cs="CharterC"/>
          <w:sz w:val="20"/>
          <w:szCs w:val="20"/>
        </w:rPr>
        <w:t>сводились к автономии для окраин, в наибольшем объеме — для Финляндии, Украины,</w:t>
      </w:r>
      <w:r>
        <w:rPr>
          <w:rFonts w:cs="CharterC"/>
          <w:sz w:val="20"/>
          <w:szCs w:val="20"/>
        </w:rPr>
        <w:t xml:space="preserve"> </w:t>
      </w:r>
      <w:r w:rsidRPr="00245925">
        <w:rPr>
          <w:rFonts w:cs="CharterC"/>
          <w:sz w:val="20"/>
          <w:szCs w:val="20"/>
        </w:rPr>
        <w:t>Польши. В 1917 году Временное правительство также оказалось не в состоянии возглавить</w:t>
      </w:r>
      <w:r>
        <w:rPr>
          <w:rFonts w:cs="CharterC"/>
          <w:sz w:val="20"/>
          <w:szCs w:val="20"/>
        </w:rPr>
        <w:t xml:space="preserve"> </w:t>
      </w:r>
      <w:r w:rsidRPr="00245925">
        <w:rPr>
          <w:rFonts w:cs="CharterC"/>
          <w:sz w:val="20"/>
          <w:szCs w:val="20"/>
        </w:rPr>
        <w:t>процесс политических преобразований, так что реальный политический процесс в условиях</w:t>
      </w:r>
      <w:r>
        <w:rPr>
          <w:rFonts w:cs="CharterC"/>
          <w:sz w:val="20"/>
          <w:szCs w:val="20"/>
        </w:rPr>
        <w:t xml:space="preserve"> </w:t>
      </w:r>
      <w:r w:rsidRPr="00245925">
        <w:rPr>
          <w:rFonts w:cs="CharterC"/>
          <w:sz w:val="20"/>
          <w:szCs w:val="20"/>
        </w:rPr>
        <w:t>системного кризиса пошел по пути фрагментации страны. С октября 1917-го по 1920 год на</w:t>
      </w:r>
      <w:r>
        <w:rPr>
          <w:rFonts w:cs="CharterC"/>
          <w:sz w:val="20"/>
          <w:szCs w:val="20"/>
        </w:rPr>
        <w:t xml:space="preserve"> </w:t>
      </w:r>
      <w:r w:rsidRPr="00245925">
        <w:rPr>
          <w:rFonts w:cs="CharterC"/>
          <w:sz w:val="20"/>
          <w:szCs w:val="20"/>
        </w:rPr>
        <w:t>территории бывшей Российской империи было провозглашено более чем 100 «государств».</w:t>
      </w:r>
    </w:p>
    <w:p w:rsidR="006E782C" w:rsidRPr="00245925" w:rsidRDefault="006E782C" w:rsidP="0024592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="CharterC"/>
          <w:sz w:val="20"/>
          <w:szCs w:val="20"/>
        </w:rPr>
      </w:pPr>
      <w:r w:rsidRPr="00245925">
        <w:rPr>
          <w:rFonts w:cs="CharterC"/>
          <w:sz w:val="20"/>
          <w:szCs w:val="20"/>
        </w:rPr>
        <w:t>Несмотря на то что целостной системы федерализма в досоветской истории России не</w:t>
      </w:r>
      <w:r>
        <w:rPr>
          <w:rFonts w:cs="CharterC"/>
          <w:sz w:val="20"/>
          <w:szCs w:val="20"/>
        </w:rPr>
        <w:t xml:space="preserve"> </w:t>
      </w:r>
      <w:r w:rsidRPr="00245925">
        <w:rPr>
          <w:rFonts w:cs="CharterC"/>
          <w:sz w:val="20"/>
          <w:szCs w:val="20"/>
        </w:rPr>
        <w:t>состоялось, тем не менее в ней присутствовало два важных федералистских сюжета:</w:t>
      </w:r>
    </w:p>
    <w:p w:rsidR="006E782C" w:rsidRPr="00245925" w:rsidRDefault="006E782C" w:rsidP="0024592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="CharterC"/>
          <w:sz w:val="20"/>
          <w:szCs w:val="20"/>
        </w:rPr>
      </w:pPr>
      <w:r w:rsidRPr="00245925">
        <w:rPr>
          <w:rFonts w:cs="CharterC"/>
          <w:sz w:val="20"/>
          <w:szCs w:val="20"/>
        </w:rPr>
        <w:t>• конфедеративные истоки российской государственности,</w:t>
      </w:r>
    </w:p>
    <w:p w:rsidR="006E782C" w:rsidRPr="00245925" w:rsidRDefault="006E782C" w:rsidP="00245925">
      <w:pPr>
        <w:ind w:firstLine="142"/>
        <w:jc w:val="both"/>
        <w:rPr>
          <w:rFonts w:cs="CharterC"/>
          <w:sz w:val="20"/>
          <w:szCs w:val="20"/>
        </w:rPr>
      </w:pPr>
      <w:r w:rsidRPr="00245925">
        <w:rPr>
          <w:rFonts w:cs="CharterC"/>
          <w:sz w:val="20"/>
          <w:szCs w:val="20"/>
        </w:rPr>
        <w:t>• сосуществование власти центра с автономией окраин.</w:t>
      </w:r>
    </w:p>
    <w:p w:rsidR="006E782C" w:rsidRPr="00245925" w:rsidRDefault="006E782C" w:rsidP="00245925">
      <w:pPr>
        <w:ind w:firstLine="142"/>
        <w:jc w:val="both"/>
        <w:rPr>
          <w:rFonts w:cs="CharterC"/>
          <w:sz w:val="20"/>
          <w:szCs w:val="20"/>
        </w:rPr>
      </w:pPr>
    </w:p>
    <w:p w:rsidR="006E782C" w:rsidRPr="00245925" w:rsidRDefault="006E782C" w:rsidP="0024592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cs="CharterC-Italic"/>
          <w:i/>
          <w:iCs/>
          <w:sz w:val="16"/>
          <w:szCs w:val="16"/>
        </w:rPr>
      </w:pPr>
      <w:r w:rsidRPr="00245925">
        <w:rPr>
          <w:rFonts w:cs="CharterC-Italic"/>
          <w:i/>
          <w:iCs/>
          <w:sz w:val="16"/>
          <w:szCs w:val="16"/>
        </w:rPr>
        <w:t>Российский федерализм Л. В. Смирнягин, И. М. Бусыгина</w:t>
      </w:r>
    </w:p>
    <w:p w:rsidR="006E782C" w:rsidRDefault="006E782C" w:rsidP="00245925">
      <w:pPr>
        <w:ind w:firstLine="142"/>
        <w:jc w:val="both"/>
      </w:pPr>
    </w:p>
    <w:p w:rsidR="006E782C" w:rsidRDefault="006E782C" w:rsidP="00245925">
      <w:pPr>
        <w:ind w:firstLine="142"/>
        <w:jc w:val="both"/>
      </w:pPr>
    </w:p>
    <w:p w:rsidR="006E782C" w:rsidRDefault="006E782C" w:rsidP="00245925">
      <w:pPr>
        <w:ind w:firstLine="142"/>
        <w:jc w:val="both"/>
      </w:pPr>
    </w:p>
    <w:p w:rsidR="006E782C" w:rsidRDefault="006E782C" w:rsidP="00245925">
      <w:pPr>
        <w:ind w:firstLine="142"/>
        <w:jc w:val="both"/>
      </w:pPr>
    </w:p>
    <w:p w:rsidR="006E782C" w:rsidRDefault="006E782C" w:rsidP="00245925">
      <w:pPr>
        <w:ind w:firstLine="142"/>
        <w:jc w:val="both"/>
      </w:pPr>
    </w:p>
    <w:p w:rsidR="006E782C" w:rsidRDefault="006E782C" w:rsidP="00245925">
      <w:pPr>
        <w:ind w:firstLine="142"/>
        <w:jc w:val="both"/>
      </w:pPr>
    </w:p>
    <w:p w:rsidR="006E782C" w:rsidRPr="0072397F" w:rsidRDefault="006E782C" w:rsidP="0072397F">
      <w:pPr>
        <w:autoSpaceDE w:val="0"/>
        <w:autoSpaceDN w:val="0"/>
        <w:adjustRightInd w:val="0"/>
        <w:spacing w:after="0" w:line="240" w:lineRule="auto"/>
        <w:rPr>
          <w:rFonts w:cs="CharterC-BoldItalic"/>
          <w:b/>
          <w:bCs/>
          <w:i/>
          <w:iCs/>
        </w:rPr>
      </w:pPr>
      <w:r w:rsidRPr="0072397F">
        <w:rPr>
          <w:rFonts w:cs="CharterC-BoldItalic"/>
          <w:b/>
          <w:bCs/>
          <w:i/>
          <w:iCs/>
        </w:rPr>
        <w:t>Советская модель федерализма</w:t>
      </w:r>
    </w:p>
    <w:p w:rsidR="006E782C" w:rsidRPr="0072397F" w:rsidRDefault="006E782C" w:rsidP="0072397F">
      <w:pPr>
        <w:autoSpaceDE w:val="0"/>
        <w:autoSpaceDN w:val="0"/>
        <w:adjustRightInd w:val="0"/>
        <w:spacing w:after="0" w:line="240" w:lineRule="auto"/>
        <w:rPr>
          <w:rFonts w:cs="CharterC"/>
          <w:sz w:val="20"/>
          <w:szCs w:val="20"/>
        </w:rPr>
      </w:pPr>
      <w:r w:rsidRPr="0072397F">
        <w:rPr>
          <w:rFonts w:cs="CharterC"/>
          <w:sz w:val="20"/>
          <w:szCs w:val="20"/>
        </w:rPr>
        <w:t>Для основателей Советского государства федерализм (советского же образца) был нежеланным, но неизбежным решением, способом умиротворения «национальных окраин» с целью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создания государства «диктатуры пролетариата». С самого начала советский федерализм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был способом решения национального вопроса, что оказалось несостоятельно на практике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и заложило одну из коренных проблем российского федерализма.</w:t>
      </w:r>
    </w:p>
    <w:p w:rsidR="006E782C" w:rsidRPr="0072397F" w:rsidRDefault="006E782C" w:rsidP="0072397F">
      <w:pPr>
        <w:autoSpaceDE w:val="0"/>
        <w:autoSpaceDN w:val="0"/>
        <w:adjustRightInd w:val="0"/>
        <w:spacing w:after="0" w:line="240" w:lineRule="auto"/>
        <w:rPr>
          <w:rFonts w:cs="CharterC"/>
          <w:sz w:val="20"/>
          <w:szCs w:val="20"/>
        </w:rPr>
      </w:pPr>
      <w:r w:rsidRPr="0072397F">
        <w:rPr>
          <w:rFonts w:cs="CharterC"/>
          <w:sz w:val="20"/>
          <w:szCs w:val="20"/>
        </w:rPr>
        <w:t>Уже 2(15) ноября 1917 года Совет народных комиссаров в Петрограде принял Декларацию прав народов России. Этот документ провозгласил принципы равенства и суверенности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народов, их право на самоопределение вплоть до отделения и образования самостоятельного государства. III Всероссийский съезд Советов рабочих и солдатских депутатов принял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Декларацию прав трудящегося и эксплуатируемого народа, которая была включена в Конституцию РСФСР 1918 года. Согласно декларации, Советская российская республика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 xml:space="preserve">учреждалась «на основе </w:t>
      </w:r>
      <w:r w:rsidRPr="0072397F">
        <w:rPr>
          <w:rFonts w:cs="CharterC-BoldItalic"/>
          <w:b/>
          <w:bCs/>
          <w:i/>
          <w:iCs/>
          <w:sz w:val="20"/>
          <w:szCs w:val="20"/>
        </w:rPr>
        <w:t xml:space="preserve">свободного союза свободных наций как федерация советских национальных республик». </w:t>
      </w:r>
      <w:r w:rsidRPr="0072397F">
        <w:rPr>
          <w:rFonts w:cs="CharterC"/>
          <w:sz w:val="20"/>
          <w:szCs w:val="20"/>
        </w:rPr>
        <w:t>Так Россия юридически стала федерацией.</w:t>
      </w:r>
    </w:p>
    <w:p w:rsidR="006E782C" w:rsidRPr="0072397F" w:rsidRDefault="006E782C" w:rsidP="0072397F">
      <w:pPr>
        <w:autoSpaceDE w:val="0"/>
        <w:autoSpaceDN w:val="0"/>
        <w:adjustRightInd w:val="0"/>
        <w:spacing w:after="0" w:line="240" w:lineRule="auto"/>
        <w:rPr>
          <w:rFonts w:cs="CharterC"/>
          <w:sz w:val="20"/>
          <w:szCs w:val="20"/>
        </w:rPr>
      </w:pPr>
      <w:r w:rsidRPr="0072397F">
        <w:rPr>
          <w:rFonts w:cs="CharterC"/>
          <w:sz w:val="20"/>
          <w:szCs w:val="20"/>
        </w:rPr>
        <w:t>После завершения Гражданской войны начинается формирование Союза ССР. В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1920–1921 годах были подписаны союзные договоры между РСФСР и остальными советскими республиками — Украиной, Белоруссией, Грузией, Азербайджаном, Арменией.</w:t>
      </w:r>
    </w:p>
    <w:p w:rsidR="006E782C" w:rsidRPr="0072397F" w:rsidRDefault="006E782C" w:rsidP="0072397F">
      <w:pPr>
        <w:autoSpaceDE w:val="0"/>
        <w:autoSpaceDN w:val="0"/>
        <w:adjustRightInd w:val="0"/>
        <w:spacing w:after="0" w:line="240" w:lineRule="auto"/>
        <w:rPr>
          <w:rFonts w:cs="CharterC"/>
          <w:sz w:val="20"/>
          <w:szCs w:val="20"/>
        </w:rPr>
      </w:pPr>
      <w:r w:rsidRPr="0072397F">
        <w:rPr>
          <w:rFonts w:cs="CharterC"/>
          <w:sz w:val="20"/>
          <w:szCs w:val="20"/>
        </w:rPr>
        <w:t>Несмотря на формальное признание суверенности сторон, на практике шло складывание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не федеративного, но унитарного, централизованного государственного порядка. 30 декабря 1922 года I Всесоюзный съезд Советов утвердил образование союзного государства —Союза Советских Социалистических Республик. Конституция СССР 1924 года определила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систему федеральных органов власти, законодательным органом стал Съезд Советов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СССР, который открытым голосованием избирал Центральный исполнительный комитет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СССР. В свою очередь, комитет состоял из Союзного совета и Совета национальностей в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составе 130 человек (по пять человек от союзных и автономных республик, по одному —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от автономных областей РСФСР). Конституция впервые в мире закрепила за союзными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республиками право на самоопределение, хотя унитарная по сути форма государственного устройства не предполагала, естественно, реальной инициативы по выходу из Союза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ССР [Баранов, 255]. Важно отметить, что в РСФСР субъекты федерации (автономии различного статуса) создавались в местах компактного проживания этнических сообществ,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территории же, заселенные преимущественно русским — государствообразующим — этносом, статуса субъектов федерации не получили. Совет национальностей формировался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исключительно из представителей национальных регионов.</w:t>
      </w:r>
    </w:p>
    <w:p w:rsidR="006E782C" w:rsidRPr="0072397F" w:rsidRDefault="006E782C" w:rsidP="0072397F">
      <w:pPr>
        <w:autoSpaceDE w:val="0"/>
        <w:autoSpaceDN w:val="0"/>
        <w:adjustRightInd w:val="0"/>
        <w:spacing w:after="0" w:line="240" w:lineRule="auto"/>
        <w:rPr>
          <w:rFonts w:cs="CharterC"/>
          <w:sz w:val="20"/>
          <w:szCs w:val="20"/>
        </w:rPr>
      </w:pPr>
      <w:r w:rsidRPr="0072397F">
        <w:rPr>
          <w:rFonts w:cs="CharterC"/>
          <w:sz w:val="20"/>
          <w:szCs w:val="20"/>
        </w:rPr>
        <w:t>В 1920–1930 годах территория Союза ССР расширяется. Согласно Конституции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1936 года, в состав Союза входит уже 11 союзных республик. Законодательная власть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осуществлялась Верховным Советом СССР, состоящим из двух палат: Совета Союза и Совета национальностей (выборы в этот орган по-прежнему проходили только в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этнотерриториальных образованиях). В дальнейшем принятая в 1977 году Конституция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 xml:space="preserve">СССР закрепляла принцип </w:t>
      </w:r>
      <w:r w:rsidRPr="0072397F">
        <w:rPr>
          <w:rFonts w:cs="CharterC-BoldItalic"/>
          <w:b/>
          <w:bCs/>
          <w:i/>
          <w:iCs/>
          <w:sz w:val="20"/>
          <w:szCs w:val="20"/>
        </w:rPr>
        <w:t xml:space="preserve">демократического централизма </w:t>
      </w:r>
      <w:r w:rsidRPr="0072397F">
        <w:rPr>
          <w:rFonts w:cs="CharterC"/>
          <w:sz w:val="20"/>
          <w:szCs w:val="20"/>
        </w:rPr>
        <w:t>как основу организации и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деятельности Советского государства. Глава 1 «Политическая система» не оговаривала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федеративный характер Советского государства. Право на самоопределение сохранялось: ст. 72 Конституции предусматривала право свободного выхода из состава СССР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для каждой союзной республики, однако никакого механизма реализации этого права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предусмотрено не было.</w:t>
      </w:r>
    </w:p>
    <w:p w:rsidR="006E782C" w:rsidRPr="0072397F" w:rsidRDefault="006E782C" w:rsidP="0072397F">
      <w:pPr>
        <w:autoSpaceDE w:val="0"/>
        <w:autoSpaceDN w:val="0"/>
        <w:adjustRightInd w:val="0"/>
        <w:spacing w:after="0" w:line="240" w:lineRule="auto"/>
        <w:rPr>
          <w:rFonts w:cs="CharterC"/>
          <w:sz w:val="20"/>
          <w:szCs w:val="20"/>
        </w:rPr>
      </w:pPr>
      <w:r w:rsidRPr="0072397F">
        <w:rPr>
          <w:rFonts w:cs="CharterC"/>
          <w:sz w:val="20"/>
          <w:szCs w:val="20"/>
        </w:rPr>
        <w:t>С течением времени договорное начало в союзном государстве все более отступало на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задний план. При отсутствии механизмов защиты прав союзных республик декларативный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характер обрели и нормы, закрепляющие их суверенитет. Конкретные полномочия ни союзных республик, ни автономных образований перечислены в Конституции не были</w:t>
      </w:r>
    </w:p>
    <w:p w:rsidR="006E782C" w:rsidRPr="0072397F" w:rsidRDefault="006E782C" w:rsidP="0072397F">
      <w:pPr>
        <w:autoSpaceDE w:val="0"/>
        <w:autoSpaceDN w:val="0"/>
        <w:adjustRightInd w:val="0"/>
        <w:spacing w:after="0" w:line="240" w:lineRule="auto"/>
        <w:rPr>
          <w:rFonts w:cs="CharterC"/>
          <w:sz w:val="20"/>
          <w:szCs w:val="20"/>
        </w:rPr>
      </w:pPr>
      <w:r w:rsidRPr="0072397F">
        <w:rPr>
          <w:rFonts w:cs="CharterC"/>
          <w:sz w:val="20"/>
          <w:szCs w:val="20"/>
        </w:rPr>
        <w:t>[Абдулатипов, Болтенкова, Яров, 1993: 12–15].</w:t>
      </w:r>
    </w:p>
    <w:p w:rsidR="006E782C" w:rsidRPr="0072397F" w:rsidRDefault="006E782C" w:rsidP="0072397F">
      <w:pPr>
        <w:autoSpaceDE w:val="0"/>
        <w:autoSpaceDN w:val="0"/>
        <w:adjustRightInd w:val="0"/>
        <w:spacing w:after="0" w:line="240" w:lineRule="auto"/>
        <w:rPr>
          <w:rFonts w:cs="CharterC"/>
          <w:sz w:val="20"/>
          <w:szCs w:val="20"/>
        </w:rPr>
      </w:pPr>
      <w:r w:rsidRPr="0072397F">
        <w:rPr>
          <w:rFonts w:cs="CharterC"/>
          <w:sz w:val="20"/>
          <w:szCs w:val="20"/>
        </w:rPr>
        <w:t>Советский Союз имел крайне сложную территориальную структуру: накануне распада он включал 15 союзных республик, 20 автономных республик, 8 автономных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областей, 10 автономных округов, 6 краев и 123 области. Советское государство являлось федерацией по некоторым формальным признакам (наличие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квазигосударственных институтов в регионах, двухпалатный парламент), однако реально оно характеризовалось предельно высоким уровнем централизации властных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полномочий и жестко иерархической структурой управления.</w:t>
      </w:r>
    </w:p>
    <w:p w:rsidR="006E782C" w:rsidRPr="0072397F" w:rsidRDefault="006E782C" w:rsidP="0072397F">
      <w:pPr>
        <w:autoSpaceDE w:val="0"/>
        <w:autoSpaceDN w:val="0"/>
        <w:adjustRightInd w:val="0"/>
        <w:spacing w:after="0" w:line="240" w:lineRule="auto"/>
        <w:rPr>
          <w:rFonts w:cs="CharterC"/>
          <w:sz w:val="20"/>
          <w:szCs w:val="20"/>
        </w:rPr>
      </w:pPr>
      <w:r w:rsidRPr="0072397F">
        <w:rPr>
          <w:rFonts w:cs="CharterC"/>
          <w:sz w:val="20"/>
          <w:szCs w:val="20"/>
        </w:rPr>
        <w:t>Федералистское начало («единство в разнообразии») не присутствовало в советской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идеологии, которая была нацелена, напротив, на выравнивание всех и всяческих различий.</w:t>
      </w:r>
    </w:p>
    <w:p w:rsidR="006E782C" w:rsidRPr="0072397F" w:rsidRDefault="006E782C" w:rsidP="0072397F">
      <w:pPr>
        <w:autoSpaceDE w:val="0"/>
        <w:autoSpaceDN w:val="0"/>
        <w:adjustRightInd w:val="0"/>
        <w:spacing w:after="0" w:line="240" w:lineRule="auto"/>
        <w:rPr>
          <w:rFonts w:cs="CharterC"/>
          <w:sz w:val="20"/>
          <w:szCs w:val="20"/>
        </w:rPr>
      </w:pPr>
      <w:r w:rsidRPr="0072397F">
        <w:rPr>
          <w:rFonts w:cs="CharterC"/>
          <w:sz w:val="20"/>
          <w:szCs w:val="20"/>
        </w:rPr>
        <w:t>Негативное отношение к региональному разнообразию, игнорирование региональной специфики прекрасно иллюстрирует тусклый, бедный топонимический ландшафт Советского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Союза, который во многом сохраняется и до сих пор. Элементы реальной территориальной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автономии в советское время возникали в основном явочным порядком, существовали неявным для Москвы образом (Москва могла снять первого секретаря обкома партии, но не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могла жестко контролировать его повседневную работу) и осуждались ею как проявления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местничества. В силу этого сложилась традиция относиться к территориальной автономии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как к чему-то незаконному, тому, что существует скрытно, за ширмой централизованного</w:t>
      </w:r>
      <w:r>
        <w:rPr>
          <w:rFonts w:cs="CharterC"/>
          <w:sz w:val="20"/>
          <w:szCs w:val="20"/>
        </w:rPr>
        <w:t xml:space="preserve"> </w:t>
      </w:r>
      <w:r w:rsidRPr="0072397F">
        <w:rPr>
          <w:rFonts w:cs="CharterC"/>
          <w:sz w:val="20"/>
          <w:szCs w:val="20"/>
        </w:rPr>
        <w:t>унитарного порядка.</w:t>
      </w:r>
    </w:p>
    <w:p w:rsidR="006E782C" w:rsidRPr="00245925" w:rsidRDefault="006E782C" w:rsidP="0072397F">
      <w:pPr>
        <w:ind w:firstLine="142"/>
        <w:jc w:val="both"/>
      </w:pPr>
      <w:bookmarkStart w:id="0" w:name="_GoBack"/>
      <w:bookmarkEnd w:id="0"/>
    </w:p>
    <w:sectPr w:rsidR="006E782C" w:rsidRPr="00245925" w:rsidSect="00245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harter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harter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harter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695"/>
    <w:rsid w:val="00183196"/>
    <w:rsid w:val="00245925"/>
    <w:rsid w:val="00624608"/>
    <w:rsid w:val="006E782C"/>
    <w:rsid w:val="0072397F"/>
    <w:rsid w:val="007906B8"/>
    <w:rsid w:val="00850CD6"/>
    <w:rsid w:val="009041A4"/>
    <w:rsid w:val="00B02695"/>
    <w:rsid w:val="00F5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7C64E-F1BE-4636-B6C3-DE98FBD6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1A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Краткая история российского федерализма</vt:lpstr>
    </vt:vector>
  </TitlesOfParts>
  <Company>TOSHIBA</Company>
  <LinksUpToDate>false</LinksUpToDate>
  <CharactersWithSpaces>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история российского федерализма</dc:title>
  <dc:subject/>
  <dc:creator>1</dc:creator>
  <cp:keywords/>
  <dc:description/>
  <cp:lastModifiedBy>Irina</cp:lastModifiedBy>
  <cp:revision>2</cp:revision>
  <dcterms:created xsi:type="dcterms:W3CDTF">2014-08-16T05:54:00Z</dcterms:created>
  <dcterms:modified xsi:type="dcterms:W3CDTF">2014-08-16T05:54:00Z</dcterms:modified>
</cp:coreProperties>
</file>