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59" w:rsidRPr="00D42DBE" w:rsidRDefault="005D2759" w:rsidP="005D2759">
      <w:pPr>
        <w:spacing w:before="120"/>
        <w:jc w:val="center"/>
        <w:rPr>
          <w:b/>
          <w:bCs/>
          <w:sz w:val="32"/>
          <w:szCs w:val="32"/>
        </w:rPr>
      </w:pPr>
      <w:r w:rsidRPr="00D42DBE">
        <w:rPr>
          <w:b/>
          <w:bCs/>
          <w:sz w:val="32"/>
          <w:szCs w:val="32"/>
        </w:rPr>
        <w:t>Креативные продажи</w:t>
      </w:r>
    </w:p>
    <w:p w:rsidR="005D2759" w:rsidRPr="00D42DBE" w:rsidRDefault="005D2759" w:rsidP="005D2759">
      <w:pPr>
        <w:spacing w:before="120"/>
        <w:ind w:firstLine="567"/>
        <w:jc w:val="both"/>
        <w:rPr>
          <w:sz w:val="28"/>
          <w:szCs w:val="28"/>
        </w:rPr>
      </w:pPr>
      <w:r w:rsidRPr="00D42DBE">
        <w:rPr>
          <w:sz w:val="28"/>
          <w:szCs w:val="28"/>
        </w:rPr>
        <w:t>Ольга Осипова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Большинство людей, на вопрос, что такое креативность, отвечали примерно так: «Креативность – это у дизайнеров. Например, если в квартира площадью 35 квадратных метров передвинуть стенку, сделать арку и фальшивое окно, смотреться будет, как семьдесят». И НИ ОДИН собеседник не связал понятие «креативность» или, говоря по-русски, «творчество» с вопросами управления, процессом продаж или общением. Получается, что в сознании людей есть области, где креативность обязательна, а есть и такие, где без нее вполне можно обойтись.</w:t>
      </w:r>
    </w:p>
    <w:p w:rsidR="005D2759" w:rsidRPr="00D42DBE" w:rsidRDefault="005D2759" w:rsidP="005D2759">
      <w:pPr>
        <w:spacing w:before="120"/>
        <w:jc w:val="center"/>
        <w:rPr>
          <w:b/>
          <w:bCs/>
          <w:sz w:val="28"/>
          <w:szCs w:val="28"/>
        </w:rPr>
      </w:pPr>
      <w:r w:rsidRPr="00D42DBE">
        <w:rPr>
          <w:b/>
          <w:bCs/>
          <w:sz w:val="28"/>
          <w:szCs w:val="28"/>
        </w:rPr>
        <w:t>За что мы любим стереотипы?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Ответ до смешного прост. За то, что можно не думать, а поступать так, как привычнее. В быту мы стараемся не «наступать на одни и те же грабли» и не «ходить по кругу». А вот на работе все по-другому. Обычно становление специалиста происходит следующим образом. Первый год или годы (в зависимости от специальности) – человек «нарабатывает» приемы. Затем стремится эксплуатировать их, используя те, что кажутся ему эффективными. Экономия «энергии» приводит к тому, что менеджер привыкает действовать стереотипно.</w:t>
      </w:r>
    </w:p>
    <w:p w:rsidR="005D2759" w:rsidRPr="00D42DBE" w:rsidRDefault="005D2759" w:rsidP="005D2759">
      <w:pPr>
        <w:spacing w:before="120"/>
        <w:jc w:val="center"/>
        <w:rPr>
          <w:b/>
          <w:bCs/>
          <w:sz w:val="28"/>
          <w:szCs w:val="28"/>
        </w:rPr>
      </w:pPr>
      <w:r w:rsidRPr="00D42DBE">
        <w:rPr>
          <w:b/>
          <w:bCs/>
          <w:sz w:val="28"/>
          <w:szCs w:val="28"/>
        </w:rPr>
        <w:t>О науке акмеологии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Существует такая наука, акмеология. Она изучает развитие взрослого человека. Личностное, познавательное, профессиональное. В этой науке существует понятие «профессиональная зрелость». Написано множество научных трудов, посвященных тому, когда же эта самая зрелость наступает и каковы ее признаки. Один из основных подходов заключается в том, что признак профессиональной зрелости - готовность человека учиться, являясь уже состоявшимся специалистом.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«Да какая у меня профессиональная зрелость!» – ответил мне на вопрос о признаках директор по продажам одной из известных компаний. «Я каждый месяц что-то новое в литературе нахожу! Удивляюсь иногда – как это я сам не додумался!» Исходя из подходов акмеологии, собеседник проявляет один из признаков профессиональной зрелости.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Впрочем, такой ответ можно услышать не так часто. Если на тренинге возникает сопротивление со стороны группы, участники говорят: «Зачем мне это – контакт с клиентом устанавливать? Я и так прекрасно продаю» или «Знаете, меня уже не переделаешь, я семь лет в бизнесе».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Можно предположить, что первый участник действительно знает, как продавать, не вступая в личностное взаимодействие, а второй – «все знает» и без тренинга. Интересно другое – почему возникает отторжение САМОЙ МЫСЛИ о том, что можно попробовать новые способы работы?</w:t>
      </w:r>
    </w:p>
    <w:p w:rsidR="005D2759" w:rsidRPr="00616C4A" w:rsidRDefault="005D2759" w:rsidP="005D2759">
      <w:pPr>
        <w:spacing w:before="120"/>
        <w:jc w:val="center"/>
        <w:rPr>
          <w:b/>
          <w:bCs/>
          <w:sz w:val="28"/>
          <w:szCs w:val="28"/>
        </w:rPr>
      </w:pPr>
      <w:r w:rsidRPr="00616C4A">
        <w:rPr>
          <w:b/>
          <w:bCs/>
          <w:sz w:val="28"/>
          <w:szCs w:val="28"/>
        </w:rPr>
        <w:t>Дайте нам приемы!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Любой практикующий тренер знает это требование группы. Желательно – приемы такие, чтобы на всех действовало. Что-то вроде секретного оружия, которое позволяет HR-у «видеть человека насквозь», а продавцу – продавать в довольно большом количестве случаев, «не вникая в ситуацию».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Существуют ли они? Конечно. И называются обычно манипуляциями. Это когда мы говорим клиенту: «Это очень дорогая вещь, вы ее все равно не купите». Тем самым мы подвергаем сомнению его платежеспособность, социальный статус, внешний вид – одним словом, вызываем желание повысить самооценку путем совершения «очень дорогой» покупки. И если у клиента есть какая-то внутренняя проблема, он вместо того, чтобы ответить «делайте свою работу», может и купить. А продавец может подумать, что вопросы его профессионального совершенствования решены и будет говорить так ВСЕГДА, идя по уже названному пути экономии энергии.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Энергия, несомненно, будет сэкономлена. Но когда маркетологи поработают над информацией по так называемой «возвращаемости клиента», станет ясно, что покупатели в магазин с такими продавцами не возвращаются никогда. Они посещают другие торговые точки, где предпочитают не ставить эксперименты на их психике, а все-таки наладить контакт и продать человеку то, что ему действительно нужно.</w:t>
      </w:r>
    </w:p>
    <w:p w:rsidR="005D2759" w:rsidRPr="00D42DBE" w:rsidRDefault="005D2759" w:rsidP="005D2759">
      <w:pPr>
        <w:spacing w:before="120"/>
        <w:jc w:val="center"/>
        <w:rPr>
          <w:b/>
          <w:bCs/>
          <w:sz w:val="28"/>
          <w:szCs w:val="28"/>
        </w:rPr>
      </w:pPr>
      <w:r w:rsidRPr="00D42DBE">
        <w:rPr>
          <w:b/>
          <w:bCs/>
          <w:sz w:val="28"/>
          <w:szCs w:val="28"/>
        </w:rPr>
        <w:t>Когда приемы нужны?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Безусловно – в начале работы. Когда человек, работающий в сфере продаж, в первый раз собирается на переговоры, ему очень помогает то, что в базовой схеме после презентации идет «работа с возражениями». И это означает, что когда клиент говорит «это слишком дорого», падать в обморок рано. Хотя бы потому, что давным-давно известно, каким образом можно отвечать на подобные вопросы.</w:t>
      </w:r>
    </w:p>
    <w:p w:rsidR="005D2759" w:rsidRPr="00616C4A" w:rsidRDefault="005D2759" w:rsidP="005D2759">
      <w:pPr>
        <w:spacing w:before="120"/>
        <w:jc w:val="center"/>
        <w:rPr>
          <w:b/>
          <w:bCs/>
          <w:sz w:val="28"/>
          <w:szCs w:val="28"/>
        </w:rPr>
      </w:pPr>
      <w:r w:rsidRPr="00616C4A">
        <w:rPr>
          <w:b/>
          <w:bCs/>
          <w:sz w:val="28"/>
          <w:szCs w:val="28"/>
        </w:rPr>
        <w:t>Танец продаж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Как выглядит продавец магазина, у которого нога находится в гипсе? Подумать страшно! Примерно также, с психологической точки зрения, выглядит участник переговоров, который «верит в приемы».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Он точно знает, что идет за презентацией. Прекрасно. Но этот клиент не хочет слушать презентацию и прерывает его на полуслове. Возможно, он сам проходил тренинги продаж, или учил своих сотрудников, или ему это просто скучно. И он, например, спрашивает: «А вы женаты?». И теперь уже действительно пора требовать нашатырь, потому что у нас после презентации – работа с возражениями. А если презентации не было? И этому клиенту нужно противопоставить небольшой агрессивный выпад и объяснить, что вы на личные вопросы не отвечаете. Или наоборот – обсудить с ним все перипетии семейной жизни, потому что ему именно это сейчас интересно и потом он контракт подпишет «не глядя».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Словом, нужно снять «психологический гипс» и увидеть, кто сидит перед тобой. И какой «танец продаж» нужно исполнить. Может быть, это будет изысканный менуэт, может быть – что-нибудь нагловато-подростковое. Это и есть та самая креативность, которая почти никогда не упоминается применительно к продажам.</w:t>
      </w:r>
    </w:p>
    <w:p w:rsidR="005D2759" w:rsidRPr="00616C4A" w:rsidRDefault="005D2759" w:rsidP="005D2759">
      <w:pPr>
        <w:spacing w:before="120"/>
        <w:jc w:val="center"/>
        <w:rPr>
          <w:b/>
          <w:bCs/>
          <w:sz w:val="28"/>
          <w:szCs w:val="28"/>
        </w:rPr>
      </w:pPr>
      <w:r w:rsidRPr="00616C4A">
        <w:rPr>
          <w:b/>
          <w:bCs/>
          <w:sz w:val="28"/>
          <w:szCs w:val="28"/>
        </w:rPr>
        <w:t>Креативность. Перезагрузка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Как изменить сложившуюся схему и показать выгодность творческого отношения к процессу общения?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Есть люди, которые чувствуют это сразу. Например, на примере простой тренинговой игры, в которой собеседник ведет себя «неудобно» – отвечает на телефонные звонки, говорит с сотрудниками, или (страшно подумать), в середине беседы начинает вылавливать рыб из аквариума. На вопрос: «По какой схеме вы будете действовать?» они обычно отвечают: «Никаких схем. Вы что не видите, какой клиент? Буду импровизировать на ходу». Импровизация – уже не экономия энергии. Это – настоящее творчество, когда линия поведения может меняться многократно, в зависимости от хода разговора.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Есть те, кто не чувствует совсем. И начинают защищаться. «Нужно закончить презентацию», – говорят они. «Но Вас же клиент не слушает!» - «Это его проблемы. Значит, ему наши услуги не нужны». Все, разговор окончен. Можно уходить. А в отчете написать, что клиенту услуги не нужны. Хотя это совсем не факт.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К счастью, больше всего людей, которые чувствуя свою неадекватность в момент общения с клиентом, стараются понять, почему же он все-таки мучает аквариумных рыб и как с ним можно говорить. У человека как будто происходит «перезагрузка программы» – но не на ту же версию, а на более современную, у которой больше возможностей и свободы.</w:t>
      </w:r>
    </w:p>
    <w:p w:rsidR="005D2759" w:rsidRPr="00616C4A" w:rsidRDefault="005D2759" w:rsidP="005D2759">
      <w:pPr>
        <w:spacing w:before="120"/>
        <w:jc w:val="center"/>
        <w:rPr>
          <w:b/>
          <w:bCs/>
          <w:sz w:val="28"/>
          <w:szCs w:val="28"/>
        </w:rPr>
      </w:pPr>
      <w:r w:rsidRPr="00616C4A">
        <w:rPr>
          <w:b/>
          <w:bCs/>
          <w:sz w:val="28"/>
          <w:szCs w:val="28"/>
        </w:rPr>
        <w:t>Тест на креативность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Есть тест, который часто может показать – произошла перезагрузка или нет. Если на вопрос «С какими клиентами Вы любите работать?», вам ответят: «Мне, в общем, все равно. Если клиент необычный – даже интереснее».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Страшно ли ломать схему?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Иногда – да. Помните про профессиональную зрелость? Ведь не каждый, будучи руководителем, захочет читать по одной книге в месяц. Они могут поколебать картину мира. Или картину бизнеса. Приятно думать, что все вокруг, во-первых, знакомо, а, во-вторых, не меняется. Это неправда, хотя думать так, несомненно, спокойнее.</w:t>
      </w:r>
    </w:p>
    <w:p w:rsidR="005D2759" w:rsidRPr="00141C6A" w:rsidRDefault="005D2759" w:rsidP="005D2759">
      <w:pPr>
        <w:spacing w:before="120"/>
        <w:ind w:firstLine="567"/>
        <w:jc w:val="both"/>
      </w:pPr>
      <w:r w:rsidRPr="00141C6A">
        <w:t>Замечательно, что каждый может сам выбрать – смотреть ему на реальных людей в реальном мире или на застывшую картину, написанную нашими стереотипами. Она, правда, немного запылилась, но если не присматриваться – совсем «как живая».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759"/>
    <w:rsid w:val="00002B5A"/>
    <w:rsid w:val="0010437E"/>
    <w:rsid w:val="00141C6A"/>
    <w:rsid w:val="00316F32"/>
    <w:rsid w:val="0059676F"/>
    <w:rsid w:val="005D2759"/>
    <w:rsid w:val="00616072"/>
    <w:rsid w:val="00616C4A"/>
    <w:rsid w:val="00663146"/>
    <w:rsid w:val="006A5004"/>
    <w:rsid w:val="006C3F07"/>
    <w:rsid w:val="00710178"/>
    <w:rsid w:val="0081563E"/>
    <w:rsid w:val="008B35EE"/>
    <w:rsid w:val="00905CC1"/>
    <w:rsid w:val="00B42C45"/>
    <w:rsid w:val="00B47B6A"/>
    <w:rsid w:val="00D4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69D239-40AD-4F4B-903C-21FCC29A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D2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Креативные продажи</vt:lpstr>
    </vt:vector>
  </TitlesOfParts>
  <Company>Home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Креативные продажи</dc:title>
  <dc:subject/>
  <dc:creator>User</dc:creator>
  <cp:keywords/>
  <dc:description/>
  <cp:lastModifiedBy>admin</cp:lastModifiedBy>
  <cp:revision>2</cp:revision>
  <dcterms:created xsi:type="dcterms:W3CDTF">2014-02-14T18:23:00Z</dcterms:created>
  <dcterms:modified xsi:type="dcterms:W3CDTF">2014-02-14T18:23:00Z</dcterms:modified>
</cp:coreProperties>
</file>