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44" w:rsidRDefault="00135644" w:rsidP="00A74BD0">
      <w:pPr>
        <w:pStyle w:val="a4"/>
        <w:shd w:val="clear" w:color="auto" w:fill="F8FCFF"/>
        <w:spacing w:before="0" w:beforeAutospacing="0" w:after="0" w:afterAutospacing="0"/>
        <w:rPr>
          <w:b/>
          <w:bCs/>
        </w:rPr>
      </w:pP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rPr>
          <w:b/>
          <w:bCs/>
        </w:rPr>
        <w:t>Креди́т</w:t>
      </w:r>
      <w:r>
        <w:t> — экономическая категория, представляющая собой определенный вид общественных отношений, связанных с движением стоимости на условиях возвратности.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В качестве субъектов креди́тных отношений выступают </w:t>
      </w:r>
      <w:hyperlink r:id="rId5" w:tooltip="Кредитор" w:history="1">
        <w:r>
          <w:rPr>
            <w:rStyle w:val="a3"/>
          </w:rPr>
          <w:t>кредитор</w:t>
        </w:r>
      </w:hyperlink>
      <w:r>
        <w:t xml:space="preserve"> и </w:t>
      </w:r>
      <w:hyperlink r:id="rId6" w:tooltip="Заёмщик" w:history="1">
        <w:r>
          <w:rPr>
            <w:rStyle w:val="a3"/>
          </w:rPr>
          <w:t>заёмщик</w:t>
        </w:r>
      </w:hyperlink>
      <w:r>
        <w:t>.</w:t>
      </w:r>
      <w:hyperlink r:id="rId7" w:anchor="cite_note--0#cite_note--0" w:history="1">
        <w:r>
          <w:rPr>
            <w:rStyle w:val="a3"/>
            <w:vertAlign w:val="superscript"/>
          </w:rPr>
          <w:t>[1]</w:t>
        </w:r>
      </w:hyperlink>
      <w:r>
        <w:t xml:space="preserve"> Кредитором выступает </w:t>
      </w:r>
      <w:hyperlink r:id="rId8" w:tooltip="Банк" w:history="1">
        <w:r>
          <w:rPr>
            <w:rStyle w:val="a3"/>
          </w:rPr>
          <w:t>банк</w:t>
        </w:r>
      </w:hyperlink>
      <w:r>
        <w:t xml:space="preserve"> или иная </w:t>
      </w:r>
      <w:hyperlink r:id="rId9" w:tooltip="Кредитная организация" w:history="1">
        <w:r>
          <w:rPr>
            <w:rStyle w:val="a3"/>
          </w:rPr>
          <w:t>кредитная организация</w:t>
        </w:r>
      </w:hyperlink>
      <w:r>
        <w:t xml:space="preserve">, обязующаяся предоставить денежные средства (кредит) </w:t>
      </w:r>
      <w:hyperlink r:id="rId10" w:tooltip="Заёмщик" w:history="1">
        <w:r>
          <w:rPr>
            <w:rStyle w:val="a3"/>
          </w:rPr>
          <w:t>заёмщику</w:t>
        </w:r>
      </w:hyperlink>
      <w:r>
        <w:t xml:space="preserve"> в размере и на условиях, предусмотренных </w:t>
      </w:r>
      <w:hyperlink r:id="rId11" w:tooltip="Договор" w:history="1">
        <w:r>
          <w:rPr>
            <w:rStyle w:val="a3"/>
          </w:rPr>
          <w:t>договором</w:t>
        </w:r>
      </w:hyperlink>
      <w:r>
        <w:t xml:space="preserve">, а заёмщик обязуется возвратить полученную сумму и уплатить </w:t>
      </w:r>
      <w:hyperlink r:id="rId12" w:tooltip="Процент" w:history="1">
        <w:r>
          <w:rPr>
            <w:rStyle w:val="a3"/>
          </w:rPr>
          <w:t>проценты</w:t>
        </w:r>
      </w:hyperlink>
      <w:r>
        <w:t xml:space="preserve"> на неё.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Креди́т может выступать в товарной (</w:t>
      </w:r>
      <w:hyperlink r:id="rId13" w:tooltip="Товарный кредит (страница отсутствует)" w:history="1">
        <w:r>
          <w:rPr>
            <w:rStyle w:val="a3"/>
            <w:color w:val="CC2200"/>
          </w:rPr>
          <w:t>товарный кредит</w:t>
        </w:r>
      </w:hyperlink>
      <w:r>
        <w:t>) и денежной (</w:t>
      </w:r>
      <w:hyperlink r:id="rId14" w:tooltip="Денежный кредит (страница отсутствует)" w:history="1">
        <w:r>
          <w:rPr>
            <w:rStyle w:val="a3"/>
            <w:color w:val="CC2200"/>
          </w:rPr>
          <w:t>денежный кредит</w:t>
        </w:r>
      </w:hyperlink>
      <w:r>
        <w:t>) форме.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Кредит в товарной форме предполагает передачу во временное пользование стоимости в виде конкретной вещи, определённой родовыми признаками.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В современных условиях преобладает денежная форма кредита. Он предоставляется и погашается денежными средствами. В кредитной сделке нет </w:t>
      </w:r>
      <w:hyperlink r:id="rId15" w:tooltip="Эквивалент" w:history="1">
        <w:r>
          <w:rPr>
            <w:rStyle w:val="a3"/>
          </w:rPr>
          <w:t>эквивалентного</w:t>
        </w:r>
      </w:hyperlink>
      <w:r>
        <w:t xml:space="preserve"> </w:t>
      </w:r>
      <w:hyperlink r:id="rId16" w:tooltip="Товарно-денежный обмен (страница отсутствует)" w:history="1">
        <w:r>
          <w:rPr>
            <w:rStyle w:val="a3"/>
            <w:color w:val="CC2200"/>
          </w:rPr>
          <w:t>товарно-денежного обмена</w:t>
        </w:r>
      </w:hyperlink>
      <w:r>
        <w:t xml:space="preserve">, а есть передача стоимости во временное пользование с условием возврата через определенное время и уплаты </w:t>
      </w:r>
      <w:hyperlink r:id="rId17" w:tooltip="Процент" w:history="1">
        <w:r>
          <w:rPr>
            <w:rStyle w:val="a3"/>
          </w:rPr>
          <w:t>процентов</w:t>
        </w:r>
      </w:hyperlink>
      <w:r>
        <w:t xml:space="preserve"> за пользование ей.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Возникновение кредита как особой формы стоимостных отношений происходит тогда, когда стоимость, высвободившаяся у одного экономического субъекта, какое-то время не вступает в новый воспроизводственный цикл. Благодаря кредиту она переходит от субъекта, не использующего её, к другому субъекту, испытывающему потребность в дополнительных средствах.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Функции кредита: перераспределительная; создания кредитных орудий обращения.</w:t>
      </w:r>
    </w:p>
    <w:p w:rsidR="00A74BD0" w:rsidRPr="00A74BD0" w:rsidRDefault="00A74BD0" w:rsidP="00A74BD0">
      <w:pPr>
        <w:pStyle w:val="2"/>
        <w:shd w:val="clear" w:color="auto" w:fill="F8FCFF"/>
        <w:rPr>
          <w:sz w:val="28"/>
          <w:szCs w:val="28"/>
        </w:rPr>
      </w:pPr>
      <w:r w:rsidRPr="00A74BD0">
        <w:rPr>
          <w:rStyle w:val="mw-headline"/>
          <w:sz w:val="28"/>
          <w:szCs w:val="28"/>
        </w:rPr>
        <w:t>Роль кредита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Кредит играет важную роль в саморегулировании величины средств, необходимых для совершения хозяйственной деятельности. Благодаря кредиту предприятия располагают в любой момент такой суммой денежных средств, которая необходима для нормальной работы.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Роль кредита важна для пополнения оборотных средств, потребность в которых у каждого предприятия не стабильна, меняется в зависимости от условий работы: рыночных, природных, климатических, политических и др.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Роль кредита велика для воспроизводства основных фондов. Используя кредит, предприятие может совершенствовать, увеличивать производство значительно быстрее, чем при его отсутствии.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Важна роль кредита в регулировании ликвидности банковской системы, а также в создании эффективного механизма финансирования государственных расходов.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Часто результатом непродуманного кредитования становятся преступные действия</w:t>
      </w:r>
      <w:hyperlink r:id="rId18" w:anchor="cite_note-1#cite_note-1" w:history="1">
        <w:r>
          <w:rPr>
            <w:rStyle w:val="a3"/>
            <w:vertAlign w:val="superscript"/>
          </w:rPr>
          <w:t>[2]</w:t>
        </w:r>
      </w:hyperlink>
      <w:r>
        <w:t>.</w:t>
      </w:r>
    </w:p>
    <w:p w:rsidR="00A74BD0" w:rsidRPr="00A74BD0" w:rsidRDefault="00A74BD0" w:rsidP="00A74BD0">
      <w:pPr>
        <w:pStyle w:val="2"/>
        <w:shd w:val="clear" w:color="auto" w:fill="F8FCFF"/>
        <w:rPr>
          <w:sz w:val="28"/>
          <w:szCs w:val="28"/>
        </w:rPr>
      </w:pPr>
      <w:r w:rsidRPr="00A74BD0">
        <w:rPr>
          <w:rStyle w:val="mw-headline"/>
          <w:sz w:val="28"/>
          <w:szCs w:val="28"/>
        </w:rPr>
        <w:t>Юридические аспекты в России</w:t>
      </w:r>
    </w:p>
    <w:p w:rsidR="00A74BD0" w:rsidRDefault="00A74BD0" w:rsidP="00A74BD0">
      <w:pPr>
        <w:pStyle w:val="a4"/>
        <w:shd w:val="clear" w:color="auto" w:fill="F8FCFF"/>
      </w:pPr>
      <w:r>
        <w:t xml:space="preserve">В </w:t>
      </w:r>
      <w:hyperlink r:id="rId19" w:tooltip="РФ" w:history="1">
        <w:r>
          <w:rPr>
            <w:rStyle w:val="a3"/>
          </w:rPr>
          <w:t>РФ</w:t>
        </w:r>
      </w:hyperlink>
      <w:r>
        <w:t xml:space="preserve"> обычно кредитные отношения оформляются </w:t>
      </w:r>
      <w:hyperlink r:id="rId20" w:tooltip="Договор займа" w:history="1">
        <w:r>
          <w:rPr>
            <w:rStyle w:val="a3"/>
          </w:rPr>
          <w:t>договором займа</w:t>
        </w:r>
      </w:hyperlink>
      <w:r>
        <w:t xml:space="preserve"> или </w:t>
      </w:r>
      <w:hyperlink r:id="rId21" w:tooltip="Кредитный договор (страница отсутствует)" w:history="1">
        <w:r>
          <w:rPr>
            <w:rStyle w:val="a3"/>
            <w:color w:val="CC2200"/>
          </w:rPr>
          <w:t>кредитным договором</w:t>
        </w:r>
      </w:hyperlink>
      <w:r>
        <w:t xml:space="preserve">. </w:t>
      </w:r>
      <w:hyperlink r:id="rId22" w:tooltip="Кредит" w:history="1">
        <w:r>
          <w:rPr>
            <w:rStyle w:val="a3"/>
          </w:rPr>
          <w:t>Кредиты</w:t>
        </w:r>
      </w:hyperlink>
      <w:r>
        <w:t xml:space="preserve"> по кредитному договору могут выдаваться только </w:t>
      </w:r>
      <w:hyperlink r:id="rId23" w:tooltip="Кредитная организация" w:history="1">
        <w:r>
          <w:rPr>
            <w:rStyle w:val="a3"/>
          </w:rPr>
          <w:t>кредитными организациями</w:t>
        </w:r>
      </w:hyperlink>
      <w:r>
        <w:t xml:space="preserve">. Самым существенным отличием кредита и займа является то, что договор займа считается заключенным с момента передачи денег (реальный договор), а кредитный договор - с момент его заключения. Договор предполагает существование двух сторон: </w:t>
      </w:r>
      <w:hyperlink r:id="rId24" w:tooltip="Кредитор" w:history="1">
        <w:r>
          <w:rPr>
            <w:rStyle w:val="a3"/>
          </w:rPr>
          <w:t>кредитора</w:t>
        </w:r>
      </w:hyperlink>
      <w:r>
        <w:t xml:space="preserve"> и </w:t>
      </w:r>
      <w:hyperlink r:id="rId25" w:tooltip="Заёмщик" w:history="1">
        <w:r>
          <w:rPr>
            <w:rStyle w:val="a3"/>
          </w:rPr>
          <w:t>заёмщика</w:t>
        </w:r>
      </w:hyperlink>
      <w:r>
        <w:t xml:space="preserve">. Согласно договору, кредитор обязуется предоставить </w:t>
      </w:r>
      <w:hyperlink r:id="rId26" w:tooltip="Кредит" w:history="1">
        <w:r>
          <w:rPr>
            <w:rStyle w:val="a3"/>
          </w:rPr>
          <w:t>кредит</w:t>
        </w:r>
      </w:hyperlink>
      <w:r>
        <w:t xml:space="preserve">, а заёмщик принять кредит и своевременно вернуть </w:t>
      </w:r>
      <w:hyperlink r:id="rId27" w:tooltip="Кредит" w:history="1">
        <w:r>
          <w:rPr>
            <w:rStyle w:val="a3"/>
          </w:rPr>
          <w:t>кредит</w:t>
        </w:r>
      </w:hyperlink>
      <w:r>
        <w:t>, уплатив проценты.</w:t>
      </w:r>
      <w:hyperlink r:id="rId28" w:history="1"/>
    </w:p>
    <w:p w:rsidR="00A74BD0" w:rsidRPr="00A74BD0" w:rsidRDefault="00A74BD0" w:rsidP="00A74BD0">
      <w:pPr>
        <w:pStyle w:val="2"/>
        <w:shd w:val="clear" w:color="auto" w:fill="F8FCFF"/>
        <w:rPr>
          <w:sz w:val="28"/>
          <w:szCs w:val="28"/>
        </w:rPr>
      </w:pPr>
      <w:r w:rsidRPr="00A74BD0">
        <w:rPr>
          <w:rStyle w:val="mw-headline"/>
          <w:sz w:val="28"/>
          <w:szCs w:val="28"/>
        </w:rPr>
        <w:t>Принципы кредитования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Безусловными принципами банковского кредитования являются:</w:t>
      </w:r>
    </w:p>
    <w:p w:rsidR="00A74BD0" w:rsidRDefault="00A74BD0" w:rsidP="00A74BD0">
      <w:pPr>
        <w:numPr>
          <w:ilvl w:val="0"/>
          <w:numId w:val="1"/>
        </w:numPr>
        <w:shd w:val="clear" w:color="auto" w:fill="F8FCFF"/>
      </w:pPr>
      <w:r>
        <w:rPr>
          <w:b/>
          <w:bCs/>
        </w:rPr>
        <w:t>Принцип срочности</w:t>
      </w:r>
      <w:r>
        <w:t xml:space="preserve"> означает, что кредит даётся на однозначно определённый срок.</w:t>
      </w:r>
    </w:p>
    <w:p w:rsidR="00A74BD0" w:rsidRDefault="00A74BD0" w:rsidP="00A74BD0">
      <w:pPr>
        <w:numPr>
          <w:ilvl w:val="0"/>
          <w:numId w:val="1"/>
        </w:numPr>
        <w:shd w:val="clear" w:color="auto" w:fill="F8FCFF"/>
      </w:pPr>
      <w:r>
        <w:rPr>
          <w:b/>
          <w:bCs/>
        </w:rPr>
        <w:t>Принцип возвратности</w:t>
      </w:r>
      <w:r>
        <w:t xml:space="preserve"> предполагает, что в определённый договором срок вся сумма кредита должна быть возвращена полностью.</w:t>
      </w:r>
    </w:p>
    <w:p w:rsidR="00A74BD0" w:rsidRDefault="00A74BD0" w:rsidP="00A74BD0">
      <w:pPr>
        <w:numPr>
          <w:ilvl w:val="0"/>
          <w:numId w:val="1"/>
        </w:numPr>
        <w:shd w:val="clear" w:color="auto" w:fill="F8FCFF"/>
      </w:pPr>
      <w:r>
        <w:rPr>
          <w:b/>
          <w:bCs/>
        </w:rPr>
        <w:t>Принцип платности</w:t>
      </w:r>
      <w:r>
        <w:t xml:space="preserve"> подразумевает, что за право пользования кредитом заёмщик должен заплатить оговоренную сумму процентов.</w:t>
      </w:r>
    </w:p>
    <w:p w:rsidR="00A74BD0" w:rsidRDefault="00A74BD0" w:rsidP="00A74BD0">
      <w:pPr>
        <w:numPr>
          <w:ilvl w:val="0"/>
          <w:numId w:val="1"/>
        </w:numPr>
        <w:shd w:val="clear" w:color="auto" w:fill="F8FCFF"/>
      </w:pPr>
      <w:r>
        <w:rPr>
          <w:b/>
          <w:bCs/>
        </w:rPr>
        <w:t>Принцип подчинения кредитной сделки нормам законодательства и банковским правилам</w:t>
      </w:r>
      <w:r>
        <w:t xml:space="preserve"> (в частности, обязательно составление кредитного договора или соглашения в письменной форме, не противоречащего закону и нормативным актам ЦБ РФ).</w:t>
      </w:r>
    </w:p>
    <w:p w:rsidR="00A74BD0" w:rsidRDefault="00A74BD0" w:rsidP="00A74BD0">
      <w:pPr>
        <w:numPr>
          <w:ilvl w:val="0"/>
          <w:numId w:val="1"/>
        </w:numPr>
        <w:shd w:val="clear" w:color="auto" w:fill="F8FCFF"/>
      </w:pPr>
      <w:r>
        <w:rPr>
          <w:b/>
          <w:bCs/>
        </w:rPr>
        <w:t>Принцип неизменности условий кредитования</w:t>
      </w:r>
      <w:r>
        <w:t>. То есть изменение условий кредитного договора (соглашения) должно производиться в соответствии с правилами, сформулированными в самом кредитном договоре либо в специальном приложении к нему.</w:t>
      </w:r>
    </w:p>
    <w:p w:rsidR="00A74BD0" w:rsidRDefault="00A74BD0" w:rsidP="00A74BD0">
      <w:pPr>
        <w:numPr>
          <w:ilvl w:val="0"/>
          <w:numId w:val="1"/>
        </w:numPr>
        <w:shd w:val="clear" w:color="auto" w:fill="F8FCFF"/>
      </w:pPr>
      <w:r>
        <w:rPr>
          <w:b/>
          <w:bCs/>
        </w:rPr>
        <w:t>Принцип взаимовыгодности кредитной сделки</w:t>
      </w:r>
      <w:r>
        <w:t xml:space="preserve"> означает, что условия сделки должны адекватно учитывать коммерческие интересы и возможности обеих сторон.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В особую группу принципов следует выделить распространённые правила кредитования, которые используются, если такова воля сторон, выраженная в кредитном договоре, и не должны применяться, если не включены в такой договор (не безусловные принципы):</w:t>
      </w:r>
    </w:p>
    <w:p w:rsidR="00A74BD0" w:rsidRDefault="00A74BD0" w:rsidP="00A74BD0">
      <w:pPr>
        <w:numPr>
          <w:ilvl w:val="0"/>
          <w:numId w:val="2"/>
        </w:numPr>
        <w:shd w:val="clear" w:color="auto" w:fill="F8FCFF"/>
      </w:pPr>
      <w:r>
        <w:t>принцип целевого использования кредита;</w:t>
      </w:r>
    </w:p>
    <w:p w:rsidR="00A74BD0" w:rsidRDefault="00A74BD0" w:rsidP="00A74BD0">
      <w:pPr>
        <w:numPr>
          <w:ilvl w:val="0"/>
          <w:numId w:val="2"/>
        </w:numPr>
        <w:shd w:val="clear" w:color="auto" w:fill="F8FCFF"/>
      </w:pPr>
      <w:r>
        <w:t>принцип обеспеченного кредитования (кредит может быть обеспечен полностью, частично или не обеспечен вовсе).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Кроме того, в ещё одну группу можно выделить принципы кредитования, которые предназначены для «служебного пользования» сотрудниками банков и должны закрепляться в их внутренних документах в качестве элемента </w:t>
      </w:r>
      <w:hyperlink r:id="rId29" w:tooltip="Кредитная политика (страница отсутствует)" w:history="1">
        <w:r>
          <w:rPr>
            <w:rStyle w:val="a3"/>
            <w:color w:val="CC2200"/>
          </w:rPr>
          <w:t>кредитной политики</w:t>
        </w:r>
      </w:hyperlink>
      <w:r>
        <w:t>.</w:t>
      </w:r>
    </w:p>
    <w:p w:rsidR="00A74BD0" w:rsidRDefault="00A74BD0" w:rsidP="00A74BD0"/>
    <w:p w:rsidR="00A74BD0" w:rsidRDefault="00A74BD0" w:rsidP="00A74BD0">
      <w:r>
        <w:rPr>
          <w:b/>
          <w:bCs/>
        </w:rPr>
        <w:t>Банковский кредит</w:t>
      </w:r>
      <w:r>
        <w:t xml:space="preserve"> — денежная </w:t>
      </w:r>
      <w:hyperlink r:id="rId30" w:tooltip="Ссуда" w:history="1">
        <w:r>
          <w:rPr>
            <w:rStyle w:val="a3"/>
          </w:rPr>
          <w:t>ссуда</w:t>
        </w:r>
      </w:hyperlink>
      <w:r>
        <w:t xml:space="preserve">, выдаваемая </w:t>
      </w:r>
      <w:hyperlink r:id="rId31" w:tooltip="Банк" w:history="1">
        <w:r>
          <w:rPr>
            <w:rStyle w:val="a3"/>
          </w:rPr>
          <w:t>банком</w:t>
        </w:r>
      </w:hyperlink>
      <w:r>
        <w:t xml:space="preserve"> на определённый срок на условиях возвратности и оплаты кредитного процента.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Коммерческие </w:t>
      </w:r>
      <w:hyperlink r:id="rId32" w:tooltip="Банк" w:history="1">
        <w:r>
          <w:rPr>
            <w:rStyle w:val="a3"/>
          </w:rPr>
          <w:t>банки</w:t>
        </w:r>
      </w:hyperlink>
      <w:r>
        <w:t xml:space="preserve"> ограничены государством в выдаче кредитов. Ограничения накладываются </w:t>
      </w:r>
      <w:hyperlink r:id="rId33" w:tooltip="Норма обязательных резервов" w:history="1">
        <w:r>
          <w:rPr>
            <w:rStyle w:val="a3"/>
          </w:rPr>
          <w:t>нормой обязательного резерва</w:t>
        </w:r>
      </w:hyperlink>
      <w:r>
        <w:t xml:space="preserve"> и коэффициентом усреднения. Банк может выдать кредит, записав на счет получателя кредита сумму гораздо большую, чем хранится в центральном банке в качестве резерва банка. Таким образом, с разрешения государства, коммерческие банки участвуют в процессе создания денежной массы.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>На 23 апреля 2009 года в России на каждый 1 рубль резервного фонда в центральном банке, коммерческие банки могут выдать не более 65,66 рублей физическим лицам в качестве кредита.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Для получения, к примеру, одного из распространенных кредитов — </w:t>
      </w:r>
      <w:hyperlink r:id="rId34" w:tooltip="Потребительский кредит" w:history="1">
        <w:r>
          <w:rPr>
            <w:rStyle w:val="a3"/>
          </w:rPr>
          <w:t>Потребительского кредита</w:t>
        </w:r>
      </w:hyperlink>
      <w:r>
        <w:t>, работает следующая последовательность действий:</w:t>
      </w:r>
    </w:p>
    <w:p w:rsidR="00A74BD0" w:rsidRDefault="00A74BD0" w:rsidP="00A74BD0">
      <w:pPr>
        <w:numPr>
          <w:ilvl w:val="0"/>
          <w:numId w:val="3"/>
        </w:numPr>
        <w:shd w:val="clear" w:color="auto" w:fill="F8FCFF"/>
      </w:pPr>
      <w:r>
        <w:t>Заемщик приходит в магазин и решает приобрести товар в кредит. С представителем банка (администратором) они заполняют заявку на получение кредита и отправляют её в банк, при условии, что клиент соответствует обязательным требованиям банка.</w:t>
      </w:r>
    </w:p>
    <w:p w:rsidR="00A74BD0" w:rsidRDefault="00A74BD0" w:rsidP="00A74BD0">
      <w:pPr>
        <w:numPr>
          <w:ilvl w:val="0"/>
          <w:numId w:val="4"/>
        </w:numPr>
        <w:shd w:val="clear" w:color="auto" w:fill="F8FCFF"/>
      </w:pPr>
      <w:r>
        <w:t>Заявка рассматривается банком. Рассмотрением занимается отдел авторизации. Из отдела авторизации приходит в тот же магазин сообщение с результатом — «Отказ», «Одобрение» или «Отказ, но с альтернативами».</w:t>
      </w:r>
    </w:p>
    <w:p w:rsidR="00A74BD0" w:rsidRDefault="00A74BD0" w:rsidP="00A74BD0">
      <w:pPr>
        <w:numPr>
          <w:ilvl w:val="0"/>
          <w:numId w:val="5"/>
        </w:numPr>
        <w:shd w:val="clear" w:color="auto" w:fill="F8FCFF"/>
      </w:pPr>
      <w:r>
        <w:t>При положительном решении клиент с администратором оформляют всю кредитную документацию. Если первоначальный взнос имеется, то клиент его сразу же и оплачивает.</w:t>
      </w:r>
    </w:p>
    <w:p w:rsidR="00A74BD0" w:rsidRDefault="00A74BD0" w:rsidP="00A74BD0">
      <w:pPr>
        <w:numPr>
          <w:ilvl w:val="0"/>
          <w:numId w:val="6"/>
        </w:numPr>
        <w:shd w:val="clear" w:color="auto" w:fill="F8FCFF"/>
      </w:pPr>
      <w:r>
        <w:t>Администратор в конце рабочего дня отправляет все заключенные договоры в банк (в отдел регистрации), где договоры регистрируются. Затем в магазин перечисляются деньги за товары, предоставленные в кредит.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rPr>
          <w:b/>
          <w:bCs/>
        </w:rPr>
        <w:t>Коммерческий кредит</w:t>
      </w:r>
      <w:r>
        <w:t xml:space="preserve"> — разновидность </w:t>
      </w:r>
      <w:hyperlink r:id="rId35" w:tooltip="Кредит (финансы)" w:history="1">
        <w:r>
          <w:rPr>
            <w:rStyle w:val="a3"/>
          </w:rPr>
          <w:t>кредита</w:t>
        </w:r>
      </w:hyperlink>
      <w:r>
        <w:t>, суть которого состоит в передаче одной стороной (</w:t>
      </w:r>
      <w:hyperlink r:id="rId36" w:tooltip="Кредитор" w:history="1">
        <w:r>
          <w:rPr>
            <w:rStyle w:val="a3"/>
          </w:rPr>
          <w:t>кредитором</w:t>
        </w:r>
      </w:hyperlink>
      <w:r>
        <w:t>) другой стороне (</w:t>
      </w:r>
      <w:hyperlink r:id="rId37" w:tooltip="Заёмщик" w:history="1">
        <w:r>
          <w:rPr>
            <w:rStyle w:val="a3"/>
          </w:rPr>
          <w:t>заёмщику</w:t>
        </w:r>
      </w:hyperlink>
      <w:r>
        <w:t>) денежных сумм или других вещей, определяемых родовыми признаками.</w:t>
      </w:r>
      <w:hyperlink r:id="rId38" w:anchor="cite_note-.D0.A4.D0.B8.D0.9A-0#cite_note-.D0.A4.D0.B8.D0.9A-0" w:history="1">
        <w:r>
          <w:rPr>
            <w:rStyle w:val="a3"/>
            <w:vertAlign w:val="superscript"/>
          </w:rPr>
          <w:t>[1]</w:t>
        </w:r>
      </w:hyperlink>
      <w:r>
        <w:t xml:space="preserve"> Современный коммерческий кредит — это </w:t>
      </w:r>
      <w:hyperlink r:id="rId39" w:tooltip="Кредит" w:history="1">
        <w:r>
          <w:rPr>
            <w:rStyle w:val="a3"/>
          </w:rPr>
          <w:t>кредит</w:t>
        </w:r>
      </w:hyperlink>
      <w:r>
        <w:t xml:space="preserve">, предоставляемый </w:t>
      </w:r>
      <w:hyperlink r:id="rId40" w:tooltip="Предприятие" w:history="1">
        <w:r>
          <w:rPr>
            <w:rStyle w:val="a3"/>
          </w:rPr>
          <w:t>предприятиями</w:t>
        </w:r>
      </w:hyperlink>
      <w:r>
        <w:t xml:space="preserve"> друг другу.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В соответствии c </w:t>
      </w:r>
      <w:hyperlink r:id="rId41" w:tooltip="Гражданский кодекс РФ" w:history="1">
        <w:r>
          <w:rPr>
            <w:rStyle w:val="a3"/>
          </w:rPr>
          <w:t>Гражданским кодексом РФ</w:t>
        </w:r>
      </w:hyperlink>
      <w:r>
        <w:t xml:space="preserve"> (ст. 823)</w:t>
      </w:r>
      <w:hyperlink r:id="rId42" w:anchor="cite_note-.D0.93.D0.9A-1#cite_note-.D0.93.D0.9A-1" w:history="1">
        <w:r>
          <w:rPr>
            <w:rStyle w:val="a3"/>
            <w:vertAlign w:val="superscript"/>
          </w:rPr>
          <w:t>[2]</w:t>
        </w:r>
      </w:hyperlink>
      <w:r>
        <w:t xml:space="preserve"> коммерческий кредит предоставляется в виде </w:t>
      </w:r>
      <w:hyperlink r:id="rId43" w:tooltip="Аванс" w:history="1">
        <w:r>
          <w:rPr>
            <w:rStyle w:val="a3"/>
          </w:rPr>
          <w:t>аванса</w:t>
        </w:r>
      </w:hyperlink>
      <w:r>
        <w:t xml:space="preserve">, </w:t>
      </w:r>
      <w:hyperlink r:id="rId44" w:tooltip="Предварительная оплата (страница отсутствует)" w:history="1">
        <w:r>
          <w:rPr>
            <w:rStyle w:val="a3"/>
            <w:color w:val="CC2200"/>
          </w:rPr>
          <w:t>предварительной оплаты</w:t>
        </w:r>
      </w:hyperlink>
      <w:r>
        <w:t xml:space="preserve">, </w:t>
      </w:r>
      <w:hyperlink r:id="rId45" w:tooltip="Отсрочка" w:history="1">
        <w:r>
          <w:rPr>
            <w:rStyle w:val="a3"/>
          </w:rPr>
          <w:t>отсрочки</w:t>
        </w:r>
      </w:hyperlink>
      <w:r>
        <w:t xml:space="preserve"> и </w:t>
      </w:r>
      <w:hyperlink r:id="rId46" w:tooltip="Рассрочка" w:history="1">
        <w:r>
          <w:rPr>
            <w:rStyle w:val="a3"/>
          </w:rPr>
          <w:t>рассрочки</w:t>
        </w:r>
      </w:hyperlink>
      <w:r>
        <w:t xml:space="preserve"> оплаты </w:t>
      </w:r>
      <w:hyperlink r:id="rId47" w:tooltip="Товар" w:history="1">
        <w:r>
          <w:rPr>
            <w:rStyle w:val="a3"/>
          </w:rPr>
          <w:t>товаров</w:t>
        </w:r>
      </w:hyperlink>
      <w:r>
        <w:t xml:space="preserve">, работ или </w:t>
      </w:r>
      <w:hyperlink r:id="rId48" w:tooltip="Услуга" w:history="1">
        <w:r>
          <w:rPr>
            <w:rStyle w:val="a3"/>
          </w:rPr>
          <w:t>услуг</w:t>
        </w:r>
      </w:hyperlink>
      <w:r>
        <w:t xml:space="preserve">, если иное не установлено </w:t>
      </w:r>
      <w:hyperlink r:id="rId49" w:tooltip="Закон" w:history="1">
        <w:r>
          <w:rPr>
            <w:rStyle w:val="a3"/>
          </w:rPr>
          <w:t>законом</w:t>
        </w:r>
      </w:hyperlink>
      <w:r>
        <w:t>.</w:t>
      </w:r>
    </w:p>
    <w:p w:rsidR="00A74BD0" w:rsidRPr="00A74BD0" w:rsidRDefault="00A74BD0" w:rsidP="00A74BD0">
      <w:pPr>
        <w:pStyle w:val="2"/>
        <w:shd w:val="clear" w:color="auto" w:fill="F8FCFF"/>
        <w:spacing w:before="0" w:beforeAutospacing="0" w:after="0" w:afterAutospacing="0"/>
        <w:rPr>
          <w:sz w:val="28"/>
          <w:szCs w:val="28"/>
        </w:rPr>
      </w:pPr>
      <w:r w:rsidRPr="00A74BD0">
        <w:rPr>
          <w:rStyle w:val="mw-headline"/>
          <w:sz w:val="28"/>
          <w:szCs w:val="28"/>
        </w:rPr>
        <w:t>Предпосылки возникновения коммерческого кредита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Причиной возникновения коммерческого кредита является различие в сроках </w:t>
      </w:r>
      <w:hyperlink r:id="rId50" w:tooltip="Производство" w:history="1">
        <w:r>
          <w:rPr>
            <w:rStyle w:val="a3"/>
          </w:rPr>
          <w:t>производства</w:t>
        </w:r>
      </w:hyperlink>
      <w:r>
        <w:t xml:space="preserve"> и реализации </w:t>
      </w:r>
      <w:hyperlink r:id="rId51" w:tooltip="Товар" w:history="1">
        <w:r>
          <w:rPr>
            <w:rStyle w:val="a3"/>
          </w:rPr>
          <w:t>товара</w:t>
        </w:r>
      </w:hyperlink>
      <w:r>
        <w:t xml:space="preserve"> у различных производителей, разница в продолжительности </w:t>
      </w:r>
      <w:hyperlink r:id="rId52" w:tooltip="Производственный цикл (страница отсутствует)" w:history="1">
        <w:r>
          <w:rPr>
            <w:rStyle w:val="a3"/>
            <w:color w:val="CC2200"/>
          </w:rPr>
          <w:t>производственного цикла</w:t>
        </w:r>
      </w:hyperlink>
      <w:r>
        <w:t xml:space="preserve">. Коммерческий кредит способствует реализации товара, ускоряя процесс </w:t>
      </w:r>
      <w:hyperlink r:id="rId53" w:tooltip="Рынок" w:history="1">
        <w:r>
          <w:rPr>
            <w:rStyle w:val="a3"/>
          </w:rPr>
          <w:t>рыночного</w:t>
        </w:r>
      </w:hyperlink>
      <w:r>
        <w:t xml:space="preserve"> </w:t>
      </w:r>
      <w:hyperlink r:id="rId54" w:tooltip="Обмен" w:history="1">
        <w:r>
          <w:rPr>
            <w:rStyle w:val="a3"/>
          </w:rPr>
          <w:t>обмена</w:t>
        </w:r>
      </w:hyperlink>
      <w:r>
        <w:t>.</w:t>
      </w:r>
    </w:p>
    <w:p w:rsidR="00A74BD0" w:rsidRPr="00A74BD0" w:rsidRDefault="00A74BD0" w:rsidP="00A74BD0">
      <w:pPr>
        <w:pStyle w:val="2"/>
        <w:shd w:val="clear" w:color="auto" w:fill="F8FCFF"/>
        <w:spacing w:before="0" w:beforeAutospacing="0" w:after="0" w:afterAutospacing="0"/>
        <w:rPr>
          <w:sz w:val="28"/>
          <w:szCs w:val="28"/>
        </w:rPr>
      </w:pPr>
      <w:r w:rsidRPr="00A74BD0">
        <w:rPr>
          <w:rStyle w:val="mw-headline"/>
          <w:sz w:val="28"/>
          <w:szCs w:val="28"/>
        </w:rPr>
        <w:t>Механизм реализации коммерческого кредита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Коммерческий кредит в товарной форме имеет определённые ограничения в размере. Он ограничен размером товарного </w:t>
      </w:r>
      <w:hyperlink r:id="rId55" w:tooltip="Капитал" w:history="1">
        <w:r>
          <w:rPr>
            <w:rStyle w:val="a3"/>
          </w:rPr>
          <w:t>капитала</w:t>
        </w:r>
      </w:hyperlink>
      <w:r>
        <w:t xml:space="preserve"> или резервного капитала кредитора.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Расширению возможностей использования коммерческого кредита способствуют кредитные средства обращения и платежа: </w:t>
      </w:r>
      <w:hyperlink r:id="rId56" w:tooltip="Вексель" w:history="1">
        <w:r>
          <w:rPr>
            <w:rStyle w:val="a3"/>
          </w:rPr>
          <w:t>вексель</w:t>
        </w:r>
      </w:hyperlink>
      <w:r>
        <w:t xml:space="preserve">, </w:t>
      </w:r>
      <w:hyperlink r:id="rId57" w:tooltip="Чек" w:history="1">
        <w:r>
          <w:rPr>
            <w:rStyle w:val="a3"/>
          </w:rPr>
          <w:t>чек</w:t>
        </w:r>
      </w:hyperlink>
      <w:r>
        <w:t>. Они используются не только как средство получения платежа, но и как средство обращения, благодаря способности обращаться.</w:t>
      </w:r>
    </w:p>
    <w:p w:rsidR="00A74BD0" w:rsidRDefault="00A74BD0" w:rsidP="00A74BD0">
      <w:pPr>
        <w:pStyle w:val="a4"/>
        <w:shd w:val="clear" w:color="auto" w:fill="F8FCFF"/>
        <w:spacing w:before="0" w:beforeAutospacing="0" w:after="0" w:afterAutospacing="0"/>
      </w:pPr>
      <w:r>
        <w:t xml:space="preserve">Коммерческий кредит играет положительную роль в условиях отсутствия полноценной </w:t>
      </w:r>
      <w:hyperlink r:id="rId58" w:tooltip="Кредитная система" w:history="1">
        <w:r>
          <w:rPr>
            <w:rStyle w:val="a3"/>
          </w:rPr>
          <w:t>кредитной системы</w:t>
        </w:r>
      </w:hyperlink>
      <w:r>
        <w:t xml:space="preserve">. Благодаря ему обеспечивается непрерывность кругооборота и оборота средств в </w:t>
      </w:r>
      <w:hyperlink r:id="rId59" w:tooltip="Промышленность" w:history="1">
        <w:r>
          <w:rPr>
            <w:rStyle w:val="a3"/>
          </w:rPr>
          <w:t>промышленности</w:t>
        </w:r>
      </w:hyperlink>
      <w:r>
        <w:t xml:space="preserve"> и </w:t>
      </w:r>
      <w:hyperlink r:id="rId60" w:tooltip="Торговля" w:history="1">
        <w:r>
          <w:rPr>
            <w:rStyle w:val="a3"/>
          </w:rPr>
          <w:t>торговле</w:t>
        </w:r>
      </w:hyperlink>
      <w:r>
        <w:t xml:space="preserve">. Так, коммерческий кредит сыграл положительную роль в восстановлении народного хозяйства после </w:t>
      </w:r>
      <w:hyperlink r:id="rId61" w:tooltip="Гражданская война" w:history="1">
        <w:r>
          <w:rPr>
            <w:rStyle w:val="a3"/>
          </w:rPr>
          <w:t>гражданской войны</w:t>
        </w:r>
      </w:hyperlink>
      <w:r>
        <w:t xml:space="preserve">, в период </w:t>
      </w:r>
      <w:hyperlink r:id="rId62" w:tooltip="НЭП" w:history="1">
        <w:r>
          <w:rPr>
            <w:rStyle w:val="a3"/>
          </w:rPr>
          <w:t>НЭПа</w:t>
        </w:r>
      </w:hyperlink>
      <w:r>
        <w:t>. Он широко применялся не только в частном секторе, но и при продаже продукции государственного сектора.</w:t>
      </w:r>
    </w:p>
    <w:p w:rsidR="00A74BD0" w:rsidRDefault="00A74BD0" w:rsidP="00A74BD0">
      <w:bookmarkStart w:id="0" w:name="_GoBack"/>
      <w:bookmarkEnd w:id="0"/>
    </w:p>
    <w:sectPr w:rsidR="00A7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3756"/>
    <w:multiLevelType w:val="multilevel"/>
    <w:tmpl w:val="5D8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444F3"/>
    <w:multiLevelType w:val="multilevel"/>
    <w:tmpl w:val="B34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C546B"/>
    <w:multiLevelType w:val="multilevel"/>
    <w:tmpl w:val="E426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36FCF"/>
    <w:multiLevelType w:val="multilevel"/>
    <w:tmpl w:val="46C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31753"/>
    <w:multiLevelType w:val="multilevel"/>
    <w:tmpl w:val="E6FE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54A6B"/>
    <w:multiLevelType w:val="multilevel"/>
    <w:tmpl w:val="5B36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BD0"/>
    <w:rsid w:val="00135644"/>
    <w:rsid w:val="007F6B9C"/>
    <w:rsid w:val="00A74BD0"/>
    <w:rsid w:val="00D9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2032E-ADF1-4324-BE1F-E27AF91C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74B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BD0"/>
    <w:rPr>
      <w:color w:val="0000FF"/>
      <w:u w:val="single"/>
    </w:rPr>
  </w:style>
  <w:style w:type="paragraph" w:styleId="a4">
    <w:name w:val="Normal (Web)"/>
    <w:basedOn w:val="a"/>
    <w:rsid w:val="00A74BD0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A74BD0"/>
  </w:style>
  <w:style w:type="character" w:customStyle="1" w:styleId="mw-headline">
    <w:name w:val="mw-headline"/>
    <w:basedOn w:val="a0"/>
    <w:rsid w:val="00A7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/index.php?title=%D0%A2%D0%BE%D0%B2%D0%B0%D1%80%D0%BD%D1%8B%D0%B9_%D0%BA%D1%80%D0%B5%D0%B4%D0%B8%D1%82&amp;action=edit&amp;redlink=1" TargetMode="External"/><Relationship Id="rId18" Type="http://schemas.openxmlformats.org/officeDocument/2006/relationships/hyperlink" Target="http://ru.wikipedia.org/wiki/%D0%9A%D1%80%D0%B5%D0%B4%D0%B8%D1%82_(%D1%84%D0%B8%D0%BD%D0%B0%D0%BD%D1%81%D1%8B)" TargetMode="External"/><Relationship Id="rId26" Type="http://schemas.openxmlformats.org/officeDocument/2006/relationships/hyperlink" Target="http://ru.wikipedia.org/wiki/%D0%9A%D1%80%D0%B5%D0%B4%D0%B8%D1%82" TargetMode="External"/><Relationship Id="rId39" Type="http://schemas.openxmlformats.org/officeDocument/2006/relationships/hyperlink" Target="http://ru.wikipedia.org/wiki/%D0%9A%D1%80%D0%B5%D0%B4%D0%B8%D1%82" TargetMode="External"/><Relationship Id="rId21" Type="http://schemas.openxmlformats.org/officeDocument/2006/relationships/hyperlink" Target="http://ru.wikipedia.org/w/index.php?title=%D0%9A%D1%80%D0%B5%D0%B4%D0%B8%D1%82%D0%BD%D1%8B%D0%B9_%D0%B4%D0%BE%D0%B3%D0%BE%D0%B2%D0%BE%D1%80&amp;action=edit&amp;redlink=1" TargetMode="External"/><Relationship Id="rId34" Type="http://schemas.openxmlformats.org/officeDocument/2006/relationships/hyperlink" Target="http://ru.wikipedia.org/wiki/%D0%9F%D0%BE%D1%82%D1%80%D0%B5%D0%B1%D0%B8%D1%82%D0%B5%D0%BB%D1%8C%D1%81%D0%BA%D0%B8%D0%B9_%D0%BA%D1%80%D0%B5%D0%B4%D0%B8%D1%82" TargetMode="External"/><Relationship Id="rId42" Type="http://schemas.openxmlformats.org/officeDocument/2006/relationships/hyperlink" Target="http://ru.wikipedia.org/wiki/%D0%9A%D0%BE%D0%BC%D0%BC%D0%B5%D1%80%D1%87%D0%B5%D1%81%D0%BA%D0%B8%D0%B9_%D0%BA%D1%80%D0%B5%D0%B4%D0%B8%D1%82" TargetMode="External"/><Relationship Id="rId47" Type="http://schemas.openxmlformats.org/officeDocument/2006/relationships/hyperlink" Target="http://ru.wikipedia.org/wiki/%D0%A2%D0%BE%D0%B2%D0%B0%D1%80" TargetMode="External"/><Relationship Id="rId50" Type="http://schemas.openxmlformats.org/officeDocument/2006/relationships/hyperlink" Target="http://ru.wikipedia.org/wiki/%D0%9F%D1%80%D0%BE%D0%B8%D0%B7%D0%B2%D0%BE%D0%B4%D1%81%D1%82%D0%B2%D0%BE" TargetMode="External"/><Relationship Id="rId55" Type="http://schemas.openxmlformats.org/officeDocument/2006/relationships/hyperlink" Target="http://ru.wikipedia.org/wiki/%D0%9A%D0%B0%D0%BF%D0%B8%D1%82%D0%B0%D0%BB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ru.wikipedia.org/wiki/%D0%9A%D1%80%D0%B5%D0%B4%D0%B8%D1%82_(%D1%84%D0%B8%D0%BD%D0%B0%D0%BD%D1%81%D1%8B)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A2%D0%BE%D0%B2%D0%B0%D1%80%D0%BD%D0%BE-%D0%B4%D0%B5%D0%BD%D0%B5%D0%B6%D0%BD%D1%8B%D0%B9_%D0%BE%D0%B1%D0%BC%D0%B5%D0%BD&amp;action=edit&amp;redlink=1" TargetMode="External"/><Relationship Id="rId20" Type="http://schemas.openxmlformats.org/officeDocument/2006/relationships/hyperlink" Target="http://ru.wikipedia.org/wiki/%D0%94%D0%BE%D0%B3%D0%BE%D0%B2%D0%BE%D1%80_%D0%B7%D0%B0%D0%B9%D0%BC%D0%B0" TargetMode="External"/><Relationship Id="rId29" Type="http://schemas.openxmlformats.org/officeDocument/2006/relationships/hyperlink" Target="http://ru.wikipedia.org/w/index.php?title=%D0%9A%D1%80%D0%B5%D0%B4%D0%B8%D1%82%D0%BD%D0%B0%D1%8F_%D0%BF%D0%BE%D0%BB%D0%B8%D1%82%D0%B8%D0%BA%D0%B0&amp;action=edit&amp;redlink=1" TargetMode="External"/><Relationship Id="rId41" Type="http://schemas.openxmlformats.org/officeDocument/2006/relationships/hyperlink" Target="http://ru.wikipedia.org/wiki/%D0%93%D1%80%D0%B0%D0%B6%D0%B4%D0%B0%D0%BD%D1%81%D0%BA%D0%B8%D0%B9_%D0%BA%D0%BE%D0%B4%D0%B5%D0%BA%D1%81_%D0%A0%D0%A4" TargetMode="External"/><Relationship Id="rId54" Type="http://schemas.openxmlformats.org/officeDocument/2006/relationships/hyperlink" Target="http://ru.wikipedia.org/wiki/%D0%9E%D0%B1%D0%BC%D0%B5%D0%BD" TargetMode="External"/><Relationship Id="rId62" Type="http://schemas.openxmlformats.org/officeDocument/2006/relationships/hyperlink" Target="http://ru.wikipedia.org/wiki/%D0%9D%D0%AD%D0%9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1%91%D0%BC%D1%89%D0%B8%D0%BA" TargetMode="External"/><Relationship Id="rId11" Type="http://schemas.openxmlformats.org/officeDocument/2006/relationships/hyperlink" Target="http://ru.wikipedia.org/wiki/%D0%94%D0%BE%D0%B3%D0%BE%D0%B2%D0%BE%D1%80" TargetMode="External"/><Relationship Id="rId24" Type="http://schemas.openxmlformats.org/officeDocument/2006/relationships/hyperlink" Target="http://ru.wikipedia.org/wiki/%D0%9A%D1%80%D0%B5%D0%B4%D0%B8%D1%82%D0%BE%D1%80" TargetMode="External"/><Relationship Id="rId32" Type="http://schemas.openxmlformats.org/officeDocument/2006/relationships/hyperlink" Target="http://ru.wikipedia.org/wiki/%D0%91%D0%B0%D0%BD%D0%BA" TargetMode="External"/><Relationship Id="rId37" Type="http://schemas.openxmlformats.org/officeDocument/2006/relationships/hyperlink" Target="http://ru.wikipedia.org/wiki/%D0%97%D0%B0%D1%91%D0%BC%D1%89%D0%B8%D0%BA" TargetMode="External"/><Relationship Id="rId40" Type="http://schemas.openxmlformats.org/officeDocument/2006/relationships/hyperlink" Target="http://ru.wikipedia.org/wiki/%D0%9F%D1%80%D0%B5%D0%B4%D0%BF%D1%80%D0%B8%D1%8F%D1%82%D0%B8%D0%B5" TargetMode="External"/><Relationship Id="rId45" Type="http://schemas.openxmlformats.org/officeDocument/2006/relationships/hyperlink" Target="http://ru.wikipedia.org/wiki/%D0%9E%D1%82%D1%81%D1%80%D0%BE%D1%87%D0%BA%D0%B0" TargetMode="External"/><Relationship Id="rId53" Type="http://schemas.openxmlformats.org/officeDocument/2006/relationships/hyperlink" Target="http://ru.wikipedia.org/wiki/%D0%A0%D1%8B%D0%BD%D0%BE%D0%BA" TargetMode="External"/><Relationship Id="rId58" Type="http://schemas.openxmlformats.org/officeDocument/2006/relationships/hyperlink" Target="http://ru.wikipedia.org/wiki/%D0%9A%D1%80%D0%B5%D0%B4%D0%B8%D1%82%D0%BD%D0%B0%D1%8F_%D1%81%D0%B8%D1%81%D1%82%D0%B5%D0%BC%D0%B0" TargetMode="External"/><Relationship Id="rId5" Type="http://schemas.openxmlformats.org/officeDocument/2006/relationships/hyperlink" Target="http://ru.wikipedia.org/wiki/%D0%9A%D1%80%D0%B5%D0%B4%D0%B8%D1%82%D0%BE%D1%80" TargetMode="External"/><Relationship Id="rId15" Type="http://schemas.openxmlformats.org/officeDocument/2006/relationships/hyperlink" Target="http://ru.wikipedia.org/wiki/%D0%AD%D0%BA%D0%B2%D0%B8%D0%B2%D0%B0%D0%BB%D0%B5%D0%BD%D1%82" TargetMode="External"/><Relationship Id="rId23" Type="http://schemas.openxmlformats.org/officeDocument/2006/relationships/hyperlink" Target="http://ru.wikipedia.org/wiki/%D0%9A%D1%80%D0%B5%D0%B4%D0%B8%D1%82%D0%BD%D0%B0%D1%8F_%D0%BE%D1%80%D0%B3%D0%B0%D0%BD%D0%B8%D0%B7%D0%B0%D1%86%D0%B8%D1%8F" TargetMode="External"/><Relationship Id="rId28" Type="http://schemas.openxmlformats.org/officeDocument/2006/relationships/hyperlink" Target="http://superuchet.blogspot.com/2009/05/blog-post_608.html" TargetMode="External"/><Relationship Id="rId36" Type="http://schemas.openxmlformats.org/officeDocument/2006/relationships/hyperlink" Target="http://ru.wikipedia.org/wiki/%D0%9A%D1%80%D0%B5%D0%B4%D0%B8%D1%82%D0%BE%D1%80" TargetMode="External"/><Relationship Id="rId49" Type="http://schemas.openxmlformats.org/officeDocument/2006/relationships/hyperlink" Target="http://ru.wikipedia.org/wiki/%D0%97%D0%B0%D0%BA%D0%BE%D0%BD" TargetMode="External"/><Relationship Id="rId57" Type="http://schemas.openxmlformats.org/officeDocument/2006/relationships/hyperlink" Target="http://ru.wikipedia.org/wiki/%D0%A7%D0%B5%D0%BA" TargetMode="External"/><Relationship Id="rId61" Type="http://schemas.openxmlformats.org/officeDocument/2006/relationships/hyperlink" Target="http://ru.wikipedia.org/wiki/%D0%93%D1%80%D0%B0%D0%B6%D0%B4%D0%B0%D0%BD%D1%81%D0%BA%D0%B0%D1%8F_%D0%B2%D0%BE%D0%B9%D0%BD%D0%B0" TargetMode="External"/><Relationship Id="rId10" Type="http://schemas.openxmlformats.org/officeDocument/2006/relationships/hyperlink" Target="http://ru.wikipedia.org/wiki/%D0%97%D0%B0%D1%91%D0%BC%D1%89%D0%B8%D0%BA" TargetMode="External"/><Relationship Id="rId19" Type="http://schemas.openxmlformats.org/officeDocument/2006/relationships/hyperlink" Target="http://ru.wikipedia.org/wiki/%D0%A0%D0%A4" TargetMode="External"/><Relationship Id="rId31" Type="http://schemas.openxmlformats.org/officeDocument/2006/relationships/hyperlink" Target="http://ru.wikipedia.org/wiki/%D0%91%D0%B0%D0%BD%D0%BA" TargetMode="External"/><Relationship Id="rId44" Type="http://schemas.openxmlformats.org/officeDocument/2006/relationships/hyperlink" Target="http://ru.wikipedia.org/w/index.php?title=%D0%9F%D1%80%D0%B5%D0%B4%D0%B2%D0%B0%D1%80%D0%B8%D1%82%D0%B5%D0%BB%D1%8C%D0%BD%D0%B0%D1%8F_%D0%BE%D0%BF%D0%BB%D0%B0%D1%82%D0%B0&amp;action=edit&amp;redlink=1" TargetMode="External"/><Relationship Id="rId52" Type="http://schemas.openxmlformats.org/officeDocument/2006/relationships/hyperlink" Target="http://ru.wikipedia.org/w/index.php?title=%D0%9F%D1%80%D0%BE%D0%B8%D0%B7%D0%B2%D0%BE%D0%B4%D1%81%D1%82%D0%B2%D0%B5%D0%BD%D0%BD%D1%8B%D0%B9_%D1%86%D0%B8%D0%BA%D0%BB&amp;action=edit&amp;redlink=1" TargetMode="External"/><Relationship Id="rId60" Type="http://schemas.openxmlformats.org/officeDocument/2006/relationships/hyperlink" Target="http://ru.wikipedia.org/wiki/%D0%A2%D0%BE%D1%80%D0%B3%D0%BE%D0%B2%D0%BB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0%D0%B5%D0%B4%D0%B8%D1%82%D0%BD%D0%B0%D1%8F_%D0%BE%D1%80%D0%B3%D0%B0%D0%BD%D0%B8%D0%B7%D0%B0%D1%86%D0%B8%D1%8F" TargetMode="External"/><Relationship Id="rId14" Type="http://schemas.openxmlformats.org/officeDocument/2006/relationships/hyperlink" Target="http://ru.wikipedia.org/w/index.php?title=%D0%94%D0%B5%D0%BD%D0%B5%D0%B6%D0%BD%D1%8B%D0%B9_%D0%BA%D1%80%D0%B5%D0%B4%D0%B8%D1%82&amp;action=edit&amp;redlink=1" TargetMode="External"/><Relationship Id="rId22" Type="http://schemas.openxmlformats.org/officeDocument/2006/relationships/hyperlink" Target="http://ru.wikipedia.org/wiki/%D0%9A%D1%80%D0%B5%D0%B4%D0%B8%D1%82" TargetMode="External"/><Relationship Id="rId27" Type="http://schemas.openxmlformats.org/officeDocument/2006/relationships/hyperlink" Target="http://ru.wikipedia.org/wiki/%D0%9A%D1%80%D0%B5%D0%B4%D0%B8%D1%82" TargetMode="External"/><Relationship Id="rId30" Type="http://schemas.openxmlformats.org/officeDocument/2006/relationships/hyperlink" Target="http://ru.wikipedia.org/wiki/%D0%A1%D1%81%D1%83%D0%B4%D0%B0" TargetMode="External"/><Relationship Id="rId35" Type="http://schemas.openxmlformats.org/officeDocument/2006/relationships/hyperlink" Target="http://ru.wikipedia.org/wiki/%D0%9A%D1%80%D0%B5%D0%B4%D0%B8%D1%82_(%D1%84%D0%B8%D0%BD%D0%B0%D0%BD%D1%81%D1%8B)" TargetMode="External"/><Relationship Id="rId43" Type="http://schemas.openxmlformats.org/officeDocument/2006/relationships/hyperlink" Target="http://ru.wikipedia.org/wiki/%D0%90%D0%B2%D0%B0%D0%BD%D1%81" TargetMode="External"/><Relationship Id="rId48" Type="http://schemas.openxmlformats.org/officeDocument/2006/relationships/hyperlink" Target="http://ru.wikipedia.org/wiki/%D0%A3%D1%81%D0%BB%D1%83%D0%B3%D0%B0" TargetMode="External"/><Relationship Id="rId56" Type="http://schemas.openxmlformats.org/officeDocument/2006/relationships/hyperlink" Target="http://ru.wikipedia.org/wiki/%D0%92%D0%B5%D0%BA%D1%81%D0%B5%D0%BB%D1%8C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ru.wikipedia.org/wiki/%D0%91%D0%B0%D0%BD%D0%BA" TargetMode="External"/><Relationship Id="rId51" Type="http://schemas.openxmlformats.org/officeDocument/2006/relationships/hyperlink" Target="http://ru.wikipedia.org/wiki/%D0%A2%D0%BE%D0%B2%D0%B0%D1%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F%D1%80%D0%BE%D1%86%D0%B5%D0%BD%D1%82" TargetMode="External"/><Relationship Id="rId17" Type="http://schemas.openxmlformats.org/officeDocument/2006/relationships/hyperlink" Target="http://ru.wikipedia.org/wiki/%D0%9F%D1%80%D0%BE%D1%86%D0%B5%D0%BD%D1%82" TargetMode="External"/><Relationship Id="rId25" Type="http://schemas.openxmlformats.org/officeDocument/2006/relationships/hyperlink" Target="http://ru.wikipedia.org/wiki/%D0%97%D0%B0%D1%91%D0%BC%D1%89%D0%B8%D0%BA" TargetMode="External"/><Relationship Id="rId33" Type="http://schemas.openxmlformats.org/officeDocument/2006/relationships/hyperlink" Target="http://ru.wikipedia.org/wiki/%D0%9D%D0%BE%D1%80%D0%BC%D0%B0_%D0%BE%D0%B1%D1%8F%D0%B7%D0%B0%D1%82%D0%B5%D0%BB%D1%8C%D0%BD%D1%8B%D1%85_%D1%80%D0%B5%D0%B7%D0%B5%D1%80%D0%B2%D0%BE%D0%B2" TargetMode="External"/><Relationship Id="rId38" Type="http://schemas.openxmlformats.org/officeDocument/2006/relationships/hyperlink" Target="http://ru.wikipedia.org/wiki/%D0%9A%D0%BE%D0%BC%D0%BC%D0%B5%D1%80%D1%87%D0%B5%D1%81%D0%BA%D0%B8%D0%B9_%D0%BA%D1%80%D0%B5%D0%B4%D0%B8%D1%82" TargetMode="External"/><Relationship Id="rId46" Type="http://schemas.openxmlformats.org/officeDocument/2006/relationships/hyperlink" Target="http://ru.wikipedia.org/wiki/%D0%A0%D0%B0%D1%81%D1%81%D1%80%D0%BE%D1%87%D0%BA%D0%B0" TargetMode="External"/><Relationship Id="rId59" Type="http://schemas.openxmlformats.org/officeDocument/2006/relationships/hyperlink" Target="http://ru.wikipedia.org/wiki/%D0%9F%D1%80%D0%BE%D0%BC%D1%8B%D1%88%D0%BB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Креди́т — экономическая категория, представляющая собой определенный вид общественных отношений, связанных с движением стоимости на условиях возвратности</vt:lpstr>
    </vt:vector>
  </TitlesOfParts>
  <Company/>
  <LinksUpToDate>false</LinksUpToDate>
  <CharactersWithSpaces>15593</CharactersWithSpaces>
  <SharedDoc>false</SharedDoc>
  <HLinks>
    <vt:vector size="348" baseType="variant">
      <vt:variant>
        <vt:i4>8126575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http://ru.wikipedia.org/wiki/%D0%9D%D0%AD%D0%9F</vt:lpwstr>
      </vt:variant>
      <vt:variant>
        <vt:lpwstr/>
      </vt:variant>
      <vt:variant>
        <vt:i4>5963899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http://ru.wikipedia.org/wiki/%D0%93%D1%80%D0%B0%D0%B6%D0%B4%D0%B0%D0%BD%D1%81%D0%BA%D0%B0%D1%8F_%D0%B2%D0%BE%D0%B9%D0%BD%D0%B0</vt:lpwstr>
      </vt:variant>
      <vt:variant>
        <vt:lpwstr/>
      </vt:variant>
      <vt:variant>
        <vt:i4>720975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http://ru.wikipedia.org/wiki/%D0%A2%D0%BE%D1%80%D0%B3%D0%BE%D0%B2%D0%BB%D1%8F</vt:lpwstr>
      </vt:variant>
      <vt:variant>
        <vt:lpwstr/>
      </vt:variant>
      <vt:variant>
        <vt:i4>5439509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http://ru.wikipedia.org/wiki/%D0%9F%D1%80%D0%BE%D0%BC%D1%8B%D1%88%D0%BB%D0%B5%D0%BD%D0%BD%D0%BE%D1%81%D1%82%D1%8C</vt:lpwstr>
      </vt:variant>
      <vt:variant>
        <vt:lpwstr/>
      </vt:variant>
      <vt:variant>
        <vt:i4>852011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http://ru.wikipedia.org/wiki/%D0%9A%D1%80%D0%B5%D0%B4%D0%B8%D1%82%D0%BD%D0%B0%D1%8F_%D1%81%D0%B8%D1%81%D1%82%D0%B5%D0%BC%D0%B0</vt:lpwstr>
      </vt:variant>
      <vt:variant>
        <vt:lpwstr/>
      </vt:variant>
      <vt:variant>
        <vt:i4>8126573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http://ru.wikipedia.org/wiki/%D0%A7%D0%B5%D0%BA</vt:lpwstr>
      </vt:variant>
      <vt:variant>
        <vt:lpwstr/>
      </vt:variant>
      <vt:variant>
        <vt:i4>2359407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http://ru.wikipedia.org/wiki/%D0%92%D0%B5%D0%BA%D1%81%D0%B5%D0%BB%D1%8C</vt:lpwstr>
      </vt:variant>
      <vt:variant>
        <vt:lpwstr/>
      </vt:variant>
      <vt:variant>
        <vt:i4>8323170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http://ru.wikipedia.org/wiki/%D0%9A%D0%B0%D0%BF%D0%B8%D1%82%D0%B0%D0%BB</vt:lpwstr>
      </vt:variant>
      <vt:variant>
        <vt:lpwstr/>
      </vt:variant>
      <vt:variant>
        <vt:i4>2359405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http://ru.wikipedia.org/wiki/%D0%9E%D0%B1%D0%BC%D0%B5%D0%BD</vt:lpwstr>
      </vt:variant>
      <vt:variant>
        <vt:lpwstr/>
      </vt:variant>
      <vt:variant>
        <vt:i4>2555964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http://ru.wikipedia.org/wiki/%D0%A0%D1%8B%D0%BD%D0%BE%D0%BA</vt:lpwstr>
      </vt:variant>
      <vt:variant>
        <vt:lpwstr/>
      </vt:variant>
      <vt:variant>
        <vt:i4>262192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http://ru.wikipedia.org/w/index.php?title=%D0%9F%D1%80%D0%BE%D0%B8%D0%B7%D0%B2%D0%BE%D0%B4%D1%81%D1%82%D0%B2%D0%B5%D0%BD%D0%BD%D1%8B%D0%B9_%D1%86%D0%B8%D0%BA%D0%BB&amp;action=edit&amp;redlink=1</vt:lpwstr>
      </vt:variant>
      <vt:variant>
        <vt:lpwstr/>
      </vt:variant>
      <vt:variant>
        <vt:i4>2555962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524352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http://ru.wikipedia.org/wiki/%D0%9F%D1%80%D0%BE%D0%B8%D0%B7%D0%B2%D0%BE%D0%B4%D1%81%D1%82%D0%B2%D0%BE</vt:lpwstr>
      </vt:variant>
      <vt:variant>
        <vt:lpwstr/>
      </vt:variant>
      <vt:variant>
        <vt:i4>2359404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http://ru.wikipedia.org/wiki/%D0%97%D0%B0%D0%BA%D0%BE%D0%BD</vt:lpwstr>
      </vt:variant>
      <vt:variant>
        <vt:lpwstr/>
      </vt:variant>
      <vt:variant>
        <vt:i4>720974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http://ru.wikipedia.org/wiki/%D0%A3%D1%81%D0%BB%D1%83%D0%B3%D0%B0</vt:lpwstr>
      </vt:variant>
      <vt:variant>
        <vt:lpwstr/>
      </vt:variant>
      <vt:variant>
        <vt:i4>2555962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8126572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http://ru.wikipedia.org/wiki/%D0%A0%D0%B0%D1%81%D1%81%D1%80%D0%BE%D1%87%D0%BA%D0%B0</vt:lpwstr>
      </vt:variant>
      <vt:variant>
        <vt:lpwstr/>
      </vt:variant>
      <vt:variant>
        <vt:i4>5439563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http://ru.wikipedia.org/wiki/%D0%9E%D1%82%D1%81%D1%80%D0%BE%D1%87%D0%BA%D0%B0</vt:lpwstr>
      </vt:variant>
      <vt:variant>
        <vt:lpwstr/>
      </vt:variant>
      <vt:variant>
        <vt:i4>2883650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http://ru.wikipedia.org/w/index.php?title=%D0%9F%D1%80%D0%B5%D0%B4%D0%B2%D0%B0%D1%80%D0%B8%D1%82%D0%B5%D0%BB%D1%8C%D0%BD%D0%B0%D1%8F_%D0%BE%D0%BF%D0%BB%D0%B0%D1%82%D0%B0&amp;action=edit&amp;redlink=1</vt:lpwstr>
      </vt:variant>
      <vt:variant>
        <vt:lpwstr/>
      </vt:variant>
      <vt:variant>
        <vt:i4>8323129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http://ru.wikipedia.org/wiki/%D0%90%D0%B2%D0%B0%D0%BD%D1%81</vt:lpwstr>
      </vt:variant>
      <vt:variant>
        <vt:lpwstr/>
      </vt:variant>
      <vt:variant>
        <vt:i4>3801177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http://ru.wikipedia.org/wiki/%D0%9A%D0%BE%D0%BC%D0%BC%D0%B5%D1%80%D1%87%D0%B5%D1%81%D0%BA%D0%B8%D0%B9_%D0%BA%D1%80%D0%B5%D0%B4%D0%B8%D1%82</vt:lpwstr>
      </vt:variant>
      <vt:variant>
        <vt:lpwstr>cite_note-.D0.93.D0.9A-1#cite_note-.D0.93.D0.9A-1</vt:lpwstr>
      </vt:variant>
      <vt:variant>
        <vt:i4>3014767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http://ru.wikipedia.org/wiki/%D0%93%D1%80%D0%B0%D0%B6%D0%B4%D0%B0%D0%BD%D1%81%D0%BA%D0%B8%D0%B9_%D0%BA%D0%BE%D0%B4%D0%B5%D0%BA%D1%81_%D0%A0%D0%A4</vt:lpwstr>
      </vt:variant>
      <vt:variant>
        <vt:lpwstr/>
      </vt:variant>
      <vt:variant>
        <vt:i4>2359354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http://ru.wikipedia.org/wiki/%D0%9F%D1%80%D0%B5%D0%B4%D0%BF%D1%80%D0%B8%D1%8F%D1%82%D0%B8%D0%B5</vt:lpwstr>
      </vt:variant>
      <vt:variant>
        <vt:lpwstr/>
      </vt:variant>
      <vt:variant>
        <vt:i4>5439558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http://ru.wikipedia.org/wiki/%D0%9A%D1%80%D0%B5%D0%B4%D0%B8%D1%82</vt:lpwstr>
      </vt:variant>
      <vt:variant>
        <vt:lpwstr/>
      </vt:variant>
      <vt:variant>
        <vt:i4>6946824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http://ru.wikipedia.org/wiki/%D0%9A%D0%BE%D0%BC%D0%BC%D0%B5%D1%80%D1%87%D0%B5%D1%81%D0%BA%D0%B8%D0%B9_%D0%BA%D1%80%D0%B5%D0%B4%D0%B8%D1%82</vt:lpwstr>
      </vt:variant>
      <vt:variant>
        <vt:lpwstr>cite_note-.D0.A4.D0.B8.D0.9A-0#cite_note-.D0.A4.D0.B8.D0.9A-0</vt:lpwstr>
      </vt:variant>
      <vt:variant>
        <vt:i4>2424891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http://ru.wikipedia.org/wiki/%D0%97%D0%B0%D1%91%D0%BC%D1%89%D0%B8%D0%BA</vt:lpwstr>
      </vt:variant>
      <vt:variant>
        <vt:lpwstr/>
      </vt:variant>
      <vt:variant>
        <vt:i4>524305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http://ru.wikipedia.org/wiki/%D0%9A%D1%80%D0%B5%D0%B4%D0%B8%D1%82%D0%BE%D1%80</vt:lpwstr>
      </vt:variant>
      <vt:variant>
        <vt:lpwstr/>
      </vt:variant>
      <vt:variant>
        <vt:i4>589938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http://ru.wikipedia.org/wiki/%D0%9A%D1%80%D0%B5%D0%B4%D0%B8%D1%82_(%D1%84%D0%B8%D0%BD%D0%B0%D0%BD%D1%81%D1%8B)</vt:lpwstr>
      </vt:variant>
      <vt:variant>
        <vt:lpwstr/>
      </vt:variant>
      <vt:variant>
        <vt:i4>7995397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http://ru.wikipedia.org/wiki/%D0%9F%D0%BE%D1%82%D1%80%D0%B5%D0%B1%D0%B8%D1%82%D0%B5%D0%BB%D1%8C%D1%81%D0%BA%D0%B8%D0%B9_%D0%BA%D1%80%D0%B5%D0%B4%D0%B8%D1%82</vt:lpwstr>
      </vt:variant>
      <vt:variant>
        <vt:lpwstr/>
      </vt:variant>
      <vt:variant>
        <vt:i4>2097257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http://ru.wikipedia.org/wiki/%D0%9D%D0%BE%D1%80%D0%BC%D0%B0_%D0%BE%D0%B1%D1%8F%D0%B7%D0%B0%D1%82%D0%B5%D0%BB%D1%8C%D0%BD%D1%8B%D1%85_%D1%80%D0%B5%D0%B7%D0%B5%D1%80%D0%B2%D0%BE%D0%B2</vt:lpwstr>
      </vt:variant>
      <vt:variant>
        <vt:lpwstr/>
      </vt:variant>
      <vt:variant>
        <vt:i4>5439563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http://ru.wikipedia.org/wiki/%D0%91%D0%B0%D0%BD%D0%BA</vt:lpwstr>
      </vt:variant>
      <vt:variant>
        <vt:lpwstr/>
      </vt:variant>
      <vt:variant>
        <vt:i4>5439563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http://ru.wikipedia.org/wiki/%D0%91%D0%B0%D0%BD%D0%BA</vt:lpwstr>
      </vt:variant>
      <vt:variant>
        <vt:lpwstr/>
      </vt:variant>
      <vt:variant>
        <vt:i4>8126568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http://ru.wikipedia.org/wiki/%D0%A1%D1%81%D1%83%D0%B4%D0%B0</vt:lpwstr>
      </vt:variant>
      <vt:variant>
        <vt:lpwstr/>
      </vt:variant>
      <vt:variant>
        <vt:i4>2949139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http://ru.wikipedia.org/w/index.php?title=%D0%9A%D1%80%D0%B5%D0%B4%D0%B8%D1%82%D0%BD%D0%B0%D1%8F_%D0%BF%D0%BE%D0%BB%D0%B8%D1%82%D0%B8%D0%BA%D0%B0&amp;action=edit&amp;redlink=1</vt:lpwstr>
      </vt:variant>
      <vt:variant>
        <vt:lpwstr/>
      </vt:variant>
      <vt:variant>
        <vt:i4>5963812</vt:i4>
      </vt:variant>
      <vt:variant>
        <vt:i4>69</vt:i4>
      </vt:variant>
      <vt:variant>
        <vt:i4>0</vt:i4>
      </vt:variant>
      <vt:variant>
        <vt:i4>5</vt:i4>
      </vt:variant>
      <vt:variant>
        <vt:lpwstr>http://superuchet.blogspot.com/2009/05/blog-post_608.html</vt:lpwstr>
      </vt:variant>
      <vt:variant>
        <vt:lpwstr/>
      </vt:variant>
      <vt:variant>
        <vt:i4>5439558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http://ru.wikipedia.org/wiki/%D0%9A%D1%80%D0%B5%D0%B4%D0%B8%D1%82</vt:lpwstr>
      </vt:variant>
      <vt:variant>
        <vt:lpwstr/>
      </vt:variant>
      <vt:variant>
        <vt:i4>5439558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http://ru.wikipedia.org/wiki/%D0%9A%D1%80%D0%B5%D0%B4%D0%B8%D1%82</vt:lpwstr>
      </vt:variant>
      <vt:variant>
        <vt:lpwstr/>
      </vt:variant>
      <vt:variant>
        <vt:i4>2424891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http://ru.wikipedia.org/wiki/%D0%97%D0%B0%D1%91%D0%BC%D1%89%D0%B8%D0%BA</vt:lpwstr>
      </vt:variant>
      <vt:variant>
        <vt:lpwstr/>
      </vt:variant>
      <vt:variant>
        <vt:i4>524305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http://ru.wikipedia.org/wiki/%D0%9A%D1%80%D0%B5%D0%B4%D0%B8%D1%82%D0%BE%D1%80</vt:lpwstr>
      </vt:variant>
      <vt:variant>
        <vt:lpwstr/>
      </vt:variant>
      <vt:variant>
        <vt:i4>262187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http://ru.wikipedia.org/wiki/%D0%9A%D1%80%D0%B5%D0%B4%D0%B8%D1%82%D0%BD%D0%B0%D1%8F_%D0%BE%D1%80%D0%B3%D0%B0%D0%BD%D0%B8%D0%B7%D0%B0%D1%86%D0%B8%D1%8F</vt:lpwstr>
      </vt:variant>
      <vt:variant>
        <vt:lpwstr/>
      </vt:variant>
      <vt:variant>
        <vt:i4>5439558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http://ru.wikipedia.org/wiki/%D0%9A%D1%80%D0%B5%D0%B4%D0%B8%D1%82</vt:lpwstr>
      </vt:variant>
      <vt:variant>
        <vt:lpwstr/>
      </vt:variant>
      <vt:variant>
        <vt:i4>5701680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http://ru.wikipedia.org/w/index.php?title=%D0%9A%D1%80%D0%B5%D0%B4%D0%B8%D1%82%D0%BD%D1%8B%D0%B9_%D0%B4%D0%BE%D0%B3%D0%BE%D0%B2%D0%BE%D1%80&amp;action=edit&amp;redlink=1</vt:lpwstr>
      </vt:variant>
      <vt:variant>
        <vt:lpwstr/>
      </vt:variant>
      <vt:variant>
        <vt:i4>786552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http://ru.wikipedia.org/wiki/%D0%94%D0%BE%D0%B3%D0%BE%D0%B2%D0%BE%D1%80_%D0%B7%D0%B0%D0%B9%D0%BC%D0%B0</vt:lpwstr>
      </vt:variant>
      <vt:variant>
        <vt:lpwstr/>
      </vt:variant>
      <vt:variant>
        <vt:i4>524318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http://ru.wikipedia.org/wiki/%D0%A0%D0%A4</vt:lpwstr>
      </vt:variant>
      <vt:variant>
        <vt:lpwstr/>
      </vt:variant>
      <vt:variant>
        <vt:i4>2752579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http://ru.wikipedia.org/wiki/%D0%9A%D1%80%D0%B5%D0%B4%D0%B8%D1%82_(%D1%84%D0%B8%D0%BD%D0%B0%D0%BD%D1%81%D1%8B)</vt:lpwstr>
      </vt:variant>
      <vt:variant>
        <vt:lpwstr>cite_note-1#cite_note-1</vt:lpwstr>
      </vt:variant>
      <vt:variant>
        <vt:i4>8323131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http://ru.wikipedia.org/wiki/%D0%9F%D1%80%D0%BE%D1%86%D0%B5%D0%BD%D1%82</vt:lpwstr>
      </vt:variant>
      <vt:variant>
        <vt:lpwstr/>
      </vt:variant>
      <vt:variant>
        <vt:i4>1638500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http://ru.wikipedia.org/w/index.php?title=%D0%A2%D0%BE%D0%B2%D0%B0%D1%80%D0%BD%D0%BE-%D0%B4%D0%B5%D0%BD%D0%B5%D0%B6%D0%BD%D1%8B%D0%B9_%D0%BE%D0%B1%D0%BC%D0%B5%D0%BD&amp;action=edit&amp;redlink=1</vt:lpwstr>
      </vt:variant>
      <vt:variant>
        <vt:lpwstr/>
      </vt:variant>
      <vt:variant>
        <vt:i4>5242896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http://ru.wikipedia.org/wiki/%D0%AD%D0%BA%D0%B2%D0%B8%D0%B2%D0%B0%D0%BB%D0%B5%D0%BD%D1%82</vt:lpwstr>
      </vt:variant>
      <vt:variant>
        <vt:lpwstr/>
      </vt:variant>
      <vt:variant>
        <vt:i4>393276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http://ru.wikipedia.org/w/index.php?title=%D0%94%D0%B5%D0%BD%D0%B5%D0%B6%D0%BD%D1%8B%D0%B9_%D0%BA%D1%80%D0%B5%D0%B4%D0%B8%D1%82&amp;action=edit&amp;redlink=1</vt:lpwstr>
      </vt:variant>
      <vt:variant>
        <vt:lpwstr/>
      </vt:variant>
      <vt:variant>
        <vt:i4>327743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http://ru.wikipedia.org/w/index.php?title=%D0%A2%D0%BE%D0%B2%D0%B0%D1%80%D0%BD%D1%8B%D0%B9_%D0%BA%D1%80%D0%B5%D0%B4%D0%B8%D1%82&amp;action=edit&amp;redlink=1</vt:lpwstr>
      </vt:variant>
      <vt:variant>
        <vt:lpwstr/>
      </vt:variant>
      <vt:variant>
        <vt:i4>8323131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http://ru.wikipedia.org/wiki/%D0%9F%D1%80%D0%BE%D1%86%D0%B5%D0%BD%D1%82</vt:lpwstr>
      </vt:variant>
      <vt:variant>
        <vt:lpwstr/>
      </vt:variant>
      <vt:variant>
        <vt:i4>8323135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http://ru.wikipedia.org/wiki/%D0%94%D0%BE%D0%B3%D0%BE%D0%B2%D0%BE%D1%80</vt:lpwstr>
      </vt:variant>
      <vt:variant>
        <vt:lpwstr/>
      </vt:variant>
      <vt:variant>
        <vt:i4>2424891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http://ru.wikipedia.org/wiki/%D0%97%D0%B0%D1%91%D0%BC%D1%89%D0%B8%D0%BA</vt:lpwstr>
      </vt:variant>
      <vt:variant>
        <vt:lpwstr/>
      </vt:variant>
      <vt:variant>
        <vt:i4>262187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http://ru.wikipedia.org/wiki/%D0%9A%D1%80%D0%B5%D0%B4%D0%B8%D1%82%D0%BD%D0%B0%D1%8F_%D0%BE%D1%80%D0%B3%D0%B0%D0%BD%D0%B8%D0%B7%D0%B0%D1%86%D0%B8%D1%8F</vt:lpwstr>
      </vt:variant>
      <vt:variant>
        <vt:lpwstr/>
      </vt:variant>
      <vt:variant>
        <vt:i4>5439563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http://ru.wikipedia.org/wiki/%D0%91%D0%B0%D0%BD%D0%BA</vt:lpwstr>
      </vt:variant>
      <vt:variant>
        <vt:lpwstr/>
      </vt:variant>
      <vt:variant>
        <vt:i4>7143429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http://ru.wikipedia.org/wiki/%D0%9A%D1%80%D0%B5%D0%B4%D0%B8%D1%82_(%D1%84%D0%B8%D0%BD%D0%B0%D0%BD%D1%81%D1%8B)</vt:lpwstr>
      </vt:variant>
      <vt:variant>
        <vt:lpwstr>cite_note--0#cite_note--0</vt:lpwstr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http://ru.wikipedia.org/wiki/%D0%97%D0%B0%D1%91%D0%BC%D1%89%D0%B8%D0%BA</vt:lpwstr>
      </vt:variant>
      <vt:variant>
        <vt:lpwstr/>
      </vt:variant>
      <vt:variant>
        <vt:i4>524305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http://ru.wikipedia.org/wiki/%D0%9A%D1%80%D0%B5%D0%B4%D0%B8%D1%82%D0%BE%D1%80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Креди́т — экономическая категория, представляющая собой определенный вид общественных отношений, связанных с движением стоимости на условиях возвратности</dc:title>
  <dc:subject/>
  <dc:creator>SOFIT</dc:creator>
  <cp:keywords/>
  <dc:description/>
  <cp:lastModifiedBy>admin</cp:lastModifiedBy>
  <cp:revision>2</cp:revision>
  <dcterms:created xsi:type="dcterms:W3CDTF">2014-04-04T17:54:00Z</dcterms:created>
  <dcterms:modified xsi:type="dcterms:W3CDTF">2014-04-04T17:54:00Z</dcterms:modified>
</cp:coreProperties>
</file>