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FD" w:rsidRDefault="00F7200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Московский Государственный Университет им</w:t>
      </w:r>
      <w:r>
        <w:rPr>
          <w:b/>
          <w:sz w:val="28"/>
          <w:lang w:val="en-US"/>
        </w:rPr>
        <w:t xml:space="preserve">. </w:t>
      </w:r>
      <w:r>
        <w:rPr>
          <w:b/>
          <w:sz w:val="28"/>
        </w:rPr>
        <w:t>М</w:t>
      </w:r>
      <w:r>
        <w:rPr>
          <w:b/>
          <w:sz w:val="28"/>
          <w:lang w:val="en-US"/>
        </w:rPr>
        <w:t>.</w:t>
      </w:r>
      <w:r>
        <w:rPr>
          <w:b/>
          <w:sz w:val="28"/>
        </w:rPr>
        <w:t>В</w:t>
      </w:r>
      <w:r>
        <w:rPr>
          <w:b/>
          <w:sz w:val="28"/>
          <w:lang w:val="en-US"/>
        </w:rPr>
        <w:t xml:space="preserve">. </w:t>
      </w:r>
      <w:r>
        <w:rPr>
          <w:b/>
          <w:sz w:val="28"/>
        </w:rPr>
        <w:t>Ломоносова</w:t>
      </w:r>
    </w:p>
    <w:p w:rsidR="00381BFD" w:rsidRDefault="00F72004">
      <w:pPr>
        <w:pBdr>
          <w:bottom w:val="single" w:sz="6" w:space="1" w:color="auto"/>
        </w:pBd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Институт Стран Азии и Африки</w:t>
      </w:r>
    </w:p>
    <w:p w:rsidR="00381BFD" w:rsidRDefault="00381BFD">
      <w:pPr>
        <w:spacing w:line="480" w:lineRule="auto"/>
        <w:rPr>
          <w:b/>
          <w:sz w:val="28"/>
        </w:rPr>
      </w:pPr>
    </w:p>
    <w:p w:rsidR="00381BFD" w:rsidRDefault="00381BFD">
      <w:pPr>
        <w:spacing w:line="480" w:lineRule="auto"/>
        <w:rPr>
          <w:sz w:val="26"/>
        </w:rPr>
      </w:pPr>
    </w:p>
    <w:p w:rsidR="00381BFD" w:rsidRDefault="00381BFD">
      <w:pPr>
        <w:spacing w:line="480" w:lineRule="auto"/>
        <w:rPr>
          <w:sz w:val="26"/>
        </w:rPr>
      </w:pPr>
    </w:p>
    <w:p w:rsidR="00381BFD" w:rsidRDefault="00381BFD">
      <w:pPr>
        <w:spacing w:line="480" w:lineRule="auto"/>
        <w:rPr>
          <w:sz w:val="26"/>
          <w:lang w:val="en-US"/>
        </w:rPr>
      </w:pPr>
    </w:p>
    <w:p w:rsidR="00381BFD" w:rsidRDefault="00F72004">
      <w:pPr>
        <w:pStyle w:val="a3"/>
      </w:pPr>
      <w:r>
        <w:t>Крестовые походы в еврейских и византийских источниках</w:t>
      </w:r>
    </w:p>
    <w:p w:rsidR="00381BFD" w:rsidRDefault="00F72004">
      <w:pPr>
        <w:spacing w:line="480" w:lineRule="auto"/>
        <w:rPr>
          <w:rFonts w:ascii="a_AlgeriusNr" w:hAnsi="a_AlgeriusNr"/>
          <w:sz w:val="28"/>
        </w:rPr>
      </w:pPr>
      <w:r>
        <w:rPr>
          <w:rFonts w:ascii="a_AlgeriusNr" w:hAnsi="a_AlgeriusNr"/>
          <w:sz w:val="40"/>
        </w:rPr>
        <w:t xml:space="preserve">                 </w:t>
      </w:r>
      <w:r>
        <w:rPr>
          <w:rFonts w:ascii="a_AlgeriusNr" w:hAnsi="a_AlgeriusNr"/>
          <w:sz w:val="28"/>
        </w:rPr>
        <w:t xml:space="preserve">                                        </w:t>
      </w:r>
    </w:p>
    <w:p w:rsidR="00381BFD" w:rsidRDefault="00381BFD">
      <w:pPr>
        <w:spacing w:line="360" w:lineRule="auto"/>
        <w:rPr>
          <w:rFonts w:ascii="Arial" w:hAnsi="Arial"/>
          <w:sz w:val="28"/>
          <w:lang w:val="en-US"/>
        </w:rPr>
      </w:pPr>
    </w:p>
    <w:p w:rsidR="00381BFD" w:rsidRDefault="00F72004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 xml:space="preserve">      </w:t>
      </w:r>
      <w:r>
        <w:rPr>
          <w:rFonts w:ascii="Arial" w:hAnsi="Arial"/>
          <w:sz w:val="28"/>
        </w:rPr>
        <w:t xml:space="preserve">                                             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 xml:space="preserve">    Курсовая работа студента  </w:t>
      </w:r>
    </w:p>
    <w:p w:rsidR="00381BFD" w:rsidRDefault="00F72004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r>
        <w:rPr>
          <w:rFonts w:ascii="Arial" w:hAnsi="Arial"/>
          <w:sz w:val="28"/>
          <w:lang w:val="en-US"/>
        </w:rPr>
        <w:t xml:space="preserve">      </w:t>
      </w:r>
      <w:r>
        <w:rPr>
          <w:rFonts w:ascii="Arial" w:hAnsi="Arial"/>
          <w:sz w:val="28"/>
        </w:rPr>
        <w:t xml:space="preserve">                                            Исторического отделения </w:t>
      </w:r>
    </w:p>
    <w:p w:rsidR="00381BFD" w:rsidRDefault="00F72004">
      <w:pPr>
        <w:spacing w:line="360" w:lineRule="auto"/>
        <w:jc w:val="right"/>
        <w:rPr>
          <w:sz w:val="28"/>
        </w:rPr>
      </w:pPr>
      <w:r>
        <w:rPr>
          <w:rFonts w:ascii="Arial" w:hAnsi="Arial"/>
          <w:sz w:val="28"/>
        </w:rPr>
        <w:t xml:space="preserve"> курса</w:t>
      </w:r>
      <w:r>
        <w:rPr>
          <w:sz w:val="28"/>
        </w:rPr>
        <w:t xml:space="preserve">  </w:t>
      </w:r>
    </w:p>
    <w:p w:rsidR="00381BFD" w:rsidRDefault="00381BFD">
      <w:pPr>
        <w:spacing w:line="480" w:lineRule="auto"/>
        <w:rPr>
          <w:i/>
          <w:sz w:val="28"/>
          <w:lang w:val="en-US"/>
        </w:rPr>
      </w:pPr>
    </w:p>
    <w:p w:rsidR="00381BFD" w:rsidRDefault="00F72004">
      <w:pPr>
        <w:spacing w:line="360" w:lineRule="auto"/>
        <w:rPr>
          <w:rFonts w:ascii="Arial" w:hAnsi="Arial"/>
          <w:sz w:val="28"/>
          <w:lang w:val="en-US"/>
        </w:rPr>
      </w:pPr>
      <w:r>
        <w:rPr>
          <w:rFonts w:ascii="Arial" w:hAnsi="Arial"/>
          <w:i/>
          <w:sz w:val="28"/>
          <w:lang w:val="en-US"/>
        </w:rPr>
        <w:t xml:space="preserve">                                              </w:t>
      </w:r>
      <w:r>
        <w:rPr>
          <w:rFonts w:ascii="Arial" w:hAnsi="Arial"/>
          <w:sz w:val="28"/>
          <w:lang w:val="en-US"/>
        </w:rPr>
        <w:t xml:space="preserve">          </w:t>
      </w:r>
      <w:r>
        <w:rPr>
          <w:rFonts w:ascii="Arial" w:hAnsi="Arial"/>
          <w:sz w:val="28"/>
        </w:rPr>
        <w:t xml:space="preserve">Руководитель </w:t>
      </w:r>
    </w:p>
    <w:p w:rsidR="00381BFD" w:rsidRDefault="00381BFD">
      <w:pPr>
        <w:spacing w:line="480" w:lineRule="auto"/>
        <w:rPr>
          <w:i/>
          <w:sz w:val="28"/>
          <w:lang w:val="en-US"/>
        </w:rPr>
      </w:pPr>
    </w:p>
    <w:p w:rsidR="00381BFD" w:rsidRDefault="00381BFD">
      <w:pPr>
        <w:spacing w:line="480" w:lineRule="auto"/>
        <w:rPr>
          <w:i/>
          <w:sz w:val="28"/>
          <w:lang w:val="en-US"/>
        </w:rPr>
      </w:pPr>
    </w:p>
    <w:p w:rsidR="00381BFD" w:rsidRDefault="00381BFD">
      <w:pPr>
        <w:spacing w:line="480" w:lineRule="auto"/>
        <w:rPr>
          <w:sz w:val="28"/>
          <w:lang w:val="en-US"/>
        </w:rPr>
      </w:pPr>
    </w:p>
    <w:p w:rsidR="00381BFD" w:rsidRDefault="00381BFD">
      <w:pPr>
        <w:spacing w:line="480" w:lineRule="auto"/>
        <w:rPr>
          <w:sz w:val="28"/>
          <w:lang w:val="en-US"/>
        </w:rPr>
      </w:pPr>
    </w:p>
    <w:p w:rsidR="00381BFD" w:rsidRDefault="00381BFD">
      <w:pPr>
        <w:spacing w:line="480" w:lineRule="auto"/>
        <w:rPr>
          <w:sz w:val="28"/>
          <w:lang w:val="en-US"/>
        </w:rPr>
      </w:pPr>
    </w:p>
    <w:p w:rsidR="00381BFD" w:rsidRDefault="00381BFD">
      <w:pPr>
        <w:spacing w:line="480" w:lineRule="auto"/>
        <w:rPr>
          <w:sz w:val="28"/>
          <w:lang w:val="en-US"/>
        </w:rPr>
      </w:pPr>
    </w:p>
    <w:p w:rsidR="00381BFD" w:rsidRDefault="00F72004">
      <w:pPr>
        <w:pStyle w:val="10"/>
        <w:rPr>
          <w:rStyle w:val="11"/>
          <w:i w:val="0"/>
          <w:sz w:val="28"/>
          <w:lang w:val="en-US"/>
        </w:rPr>
      </w:pPr>
      <w:r>
        <w:rPr>
          <w:sz w:val="28"/>
          <w:lang w:val="en-US"/>
        </w:rPr>
        <w:t xml:space="preserve">                                  </w:t>
      </w:r>
      <w:r>
        <w:rPr>
          <w:sz w:val="28"/>
        </w:rPr>
        <w:t xml:space="preserve">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>Москва 2000</w:t>
      </w: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F72004">
      <w:pPr>
        <w:pStyle w:val="10"/>
        <w:rPr>
          <w:rStyle w:val="11"/>
          <w:i w:val="0"/>
          <w:sz w:val="28"/>
          <w:lang w:val="en-US"/>
        </w:rPr>
      </w:pPr>
      <w:r>
        <w:rPr>
          <w:rStyle w:val="11"/>
          <w:i w:val="0"/>
          <w:sz w:val="28"/>
        </w:rPr>
        <w:t xml:space="preserve">План </w:t>
      </w: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F72004">
      <w:pPr>
        <w:pStyle w:val="10"/>
        <w:numPr>
          <w:ilvl w:val="0"/>
          <w:numId w:val="2"/>
        </w:numPr>
        <w:rPr>
          <w:rStyle w:val="11"/>
          <w:i w:val="0"/>
          <w:sz w:val="28"/>
        </w:rPr>
      </w:pPr>
      <w:r>
        <w:rPr>
          <w:rStyle w:val="11"/>
          <w:i w:val="0"/>
          <w:sz w:val="28"/>
        </w:rPr>
        <w:t>Введение</w:t>
      </w:r>
      <w:r>
        <w:rPr>
          <w:rStyle w:val="11"/>
          <w:i w:val="0"/>
          <w:sz w:val="28"/>
          <w:lang w:val="en-US"/>
        </w:rPr>
        <w:t>…………………………………………………………………3</w:t>
      </w:r>
    </w:p>
    <w:p w:rsidR="00381BFD" w:rsidRDefault="00F72004">
      <w:pPr>
        <w:pStyle w:val="10"/>
        <w:numPr>
          <w:ilvl w:val="0"/>
          <w:numId w:val="2"/>
        </w:numPr>
        <w:rPr>
          <w:rStyle w:val="11"/>
          <w:i w:val="0"/>
          <w:sz w:val="28"/>
        </w:rPr>
      </w:pPr>
      <w:r>
        <w:rPr>
          <w:rStyle w:val="11"/>
          <w:i w:val="0"/>
          <w:sz w:val="28"/>
        </w:rPr>
        <w:t>Обзор</w:t>
      </w:r>
      <w:r>
        <w:rPr>
          <w:rStyle w:val="11"/>
          <w:i w:val="0"/>
          <w:sz w:val="28"/>
          <w:lang w:val="en-US"/>
        </w:rPr>
        <w:t xml:space="preserve"> </w:t>
      </w:r>
      <w:r>
        <w:rPr>
          <w:rStyle w:val="11"/>
          <w:i w:val="0"/>
          <w:sz w:val="28"/>
        </w:rPr>
        <w:t>еврейских и византийских источников</w:t>
      </w:r>
      <w:r>
        <w:rPr>
          <w:rStyle w:val="11"/>
          <w:i w:val="0"/>
          <w:sz w:val="28"/>
          <w:lang w:val="en-US"/>
        </w:rPr>
        <w:t xml:space="preserve">…………………………7  </w:t>
      </w:r>
      <w:r>
        <w:rPr>
          <w:rStyle w:val="11"/>
          <w:rFonts w:ascii="Arial" w:hAnsi="Arial"/>
          <w:i w:val="0"/>
          <w:sz w:val="28"/>
          <w:lang w:val="en-US"/>
        </w:rPr>
        <w:t xml:space="preserve"> </w:t>
      </w:r>
    </w:p>
    <w:p w:rsidR="00381BFD" w:rsidRDefault="00F72004">
      <w:pPr>
        <w:pStyle w:val="10"/>
        <w:numPr>
          <w:ilvl w:val="0"/>
          <w:numId w:val="2"/>
        </w:numPr>
        <w:rPr>
          <w:sz w:val="28"/>
          <w:lang w:val="en-US"/>
        </w:rPr>
      </w:pPr>
      <w:r>
        <w:rPr>
          <w:sz w:val="28"/>
        </w:rPr>
        <w:t>Крестовые походы</w:t>
      </w:r>
      <w:r>
        <w:rPr>
          <w:sz w:val="28"/>
          <w:lang w:val="en-US"/>
        </w:rPr>
        <w:t xml:space="preserve"> </w:t>
      </w:r>
      <w:r>
        <w:rPr>
          <w:sz w:val="28"/>
        </w:rPr>
        <w:t>в византийских                                                                       и еврейских источниках</w:t>
      </w:r>
      <w:r>
        <w:rPr>
          <w:sz w:val="28"/>
          <w:lang w:val="en-US"/>
        </w:rPr>
        <w:t>………………………………………………...13</w:t>
      </w:r>
    </w:p>
    <w:p w:rsidR="00381BFD" w:rsidRDefault="00F72004">
      <w:pPr>
        <w:pStyle w:val="10"/>
        <w:numPr>
          <w:ilvl w:val="0"/>
          <w:numId w:val="2"/>
        </w:numPr>
        <w:rPr>
          <w:sz w:val="28"/>
          <w:lang w:val="en-US"/>
        </w:rPr>
      </w:pPr>
      <w:r>
        <w:rPr>
          <w:sz w:val="28"/>
        </w:rPr>
        <w:t>Заключение</w:t>
      </w:r>
      <w:r>
        <w:rPr>
          <w:sz w:val="28"/>
          <w:lang w:val="en-US"/>
        </w:rPr>
        <w:t>………………………………………………………………19</w:t>
      </w:r>
    </w:p>
    <w:p w:rsidR="00381BFD" w:rsidRDefault="00F72004">
      <w:pPr>
        <w:pStyle w:val="10"/>
        <w:numPr>
          <w:ilvl w:val="0"/>
          <w:numId w:val="2"/>
        </w:numPr>
        <w:rPr>
          <w:rStyle w:val="11"/>
          <w:i w:val="0"/>
          <w:sz w:val="28"/>
          <w:lang w:val="en-US"/>
        </w:rPr>
      </w:pPr>
      <w:r>
        <w:rPr>
          <w:sz w:val="28"/>
        </w:rPr>
        <w:t>Библиография</w:t>
      </w:r>
      <w:r>
        <w:rPr>
          <w:sz w:val="28"/>
          <w:lang w:val="en-US"/>
        </w:rPr>
        <w:t>……………………………………………………………20</w:t>
      </w: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381BFD">
      <w:pPr>
        <w:pStyle w:val="10"/>
        <w:rPr>
          <w:rStyle w:val="11"/>
          <w:i w:val="0"/>
          <w:sz w:val="28"/>
          <w:lang w:val="en-US"/>
        </w:rPr>
      </w:pPr>
    </w:p>
    <w:p w:rsidR="00381BFD" w:rsidRDefault="00F72004">
      <w:pPr>
        <w:pStyle w:val="10"/>
        <w:jc w:val="both"/>
        <w:rPr>
          <w:rStyle w:val="11"/>
          <w:i w:val="0"/>
          <w:sz w:val="26"/>
        </w:rPr>
      </w:pPr>
      <w:r>
        <w:rPr>
          <w:rStyle w:val="11"/>
          <w:i w:val="0"/>
          <w:sz w:val="26"/>
        </w:rPr>
        <w:t>Введение</w:t>
      </w:r>
    </w:p>
    <w:p w:rsidR="00381BFD" w:rsidRDefault="00381BFD">
      <w:pPr>
        <w:pStyle w:val="10"/>
        <w:jc w:val="both"/>
        <w:rPr>
          <w:rStyle w:val="11"/>
          <w:i w:val="0"/>
          <w:sz w:val="26"/>
        </w:rPr>
      </w:pPr>
    </w:p>
    <w:p w:rsidR="00381BFD" w:rsidRDefault="00F72004">
      <w:pPr>
        <w:pStyle w:val="10"/>
        <w:spacing w:before="0" w:after="0"/>
        <w:jc w:val="both"/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  <w:lang w:val="en-US"/>
        </w:rPr>
        <w:t xml:space="preserve">  </w:t>
      </w:r>
      <w:r>
        <w:rPr>
          <w:rStyle w:val="11"/>
          <w:i w:val="0"/>
          <w:sz w:val="26"/>
        </w:rPr>
        <w:t xml:space="preserve">Крестовые походы представляются обывателю темой уже хорошо изученной и поэтому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может показаться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что данная работа может оказаться лишней в длинном списке на эту тему</w:t>
      </w:r>
      <w:r>
        <w:rPr>
          <w:rStyle w:val="11"/>
          <w:i w:val="0"/>
          <w:sz w:val="26"/>
          <w:lang w:val="en-US"/>
        </w:rPr>
        <w:t xml:space="preserve">. </w:t>
      </w:r>
      <w:r>
        <w:rPr>
          <w:rStyle w:val="11"/>
          <w:i w:val="0"/>
          <w:sz w:val="26"/>
        </w:rPr>
        <w:t>Однако это не так</w:t>
      </w:r>
      <w:r>
        <w:rPr>
          <w:rStyle w:val="11"/>
          <w:i w:val="0"/>
          <w:sz w:val="26"/>
          <w:lang w:val="en-US"/>
        </w:rPr>
        <w:t xml:space="preserve">. </w:t>
      </w:r>
      <w:r>
        <w:rPr>
          <w:rStyle w:val="11"/>
          <w:i w:val="0"/>
          <w:sz w:val="26"/>
        </w:rPr>
        <w:t xml:space="preserve">В силу определенных причин, особенностей </w:t>
      </w:r>
      <w:r>
        <w:rPr>
          <w:rStyle w:val="11"/>
          <w:i w:val="0"/>
          <w:sz w:val="26"/>
          <w:lang w:val="en-US"/>
        </w:rPr>
        <w:t xml:space="preserve"> </w:t>
      </w:r>
      <w:r>
        <w:rPr>
          <w:rStyle w:val="11"/>
          <w:i w:val="0"/>
          <w:sz w:val="26"/>
        </w:rPr>
        <w:t xml:space="preserve">времени и географии протекания данного процесса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невозможно охватить в полной мере все то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что касалось этого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безусловно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одного из наиважнейших событий средневековья</w:t>
      </w:r>
      <w:r>
        <w:rPr>
          <w:rStyle w:val="11"/>
          <w:i w:val="0"/>
          <w:sz w:val="26"/>
          <w:lang w:val="en-US"/>
        </w:rPr>
        <w:t>.</w:t>
      </w:r>
    </w:p>
    <w:p w:rsidR="00381BFD" w:rsidRDefault="00F72004">
      <w:pPr>
        <w:pStyle w:val="10"/>
        <w:spacing w:before="0" w:after="0"/>
        <w:jc w:val="both"/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  <w:lang w:val="en-US"/>
        </w:rPr>
        <w:t xml:space="preserve">  </w:t>
      </w:r>
      <w:r>
        <w:rPr>
          <w:rStyle w:val="11"/>
          <w:i w:val="0"/>
          <w:sz w:val="26"/>
        </w:rPr>
        <w:t xml:space="preserve">Вынося в название темы </w:t>
      </w:r>
      <w:r>
        <w:rPr>
          <w:rStyle w:val="11"/>
          <w:i w:val="0"/>
          <w:sz w:val="26"/>
          <w:lang w:val="en-US"/>
        </w:rPr>
        <w:t>c</w:t>
      </w:r>
      <w:r>
        <w:rPr>
          <w:rStyle w:val="11"/>
          <w:i w:val="0"/>
          <w:sz w:val="26"/>
        </w:rPr>
        <w:t xml:space="preserve">лова </w:t>
      </w:r>
      <w:r>
        <w:rPr>
          <w:rStyle w:val="11"/>
          <w:i w:val="0"/>
          <w:sz w:val="26"/>
          <w:lang w:val="en-US"/>
        </w:rPr>
        <w:t>“</w:t>
      </w:r>
      <w:r>
        <w:rPr>
          <w:rStyle w:val="11"/>
          <w:i w:val="0"/>
          <w:sz w:val="26"/>
        </w:rPr>
        <w:t>византийский</w:t>
      </w:r>
      <w:r>
        <w:rPr>
          <w:rStyle w:val="11"/>
          <w:i w:val="0"/>
          <w:sz w:val="26"/>
          <w:lang w:val="en-US"/>
        </w:rPr>
        <w:t xml:space="preserve">” </w:t>
      </w:r>
      <w:r>
        <w:rPr>
          <w:rStyle w:val="11"/>
          <w:i w:val="0"/>
          <w:sz w:val="26"/>
        </w:rPr>
        <w:t xml:space="preserve">и </w:t>
      </w:r>
      <w:r>
        <w:rPr>
          <w:rStyle w:val="11"/>
          <w:i w:val="0"/>
          <w:sz w:val="26"/>
          <w:lang w:val="en-US"/>
        </w:rPr>
        <w:t>“</w:t>
      </w:r>
      <w:r>
        <w:rPr>
          <w:rStyle w:val="11"/>
          <w:i w:val="0"/>
          <w:sz w:val="26"/>
        </w:rPr>
        <w:t>еврейский</w:t>
      </w:r>
      <w:r>
        <w:rPr>
          <w:rStyle w:val="11"/>
          <w:i w:val="0"/>
          <w:sz w:val="26"/>
          <w:lang w:val="en-US"/>
        </w:rPr>
        <w:t xml:space="preserve">” </w:t>
      </w:r>
      <w:r>
        <w:rPr>
          <w:rStyle w:val="11"/>
          <w:i w:val="0"/>
          <w:sz w:val="26"/>
        </w:rPr>
        <w:t>автор не ставит своей целью проанализировать восприятие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влияние и значение крестовых походов в традиции и культуре соответствующих народов ( или если будет позволено </w:t>
      </w:r>
      <w:r>
        <w:rPr>
          <w:rStyle w:val="11"/>
          <w:i w:val="0"/>
          <w:sz w:val="26"/>
          <w:lang w:val="en-US"/>
        </w:rPr>
        <w:t xml:space="preserve"> </w:t>
      </w:r>
      <w:r>
        <w:rPr>
          <w:rStyle w:val="11"/>
          <w:i w:val="0"/>
          <w:sz w:val="26"/>
        </w:rPr>
        <w:t xml:space="preserve">так сказать – цивилизация </w:t>
      </w:r>
      <w:r>
        <w:rPr>
          <w:rStyle w:val="11"/>
          <w:i w:val="0"/>
          <w:sz w:val="26"/>
          <w:lang w:val="en-US"/>
        </w:rPr>
        <w:t xml:space="preserve">) как того периода , </w:t>
      </w:r>
      <w:r>
        <w:rPr>
          <w:rStyle w:val="11"/>
          <w:i w:val="0"/>
          <w:sz w:val="26"/>
        </w:rPr>
        <w:t xml:space="preserve">так и последующих </w:t>
      </w:r>
      <w:r>
        <w:rPr>
          <w:rStyle w:val="11"/>
          <w:i w:val="0"/>
          <w:sz w:val="26"/>
          <w:lang w:val="en-US"/>
        </w:rPr>
        <w:t xml:space="preserve">. </w:t>
      </w:r>
      <w:r>
        <w:rPr>
          <w:rStyle w:val="11"/>
          <w:i w:val="0"/>
          <w:sz w:val="26"/>
        </w:rPr>
        <w:t>Задача автора иная</w:t>
      </w:r>
      <w:r>
        <w:rPr>
          <w:rStyle w:val="11"/>
          <w:i w:val="0"/>
          <w:sz w:val="26"/>
          <w:lang w:val="en-US"/>
        </w:rPr>
        <w:t xml:space="preserve"> : </w:t>
      </w:r>
      <w:r>
        <w:rPr>
          <w:rStyle w:val="11"/>
          <w:i w:val="0"/>
          <w:sz w:val="26"/>
        </w:rPr>
        <w:t xml:space="preserve">указав некоторое количество информации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необходимое для восприятия той эпохи провести сопоставительный анализ произведений еврейских авторов ( точнее еврейского – </w:t>
      </w:r>
      <w:r>
        <w:rPr>
          <w:rStyle w:val="11"/>
          <w:i w:val="0"/>
          <w:sz w:val="26"/>
          <w:lang w:val="en-US"/>
        </w:rPr>
        <w:t>“</w:t>
      </w:r>
      <w:r>
        <w:rPr>
          <w:rStyle w:val="11"/>
          <w:i w:val="0"/>
          <w:sz w:val="26"/>
        </w:rPr>
        <w:t xml:space="preserve">Хроника бар Натана </w:t>
      </w:r>
      <w:r>
        <w:rPr>
          <w:rStyle w:val="11"/>
          <w:i w:val="0"/>
          <w:sz w:val="26"/>
          <w:lang w:val="en-US"/>
        </w:rPr>
        <w:t xml:space="preserve">“ ) </w:t>
      </w:r>
      <w:r>
        <w:rPr>
          <w:rStyle w:val="11"/>
          <w:i w:val="0"/>
          <w:sz w:val="26"/>
        </w:rPr>
        <w:t>и византийских ( Анна Комнина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Никита Хониант ) </w:t>
      </w:r>
      <w:r>
        <w:rPr>
          <w:rStyle w:val="11"/>
          <w:i w:val="0"/>
          <w:sz w:val="26"/>
          <w:lang w:val="en-US"/>
        </w:rPr>
        <w:t xml:space="preserve">. </w:t>
      </w:r>
      <w:r>
        <w:rPr>
          <w:rStyle w:val="11"/>
          <w:i w:val="0"/>
          <w:sz w:val="26"/>
        </w:rPr>
        <w:t xml:space="preserve">С целью узнать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как уже отмечалось выше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какое влияние оказали крестовые походы на тех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кто оказался  под их влиянием </w:t>
      </w:r>
      <w:r>
        <w:rPr>
          <w:rStyle w:val="11"/>
          <w:i w:val="0"/>
          <w:sz w:val="26"/>
          <w:lang w:val="en-US"/>
        </w:rPr>
        <w:t xml:space="preserve">; </w:t>
      </w:r>
      <w:r>
        <w:rPr>
          <w:rStyle w:val="11"/>
          <w:i w:val="0"/>
          <w:sz w:val="26"/>
        </w:rPr>
        <w:t>существуют ли общие черты или различия в восприятии этого неоднозначного явления современниками</w:t>
      </w:r>
      <w:r>
        <w:rPr>
          <w:rStyle w:val="11"/>
          <w:i w:val="0"/>
          <w:sz w:val="26"/>
          <w:lang w:val="en-US"/>
        </w:rPr>
        <w:t xml:space="preserve"> , </w:t>
      </w:r>
      <w:r>
        <w:rPr>
          <w:rStyle w:val="11"/>
          <w:i w:val="0"/>
          <w:sz w:val="26"/>
        </w:rPr>
        <w:t xml:space="preserve">которые принадлежат к очень разнящимся культурам </w:t>
      </w:r>
      <w:r>
        <w:rPr>
          <w:rStyle w:val="11"/>
          <w:i w:val="0"/>
          <w:sz w:val="26"/>
          <w:lang w:val="en-US"/>
        </w:rPr>
        <w:t>.</w:t>
      </w:r>
    </w:p>
    <w:p w:rsidR="00381BFD" w:rsidRDefault="00F72004">
      <w:pPr>
        <w:pStyle w:val="10"/>
        <w:spacing w:before="0" w:after="0"/>
        <w:jc w:val="both"/>
        <w:rPr>
          <w:sz w:val="26"/>
          <w:lang w:val="en-US"/>
        </w:rPr>
      </w:pPr>
      <w:r>
        <w:rPr>
          <w:rStyle w:val="11"/>
          <w:i w:val="0"/>
          <w:sz w:val="26"/>
          <w:lang w:val="en-US"/>
        </w:rPr>
        <w:t xml:space="preserve"> </w:t>
      </w:r>
      <w:r>
        <w:rPr>
          <w:rStyle w:val="11"/>
          <w:i w:val="0"/>
          <w:sz w:val="26"/>
        </w:rPr>
        <w:t xml:space="preserve"> Оправданность выбора таких источников для автора очевидна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так как к</w:t>
      </w:r>
      <w:r>
        <w:rPr>
          <w:sz w:val="26"/>
        </w:rPr>
        <w:t>рестовые походы обычно рассматриваются с "западной</w:t>
      </w:r>
      <w:r>
        <w:rPr>
          <w:sz w:val="26"/>
          <w:lang w:val="en-US"/>
        </w:rPr>
        <w:t>”</w:t>
      </w:r>
      <w:r>
        <w:rPr>
          <w:sz w:val="26"/>
        </w:rPr>
        <w:t xml:space="preserve"> точки зрения — как часть истории Западной Европы</w:t>
      </w:r>
      <w:r>
        <w:rPr>
          <w:sz w:val="26"/>
          <w:lang w:val="en-US"/>
        </w:rPr>
        <w:t>.</w:t>
      </w:r>
      <w:r>
        <w:rPr>
          <w:sz w:val="26"/>
        </w:rPr>
        <w:t xml:space="preserve"> Восточные источники используются лишь для обеспечения этой истории сведениями о противниках крестоносцев. Однако кре</w:t>
      </w:r>
      <w:r>
        <w:rPr>
          <w:sz w:val="26"/>
        </w:rPr>
        <w:softHyphen/>
        <w:t>стовые походы — это явление неоднозначное, и его восточный аспект не менее важен, чем западный</w:t>
      </w:r>
      <w:r>
        <w:rPr>
          <w:sz w:val="26"/>
          <w:lang w:val="en-US"/>
        </w:rPr>
        <w:t xml:space="preserve">. ( </w:t>
      </w:r>
      <w:r>
        <w:rPr>
          <w:sz w:val="26"/>
        </w:rPr>
        <w:t xml:space="preserve">Хотя необходимо отметить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употребление терминов </w:t>
      </w:r>
      <w:r>
        <w:rPr>
          <w:sz w:val="26"/>
          <w:lang w:val="en-US"/>
        </w:rPr>
        <w:t xml:space="preserve"> “</w:t>
      </w:r>
      <w:r>
        <w:rPr>
          <w:sz w:val="26"/>
        </w:rPr>
        <w:t>западный</w:t>
      </w:r>
      <w:r>
        <w:rPr>
          <w:sz w:val="26"/>
          <w:lang w:val="en-US"/>
        </w:rPr>
        <w:t xml:space="preserve">” </w:t>
      </w:r>
      <w:r>
        <w:rPr>
          <w:sz w:val="26"/>
        </w:rPr>
        <w:t xml:space="preserve">и </w:t>
      </w:r>
      <w:r>
        <w:rPr>
          <w:sz w:val="26"/>
          <w:lang w:val="en-US"/>
        </w:rPr>
        <w:t>“</w:t>
      </w:r>
      <w:r>
        <w:rPr>
          <w:sz w:val="26"/>
        </w:rPr>
        <w:t>восточный</w:t>
      </w:r>
      <w:r>
        <w:rPr>
          <w:sz w:val="26"/>
          <w:lang w:val="en-US"/>
        </w:rPr>
        <w:t xml:space="preserve">” </w:t>
      </w:r>
      <w:r>
        <w:rPr>
          <w:sz w:val="26"/>
        </w:rPr>
        <w:t xml:space="preserve">обладают некоторой условностью </w:t>
      </w:r>
      <w:r>
        <w:rPr>
          <w:sz w:val="26"/>
          <w:lang w:val="en-US"/>
        </w:rPr>
        <w:t xml:space="preserve">, </w:t>
      </w:r>
      <w:r>
        <w:rPr>
          <w:sz w:val="26"/>
        </w:rPr>
        <w:t>хотя и отражают в некотором смысле свое первоначальное значение</w:t>
      </w:r>
      <w:r>
        <w:rPr>
          <w:sz w:val="26"/>
          <w:lang w:val="en-US"/>
        </w:rPr>
        <w:t>. )</w:t>
      </w:r>
    </w:p>
    <w:p w:rsidR="00381BFD" w:rsidRDefault="00F72004">
      <w:pPr>
        <w:pStyle w:val="10"/>
        <w:spacing w:line="260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“</w:t>
      </w:r>
      <w:r>
        <w:rPr>
          <w:sz w:val="26"/>
        </w:rPr>
        <w:t xml:space="preserve"> Возможность и необходимость такого подхода к исследованию определяется целым рядом причин:</w:t>
      </w:r>
    </w:p>
    <w:p w:rsidR="00381BFD" w:rsidRDefault="00F72004">
      <w:pPr>
        <w:pStyle w:val="10"/>
        <w:spacing w:line="260" w:lineRule="auto"/>
        <w:jc w:val="both"/>
        <w:rPr>
          <w:sz w:val="26"/>
          <w:lang w:val="en-US"/>
        </w:rPr>
      </w:pPr>
      <w:r>
        <w:rPr>
          <w:sz w:val="26"/>
        </w:rPr>
        <w:t>1) Базовое исследование источников с чисто источниковедческих позиций (ав</w:t>
      </w:r>
      <w:r>
        <w:rPr>
          <w:sz w:val="26"/>
        </w:rPr>
        <w:softHyphen/>
        <w:t>тор, происхождение материала, заимствования, взаимоотношения между разли</w:t>
      </w:r>
      <w:r>
        <w:rPr>
          <w:sz w:val="26"/>
        </w:rPr>
        <w:softHyphen/>
        <w:t>чными авторами и источниками и т.д.) в настоящее время достигло определенных успехов и полученные результаты позволяют нам перенести центр тяжести с соб</w:t>
      </w:r>
      <w:r>
        <w:rPr>
          <w:sz w:val="26"/>
        </w:rPr>
        <w:softHyphen/>
        <w:t>ственно исследования источников как проблемы на исследование содержащей</w:t>
      </w:r>
      <w:r>
        <w:rPr>
          <w:sz w:val="26"/>
        </w:rPr>
        <w:softHyphen/>
        <w:t>ся в них нформации, причем на более высоком уровне, чем это было возможно раньше.</w:t>
      </w:r>
    </w:p>
    <w:p w:rsidR="00381BFD" w:rsidRDefault="00F72004">
      <w:pPr>
        <w:pStyle w:val="10"/>
        <w:spacing w:line="260" w:lineRule="auto"/>
        <w:jc w:val="both"/>
        <w:rPr>
          <w:sz w:val="26"/>
        </w:rPr>
      </w:pPr>
      <w:r>
        <w:rPr>
          <w:sz w:val="26"/>
        </w:rPr>
        <w:t>2) Достижения в чисто источниковедческой области, расширившие базу дан</w:t>
      </w:r>
      <w:r>
        <w:rPr>
          <w:sz w:val="26"/>
        </w:rPr>
        <w:softHyphen/>
        <w:t>ных по периоду и уточнившие уже привлекавшийся материал, и успехи в изуче</w:t>
      </w:r>
      <w:r>
        <w:rPr>
          <w:sz w:val="26"/>
        </w:rPr>
        <w:softHyphen/>
        <w:t>нии соответствующего исторического периода, достигнутые за последние полвека, позволяют по-новому взглянуть на известные факты и источники и най</w:t>
      </w:r>
      <w:r>
        <w:rPr>
          <w:sz w:val="26"/>
        </w:rPr>
        <w:softHyphen/>
        <w:t>ти в них новую информацию (касающуюся, в частности, традиционных сфер ис</w:t>
      </w:r>
      <w:r>
        <w:rPr>
          <w:sz w:val="26"/>
        </w:rPr>
        <w:softHyphen/>
        <w:t>следования: политической и социально-экономической истории).</w:t>
      </w:r>
    </w:p>
    <w:p w:rsidR="00381BFD" w:rsidRDefault="00F72004">
      <w:pPr>
        <w:pStyle w:val="10"/>
        <w:spacing w:line="260" w:lineRule="auto"/>
        <w:jc w:val="both"/>
        <w:rPr>
          <w:sz w:val="26"/>
          <w:lang w:val="en-US"/>
        </w:rPr>
      </w:pPr>
      <w:r>
        <w:rPr>
          <w:sz w:val="26"/>
        </w:rPr>
        <w:t>3) Развитие исторической науки в целом привело к появлению абсолютно но</w:t>
      </w:r>
      <w:r>
        <w:rPr>
          <w:sz w:val="26"/>
        </w:rPr>
        <w:softHyphen/>
        <w:t>вых аспектов исторического исследования и к постановке новых проблем. Предшествующих исследователей практически не интересовали такие — поднятые в историографии относительно недавно — вопросы, как, например, восприятие средневековым человеком тех или иных событий, проблемы средневекового мен</w:t>
      </w:r>
      <w:r>
        <w:rPr>
          <w:sz w:val="26"/>
        </w:rPr>
        <w:softHyphen/>
        <w:t>талитета (кок в целом — в различные периоды, так и отдельных социальных сло</w:t>
      </w:r>
      <w:r>
        <w:rPr>
          <w:sz w:val="26"/>
        </w:rPr>
        <w:softHyphen/>
        <w:t>ев или отдельных исторических личностей).</w:t>
      </w:r>
      <w:r>
        <w:rPr>
          <w:sz w:val="26"/>
          <w:lang w:val="en-US"/>
        </w:rPr>
        <w:t xml:space="preserve">” </w:t>
      </w:r>
      <w:r>
        <w:rPr>
          <w:rStyle w:val="a5"/>
          <w:sz w:val="26"/>
          <w:lang w:val="en-US"/>
        </w:rPr>
        <w:footnoteReference w:id="1"/>
      </w:r>
    </w:p>
    <w:p w:rsidR="00381BFD" w:rsidRDefault="00F72004">
      <w:pPr>
        <w:pStyle w:val="10"/>
        <w:pBdr>
          <w:bottom w:val="single" w:sz="6" w:space="1" w:color="auto"/>
        </w:pBdr>
        <w:spacing w:line="260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</w:t>
      </w:r>
      <w:r>
        <w:rPr>
          <w:sz w:val="26"/>
        </w:rPr>
        <w:t xml:space="preserve"> Неудивительно, что далеко не весь материал по этому вопросу, предоставляемый источниками, оказался использо</w:t>
      </w:r>
      <w:r>
        <w:rPr>
          <w:sz w:val="26"/>
        </w:rPr>
        <w:softHyphen/>
        <w:t>ванным</w:t>
      </w:r>
      <w:r>
        <w:rPr>
          <w:sz w:val="26"/>
          <w:lang w:val="en-US"/>
        </w:rPr>
        <w:t xml:space="preserve">, </w:t>
      </w:r>
      <w:r>
        <w:rPr>
          <w:sz w:val="26"/>
        </w:rPr>
        <w:t>поэтому автор попытается восполнить существующий пробел</w:t>
      </w:r>
      <w:r>
        <w:rPr>
          <w:sz w:val="26"/>
          <w:lang w:val="en-US"/>
        </w:rPr>
        <w:t xml:space="preserve">. </w:t>
      </w:r>
      <w:r>
        <w:rPr>
          <w:sz w:val="26"/>
        </w:rPr>
        <w:t>Однако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чтобы не отступать от вышеупомянутого плана работы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хотелось бы сказать несколько общих слов о крестовых походах </w:t>
      </w:r>
      <w:r>
        <w:rPr>
          <w:sz w:val="26"/>
          <w:lang w:val="en-US"/>
        </w:rPr>
        <w:t xml:space="preserve">, </w:t>
      </w:r>
      <w:r>
        <w:rPr>
          <w:sz w:val="26"/>
        </w:rPr>
        <w:t>дабы ссылки на исторические события в последующих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 разделах наполнялись имели под собой реальную почву</w:t>
      </w:r>
      <w:r>
        <w:rPr>
          <w:sz w:val="26"/>
          <w:lang w:val="en-US"/>
        </w:rPr>
        <w:t>.</w:t>
      </w:r>
      <w:r>
        <w:rPr>
          <w:sz w:val="26"/>
        </w:rPr>
        <w:t xml:space="preserve"> </w:t>
      </w:r>
    </w:p>
    <w:p w:rsidR="00381BFD" w:rsidRDefault="00381BFD">
      <w:pPr>
        <w:ind w:left="360"/>
        <w:jc w:val="both"/>
        <w:rPr>
          <w:snapToGrid w:val="0"/>
          <w:color w:val="000000"/>
          <w:sz w:val="26"/>
        </w:rPr>
      </w:pPr>
    </w:p>
    <w:p w:rsidR="00381BFD" w:rsidRDefault="00F72004">
      <w:pPr>
        <w:ind w:firstLine="360"/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</w:rPr>
        <w:t xml:space="preserve">Я хотел бы </w:t>
      </w:r>
      <w:r>
        <w:rPr>
          <w:snapToGrid w:val="0"/>
          <w:color w:val="000000"/>
          <w:sz w:val="26"/>
          <w:lang w:val="en-US"/>
        </w:rPr>
        <w:t>c</w:t>
      </w:r>
      <w:r>
        <w:rPr>
          <w:snapToGrid w:val="0"/>
          <w:color w:val="000000"/>
          <w:sz w:val="26"/>
        </w:rPr>
        <w:t xml:space="preserve">начала остановиться более подробно на влиянии крестовых походов на еврейские общины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так как это представляет больший интерес (</w:t>
      </w:r>
      <w:r>
        <w:rPr>
          <w:snapToGrid w:val="0"/>
          <w:color w:val="000000"/>
          <w:sz w:val="26"/>
          <w:lang w:val="en-US"/>
        </w:rPr>
        <w:t xml:space="preserve"> да и сама хроника достаточно ограничена по обьему и информации ) </w:t>
      </w:r>
      <w:r>
        <w:rPr>
          <w:snapToGrid w:val="0"/>
          <w:color w:val="000000"/>
          <w:sz w:val="26"/>
        </w:rPr>
        <w:t xml:space="preserve">для этого необходимо прибегнуть к  мнению  более авторитетных исследователей </w:t>
      </w:r>
      <w:r>
        <w:rPr>
          <w:snapToGrid w:val="0"/>
          <w:color w:val="000000"/>
          <w:sz w:val="26"/>
          <w:lang w:val="en-US"/>
        </w:rPr>
        <w:t>. ( Что касается  “Византииc</w:t>
      </w:r>
      <w:r>
        <w:rPr>
          <w:snapToGrid w:val="0"/>
          <w:color w:val="000000"/>
          <w:sz w:val="26"/>
        </w:rPr>
        <w:t>кой части</w:t>
      </w:r>
      <w:r>
        <w:rPr>
          <w:snapToGrid w:val="0"/>
          <w:color w:val="000000"/>
          <w:sz w:val="26"/>
          <w:lang w:val="en-US"/>
        </w:rPr>
        <w:t>”</w:t>
      </w:r>
      <w:r>
        <w:rPr>
          <w:snapToGrid w:val="0"/>
          <w:color w:val="000000"/>
          <w:sz w:val="26"/>
        </w:rPr>
        <w:t xml:space="preserve"> похода</w:t>
      </w:r>
      <w:r>
        <w:rPr>
          <w:snapToGrid w:val="0"/>
          <w:color w:val="000000"/>
          <w:sz w:val="26"/>
          <w:lang w:val="en-US"/>
        </w:rPr>
        <w:t xml:space="preserve"> , </w:t>
      </w:r>
      <w:r>
        <w:rPr>
          <w:snapToGrid w:val="0"/>
          <w:color w:val="000000"/>
          <w:sz w:val="26"/>
        </w:rPr>
        <w:t xml:space="preserve">то основной фактический и сопостовительный материал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автор посчитал более разумным поместить в соответствующий раздел )</w:t>
      </w:r>
      <w:r>
        <w:rPr>
          <w:snapToGrid w:val="0"/>
          <w:color w:val="000000"/>
          <w:sz w:val="26"/>
          <w:lang w:val="en-US"/>
        </w:rPr>
        <w:t>.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  <w:lang w:val="en-US"/>
        </w:rPr>
        <w:t xml:space="preserve">    “</w:t>
      </w:r>
      <w:r>
        <w:rPr>
          <w:snapToGrid w:val="0"/>
          <w:color w:val="000000"/>
          <w:sz w:val="26"/>
        </w:rPr>
        <w:t>Известно, что Первый Крестовый поход был задуман в ноябре 1095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 xml:space="preserve">на Клермонтском съезде </w:t>
      </w:r>
      <w:r>
        <w:rPr>
          <w:snapToGrid w:val="0"/>
          <w:color w:val="000000"/>
          <w:sz w:val="26"/>
          <w:lang w:val="en-US"/>
        </w:rPr>
        <w:t>,</w:t>
      </w:r>
      <w:r>
        <w:rPr>
          <w:snapToGrid w:val="0"/>
          <w:color w:val="000000"/>
          <w:sz w:val="26"/>
        </w:rPr>
        <w:t xml:space="preserve"> где Римский папа Урбан</w:t>
      </w:r>
      <w:r>
        <w:rPr>
          <w:snapToGrid w:val="0"/>
          <w:color w:val="000000"/>
          <w:sz w:val="26"/>
          <w:lang w:val="en-US"/>
        </w:rPr>
        <w:t xml:space="preserve"> II  </w:t>
      </w:r>
      <w:r>
        <w:rPr>
          <w:snapToGrid w:val="0"/>
          <w:color w:val="000000"/>
          <w:sz w:val="26"/>
        </w:rPr>
        <w:t>призвал  весь христианский мир, к  освобождению  Святой Земли от Мусульманского владычества. В декабре 1095 северно-французские еврейские общины послали письмо своим  рейнским братьям, возможно как реакцию на более раннее нападение крестоносцев  в Рейне, предупреждая их  о серьезной угрозе, которую может представлять новое и быстро  возрастающее движение. Благодаря тому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что они  подкупили крестоносцев, французские еврейские общины были спасены в большинстве своем  от прямых нападений, которые их единоверцы в Германии должны были испытывать.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>Из Франции, несколько последовательных групп  крестоносцев передвигались к рейнским землям</w:t>
      </w:r>
      <w:r>
        <w:rPr>
          <w:snapToGrid w:val="0"/>
          <w:color w:val="000000"/>
          <w:sz w:val="26"/>
          <w:lang w:val="en-US"/>
        </w:rPr>
        <w:t>. …</w:t>
      </w:r>
      <w:r>
        <w:rPr>
          <w:snapToGrid w:val="0"/>
          <w:color w:val="000000"/>
          <w:sz w:val="26"/>
        </w:rPr>
        <w:t xml:space="preserve">Нападение на Шпейер закончилось убийством двенадцати евреев, которые  отказались обратиться в Христианство; остальные были спасены местным епископом. В середине мая, было совершенно нападение  на еврейскую общину в Вормсе, где было вырезано пять сотен евреев, которые были под   защитой  епископа.. От Майнца  крестоносцы  направились к Кельну, где   благодаря  христианам большинство евреев было спасено </w:t>
      </w:r>
      <w:r>
        <w:rPr>
          <w:snapToGrid w:val="0"/>
          <w:color w:val="000000"/>
          <w:sz w:val="26"/>
          <w:lang w:val="en-US"/>
        </w:rPr>
        <w:t>…</w:t>
      </w:r>
      <w:r>
        <w:rPr>
          <w:snapToGrid w:val="0"/>
          <w:color w:val="000000"/>
          <w:sz w:val="26"/>
        </w:rPr>
        <w:t xml:space="preserve"> События  в  районе Рейна  сопровождались нападениями Волкмара на евреев Праги ,  многие из которых были уничтожены в конце июня… К концу июля 1096, все вышеупомянутые группы оставили Рейнские земли  и продвигались в восточном – по  направлению к Византии.</w:t>
      </w:r>
      <w:r>
        <w:rPr>
          <w:snapToGrid w:val="0"/>
          <w:color w:val="000000"/>
          <w:sz w:val="26"/>
          <w:lang w:val="en-US"/>
        </w:rPr>
        <w:t xml:space="preserve">” </w:t>
      </w:r>
      <w:r>
        <w:rPr>
          <w:rStyle w:val="a5"/>
          <w:snapToGrid w:val="0"/>
          <w:color w:val="000000"/>
          <w:sz w:val="26"/>
          <w:lang w:val="en-US"/>
        </w:rPr>
        <w:footnoteReference w:id="2"/>
      </w:r>
    </w:p>
    <w:p w:rsidR="00381BFD" w:rsidRDefault="00F72004">
      <w:pPr>
        <w:ind w:left="360"/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  <w:lang w:val="en-US"/>
        </w:rPr>
        <w:t xml:space="preserve">   </w:t>
      </w:r>
    </w:p>
    <w:p w:rsidR="00381BFD" w:rsidRDefault="00F72004">
      <w:pPr>
        <w:jc w:val="both"/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  <w:lang w:val="en-US"/>
        </w:rPr>
        <w:t xml:space="preserve">   </w:t>
      </w:r>
      <w:r>
        <w:rPr>
          <w:snapToGrid w:val="0"/>
          <w:color w:val="000000"/>
          <w:sz w:val="26"/>
        </w:rPr>
        <w:t>Таким образом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можно заметить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что еврейские общины сыграли роль своеобразного щита </w:t>
      </w:r>
      <w:r>
        <w:rPr>
          <w:snapToGrid w:val="0"/>
          <w:color w:val="000000"/>
          <w:sz w:val="26"/>
          <w:lang w:val="en-US"/>
        </w:rPr>
        <w:t xml:space="preserve">( </w:t>
      </w:r>
      <w:r>
        <w:rPr>
          <w:snapToGrid w:val="0"/>
          <w:color w:val="000000"/>
          <w:sz w:val="26"/>
        </w:rPr>
        <w:t>или скорее буфера – в котором выразилась агрессивность и стремление к наживе )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 xml:space="preserve">перед приходом крестоносцев в Византию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оказало или это какое-то влияние на характер и поведение крестоносцев в дальнейшем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автор рассмотрит чуть ниже</w:t>
      </w:r>
      <w:r>
        <w:rPr>
          <w:snapToGrid w:val="0"/>
          <w:color w:val="000000"/>
          <w:sz w:val="26"/>
          <w:lang w:val="en-US"/>
        </w:rPr>
        <w:t xml:space="preserve">.   </w:t>
      </w:r>
      <w:r>
        <w:rPr>
          <w:snapToGrid w:val="0"/>
          <w:color w:val="000000"/>
          <w:sz w:val="26"/>
        </w:rPr>
        <w:t xml:space="preserve">Понятно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что сами события хорошо знакомы студентам и историкам. Что является относительно неизвестным – так это те поводы, которые определяли поведение христиан и евреев в немецкой части Крестового похода. Христианский антагонизм к европейским евреям был не новым явлением для  Европы, но  никогда  прежде это не  выливалось в такую сильную и трагическую форму. 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</w:rPr>
        <w:t xml:space="preserve">    </w:t>
      </w:r>
      <w:r>
        <w:rPr>
          <w:snapToGrid w:val="0"/>
          <w:color w:val="000000"/>
          <w:sz w:val="26"/>
          <w:lang w:val="en-US"/>
        </w:rPr>
        <w:t>“</w:t>
      </w:r>
      <w:r>
        <w:rPr>
          <w:snapToGrid w:val="0"/>
          <w:color w:val="000000"/>
          <w:sz w:val="26"/>
        </w:rPr>
        <w:t xml:space="preserve"> Старые подозрения были развиты до фатально высокой температуры </w:t>
      </w:r>
      <w:r>
        <w:rPr>
          <w:snapToGrid w:val="0"/>
          <w:color w:val="000000"/>
          <w:sz w:val="26"/>
          <w:lang w:val="en-US"/>
        </w:rPr>
        <w:t>,</w:t>
      </w:r>
      <w:r>
        <w:rPr>
          <w:snapToGrid w:val="0"/>
          <w:color w:val="000000"/>
          <w:sz w:val="26"/>
        </w:rPr>
        <w:t xml:space="preserve"> когда религиозное чувство участников крестового похода , объединилось  с местным, возникшим в том числе и под влиянием  экономических факторов. В свою очереди, евреи Рейнских земель относились  подозрительно к крестоносцам и рьяно следовали своей собственной религии. Тем не менее  они были первоначально удивлены свирепостью антисемитского чувства, и пришли к заключению , что следует рассматривать их страдания в соответствии с  Библейской историей. </w:t>
      </w:r>
      <w:r>
        <w:rPr>
          <w:snapToGrid w:val="0"/>
          <w:color w:val="000000"/>
          <w:sz w:val="26"/>
          <w:lang w:val="en-US"/>
        </w:rPr>
        <w:t xml:space="preserve">“ </w:t>
      </w:r>
      <w:r>
        <w:rPr>
          <w:rStyle w:val="a5"/>
          <w:snapToGrid w:val="0"/>
          <w:color w:val="000000"/>
          <w:sz w:val="26"/>
          <w:lang w:val="en-US"/>
        </w:rPr>
        <w:footnoteReference w:id="3"/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  <w:lang w:val="en-US"/>
        </w:rPr>
        <w:t xml:space="preserve">    </w:t>
      </w:r>
      <w:r>
        <w:rPr>
          <w:snapToGrid w:val="0"/>
          <w:color w:val="000000"/>
          <w:sz w:val="26"/>
        </w:rPr>
        <w:t>(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>Что как нельзя лучше будет отражено в рассматриваемой нами хронике</w:t>
      </w:r>
      <w:r>
        <w:rPr>
          <w:snapToGrid w:val="0"/>
          <w:color w:val="000000"/>
          <w:sz w:val="26"/>
          <w:lang w:val="en-US"/>
        </w:rPr>
        <w:t xml:space="preserve">.) 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  <w:lang w:val="en-US"/>
        </w:rPr>
        <w:t xml:space="preserve">   </w:t>
      </w:r>
      <w:r>
        <w:rPr>
          <w:snapToGrid w:val="0"/>
          <w:color w:val="000000"/>
          <w:sz w:val="26"/>
        </w:rPr>
        <w:t>Такая высокая степень антисемитизма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по мнению автора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может быть результатом различных явлений</w:t>
      </w:r>
      <w:r>
        <w:rPr>
          <w:snapToGrid w:val="0"/>
          <w:color w:val="000000"/>
          <w:sz w:val="26"/>
          <w:lang w:val="en-US"/>
        </w:rPr>
        <w:t xml:space="preserve"> . 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  <w:lang w:val="en-US"/>
        </w:rPr>
        <w:t xml:space="preserve">   </w:t>
      </w:r>
      <w:r>
        <w:rPr>
          <w:snapToGrid w:val="0"/>
          <w:color w:val="000000"/>
          <w:sz w:val="26"/>
        </w:rPr>
        <w:t xml:space="preserve">Все же основным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на  взгляд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>автора</w:t>
      </w:r>
      <w:r>
        <w:rPr>
          <w:snapToGrid w:val="0"/>
          <w:color w:val="000000"/>
          <w:sz w:val="26"/>
          <w:lang w:val="en-US"/>
        </w:rPr>
        <w:t>,</w:t>
      </w:r>
      <w:r>
        <w:rPr>
          <w:snapToGrid w:val="0"/>
          <w:color w:val="000000"/>
          <w:sz w:val="26"/>
        </w:rPr>
        <w:t xml:space="preserve"> является то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что накануне Первого Крестового похода, экономическая ситуация в Германии была несомненно сильным фактором в формировании местных отношений к евреям. Торговля, вовлекающая местных немецких торговцев начала появляться в это время, и, в ходе ее роста, неизбежно сталкивалась с установленными интересами еврейской торговли. Ревность конкурирующих бюргеров была раздута антисемитской риторикой, сопровождающей Крестовые походы. В некоторых случаях, возможность смягчить угрозу еврейского соперничетсва неукоснительно  обеспечивалась сосредоточенными нападениями крестоносцев.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sz w:val="26"/>
          <w:lang w:val="en-US"/>
        </w:rPr>
        <w:t xml:space="preserve">     </w:t>
      </w:r>
      <w:r>
        <w:rPr>
          <w:snapToGrid w:val="0"/>
          <w:sz w:val="26"/>
        </w:rPr>
        <w:t>По общепринятой среди историков версии Вт</w:t>
      </w:r>
      <w:r>
        <w:rPr>
          <w:snapToGrid w:val="0"/>
          <w:color w:val="000000"/>
          <w:sz w:val="26"/>
        </w:rPr>
        <w:t xml:space="preserve">орой Крестовый поход,  был необходим  в виду неустойчивости  крестоносного правления в Святой Земле. 1 декабря 1145, после падения  Эдессы, Римский папа Еугениус </w:t>
      </w:r>
      <w:r>
        <w:rPr>
          <w:snapToGrid w:val="0"/>
          <w:color w:val="000000"/>
          <w:sz w:val="26"/>
          <w:lang w:val="en-US"/>
        </w:rPr>
        <w:t>III</w:t>
      </w:r>
      <w:r>
        <w:rPr>
          <w:snapToGrid w:val="0"/>
          <w:color w:val="000000"/>
          <w:sz w:val="26"/>
        </w:rPr>
        <w:t xml:space="preserve"> призвал Короля Людовика 7 и всех его подданых к отбытию  на  Восток. В Рождество, на суде в Бурже, Людовик объявил о намерение взяться  за крестовый поход. Поскольку его вассалы не выказали никакого энтузиазм по поводу этого проекта, сам король решил отложить  решительные действия на три  месяца, одновременно призывая Бернарда Кларио, одного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>из наиболее влиятельных фигур времени,  для  помощи ему в организации Крестового похода.</w:t>
      </w:r>
    </w:p>
    <w:p w:rsidR="00381BFD" w:rsidRDefault="00F72004">
      <w:pPr>
        <w:jc w:val="both"/>
        <w:rPr>
          <w:snapToGrid w:val="0"/>
          <w:sz w:val="26"/>
          <w:lang w:val="en-US"/>
        </w:rPr>
      </w:pPr>
      <w:r>
        <w:rPr>
          <w:sz w:val="26"/>
          <w:lang w:val="en-US"/>
        </w:rPr>
        <w:t xml:space="preserve">   “ </w:t>
      </w:r>
      <w:r>
        <w:rPr>
          <w:sz w:val="26"/>
        </w:rPr>
        <w:t>Как  и  в 1096, часть начальной энергии, созданного движения была направлена против евреев.</w:t>
      </w:r>
      <w:r>
        <w:rPr>
          <w:snapToGrid w:val="0"/>
          <w:color w:val="000000"/>
          <w:sz w:val="26"/>
        </w:rPr>
        <w:t xml:space="preserve"> </w:t>
      </w:r>
      <w:r>
        <w:rPr>
          <w:sz w:val="26"/>
        </w:rPr>
        <w:t xml:space="preserve">Несмотря на начальный пыл антисемитских преследований, евреи страдали меньше во Втором Крестовом походе чем во времена его предшественника. Второй Крестовый поход был лучше организован, и под более активным королевским и папским лидерством стал более популярным </w:t>
      </w:r>
      <w:r>
        <w:rPr>
          <w:sz w:val="26"/>
          <w:lang w:val="en-US"/>
        </w:rPr>
        <w:t xml:space="preserve">, </w:t>
      </w:r>
      <w:r>
        <w:rPr>
          <w:sz w:val="26"/>
        </w:rPr>
        <w:t>чем  Первый Крестовый поход;</w:t>
      </w:r>
      <w:r>
        <w:rPr>
          <w:sz w:val="26"/>
          <w:lang w:val="en-US"/>
        </w:rPr>
        <w:t xml:space="preserve"> </w:t>
      </w:r>
      <w:r>
        <w:rPr>
          <w:snapToGrid w:val="0"/>
          <w:sz w:val="26"/>
        </w:rPr>
        <w:t>Таким образом евреи были защищены  официальными властями во  времена  Второго Крестового похода больше</w:t>
      </w:r>
      <w:r>
        <w:rPr>
          <w:snapToGrid w:val="0"/>
          <w:sz w:val="26"/>
          <w:lang w:val="en-US"/>
        </w:rPr>
        <w:t xml:space="preserve">, </w:t>
      </w:r>
      <w:r>
        <w:rPr>
          <w:snapToGrid w:val="0"/>
          <w:sz w:val="26"/>
        </w:rPr>
        <w:t>чем в Первом.</w:t>
      </w:r>
      <w:r>
        <w:rPr>
          <w:snapToGrid w:val="0"/>
          <w:sz w:val="26"/>
          <w:lang w:val="en-US"/>
        </w:rPr>
        <w:t xml:space="preserve">” </w:t>
      </w:r>
      <w:r>
        <w:rPr>
          <w:rStyle w:val="a5"/>
          <w:snapToGrid w:val="0"/>
          <w:sz w:val="26"/>
          <w:lang w:val="en-US"/>
        </w:rPr>
        <w:footnoteReference w:id="4"/>
      </w: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F72004">
      <w:pPr>
        <w:jc w:val="both"/>
        <w:rPr>
          <w:snapToGrid w:val="0"/>
          <w:sz w:val="26"/>
          <w:lang w:val="en-US"/>
        </w:rPr>
      </w:pPr>
      <w:r>
        <w:rPr>
          <w:snapToGrid w:val="0"/>
          <w:sz w:val="26"/>
        </w:rPr>
        <w:t xml:space="preserve">После того </w:t>
      </w:r>
      <w:r>
        <w:rPr>
          <w:snapToGrid w:val="0"/>
          <w:sz w:val="26"/>
          <w:lang w:val="en-US"/>
        </w:rPr>
        <w:t xml:space="preserve">, </w:t>
      </w:r>
      <w:r>
        <w:rPr>
          <w:snapToGrid w:val="0"/>
          <w:sz w:val="26"/>
        </w:rPr>
        <w:t xml:space="preserve">как автор дал некий фон происходящих событий </w:t>
      </w:r>
      <w:r>
        <w:rPr>
          <w:snapToGrid w:val="0"/>
          <w:sz w:val="26"/>
          <w:lang w:val="en-US"/>
        </w:rPr>
        <w:t xml:space="preserve">( </w:t>
      </w:r>
      <w:r>
        <w:rPr>
          <w:snapToGrid w:val="0"/>
          <w:sz w:val="26"/>
        </w:rPr>
        <w:t xml:space="preserve">слишком еврейский </w:t>
      </w:r>
      <w:r>
        <w:rPr>
          <w:snapToGrid w:val="0"/>
          <w:sz w:val="26"/>
          <w:lang w:val="en-US"/>
        </w:rPr>
        <w:t>“</w:t>
      </w:r>
      <w:r>
        <w:rPr>
          <w:snapToGrid w:val="0"/>
          <w:sz w:val="26"/>
        </w:rPr>
        <w:t>уклон</w:t>
      </w:r>
      <w:r>
        <w:rPr>
          <w:snapToGrid w:val="0"/>
          <w:sz w:val="26"/>
          <w:lang w:val="en-US"/>
        </w:rPr>
        <w:t xml:space="preserve">”  </w:t>
      </w:r>
      <w:r>
        <w:rPr>
          <w:snapToGrid w:val="0"/>
          <w:sz w:val="26"/>
        </w:rPr>
        <w:t xml:space="preserve">был объяснен чуть выше </w:t>
      </w:r>
      <w:r>
        <w:rPr>
          <w:snapToGrid w:val="0"/>
          <w:sz w:val="26"/>
          <w:lang w:val="en-US"/>
        </w:rPr>
        <w:t>)</w:t>
      </w:r>
      <w:r>
        <w:rPr>
          <w:snapToGrid w:val="0"/>
          <w:sz w:val="26"/>
        </w:rPr>
        <w:t xml:space="preserve"> </w:t>
      </w:r>
      <w:r>
        <w:rPr>
          <w:snapToGrid w:val="0"/>
          <w:sz w:val="26"/>
          <w:lang w:val="en-US"/>
        </w:rPr>
        <w:t xml:space="preserve">, </w:t>
      </w:r>
      <w:r>
        <w:rPr>
          <w:snapToGrid w:val="0"/>
          <w:sz w:val="26"/>
        </w:rPr>
        <w:t xml:space="preserve">хотелось бы перейти к разговору о еврейских и византийских источниках </w:t>
      </w:r>
      <w:r>
        <w:rPr>
          <w:snapToGrid w:val="0"/>
          <w:sz w:val="26"/>
          <w:lang w:val="en-US"/>
        </w:rPr>
        <w:t xml:space="preserve">, </w:t>
      </w:r>
      <w:r>
        <w:rPr>
          <w:snapToGrid w:val="0"/>
          <w:sz w:val="26"/>
        </w:rPr>
        <w:t>что собственно и представляет собой задачу данной работы</w:t>
      </w:r>
      <w:r>
        <w:rPr>
          <w:snapToGrid w:val="0"/>
          <w:sz w:val="26"/>
          <w:lang w:val="en-US"/>
        </w:rPr>
        <w:t>.</w:t>
      </w: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381BFD">
      <w:pPr>
        <w:jc w:val="both"/>
        <w:rPr>
          <w:snapToGrid w:val="0"/>
          <w:sz w:val="26"/>
          <w:lang w:val="en-US"/>
        </w:rPr>
      </w:pPr>
    </w:p>
    <w:p w:rsidR="00381BFD" w:rsidRDefault="00F72004">
      <w:pPr>
        <w:jc w:val="both"/>
        <w:rPr>
          <w:rStyle w:val="11"/>
          <w:i w:val="0"/>
          <w:sz w:val="26"/>
        </w:rPr>
      </w:pPr>
      <w:r>
        <w:rPr>
          <w:rStyle w:val="11"/>
          <w:i w:val="0"/>
          <w:sz w:val="26"/>
        </w:rPr>
        <w:t>Обзор</w:t>
      </w:r>
      <w:r>
        <w:rPr>
          <w:rStyle w:val="11"/>
          <w:i w:val="0"/>
          <w:sz w:val="26"/>
          <w:lang w:val="en-US"/>
        </w:rPr>
        <w:t xml:space="preserve"> </w:t>
      </w:r>
      <w:r>
        <w:rPr>
          <w:rStyle w:val="11"/>
          <w:i w:val="0"/>
          <w:sz w:val="26"/>
        </w:rPr>
        <w:t>еврейских и византийских источников</w:t>
      </w:r>
    </w:p>
    <w:p w:rsidR="00381BFD" w:rsidRDefault="00381BFD">
      <w:pPr>
        <w:jc w:val="both"/>
        <w:rPr>
          <w:rStyle w:val="11"/>
          <w:i w:val="0"/>
          <w:sz w:val="26"/>
        </w:rPr>
      </w:pPr>
    </w:p>
    <w:p w:rsidR="00381BFD" w:rsidRDefault="00381BFD">
      <w:pPr>
        <w:jc w:val="both"/>
        <w:rPr>
          <w:rStyle w:val="11"/>
          <w:i w:val="0"/>
          <w:sz w:val="26"/>
        </w:rPr>
      </w:pPr>
    </w:p>
    <w:p w:rsidR="00381BFD" w:rsidRDefault="00F72004">
      <w:pPr>
        <w:jc w:val="both"/>
        <w:rPr>
          <w:rStyle w:val="11"/>
          <w:i w:val="0"/>
          <w:sz w:val="26"/>
        </w:rPr>
      </w:pPr>
      <w:r>
        <w:rPr>
          <w:rStyle w:val="11"/>
          <w:i w:val="0"/>
          <w:sz w:val="26"/>
        </w:rPr>
        <w:t xml:space="preserve">  Дабы не нарушать логики повествования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автор хотел бы рассмотреть еврейский источник первым</w:t>
      </w:r>
      <w:r>
        <w:rPr>
          <w:rStyle w:val="11"/>
          <w:i w:val="0"/>
          <w:sz w:val="26"/>
          <w:lang w:val="en-US"/>
        </w:rPr>
        <w:t xml:space="preserve"> ,</w:t>
      </w:r>
      <w:r>
        <w:rPr>
          <w:rStyle w:val="11"/>
          <w:i w:val="0"/>
          <w:sz w:val="26"/>
        </w:rPr>
        <w:t xml:space="preserve"> а затем уже представить византийские</w:t>
      </w:r>
      <w:r>
        <w:rPr>
          <w:rStyle w:val="11"/>
          <w:i w:val="0"/>
          <w:sz w:val="26"/>
          <w:lang w:val="en-US"/>
        </w:rPr>
        <w:t xml:space="preserve">. </w:t>
      </w:r>
    </w:p>
    <w:p w:rsidR="00381BFD" w:rsidRDefault="00F72004">
      <w:pPr>
        <w:jc w:val="both"/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</w:rPr>
        <w:t xml:space="preserve">   Итак </w:t>
      </w:r>
      <w:r>
        <w:rPr>
          <w:rStyle w:val="11"/>
          <w:i w:val="0"/>
          <w:sz w:val="26"/>
          <w:lang w:val="en-US"/>
        </w:rPr>
        <w:t>, “</w:t>
      </w:r>
      <w:r>
        <w:rPr>
          <w:rStyle w:val="11"/>
          <w:i w:val="0"/>
          <w:sz w:val="26"/>
        </w:rPr>
        <w:t xml:space="preserve">Хроника рабби Элиэзера бар Натана </w:t>
      </w:r>
      <w:r>
        <w:rPr>
          <w:rStyle w:val="11"/>
          <w:i w:val="0"/>
          <w:sz w:val="26"/>
          <w:lang w:val="en-US"/>
        </w:rPr>
        <w:t>“ -</w:t>
      </w:r>
      <w:r>
        <w:rPr>
          <w:rStyle w:val="11"/>
          <w:i w:val="0"/>
          <w:sz w:val="26"/>
        </w:rPr>
        <w:t xml:space="preserve"> почему автор выбрал именно ее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какие особенности языка и стиля можно отметить при знакомстве с этой хроникой и достаточно ли ее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чтобы представить ответ на интересующие нас вопросы и провести соответствующее сравнение </w:t>
      </w:r>
      <w:r>
        <w:rPr>
          <w:rStyle w:val="11"/>
          <w:i w:val="0"/>
          <w:sz w:val="26"/>
          <w:lang w:val="en-US"/>
        </w:rPr>
        <w:t xml:space="preserve">. </w:t>
      </w:r>
      <w:r>
        <w:rPr>
          <w:rStyle w:val="11"/>
          <w:i w:val="0"/>
          <w:sz w:val="26"/>
        </w:rPr>
        <w:t xml:space="preserve">Дабы быть более точным надо упомянуть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что </w:t>
      </w:r>
      <w:r>
        <w:rPr>
          <w:rStyle w:val="11"/>
          <w:i w:val="0"/>
          <w:sz w:val="26"/>
          <w:lang w:val="en-US"/>
        </w:rPr>
        <w:t>c</w:t>
      </w:r>
      <w:r>
        <w:rPr>
          <w:rStyle w:val="11"/>
          <w:i w:val="0"/>
          <w:sz w:val="26"/>
        </w:rPr>
        <w:t xml:space="preserve">уществует ряд других еврейских  хроник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рассматривающих данное явление об их общих особенностях и различиях необходимо сказать несколько слов</w:t>
      </w:r>
      <w:r>
        <w:rPr>
          <w:rStyle w:val="11"/>
          <w:i w:val="0"/>
          <w:sz w:val="26"/>
          <w:lang w:val="en-US"/>
        </w:rPr>
        <w:t xml:space="preserve">. 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  <w:lang w:val="en-US"/>
        </w:rPr>
        <w:t xml:space="preserve">  “</w:t>
      </w:r>
      <w:r>
        <w:rPr>
          <w:snapToGrid w:val="0"/>
          <w:color w:val="000000"/>
          <w:sz w:val="26"/>
        </w:rPr>
        <w:t>Три Еврейских хроники Первого Крестового похода (а именно, приписываемые бар Симсону и бар Натану и Анонимный Рассказ Старых Преследований или  Анонимный Майнц ) -  рассказывают о тех же самых событиях, хотя географический центр, акцент в событиях, и стиль отличаются. Хроника бар Симсона  и Элиазара бар Натана концентрируются в значительной степени на событиях в Майнце и Кельне, только кратко упоминая  события  в Шпейре  и Вормсе , Анонимная Хроника отдает приоритет  событиям в Майнце и Вормсе. Хроника Элиэзера бар Натана  скорее  лирическая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чем  повествовательная</w:t>
      </w:r>
      <w:r>
        <w:rPr>
          <w:snapToGrid w:val="0"/>
          <w:color w:val="000000"/>
          <w:sz w:val="26"/>
          <w:lang w:val="en-US"/>
        </w:rPr>
        <w:t>.</w:t>
      </w:r>
      <w:r>
        <w:rPr>
          <w:snapToGrid w:val="0"/>
          <w:color w:val="000000"/>
          <w:sz w:val="26"/>
        </w:rPr>
        <w:t xml:space="preserve"> Анонимный Майнц это более аналитическая  и  выборочная работа </w:t>
      </w:r>
      <w:r>
        <w:rPr>
          <w:snapToGrid w:val="0"/>
          <w:color w:val="000000"/>
          <w:sz w:val="26"/>
          <w:lang w:val="en-US"/>
        </w:rPr>
        <w:t>,</w:t>
      </w:r>
      <w:r>
        <w:rPr>
          <w:snapToGrid w:val="0"/>
          <w:color w:val="000000"/>
          <w:sz w:val="26"/>
        </w:rPr>
        <w:t xml:space="preserve"> чем литургическое произведение бар  Натана, или  методический рассказ  Соломона  бар Симсона.  Книга Памяти ( Сефер Зеккира ) Эфраима Бонна описывает дело с Второй Крестовый поход, автор  подобно его предшественнику бар Натану , был очень обеспокоен составом литургии, которая определяет  лирическое качество его  хроники</w:t>
      </w:r>
      <w:r>
        <w:rPr>
          <w:snapToGrid w:val="0"/>
          <w:color w:val="000000"/>
          <w:sz w:val="26"/>
          <w:lang w:val="en-US"/>
        </w:rPr>
        <w:t xml:space="preserve">.” </w:t>
      </w:r>
      <w:r>
        <w:rPr>
          <w:rStyle w:val="a5"/>
          <w:snapToGrid w:val="0"/>
          <w:color w:val="000000"/>
          <w:sz w:val="26"/>
          <w:lang w:val="en-US"/>
        </w:rPr>
        <w:footnoteReference w:id="5"/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</w:rPr>
        <w:t xml:space="preserve">     Любые различия в стиле и подходе,  находятся в соответствии с доктриной, традицией, и культурным источником, которые оставляют отличительные знаки на рассказах. Несмотря на свои  индивидуальные черты, хроники представляют собой  памятник набору общих верований  и древних преданий, проявленных в языке и стиле, темах и отношениях, и  в социальной  и психологической  реакции пострадавших </w:t>
      </w:r>
      <w:r>
        <w:rPr>
          <w:snapToGrid w:val="0"/>
          <w:color w:val="000000"/>
          <w:sz w:val="26"/>
          <w:lang w:val="en-US"/>
        </w:rPr>
        <w:t xml:space="preserve">.  </w:t>
      </w:r>
    </w:p>
    <w:p w:rsidR="00381BFD" w:rsidRDefault="00F72004">
      <w:pPr>
        <w:jc w:val="both"/>
        <w:rPr>
          <w:sz w:val="26"/>
        </w:rPr>
      </w:pPr>
      <w:r>
        <w:rPr>
          <w:snapToGrid w:val="0"/>
          <w:sz w:val="26"/>
          <w:lang w:val="en-US"/>
        </w:rPr>
        <w:t xml:space="preserve">     </w:t>
      </w:r>
      <w:r>
        <w:rPr>
          <w:snapToGrid w:val="0"/>
          <w:sz w:val="26"/>
        </w:rPr>
        <w:t>Литературное влияние Библии легко заметно во всех хрониках. Таким образом, язык и стиль хроник повторяют Библию, Талмуд и мидрашскую литературу; но  все же летописцы формировали эти литературные источники, преобразовывая фразы,</w:t>
      </w:r>
      <w:r>
        <w:rPr>
          <w:snapToGrid w:val="0"/>
          <w:sz w:val="26"/>
          <w:lang w:val="en-US"/>
        </w:rPr>
        <w:t xml:space="preserve"> фрагменты стиха, и других традиционных выражений, в таком  количестве ,</w:t>
      </w:r>
      <w:r>
        <w:rPr>
          <w:snapToGrid w:val="0"/>
          <w:sz w:val="26"/>
        </w:rPr>
        <w:t xml:space="preserve">что это привело </w:t>
      </w:r>
      <w:r>
        <w:rPr>
          <w:snapToGrid w:val="0"/>
          <w:sz w:val="26"/>
          <w:lang w:val="en-US"/>
        </w:rPr>
        <w:t xml:space="preserve"> к новой стилистической форме.</w:t>
      </w:r>
    </w:p>
    <w:p w:rsidR="00381BFD" w:rsidRDefault="00F72004">
      <w:pPr>
        <w:pStyle w:val="a6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lang w:val="ru-RU"/>
        </w:rPr>
        <w:t xml:space="preserve">    </w:t>
      </w:r>
      <w:r>
        <w:rPr>
          <w:rFonts w:ascii="Times New Roman" w:hAnsi="Times New Roman"/>
          <w:sz w:val="26"/>
        </w:rPr>
        <w:t xml:space="preserve">Для </w:t>
      </w:r>
      <w:r>
        <w:rPr>
          <w:rFonts w:ascii="Times New Roman" w:hAnsi="Times New Roman"/>
          <w:sz w:val="26"/>
          <w:lang w:val="ru-RU"/>
        </w:rPr>
        <w:t>е</w:t>
      </w:r>
      <w:r>
        <w:rPr>
          <w:rFonts w:ascii="Times New Roman" w:hAnsi="Times New Roman"/>
          <w:sz w:val="26"/>
        </w:rPr>
        <w:t xml:space="preserve">вреев Европы Крестовые походы представили возрождение “древнего </w:t>
      </w:r>
      <w:r>
        <w:rPr>
          <w:rFonts w:ascii="Times New Roman" w:hAnsi="Times New Roman"/>
          <w:sz w:val="26"/>
          <w:lang w:val="ru-RU"/>
        </w:rPr>
        <w:t>варианта преследований</w:t>
      </w:r>
      <w:r>
        <w:rPr>
          <w:rFonts w:ascii="Times New Roman" w:hAnsi="Times New Roman"/>
          <w:sz w:val="26"/>
        </w:rPr>
        <w:t>”.</w:t>
      </w:r>
      <w:r>
        <w:rPr>
          <w:rFonts w:ascii="Times New Roman" w:hAnsi="Times New Roman"/>
          <w:sz w:val="26"/>
          <w:lang w:val="ru-RU"/>
        </w:rPr>
        <w:t xml:space="preserve"> Х</w:t>
      </w:r>
      <w:r>
        <w:rPr>
          <w:rFonts w:ascii="Times New Roman" w:hAnsi="Times New Roman"/>
          <w:sz w:val="26"/>
        </w:rPr>
        <w:t>роники сообщают нам</w:t>
      </w:r>
      <w:r>
        <w:rPr>
          <w:rFonts w:ascii="Times New Roman" w:hAnsi="Times New Roman"/>
          <w:sz w:val="26"/>
          <w:lang w:val="ru-RU"/>
        </w:rPr>
        <w:t xml:space="preserve"> о </w:t>
      </w:r>
      <w:r>
        <w:rPr>
          <w:rFonts w:ascii="Times New Roman" w:hAnsi="Times New Roman"/>
          <w:sz w:val="26"/>
        </w:rPr>
        <w:t>бесконечны</w:t>
      </w:r>
      <w:r>
        <w:rPr>
          <w:rFonts w:ascii="Times New Roman" w:hAnsi="Times New Roman"/>
          <w:sz w:val="26"/>
          <w:lang w:val="ru-RU"/>
        </w:rPr>
        <w:t>х</w:t>
      </w:r>
      <w:r>
        <w:rPr>
          <w:rFonts w:ascii="Times New Roman" w:hAnsi="Times New Roman"/>
          <w:sz w:val="26"/>
        </w:rPr>
        <w:t xml:space="preserve"> страдани</w:t>
      </w:r>
      <w:r>
        <w:rPr>
          <w:rFonts w:ascii="Times New Roman" w:hAnsi="Times New Roman"/>
          <w:sz w:val="26"/>
          <w:lang w:val="ru-RU"/>
        </w:rPr>
        <w:t>ях</w:t>
      </w:r>
      <w:r>
        <w:rPr>
          <w:rFonts w:ascii="Times New Roman" w:hAnsi="Times New Roman"/>
          <w:sz w:val="26"/>
        </w:rPr>
        <w:t xml:space="preserve">, которые Бог </w:t>
      </w:r>
      <w:r>
        <w:rPr>
          <w:rFonts w:ascii="Times New Roman" w:hAnsi="Times New Roman"/>
          <w:sz w:val="26"/>
          <w:lang w:val="ru-RU"/>
        </w:rPr>
        <w:t xml:space="preserve">посылал им </w:t>
      </w:r>
      <w:r>
        <w:rPr>
          <w:rFonts w:ascii="Times New Roman" w:hAnsi="Times New Roman"/>
          <w:sz w:val="26"/>
        </w:rPr>
        <w:t>, чтобы и</w:t>
      </w:r>
      <w:r>
        <w:rPr>
          <w:rFonts w:ascii="Times New Roman" w:hAnsi="Times New Roman"/>
          <w:sz w:val="26"/>
          <w:lang w:val="ru-RU"/>
        </w:rPr>
        <w:t>спытать</w:t>
      </w:r>
      <w:r>
        <w:rPr>
          <w:rFonts w:ascii="Times New Roman" w:hAnsi="Times New Roman"/>
          <w:sz w:val="26"/>
        </w:rPr>
        <w:t xml:space="preserve">. Взгляд </w:t>
      </w:r>
      <w:r>
        <w:rPr>
          <w:rFonts w:ascii="Times New Roman" w:hAnsi="Times New Roman"/>
          <w:sz w:val="26"/>
          <w:lang w:val="ru-RU"/>
        </w:rPr>
        <w:t>е</w:t>
      </w:r>
      <w:r>
        <w:rPr>
          <w:rFonts w:ascii="Times New Roman" w:hAnsi="Times New Roman"/>
          <w:sz w:val="26"/>
        </w:rPr>
        <w:t xml:space="preserve">врейских рассказчиков </w:t>
      </w:r>
      <w:r>
        <w:rPr>
          <w:rFonts w:ascii="Times New Roman" w:hAnsi="Times New Roman"/>
          <w:sz w:val="26"/>
          <w:lang w:val="ru-RU"/>
        </w:rPr>
        <w:t xml:space="preserve"> на </w:t>
      </w:r>
      <w:r>
        <w:rPr>
          <w:rFonts w:ascii="Times New Roman" w:hAnsi="Times New Roman"/>
          <w:sz w:val="26"/>
        </w:rPr>
        <w:t>их “народн</w:t>
      </w:r>
      <w:r>
        <w:rPr>
          <w:rFonts w:ascii="Times New Roman" w:hAnsi="Times New Roman"/>
          <w:sz w:val="26"/>
          <w:lang w:val="ru-RU"/>
        </w:rPr>
        <w:t>ую</w:t>
      </w:r>
      <w:r>
        <w:rPr>
          <w:rFonts w:ascii="Times New Roman" w:hAnsi="Times New Roman"/>
          <w:sz w:val="26"/>
        </w:rPr>
        <w:t xml:space="preserve">” </w:t>
      </w:r>
      <w:r>
        <w:rPr>
          <w:rFonts w:ascii="Times New Roman" w:hAnsi="Times New Roman"/>
          <w:sz w:val="26"/>
          <w:lang w:val="ru-RU"/>
        </w:rPr>
        <w:t xml:space="preserve">трагедию </w:t>
      </w:r>
      <w:r>
        <w:rPr>
          <w:rFonts w:ascii="Times New Roman" w:hAnsi="Times New Roman"/>
          <w:sz w:val="26"/>
        </w:rPr>
        <w:t xml:space="preserve">отражен в </w:t>
      </w:r>
      <w:r>
        <w:rPr>
          <w:rFonts w:ascii="Times New Roman" w:hAnsi="Times New Roman"/>
          <w:sz w:val="26"/>
          <w:lang w:val="ru-RU"/>
        </w:rPr>
        <w:t>б</w:t>
      </w:r>
      <w:r>
        <w:rPr>
          <w:rFonts w:ascii="Times New Roman" w:hAnsi="Times New Roman"/>
          <w:sz w:val="26"/>
        </w:rPr>
        <w:t xml:space="preserve">иблейских </w:t>
      </w:r>
      <w:r>
        <w:rPr>
          <w:rFonts w:ascii="Times New Roman" w:hAnsi="Times New Roman"/>
          <w:sz w:val="26"/>
          <w:lang w:val="ru-RU"/>
        </w:rPr>
        <w:t>пассажах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  <w:lang w:val="ru-RU"/>
        </w:rPr>
        <w:t xml:space="preserve">на </w:t>
      </w:r>
      <w:r>
        <w:rPr>
          <w:rFonts w:ascii="Times New Roman" w:hAnsi="Times New Roman"/>
          <w:sz w:val="26"/>
        </w:rPr>
        <w:t xml:space="preserve"> которы</w:t>
      </w:r>
      <w:r>
        <w:rPr>
          <w:rFonts w:ascii="Times New Roman" w:hAnsi="Times New Roman"/>
          <w:sz w:val="26"/>
          <w:lang w:val="ru-RU"/>
        </w:rPr>
        <w:t>е</w:t>
      </w:r>
      <w:r>
        <w:rPr>
          <w:rFonts w:ascii="Times New Roman" w:hAnsi="Times New Roman"/>
          <w:sz w:val="26"/>
        </w:rPr>
        <w:t xml:space="preserve"> они </w:t>
      </w:r>
      <w:r>
        <w:rPr>
          <w:rFonts w:ascii="Times New Roman" w:hAnsi="Times New Roman"/>
          <w:sz w:val="26"/>
          <w:lang w:val="ru-RU"/>
        </w:rPr>
        <w:t>орие</w:t>
      </w:r>
      <w:r>
        <w:rPr>
          <w:rFonts w:ascii="Times New Roman" w:hAnsi="Times New Roman"/>
          <w:sz w:val="26"/>
        </w:rPr>
        <w:t xml:space="preserve">нтировали </w:t>
      </w:r>
      <w:r>
        <w:rPr>
          <w:rFonts w:ascii="Times New Roman" w:hAnsi="Times New Roman"/>
          <w:sz w:val="26"/>
          <w:lang w:val="ru-RU"/>
        </w:rPr>
        <w:t xml:space="preserve">свои </w:t>
      </w:r>
      <w:r>
        <w:rPr>
          <w:rFonts w:ascii="Times New Roman" w:hAnsi="Times New Roman"/>
          <w:sz w:val="26"/>
        </w:rPr>
        <w:t xml:space="preserve">работы. </w:t>
      </w:r>
      <w:r>
        <w:rPr>
          <w:rFonts w:ascii="Times New Roman" w:hAnsi="Times New Roman"/>
          <w:sz w:val="26"/>
          <w:lang w:val="ru-RU"/>
        </w:rPr>
        <w:t>И</w:t>
      </w:r>
      <w:r>
        <w:rPr>
          <w:rFonts w:ascii="Times New Roman" w:hAnsi="Times New Roman"/>
          <w:sz w:val="26"/>
        </w:rPr>
        <w:t xml:space="preserve">спользуемые цитаты </w:t>
      </w:r>
      <w:r>
        <w:rPr>
          <w:rFonts w:ascii="Times New Roman" w:hAnsi="Times New Roman"/>
          <w:sz w:val="26"/>
          <w:lang w:val="ru-RU"/>
        </w:rPr>
        <w:t>были</w:t>
      </w:r>
      <w:r>
        <w:rPr>
          <w:rFonts w:ascii="Times New Roman" w:hAnsi="Times New Roman"/>
          <w:sz w:val="26"/>
        </w:rPr>
        <w:t xml:space="preserve"> литературными и философскими банальностями, </w:t>
      </w:r>
      <w:r>
        <w:rPr>
          <w:rFonts w:ascii="Times New Roman" w:hAnsi="Times New Roman"/>
          <w:sz w:val="26"/>
          <w:lang w:val="ru-RU"/>
        </w:rPr>
        <w:t>передающимся</w:t>
      </w:r>
      <w:r>
        <w:rPr>
          <w:rFonts w:ascii="Times New Roman" w:hAnsi="Times New Roman"/>
          <w:sz w:val="26"/>
        </w:rPr>
        <w:t xml:space="preserve">  наследство</w:t>
      </w:r>
      <w:r>
        <w:rPr>
          <w:rFonts w:ascii="Times New Roman" w:hAnsi="Times New Roman"/>
          <w:sz w:val="26"/>
          <w:lang w:val="ru-RU"/>
        </w:rPr>
        <w:t>м</w:t>
      </w:r>
      <w:r>
        <w:rPr>
          <w:rFonts w:ascii="Times New Roman" w:hAnsi="Times New Roman"/>
          <w:sz w:val="26"/>
        </w:rPr>
        <w:t xml:space="preserve"> истории и литературы </w:t>
      </w:r>
      <w:r>
        <w:rPr>
          <w:rFonts w:ascii="Times New Roman" w:hAnsi="Times New Roman"/>
          <w:sz w:val="26"/>
          <w:lang w:val="ru-RU"/>
        </w:rPr>
        <w:t>е</w:t>
      </w:r>
      <w:r>
        <w:rPr>
          <w:rFonts w:ascii="Times New Roman" w:hAnsi="Times New Roman"/>
          <w:sz w:val="26"/>
        </w:rPr>
        <w:t>вреев;</w:t>
      </w:r>
      <w:r>
        <w:rPr>
          <w:rFonts w:ascii="Times New Roman" w:hAnsi="Times New Roman"/>
          <w:sz w:val="26"/>
          <w:lang w:val="ru-RU"/>
        </w:rPr>
        <w:t xml:space="preserve"> то есть е</w:t>
      </w:r>
      <w:r>
        <w:rPr>
          <w:rFonts w:ascii="Times New Roman" w:hAnsi="Times New Roman"/>
          <w:sz w:val="26"/>
        </w:rPr>
        <w:t>врейские летописцы использовали и многократно использовали те же самые Библейские примеры и фразы,</w:t>
      </w:r>
      <w:r>
        <w:rPr>
          <w:rFonts w:ascii="Times New Roman" w:hAnsi="Times New Roman"/>
          <w:sz w:val="26"/>
          <w:lang w:val="ru-RU"/>
        </w:rPr>
        <w:t xml:space="preserve"> </w:t>
      </w:r>
      <w:r>
        <w:rPr>
          <w:rFonts w:ascii="Times New Roman" w:hAnsi="Times New Roman"/>
          <w:sz w:val="26"/>
        </w:rPr>
        <w:t xml:space="preserve">подобно </w:t>
      </w:r>
      <w:r>
        <w:rPr>
          <w:rFonts w:ascii="Times New Roman" w:hAnsi="Times New Roman"/>
          <w:sz w:val="26"/>
          <w:lang w:val="ru-RU"/>
        </w:rPr>
        <w:t>и</w:t>
      </w:r>
      <w:r>
        <w:rPr>
          <w:rFonts w:ascii="Times New Roman" w:hAnsi="Times New Roman"/>
          <w:sz w:val="26"/>
        </w:rPr>
        <w:t xml:space="preserve">х </w:t>
      </w:r>
      <w:r>
        <w:rPr>
          <w:rFonts w:ascii="Times New Roman" w:hAnsi="Times New Roman"/>
          <w:sz w:val="26"/>
          <w:lang w:val="ru-RU"/>
        </w:rPr>
        <w:t>х</w:t>
      </w:r>
      <w:r>
        <w:rPr>
          <w:rFonts w:ascii="Times New Roman" w:hAnsi="Times New Roman"/>
          <w:sz w:val="26"/>
        </w:rPr>
        <w:t>ристианск</w:t>
      </w:r>
      <w:r>
        <w:rPr>
          <w:rFonts w:ascii="Times New Roman" w:hAnsi="Times New Roman"/>
          <w:sz w:val="26"/>
          <w:lang w:val="ru-RU"/>
        </w:rPr>
        <w:t>им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lang w:val="ru-RU"/>
        </w:rPr>
        <w:t>современникам</w:t>
      </w:r>
      <w:r>
        <w:rPr>
          <w:rFonts w:ascii="Times New Roman" w:hAnsi="Times New Roman"/>
          <w:sz w:val="26"/>
        </w:rPr>
        <w:t>.</w:t>
      </w:r>
    </w:p>
    <w:p w:rsidR="00381BFD" w:rsidRDefault="00F72004">
      <w:pPr>
        <w:jc w:val="both"/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  <w:lang w:val="en-US"/>
        </w:rPr>
        <w:t xml:space="preserve">     “ Cредневековые евреи полагали, </w:t>
      </w:r>
      <w:r>
        <w:rPr>
          <w:snapToGrid w:val="0"/>
          <w:color w:val="000000"/>
          <w:sz w:val="26"/>
        </w:rPr>
        <w:t>к</w:t>
      </w:r>
      <w:r>
        <w:rPr>
          <w:snapToGrid w:val="0"/>
          <w:color w:val="000000"/>
          <w:sz w:val="26"/>
          <w:lang w:val="en-US"/>
        </w:rPr>
        <w:t xml:space="preserve">ак сторонники к типологическому способу мысли, они видели в большинстве повторений событий в библейский прецедент или образец. По этим причинам, также, Еврейские летописцы ссылались весьма часто на метафоры  из параллельных параллельных  в Библии. Они даже казались, время от времени, переделывали историческое значение событий Крестовых походов, чтобы соответствовать образцам . </w:t>
      </w:r>
      <w:r>
        <w:rPr>
          <w:snapToGrid w:val="0"/>
          <w:color w:val="000000"/>
          <w:sz w:val="26"/>
        </w:rPr>
        <w:t>Ж</w:t>
      </w:r>
      <w:r>
        <w:rPr>
          <w:snapToGrid w:val="0"/>
          <w:color w:val="000000"/>
          <w:sz w:val="26"/>
          <w:lang w:val="en-US"/>
        </w:rPr>
        <w:t xml:space="preserve">ертвы, преследования, и принуждения отказа  от веры, вот  отличие тех библейских эпизодов, на которые они ссылались. “ </w:t>
      </w:r>
      <w:r>
        <w:rPr>
          <w:rStyle w:val="a5"/>
          <w:snapToGrid w:val="0"/>
          <w:color w:val="000000"/>
          <w:sz w:val="26"/>
          <w:lang w:val="en-US"/>
        </w:rPr>
        <w:footnoteReference w:id="6"/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</w:rPr>
        <w:t xml:space="preserve">     Поэтому в</w:t>
      </w:r>
      <w:r>
        <w:rPr>
          <w:snapToGrid w:val="0"/>
          <w:color w:val="000000"/>
          <w:sz w:val="26"/>
          <w:lang w:val="en-US"/>
        </w:rPr>
        <w:t xml:space="preserve"> подобных местах, читатель может быть поражен  неуклюжим архаизмом, который  обычно сглаживает повествование. Такие противоречащие фразы находятся в части, относящ</w:t>
      </w:r>
      <w:r>
        <w:rPr>
          <w:snapToGrid w:val="0"/>
          <w:color w:val="000000"/>
          <w:sz w:val="26"/>
        </w:rPr>
        <w:t>их</w:t>
      </w:r>
      <w:r>
        <w:rPr>
          <w:snapToGrid w:val="0"/>
          <w:color w:val="000000"/>
          <w:sz w:val="26"/>
          <w:lang w:val="en-US"/>
        </w:rPr>
        <w:t>ся к “ошибкам” переписчиков; достаточно часто писцы, желая увеличить рассказ, вместе с приукрашиваниями (</w:t>
      </w:r>
      <w:r>
        <w:rPr>
          <w:snapToGrid w:val="0"/>
          <w:color w:val="000000"/>
          <w:sz w:val="26"/>
        </w:rPr>
        <w:t xml:space="preserve"> читай  - </w:t>
      </w:r>
      <w:r>
        <w:rPr>
          <w:snapToGrid w:val="0"/>
          <w:color w:val="000000"/>
          <w:sz w:val="26"/>
          <w:lang w:val="en-US"/>
        </w:rPr>
        <w:t xml:space="preserve"> ошибками ) добавляли необходимые места в работу. Несмотря на эти изменения, историческая и литературная ценность  четырех Еврейских хроник очень велика  и они занимают важное место среди работы средневековых  летописцев.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  <w:lang w:val="en-US"/>
        </w:rPr>
        <w:t xml:space="preserve">    </w:t>
      </w:r>
      <w:r>
        <w:rPr>
          <w:snapToGrid w:val="0"/>
          <w:color w:val="000000"/>
          <w:sz w:val="26"/>
        </w:rPr>
        <w:t xml:space="preserve">Идут </w:t>
      </w:r>
      <w:r>
        <w:rPr>
          <w:snapToGrid w:val="0"/>
          <w:color w:val="000000"/>
          <w:sz w:val="26"/>
          <w:lang w:val="en-US"/>
        </w:rPr>
        <w:t>споры насчет  авторства, исторической истинны,  взаимозаимстований, и текстовы</w:t>
      </w:r>
      <w:r>
        <w:rPr>
          <w:snapToGrid w:val="0"/>
          <w:color w:val="000000"/>
          <w:sz w:val="26"/>
        </w:rPr>
        <w:t>х</w:t>
      </w:r>
      <w:r>
        <w:rPr>
          <w:snapToGrid w:val="0"/>
          <w:color w:val="000000"/>
          <w:sz w:val="26"/>
          <w:lang w:val="en-US"/>
        </w:rPr>
        <w:t xml:space="preserve"> проблем трех еврейских Первого Крестового похода. H. </w:t>
      </w:r>
      <w:r>
        <w:rPr>
          <w:snapToGrid w:val="0"/>
          <w:color w:val="000000"/>
          <w:sz w:val="26"/>
        </w:rPr>
        <w:t xml:space="preserve">Бресло </w:t>
      </w:r>
      <w:r>
        <w:rPr>
          <w:snapToGrid w:val="0"/>
          <w:color w:val="000000"/>
          <w:sz w:val="26"/>
          <w:lang w:val="en-US"/>
        </w:rPr>
        <w:t xml:space="preserve"> идентифицировал  версия Симсона как самую старую , </w:t>
      </w:r>
      <w:r>
        <w:rPr>
          <w:snapToGrid w:val="0"/>
          <w:color w:val="000000"/>
          <w:sz w:val="26"/>
        </w:rPr>
        <w:t>к</w:t>
      </w:r>
      <w:r>
        <w:rPr>
          <w:snapToGrid w:val="0"/>
          <w:color w:val="000000"/>
          <w:sz w:val="26"/>
          <w:lang w:val="en-US"/>
        </w:rPr>
        <w:t xml:space="preserve">роме того, он поместил авторство Майнцской версии уже четырнадцатое столетие, поскольку она включает печально известную клевету об  отравлениях, которая  получил распространение  в том периоде.  </w:t>
      </w:r>
      <w:r>
        <w:rPr>
          <w:snapToGrid w:val="0"/>
          <w:color w:val="000000"/>
          <w:sz w:val="26"/>
        </w:rPr>
        <w:t>Н</w:t>
      </w:r>
      <w:r>
        <w:rPr>
          <w:snapToGrid w:val="0"/>
          <w:color w:val="000000"/>
          <w:sz w:val="26"/>
          <w:lang w:val="en-US"/>
        </w:rPr>
        <w:t>.</w:t>
      </w:r>
      <w:r>
        <w:rPr>
          <w:snapToGrid w:val="0"/>
          <w:color w:val="000000"/>
          <w:sz w:val="26"/>
        </w:rPr>
        <w:t>Порджес</w:t>
      </w:r>
      <w:r>
        <w:rPr>
          <w:snapToGrid w:val="0"/>
          <w:color w:val="000000"/>
          <w:sz w:val="26"/>
          <w:lang w:val="en-US"/>
        </w:rPr>
        <w:t xml:space="preserve">, заявил, что такие обвинения могут быть найдены уже  в одиннадцатом столетии. Однако, Порджес также утверждал, что первая версия " самая старая и " что вторая версия. бар Натана, по содержанию ошибок и посторонних деталей,явно  заимствованна из независимых источников, является в основном сокращением первых; анонимная хроника, также, является основанной на  Хронике бар Симсона.  </w:t>
      </w:r>
      <w:r>
        <w:rPr>
          <w:snapToGrid w:val="0"/>
          <w:color w:val="000000"/>
          <w:sz w:val="26"/>
        </w:rPr>
        <w:t>И</w:t>
      </w:r>
      <w:r>
        <w:rPr>
          <w:snapToGrid w:val="0"/>
          <w:color w:val="000000"/>
          <w:sz w:val="26"/>
          <w:lang w:val="en-US"/>
        </w:rPr>
        <w:t xml:space="preserve">. </w:t>
      </w:r>
      <w:r>
        <w:rPr>
          <w:snapToGrid w:val="0"/>
          <w:color w:val="000000"/>
          <w:sz w:val="26"/>
        </w:rPr>
        <w:t>Элбоген</w:t>
      </w:r>
      <w:r>
        <w:rPr>
          <w:snapToGrid w:val="0"/>
          <w:color w:val="000000"/>
          <w:sz w:val="26"/>
          <w:lang w:val="en-US"/>
        </w:rPr>
        <w:t xml:space="preserve"> основывается на том , что на основе известных рукописей , </w:t>
      </w:r>
      <w:r>
        <w:rPr>
          <w:snapToGrid w:val="0"/>
          <w:color w:val="000000"/>
          <w:sz w:val="26"/>
        </w:rPr>
        <w:t xml:space="preserve">можно предположить </w:t>
      </w:r>
      <w:r>
        <w:rPr>
          <w:snapToGrid w:val="0"/>
          <w:color w:val="000000"/>
          <w:sz w:val="26"/>
          <w:lang w:val="en-US"/>
        </w:rPr>
        <w:t xml:space="preserve">существование даже более полной версии, </w:t>
      </w:r>
      <w:r>
        <w:rPr>
          <w:snapToGrid w:val="0"/>
          <w:color w:val="000000"/>
          <w:sz w:val="26"/>
        </w:rPr>
        <w:t xml:space="preserve">не дошедшей до нас </w:t>
      </w:r>
      <w:r>
        <w:rPr>
          <w:snapToGrid w:val="0"/>
          <w:color w:val="000000"/>
          <w:sz w:val="26"/>
          <w:lang w:val="en-US"/>
        </w:rPr>
        <w:t>,и  из которой черпали информацию хроники.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  <w:lang w:val="en-US"/>
        </w:rPr>
        <w:t xml:space="preserve">   </w:t>
      </w:r>
      <w:r>
        <w:rPr>
          <w:snapToGrid w:val="0"/>
          <w:color w:val="000000"/>
          <w:sz w:val="26"/>
        </w:rPr>
        <w:t xml:space="preserve">Это безусловно важно для правильного анализа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но что представляет интерес – так это</w:t>
      </w:r>
      <w:r>
        <w:rPr>
          <w:snapToGrid w:val="0"/>
          <w:color w:val="000000"/>
          <w:sz w:val="26"/>
          <w:lang w:val="en-US"/>
        </w:rPr>
        <w:t xml:space="preserve"> , </w:t>
      </w:r>
      <w:r>
        <w:rPr>
          <w:snapToGrid w:val="0"/>
          <w:color w:val="000000"/>
          <w:sz w:val="26"/>
        </w:rPr>
        <w:t xml:space="preserve">есть ли существенные различия  в описании еврейского народа в хрониках или нет </w:t>
      </w:r>
      <w:r>
        <w:rPr>
          <w:snapToGrid w:val="0"/>
          <w:color w:val="000000"/>
          <w:sz w:val="26"/>
          <w:lang w:val="en-US"/>
        </w:rPr>
        <w:t xml:space="preserve">. </w:t>
      </w:r>
      <w:r>
        <w:rPr>
          <w:snapToGrid w:val="0"/>
          <w:color w:val="000000"/>
          <w:sz w:val="26"/>
        </w:rPr>
        <w:t xml:space="preserve">Автор пришел к следующему выводу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ознакомившись </w:t>
      </w:r>
      <w:r>
        <w:rPr>
          <w:snapToGrid w:val="0"/>
          <w:color w:val="000000"/>
          <w:sz w:val="26"/>
          <w:lang w:val="en-US"/>
        </w:rPr>
        <w:t>c</w:t>
      </w:r>
      <w:r>
        <w:rPr>
          <w:snapToGrid w:val="0"/>
          <w:color w:val="000000"/>
          <w:sz w:val="26"/>
        </w:rPr>
        <w:t xml:space="preserve">о всеми хрониками </w:t>
      </w:r>
      <w:r>
        <w:rPr>
          <w:snapToGrid w:val="0"/>
          <w:color w:val="000000"/>
          <w:sz w:val="26"/>
          <w:lang w:val="en-US"/>
        </w:rPr>
        <w:t xml:space="preserve">: </w:t>
      </w:r>
    </w:p>
    <w:p w:rsidR="00381BFD" w:rsidRDefault="00F72004">
      <w:pPr>
        <w:jc w:val="both"/>
        <w:rPr>
          <w:sz w:val="26"/>
        </w:rPr>
      </w:pPr>
      <w:r>
        <w:rPr>
          <w:snapToGrid w:val="0"/>
          <w:color w:val="000000"/>
          <w:sz w:val="26"/>
          <w:lang w:val="en-US"/>
        </w:rPr>
        <w:t xml:space="preserve">   </w:t>
      </w:r>
      <w:r>
        <w:rPr>
          <w:snapToGrid w:val="0"/>
          <w:color w:val="000000"/>
          <w:sz w:val="26"/>
        </w:rPr>
        <w:t xml:space="preserve">    Почти в каждом столкновении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 xml:space="preserve"> в хрониках, когда  перед евреями стоял выбор между смертью и крещением, они предпочли смерть. Расходящиеся по  взглядам евреи и христиане средневековой Европы были, в некотором смысле, скованы своими страданиями и историей непосредственно. Крестоносцы полагали, что они были </w:t>
      </w:r>
      <w:r>
        <w:rPr>
          <w:snapToGrid w:val="0"/>
          <w:color w:val="000000"/>
          <w:sz w:val="26"/>
          <w:lang w:val="en-US"/>
        </w:rPr>
        <w:t>“</w:t>
      </w:r>
      <w:r>
        <w:rPr>
          <w:snapToGrid w:val="0"/>
          <w:color w:val="000000"/>
          <w:sz w:val="26"/>
        </w:rPr>
        <w:t>мессианскими инструментами</w:t>
      </w:r>
      <w:r>
        <w:rPr>
          <w:snapToGrid w:val="0"/>
          <w:color w:val="000000"/>
          <w:sz w:val="26"/>
          <w:lang w:val="en-US"/>
        </w:rPr>
        <w:t>”</w:t>
      </w:r>
      <w:r>
        <w:rPr>
          <w:snapToGrid w:val="0"/>
          <w:color w:val="000000"/>
          <w:sz w:val="26"/>
        </w:rPr>
        <w:t xml:space="preserve">, приближающими заключительное искупление, они были  также  разочарованы в итоге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 как и  их еврейские соотечественники, которые надеялись, что благодаря их   мученическим смертям  прибытие Мессии могло бы быть ускорено</w:t>
      </w:r>
      <w:r>
        <w:rPr>
          <w:snapToGrid w:val="0"/>
          <w:color w:val="000000"/>
          <w:sz w:val="26"/>
          <w:lang w:val="en-US"/>
        </w:rPr>
        <w:t xml:space="preserve">. </w:t>
      </w:r>
      <w:r>
        <w:rPr>
          <w:snapToGrid w:val="0"/>
          <w:color w:val="000000"/>
          <w:sz w:val="26"/>
        </w:rPr>
        <w:t xml:space="preserve">Подобно раннему Христианству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когда   мученики отдавали свои жизни ради веры, еврейские панихиды эры  Крестового похода возвеличили мученическую смерть и </w:t>
      </w:r>
      <w:r>
        <w:rPr>
          <w:snapToGrid w:val="0"/>
          <w:color w:val="000000"/>
          <w:sz w:val="26"/>
          <w:lang w:val="en-US"/>
        </w:rPr>
        <w:t>,</w:t>
      </w:r>
      <w:r>
        <w:rPr>
          <w:snapToGrid w:val="0"/>
          <w:color w:val="000000"/>
          <w:sz w:val="26"/>
        </w:rPr>
        <w:t>действительно,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>в наше время  Еврейская литургия празднует и оплакивает преследование и муки Рейнских общин в течение Крестовых походов.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</w:t>
      </w:r>
      <w:r>
        <w:rPr>
          <w:sz w:val="26"/>
        </w:rPr>
        <w:t xml:space="preserve">Таким образом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делая вывод из всего вышесказанного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можно сказать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Хроника рабби Натана полностью ( или почти полной частью ) оправдывает поставленные  перед работой задачи и может служить инструментом анализа общих тенденций </w:t>
      </w:r>
      <w:r>
        <w:rPr>
          <w:sz w:val="26"/>
          <w:lang w:val="en-US"/>
        </w:rPr>
        <w:t>“</w:t>
      </w:r>
      <w:r>
        <w:rPr>
          <w:sz w:val="26"/>
        </w:rPr>
        <w:t xml:space="preserve">еврейской исторической ( лучше сказать – летописной ) мысли того времени 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</w:t>
      </w:r>
      <w:r>
        <w:rPr>
          <w:sz w:val="26"/>
        </w:rPr>
        <w:t xml:space="preserve">Теперь перейдем к представлению византийских источников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основанное как и предыдущее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как на собственных наблюдениях </w:t>
      </w:r>
      <w:r>
        <w:rPr>
          <w:sz w:val="26"/>
          <w:lang w:val="en-US"/>
        </w:rPr>
        <w:t xml:space="preserve">, </w:t>
      </w:r>
      <w:r>
        <w:rPr>
          <w:sz w:val="26"/>
        </w:rPr>
        <w:t>так и на материале более опытных исследователей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</w:t>
      </w:r>
      <w:r>
        <w:rPr>
          <w:sz w:val="26"/>
        </w:rPr>
        <w:t xml:space="preserve"> </w:t>
      </w:r>
      <w:r>
        <w:rPr>
          <w:sz w:val="26"/>
          <w:lang w:val="en-US"/>
        </w:rPr>
        <w:t>“ ”</w:t>
      </w:r>
      <w:r>
        <w:rPr>
          <w:sz w:val="26"/>
        </w:rPr>
        <w:t>Алексиада</w:t>
      </w:r>
      <w:r>
        <w:rPr>
          <w:sz w:val="26"/>
          <w:lang w:val="en-US"/>
        </w:rPr>
        <w:t>”</w:t>
      </w:r>
      <w:r>
        <w:rPr>
          <w:sz w:val="26"/>
        </w:rPr>
        <w:t>- первоклассный исторический источник</w:t>
      </w:r>
      <w:r>
        <w:rPr>
          <w:sz w:val="26"/>
          <w:lang w:val="en-US"/>
        </w:rPr>
        <w:t>,</w:t>
      </w:r>
      <w:r>
        <w:rPr>
          <w:sz w:val="26"/>
        </w:rPr>
        <w:t xml:space="preserve">  единственное произведение</w:t>
      </w:r>
      <w:r>
        <w:rPr>
          <w:sz w:val="26"/>
          <w:lang w:val="en-US"/>
        </w:rPr>
        <w:t>,</w:t>
      </w:r>
      <w:r>
        <w:rPr>
          <w:sz w:val="26"/>
        </w:rPr>
        <w:t xml:space="preserve"> в котором систематически и полно излагается история Византии конца  11- нач12вв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</w:rPr>
        <w:t xml:space="preserve">Только часть книги </w:t>
      </w:r>
      <w:r>
        <w:rPr>
          <w:sz w:val="26"/>
          <w:lang w:val="en-US"/>
        </w:rPr>
        <w:t xml:space="preserve">I  </w:t>
      </w:r>
      <w:r>
        <w:rPr>
          <w:sz w:val="26"/>
        </w:rPr>
        <w:t xml:space="preserve">(гл1-9) и некоторые места книги </w:t>
      </w:r>
      <w:r>
        <w:rPr>
          <w:sz w:val="26"/>
          <w:lang w:val="en-US"/>
        </w:rPr>
        <w:t>II,</w:t>
      </w:r>
      <w:r>
        <w:rPr>
          <w:sz w:val="26"/>
        </w:rPr>
        <w:t xml:space="preserve"> где речь идет  о событиях до 1079г не являются в Алексиаде самостоятельными</w:t>
      </w:r>
      <w:r>
        <w:rPr>
          <w:sz w:val="26"/>
          <w:lang w:val="en-US"/>
        </w:rPr>
        <w:t>,</w:t>
      </w:r>
      <w:r>
        <w:rPr>
          <w:sz w:val="26"/>
        </w:rPr>
        <w:t>а представляют собой переложение рассказа Вриения</w:t>
      </w:r>
      <w:r>
        <w:rPr>
          <w:sz w:val="26"/>
          <w:lang w:val="en-US"/>
        </w:rPr>
        <w:t>.</w:t>
      </w:r>
      <w:r>
        <w:rPr>
          <w:sz w:val="26"/>
        </w:rPr>
        <w:t xml:space="preserve"> Как и другие византийские историки</w:t>
      </w:r>
      <w:r>
        <w:rPr>
          <w:sz w:val="26"/>
          <w:lang w:val="en-US"/>
        </w:rPr>
        <w:t>,</w:t>
      </w:r>
      <w:r>
        <w:rPr>
          <w:sz w:val="26"/>
        </w:rPr>
        <w:t xml:space="preserve"> Анна не считает нужным заново излагать факты </w:t>
      </w:r>
      <w:r>
        <w:rPr>
          <w:sz w:val="26"/>
          <w:lang w:val="en-US"/>
        </w:rPr>
        <w:t>,</w:t>
      </w:r>
      <w:r>
        <w:rPr>
          <w:sz w:val="26"/>
        </w:rPr>
        <w:t>а ограничивается отсылками к труду своего предшественника или пересказывает соответствующее место его «Истории»</w:t>
      </w:r>
      <w:r>
        <w:rPr>
          <w:sz w:val="26"/>
          <w:lang w:val="en-US"/>
        </w:rPr>
        <w:t xml:space="preserve">. “ </w:t>
      </w:r>
      <w:r>
        <w:rPr>
          <w:rStyle w:val="a5"/>
          <w:sz w:val="26"/>
          <w:lang w:val="en-US"/>
        </w:rPr>
        <w:footnoteReference w:id="7"/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“</w:t>
      </w:r>
      <w:r>
        <w:rPr>
          <w:sz w:val="26"/>
        </w:rPr>
        <w:t>Действительно материал</w:t>
      </w:r>
      <w:r>
        <w:rPr>
          <w:sz w:val="26"/>
          <w:lang w:val="en-US"/>
        </w:rPr>
        <w:t>,</w:t>
      </w:r>
      <w:r>
        <w:rPr>
          <w:sz w:val="26"/>
        </w:rPr>
        <w:t>который представляет сочинение византийской принцессы в распоряжение историка</w:t>
      </w:r>
      <w:r>
        <w:rPr>
          <w:sz w:val="26"/>
          <w:lang w:val="en-US"/>
        </w:rPr>
        <w:t>,</w:t>
      </w:r>
      <w:r>
        <w:rPr>
          <w:sz w:val="26"/>
        </w:rPr>
        <w:t>трудно переоценить</w:t>
      </w:r>
      <w:r>
        <w:rPr>
          <w:sz w:val="26"/>
          <w:lang w:val="en-US"/>
        </w:rPr>
        <w:t>.</w:t>
      </w:r>
      <w:r>
        <w:rPr>
          <w:sz w:val="26"/>
        </w:rPr>
        <w:t xml:space="preserve"> В основном , придерживаясь хронологической последовательности</w:t>
      </w:r>
      <w:r>
        <w:rPr>
          <w:sz w:val="26"/>
          <w:lang w:val="en-US"/>
        </w:rPr>
        <w:t>,</w:t>
      </w:r>
      <w:r>
        <w:rPr>
          <w:sz w:val="26"/>
        </w:rPr>
        <w:t xml:space="preserve"> Анна повествует о времени царствования отца</w:t>
      </w:r>
      <w:r>
        <w:rPr>
          <w:sz w:val="26"/>
          <w:lang w:val="en-US"/>
        </w:rPr>
        <w:t>.</w:t>
      </w:r>
      <w:r>
        <w:rPr>
          <w:sz w:val="26"/>
        </w:rPr>
        <w:t xml:space="preserve"> Иногда она рассказывает о событиях подробно и обстоятельно</w:t>
      </w:r>
      <w:r>
        <w:rPr>
          <w:sz w:val="26"/>
          <w:lang w:val="en-US"/>
        </w:rPr>
        <w:t>,</w:t>
      </w:r>
      <w:r>
        <w:rPr>
          <w:sz w:val="26"/>
        </w:rPr>
        <w:t>иногда бегло и даже поверхностно</w:t>
      </w:r>
      <w:r>
        <w:rPr>
          <w:sz w:val="26"/>
          <w:lang w:val="en-US"/>
        </w:rPr>
        <w:t>,</w:t>
      </w:r>
      <w:r>
        <w:rPr>
          <w:sz w:val="26"/>
        </w:rPr>
        <w:t>но не опускает ни одного значительного и важного эпизода</w:t>
      </w:r>
      <w:r>
        <w:rPr>
          <w:sz w:val="26"/>
          <w:lang w:val="en-US"/>
        </w:rPr>
        <w:t>.”</w:t>
      </w:r>
      <w:r>
        <w:rPr>
          <w:rStyle w:val="a5"/>
          <w:sz w:val="26"/>
          <w:lang w:val="en-US"/>
        </w:rPr>
        <w:footnoteReference w:id="8"/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</w:rPr>
        <w:t xml:space="preserve">       Исключительное значение для данной работы имеют Х и Х</w:t>
      </w:r>
      <w:r>
        <w:rPr>
          <w:sz w:val="26"/>
          <w:lang w:val="en-US"/>
        </w:rPr>
        <w:t>I</w:t>
      </w:r>
      <w:r>
        <w:rPr>
          <w:sz w:val="26"/>
        </w:rPr>
        <w:t xml:space="preserve"> книги «Алексиады»</w:t>
      </w:r>
      <w:r>
        <w:rPr>
          <w:sz w:val="26"/>
          <w:lang w:val="en-US"/>
        </w:rPr>
        <w:t>,</w:t>
      </w:r>
      <w:r>
        <w:rPr>
          <w:sz w:val="26"/>
        </w:rPr>
        <w:t>где повествуется о таком важном событии средневековой истории как  крестовый поход</w:t>
      </w:r>
      <w:r>
        <w:rPr>
          <w:sz w:val="26"/>
          <w:lang w:val="en-US"/>
        </w:rPr>
        <w:t>. Как автор уже упоминал,</w:t>
      </w:r>
      <w:r>
        <w:rPr>
          <w:sz w:val="26"/>
        </w:rPr>
        <w:t>обо этом периоде имеются полноценные сведения у западных  хронистов</w:t>
      </w:r>
      <w:r>
        <w:rPr>
          <w:sz w:val="26"/>
          <w:lang w:val="en-US"/>
        </w:rPr>
        <w:t>,</w:t>
      </w:r>
      <w:r>
        <w:rPr>
          <w:sz w:val="26"/>
        </w:rPr>
        <w:t>многие из которых сами были участниками похода</w:t>
      </w:r>
      <w:r>
        <w:rPr>
          <w:sz w:val="26"/>
          <w:lang w:val="en-US"/>
        </w:rPr>
        <w:t>,</w:t>
      </w:r>
      <w:r>
        <w:rPr>
          <w:sz w:val="26"/>
        </w:rPr>
        <w:t xml:space="preserve"> и история крестоносного движения  известна и без Анны</w:t>
      </w:r>
      <w:r>
        <w:rPr>
          <w:sz w:val="26"/>
          <w:lang w:val="en-US"/>
        </w:rPr>
        <w:t>.</w:t>
      </w:r>
      <w:r>
        <w:rPr>
          <w:sz w:val="26"/>
        </w:rPr>
        <w:t xml:space="preserve"> Но «Алексиада» в ряду других многочисленных источников занимает особое место.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</w:rPr>
        <w:t xml:space="preserve">       Во-первых</w:t>
      </w:r>
      <w:r>
        <w:rPr>
          <w:sz w:val="26"/>
          <w:lang w:val="en-US"/>
        </w:rPr>
        <w:t>,</w:t>
      </w:r>
      <w:r>
        <w:rPr>
          <w:sz w:val="26"/>
        </w:rPr>
        <w:t xml:space="preserve">византийский автор хорошо осведомлен о событиях </w:t>
      </w:r>
      <w:r>
        <w:rPr>
          <w:sz w:val="26"/>
          <w:lang w:val="en-US"/>
        </w:rPr>
        <w:t>,</w:t>
      </w:r>
      <w:r>
        <w:rPr>
          <w:sz w:val="26"/>
        </w:rPr>
        <w:t>связанных с движением крестоносцев по Малой Азии в 1096-97гг и «Алексиада» часто содержит фактические сведения</w:t>
      </w:r>
      <w:r>
        <w:rPr>
          <w:sz w:val="26"/>
          <w:lang w:val="en-US"/>
        </w:rPr>
        <w:t>,</w:t>
      </w:r>
      <w:r>
        <w:rPr>
          <w:sz w:val="26"/>
        </w:rPr>
        <w:t xml:space="preserve"> отсутствующие в других источниках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</w:rPr>
      </w:pPr>
      <w:r>
        <w:rPr>
          <w:sz w:val="26"/>
          <w:lang w:val="en-US"/>
        </w:rPr>
        <w:t xml:space="preserve">       </w:t>
      </w:r>
      <w:r>
        <w:rPr>
          <w:sz w:val="26"/>
        </w:rPr>
        <w:t xml:space="preserve"> Во-вторых </w:t>
      </w:r>
      <w:r>
        <w:rPr>
          <w:sz w:val="26"/>
          <w:lang w:val="en-US"/>
        </w:rPr>
        <w:t>,</w:t>
      </w:r>
      <w:r>
        <w:rPr>
          <w:sz w:val="26"/>
        </w:rPr>
        <w:t xml:space="preserve"> западные хронисты </w:t>
      </w:r>
      <w:r>
        <w:rPr>
          <w:sz w:val="26"/>
          <w:lang w:val="en-US"/>
        </w:rPr>
        <w:t>,</w:t>
      </w:r>
      <w:r>
        <w:rPr>
          <w:sz w:val="26"/>
        </w:rPr>
        <w:t>как правило</w:t>
      </w:r>
      <w:r>
        <w:rPr>
          <w:sz w:val="26"/>
          <w:lang w:val="en-US"/>
        </w:rPr>
        <w:t>,</w:t>
      </w:r>
      <w:r>
        <w:rPr>
          <w:sz w:val="26"/>
        </w:rPr>
        <w:t xml:space="preserve"> двигавшиеся вместе с каким-то определенным отрядом крестоносцев</w:t>
      </w:r>
      <w:r>
        <w:rPr>
          <w:sz w:val="26"/>
          <w:lang w:val="en-US"/>
        </w:rPr>
        <w:t>,</w:t>
      </w:r>
      <w:r>
        <w:rPr>
          <w:sz w:val="26"/>
        </w:rPr>
        <w:t xml:space="preserve"> умеют описать события очевидцами которых они были</w:t>
      </w:r>
      <w:r>
        <w:rPr>
          <w:sz w:val="26"/>
          <w:lang w:val="en-US"/>
        </w:rPr>
        <w:t>,</w:t>
      </w:r>
      <w:r>
        <w:rPr>
          <w:sz w:val="26"/>
        </w:rPr>
        <w:t xml:space="preserve"> но подчас оказываются не в состоянии дать общей картины</w:t>
      </w:r>
      <w:r>
        <w:rPr>
          <w:sz w:val="26"/>
          <w:lang w:val="en-US"/>
        </w:rPr>
        <w:t>.</w:t>
      </w:r>
      <w:r>
        <w:rPr>
          <w:sz w:val="26"/>
        </w:rPr>
        <w:t xml:space="preserve"> Анне же иногда удается это сделать</w:t>
      </w:r>
      <w:r>
        <w:rPr>
          <w:sz w:val="26"/>
          <w:lang w:val="en-US"/>
        </w:rPr>
        <w:t>.</w:t>
      </w:r>
      <w:r>
        <w:rPr>
          <w:sz w:val="26"/>
        </w:rPr>
        <w:t>Но это еще не главное</w:t>
      </w:r>
      <w:r>
        <w:rPr>
          <w:sz w:val="26"/>
          <w:lang w:val="en-US"/>
        </w:rPr>
        <w:t>.</w:t>
      </w:r>
      <w:r>
        <w:rPr>
          <w:sz w:val="26"/>
        </w:rPr>
        <w:t xml:space="preserve"> Все   западные историки излагают история Первого крестового похода с ярко выраженных апологетических позиций</w:t>
      </w:r>
      <w:r>
        <w:rPr>
          <w:sz w:val="26"/>
          <w:lang w:val="en-US"/>
        </w:rPr>
        <w:t>.</w:t>
      </w:r>
      <w:r>
        <w:rPr>
          <w:sz w:val="26"/>
        </w:rPr>
        <w:t xml:space="preserve"> С их точки зрения  крестовое движение –</w:t>
      </w:r>
      <w:r>
        <w:rPr>
          <w:sz w:val="26"/>
          <w:lang w:val="en-US"/>
        </w:rPr>
        <w:t xml:space="preserve"> </w:t>
      </w:r>
      <w:r>
        <w:rPr>
          <w:sz w:val="26"/>
        </w:rPr>
        <w:t>угодное богу дело</w:t>
      </w:r>
      <w:r>
        <w:rPr>
          <w:sz w:val="26"/>
          <w:lang w:val="en-US"/>
        </w:rPr>
        <w:t>,</w:t>
      </w:r>
      <w:r>
        <w:rPr>
          <w:sz w:val="26"/>
        </w:rPr>
        <w:t xml:space="preserve"> а его единственная цель</w:t>
      </w:r>
      <w:r>
        <w:rPr>
          <w:sz w:val="26"/>
          <w:lang w:val="en-US"/>
        </w:rPr>
        <w:t xml:space="preserve"> </w:t>
      </w:r>
      <w:r>
        <w:rPr>
          <w:sz w:val="26"/>
        </w:rPr>
        <w:t>- освобождение гроба господня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</w:rPr>
      </w:pPr>
      <w:r>
        <w:rPr>
          <w:sz w:val="26"/>
          <w:lang w:val="en-US"/>
        </w:rPr>
        <w:t xml:space="preserve">    </w:t>
      </w:r>
      <w:r>
        <w:rPr>
          <w:sz w:val="26"/>
        </w:rPr>
        <w:t>Интересно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</w:t>
      </w:r>
      <w:r>
        <w:rPr>
          <w:sz w:val="26"/>
          <w:lang w:val="en-US"/>
        </w:rPr>
        <w:t xml:space="preserve"> </w:t>
      </w:r>
      <w:r>
        <w:rPr>
          <w:sz w:val="26"/>
        </w:rPr>
        <w:t>Анна  в оценке движения крестоносцев проявляла удивительную проницательность и разделяет массы двинувшихся на Восток людей на простых воинов</w:t>
      </w:r>
      <w:r>
        <w:rPr>
          <w:sz w:val="26"/>
          <w:lang w:val="en-US"/>
        </w:rPr>
        <w:t>,</w:t>
      </w:r>
      <w:r>
        <w:rPr>
          <w:sz w:val="26"/>
        </w:rPr>
        <w:t xml:space="preserve"> введенных в заблуждение</w:t>
      </w:r>
      <w:r>
        <w:rPr>
          <w:sz w:val="26"/>
          <w:lang w:val="en-US"/>
        </w:rPr>
        <w:t>,</w:t>
      </w:r>
      <w:r>
        <w:rPr>
          <w:sz w:val="26"/>
        </w:rPr>
        <w:t xml:space="preserve"> и откровенных хищников типа Боэмунда</w:t>
      </w:r>
      <w:r>
        <w:rPr>
          <w:sz w:val="26"/>
          <w:lang w:val="en-US"/>
        </w:rPr>
        <w:t>,</w:t>
      </w:r>
      <w:r>
        <w:rPr>
          <w:sz w:val="26"/>
        </w:rPr>
        <w:t xml:space="preserve"> цель которых одна-нажива</w:t>
      </w:r>
      <w:r>
        <w:rPr>
          <w:sz w:val="26"/>
          <w:lang w:val="en-US"/>
        </w:rPr>
        <w:t>.(</w:t>
      </w:r>
      <w:r>
        <w:rPr>
          <w:sz w:val="26"/>
        </w:rPr>
        <w:t>Х</w:t>
      </w:r>
      <w:r>
        <w:rPr>
          <w:sz w:val="26"/>
          <w:lang w:val="en-US"/>
        </w:rPr>
        <w:t>,</w:t>
      </w:r>
      <w:r>
        <w:rPr>
          <w:sz w:val="26"/>
        </w:rPr>
        <w:t xml:space="preserve">9) Такая позиция писателя определяет не только характер изложения событий </w:t>
      </w:r>
      <w:r>
        <w:rPr>
          <w:sz w:val="26"/>
          <w:lang w:val="en-US"/>
        </w:rPr>
        <w:t>,</w:t>
      </w:r>
      <w:r>
        <w:rPr>
          <w:sz w:val="26"/>
        </w:rPr>
        <w:t>но и сам выбор фактов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</w:rPr>
        <w:t xml:space="preserve">        Все западные хронисты единодушно обвиняют Алексея в предательстве</w:t>
      </w:r>
      <w:r>
        <w:rPr>
          <w:sz w:val="26"/>
          <w:lang w:val="en-US"/>
        </w:rPr>
        <w:t>,</w:t>
      </w:r>
      <w:r>
        <w:rPr>
          <w:sz w:val="26"/>
        </w:rPr>
        <w:t>считают его действия одной из главных причин бедствий крестоносцев</w:t>
      </w:r>
      <w:r>
        <w:rPr>
          <w:sz w:val="26"/>
          <w:lang w:val="en-US"/>
        </w:rPr>
        <w:t>.</w:t>
      </w:r>
      <w:r>
        <w:rPr>
          <w:sz w:val="26"/>
        </w:rPr>
        <w:t>Анна же дает прямо ротивоположную оценку событий</w:t>
      </w:r>
      <w:r>
        <w:rPr>
          <w:sz w:val="26"/>
          <w:lang w:val="en-US"/>
        </w:rPr>
        <w:t>:</w:t>
      </w:r>
      <w:r>
        <w:rPr>
          <w:sz w:val="26"/>
        </w:rPr>
        <w:t xml:space="preserve"> коварные латиняне нарушили клятвы и сами навлекли беды на себя и на Византию</w:t>
      </w:r>
      <w:r>
        <w:rPr>
          <w:sz w:val="26"/>
          <w:lang w:val="en-US"/>
        </w:rPr>
        <w:t>.</w:t>
      </w:r>
      <w:r>
        <w:rPr>
          <w:sz w:val="26"/>
        </w:rPr>
        <w:t>(В изображении писательницы явно прослеживаетсябольшая любовь к отцу)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   </w:t>
      </w:r>
      <w:r>
        <w:rPr>
          <w:sz w:val="26"/>
        </w:rPr>
        <w:t>Для упрощения понимания автор хотел бы отметить с какими отрывками  будет ознакомлен читатель и на основе которых будет произведен анализ</w:t>
      </w:r>
      <w:r>
        <w:rPr>
          <w:sz w:val="26"/>
          <w:lang w:val="en-US"/>
        </w:rPr>
        <w:t xml:space="preserve">. 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</w:rPr>
        <w:t xml:space="preserve">( я обозвал их в соответствии с раскрываемой темой ) </w:t>
      </w:r>
      <w:r>
        <w:rPr>
          <w:sz w:val="26"/>
          <w:lang w:val="en-US"/>
        </w:rPr>
        <w:t>:</w:t>
      </w:r>
    </w:p>
    <w:p w:rsidR="00381BFD" w:rsidRDefault="00381BFD">
      <w:pPr>
        <w:jc w:val="both"/>
        <w:rPr>
          <w:sz w:val="26"/>
          <w:lang w:val="en-US"/>
        </w:rPr>
      </w:pPr>
    </w:p>
    <w:p w:rsidR="00381BFD" w:rsidRDefault="00F72004">
      <w:pPr>
        <w:numPr>
          <w:ilvl w:val="0"/>
          <w:numId w:val="3"/>
        </w:numPr>
        <w:jc w:val="both"/>
        <w:rPr>
          <w:sz w:val="26"/>
          <w:lang w:val="en-US"/>
        </w:rPr>
      </w:pPr>
      <w:r>
        <w:rPr>
          <w:sz w:val="26"/>
        </w:rPr>
        <w:t>Причины крестового похода</w:t>
      </w:r>
      <w:r>
        <w:rPr>
          <w:sz w:val="26"/>
          <w:lang w:val="en-US"/>
        </w:rPr>
        <w:t xml:space="preserve">. </w:t>
      </w:r>
      <w:r>
        <w:rPr>
          <w:sz w:val="26"/>
        </w:rPr>
        <w:t>Проповедь Петра Пустынника</w:t>
      </w:r>
      <w:r>
        <w:rPr>
          <w:sz w:val="26"/>
          <w:lang w:val="en-US"/>
        </w:rPr>
        <w:t xml:space="preserve">. </w:t>
      </w:r>
      <w:r>
        <w:rPr>
          <w:sz w:val="26"/>
        </w:rPr>
        <w:t>Поход бедноты</w:t>
      </w:r>
      <w:r>
        <w:rPr>
          <w:sz w:val="26"/>
          <w:lang w:val="en-US"/>
        </w:rPr>
        <w:t xml:space="preserve">. ( “ </w:t>
      </w:r>
      <w:r>
        <w:rPr>
          <w:sz w:val="26"/>
        </w:rPr>
        <w:t xml:space="preserve">Алексиада </w:t>
      </w:r>
      <w:r>
        <w:rPr>
          <w:sz w:val="26"/>
          <w:lang w:val="en-US"/>
        </w:rPr>
        <w:t xml:space="preserve">“ </w:t>
      </w:r>
      <w:r>
        <w:rPr>
          <w:sz w:val="26"/>
        </w:rPr>
        <w:t>кн</w:t>
      </w:r>
      <w:r>
        <w:rPr>
          <w:sz w:val="26"/>
          <w:lang w:val="en-US"/>
        </w:rPr>
        <w:t>. X</w:t>
      </w:r>
      <w:r>
        <w:rPr>
          <w:sz w:val="26"/>
        </w:rPr>
        <w:t xml:space="preserve"> </w:t>
      </w:r>
      <w:r>
        <w:rPr>
          <w:sz w:val="26"/>
          <w:lang w:val="en-US"/>
        </w:rPr>
        <w:t xml:space="preserve">, </w:t>
      </w:r>
      <w:r>
        <w:rPr>
          <w:sz w:val="26"/>
        </w:rPr>
        <w:t>гл</w:t>
      </w:r>
      <w:r>
        <w:rPr>
          <w:sz w:val="26"/>
          <w:lang w:val="en-US"/>
        </w:rPr>
        <w:t>. 5 )</w:t>
      </w:r>
    </w:p>
    <w:p w:rsidR="00381BFD" w:rsidRDefault="00F72004">
      <w:pPr>
        <w:numPr>
          <w:ilvl w:val="0"/>
          <w:numId w:val="3"/>
        </w:numPr>
        <w:jc w:val="both"/>
        <w:rPr>
          <w:sz w:val="26"/>
          <w:lang w:val="en-US"/>
        </w:rPr>
      </w:pPr>
      <w:r>
        <w:rPr>
          <w:sz w:val="26"/>
        </w:rPr>
        <w:t>Крестоносное рыцарство в столице Византии ( кн</w:t>
      </w:r>
      <w:r>
        <w:rPr>
          <w:sz w:val="26"/>
          <w:lang w:val="en-US"/>
        </w:rPr>
        <w:t xml:space="preserve">. X , </w:t>
      </w:r>
      <w:r>
        <w:rPr>
          <w:sz w:val="26"/>
        </w:rPr>
        <w:t>гл</w:t>
      </w:r>
      <w:r>
        <w:rPr>
          <w:sz w:val="26"/>
          <w:lang w:val="en-US"/>
        </w:rPr>
        <w:t xml:space="preserve">. </w:t>
      </w:r>
      <w:r>
        <w:rPr>
          <w:sz w:val="26"/>
        </w:rPr>
        <w:t>6</w:t>
      </w:r>
      <w:r>
        <w:rPr>
          <w:sz w:val="26"/>
          <w:lang w:val="en-US"/>
        </w:rPr>
        <w:t>,7,8,9,11 )</w:t>
      </w:r>
    </w:p>
    <w:p w:rsidR="00381BFD" w:rsidRDefault="00F72004">
      <w:pPr>
        <w:numPr>
          <w:ilvl w:val="0"/>
          <w:numId w:val="3"/>
        </w:numPr>
        <w:jc w:val="both"/>
        <w:rPr>
          <w:sz w:val="26"/>
          <w:lang w:val="en-US"/>
        </w:rPr>
      </w:pPr>
      <w:r>
        <w:rPr>
          <w:sz w:val="26"/>
        </w:rPr>
        <w:t>Крестоносцы в Малой Азии. Взятие Никеи ( кн</w:t>
      </w:r>
      <w:r>
        <w:rPr>
          <w:sz w:val="26"/>
          <w:lang w:val="en-US"/>
        </w:rPr>
        <w:t xml:space="preserve">. XI , </w:t>
      </w:r>
      <w:r>
        <w:rPr>
          <w:sz w:val="26"/>
        </w:rPr>
        <w:t>гл</w:t>
      </w:r>
      <w:r>
        <w:rPr>
          <w:sz w:val="26"/>
          <w:lang w:val="en-US"/>
        </w:rPr>
        <w:t>. 1-3 )</w:t>
      </w:r>
    </w:p>
    <w:p w:rsidR="00381BFD" w:rsidRDefault="00F72004">
      <w:pPr>
        <w:numPr>
          <w:ilvl w:val="0"/>
          <w:numId w:val="3"/>
        </w:numPr>
        <w:jc w:val="both"/>
        <w:rPr>
          <w:sz w:val="26"/>
          <w:lang w:val="en-US"/>
        </w:rPr>
      </w:pPr>
      <w:r>
        <w:rPr>
          <w:sz w:val="26"/>
        </w:rPr>
        <w:t xml:space="preserve">Захват Антиохии крестоносцами </w:t>
      </w:r>
      <w:r>
        <w:rPr>
          <w:sz w:val="26"/>
          <w:lang w:val="en-US"/>
        </w:rPr>
        <w:t xml:space="preserve"> </w:t>
      </w:r>
      <w:r>
        <w:rPr>
          <w:sz w:val="26"/>
        </w:rPr>
        <w:t>( кн</w:t>
      </w:r>
      <w:r>
        <w:rPr>
          <w:sz w:val="26"/>
          <w:lang w:val="en-US"/>
        </w:rPr>
        <w:t xml:space="preserve">. XI , </w:t>
      </w:r>
      <w:r>
        <w:rPr>
          <w:sz w:val="26"/>
        </w:rPr>
        <w:t>гл</w:t>
      </w:r>
      <w:r>
        <w:rPr>
          <w:sz w:val="26"/>
          <w:lang w:val="en-US"/>
        </w:rPr>
        <w:t>. 4 –5 )</w:t>
      </w:r>
    </w:p>
    <w:p w:rsidR="00381BFD" w:rsidRDefault="00381BFD">
      <w:pPr>
        <w:jc w:val="both"/>
        <w:rPr>
          <w:sz w:val="26"/>
        </w:rPr>
      </w:pPr>
    </w:p>
    <w:p w:rsidR="00381BFD" w:rsidRDefault="00F72004">
      <w:pPr>
        <w:jc w:val="both"/>
        <w:rPr>
          <w:sz w:val="26"/>
        </w:rPr>
      </w:pPr>
      <w:r>
        <w:rPr>
          <w:sz w:val="26"/>
          <w:lang w:val="en-US"/>
        </w:rPr>
        <w:t xml:space="preserve">     </w:t>
      </w:r>
      <w:r>
        <w:rPr>
          <w:sz w:val="26"/>
        </w:rPr>
        <w:t>Теперь несколько слов о Никите Хонианте и его произведении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Автор уже отметил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когда западным учёным приходится говорить о Византии </w:t>
      </w:r>
      <w:r>
        <w:rPr>
          <w:sz w:val="26"/>
          <w:lang w:val="en-US"/>
        </w:rPr>
        <w:t>,</w:t>
      </w:r>
      <w:r>
        <w:rPr>
          <w:sz w:val="26"/>
        </w:rPr>
        <w:t xml:space="preserve"> они редко обращаются к византийским писателям</w:t>
      </w:r>
      <w:r>
        <w:rPr>
          <w:sz w:val="26"/>
          <w:lang w:val="en-US"/>
        </w:rPr>
        <w:t xml:space="preserve">, </w:t>
      </w:r>
      <w:r>
        <w:rPr>
          <w:sz w:val="26"/>
        </w:rPr>
        <w:t>довольствуясь известиями своих соотечественников</w:t>
      </w:r>
      <w:r>
        <w:rPr>
          <w:sz w:val="26"/>
          <w:lang w:val="en-US"/>
        </w:rPr>
        <w:t xml:space="preserve">. </w:t>
      </w:r>
      <w:r>
        <w:rPr>
          <w:sz w:val="26"/>
        </w:rPr>
        <w:t>Невнимательность европейской исторической литературы к свидетельствам византийских писателей вообще и Никиты в частности не может оправдываться «односторонностью и пристрастием»</w:t>
      </w:r>
      <w:r>
        <w:rPr>
          <w:sz w:val="26"/>
          <w:lang w:val="en-US"/>
        </w:rPr>
        <w:t>,</w:t>
      </w:r>
      <w:r>
        <w:rPr>
          <w:sz w:val="26"/>
        </w:rPr>
        <w:t>а объясняется лишь ложным самолюбием и высокомерным пренебрежением с которым ученые относятся к востоку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</w:rPr>
      </w:pPr>
      <w:r>
        <w:rPr>
          <w:sz w:val="26"/>
        </w:rPr>
        <w:t xml:space="preserve">     В своей истории Хониант занимается важнейшей эпохой средних веков</w:t>
      </w:r>
      <w:r>
        <w:rPr>
          <w:sz w:val="26"/>
          <w:lang w:val="en-US"/>
        </w:rPr>
        <w:t>,</w:t>
      </w:r>
      <w:r>
        <w:rPr>
          <w:sz w:val="26"/>
        </w:rPr>
        <w:t xml:space="preserve"> когда враждебные отношения запада к востоку достигли самой высокой степени напряжения</w:t>
      </w:r>
      <w:r>
        <w:rPr>
          <w:sz w:val="26"/>
          <w:lang w:val="en-US"/>
        </w:rPr>
        <w:t>,</w:t>
      </w:r>
      <w:r>
        <w:rPr>
          <w:sz w:val="26"/>
        </w:rPr>
        <w:t xml:space="preserve"> разразившись крестовыми походами и основанием латинской империи в Цареграде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</w:t>
      </w:r>
      <w:r>
        <w:rPr>
          <w:sz w:val="26"/>
        </w:rPr>
        <w:t xml:space="preserve">Его воззрения на западных крестоносцев и на взаимные отношения востока к западу отличаются глубокой правдой и тонким историческим смыслом </w:t>
      </w:r>
      <w:r>
        <w:rPr>
          <w:sz w:val="26"/>
          <w:lang w:val="en-US"/>
        </w:rPr>
        <w:t>,</w:t>
      </w:r>
      <w:r>
        <w:rPr>
          <w:sz w:val="26"/>
        </w:rPr>
        <w:t>какого не представяют и лучшие памятники западной средневековой литературы</w:t>
      </w:r>
      <w:r>
        <w:rPr>
          <w:sz w:val="26"/>
          <w:lang w:val="en-US"/>
        </w:rPr>
        <w:t xml:space="preserve">. </w:t>
      </w:r>
      <w:r>
        <w:rPr>
          <w:sz w:val="26"/>
        </w:rPr>
        <w:t>Преимущества римского мира перед варварским</w:t>
      </w:r>
      <w:r>
        <w:rPr>
          <w:sz w:val="26"/>
          <w:lang w:val="en-US"/>
        </w:rPr>
        <w:t>,</w:t>
      </w:r>
      <w:r>
        <w:rPr>
          <w:sz w:val="26"/>
        </w:rPr>
        <w:t>под которым подразумевает Никита все европейские народы</w:t>
      </w:r>
      <w:r>
        <w:rPr>
          <w:sz w:val="26"/>
          <w:lang w:val="en-US"/>
        </w:rPr>
        <w:t>,</w:t>
      </w:r>
      <w:r>
        <w:rPr>
          <w:sz w:val="26"/>
        </w:rPr>
        <w:t>за исключением эллинов</w:t>
      </w:r>
      <w:r>
        <w:rPr>
          <w:sz w:val="26"/>
          <w:lang w:val="en-US"/>
        </w:rPr>
        <w:t>,</w:t>
      </w:r>
      <w:r>
        <w:rPr>
          <w:sz w:val="26"/>
        </w:rPr>
        <w:t xml:space="preserve"> состоит в следующем</w:t>
      </w:r>
      <w:r>
        <w:rPr>
          <w:sz w:val="26"/>
          <w:lang w:val="en-US"/>
        </w:rPr>
        <w:t>.</w:t>
      </w:r>
      <w:r>
        <w:rPr>
          <w:sz w:val="26"/>
        </w:rPr>
        <w:t xml:space="preserve"> Между  народами германского происхождения  Н</w:t>
      </w:r>
      <w:r>
        <w:rPr>
          <w:sz w:val="26"/>
          <w:lang w:val="en-US"/>
        </w:rPr>
        <w:t xml:space="preserve">. </w:t>
      </w:r>
      <w:r>
        <w:rPr>
          <w:sz w:val="26"/>
        </w:rPr>
        <w:t>Хониант не находит взаимного общения и единства</w:t>
      </w:r>
      <w:r>
        <w:rPr>
          <w:sz w:val="26"/>
          <w:lang w:val="en-US"/>
        </w:rPr>
        <w:t>:</w:t>
      </w:r>
      <w:r>
        <w:rPr>
          <w:sz w:val="26"/>
        </w:rPr>
        <w:t xml:space="preserve"> все они представляются ему отдельными племенами </w:t>
      </w:r>
      <w:r>
        <w:rPr>
          <w:sz w:val="26"/>
          <w:lang w:val="en-US"/>
        </w:rPr>
        <w:t>,</w:t>
      </w:r>
      <w:r>
        <w:rPr>
          <w:sz w:val="26"/>
        </w:rPr>
        <w:t xml:space="preserve"> без блистательного прошлого</w:t>
      </w:r>
      <w:r>
        <w:rPr>
          <w:sz w:val="26"/>
          <w:lang w:val="en-US"/>
        </w:rPr>
        <w:t xml:space="preserve"> </w:t>
      </w:r>
      <w:r>
        <w:rPr>
          <w:sz w:val="26"/>
        </w:rPr>
        <w:t>и  высокого будущего</w:t>
      </w:r>
      <w:r>
        <w:rPr>
          <w:sz w:val="26"/>
          <w:lang w:val="en-US"/>
        </w:rPr>
        <w:t>.</w:t>
      </w:r>
      <w:r>
        <w:rPr>
          <w:sz w:val="26"/>
        </w:rPr>
        <w:t xml:space="preserve"> Они чужды изящных наук и исскуств</w:t>
      </w:r>
      <w:r>
        <w:rPr>
          <w:sz w:val="26"/>
          <w:lang w:val="en-US"/>
        </w:rPr>
        <w:t>,</w:t>
      </w:r>
      <w:r>
        <w:rPr>
          <w:sz w:val="26"/>
        </w:rPr>
        <w:t xml:space="preserve">которые облагораживают человека </w:t>
      </w:r>
      <w:r>
        <w:rPr>
          <w:sz w:val="26"/>
          <w:lang w:val="en-US"/>
        </w:rPr>
        <w:t>,</w:t>
      </w:r>
      <w:r>
        <w:rPr>
          <w:sz w:val="26"/>
        </w:rPr>
        <w:t>возвышают его духовные способности над чувственными проявлениями и телесными побуждениями</w:t>
      </w:r>
      <w:r>
        <w:rPr>
          <w:sz w:val="26"/>
          <w:lang w:val="en-US"/>
        </w:rPr>
        <w:t xml:space="preserve">. </w:t>
      </w:r>
      <w:r>
        <w:rPr>
          <w:sz w:val="26"/>
        </w:rPr>
        <w:t>Запад и западные дела останавливают на себе главнейшим образом внимание писателя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“</w:t>
      </w:r>
      <w:r>
        <w:rPr>
          <w:sz w:val="26"/>
        </w:rPr>
        <w:t>Он сообщает весьма обстоятельные сведения об отношениях Византии к крестоносцам</w:t>
      </w:r>
      <w:r>
        <w:rPr>
          <w:sz w:val="26"/>
          <w:lang w:val="en-US"/>
        </w:rPr>
        <w:t>.</w:t>
      </w:r>
      <w:r>
        <w:rPr>
          <w:sz w:val="26"/>
        </w:rPr>
        <w:t xml:space="preserve"> Однако</w:t>
      </w:r>
      <w:r>
        <w:rPr>
          <w:sz w:val="26"/>
          <w:lang w:val="en-US"/>
        </w:rPr>
        <w:t>,</w:t>
      </w:r>
      <w:r>
        <w:rPr>
          <w:sz w:val="26"/>
        </w:rPr>
        <w:t xml:space="preserve"> напрасно было бы искать  у Никиты всех  подробностей об отношениях к западу</w:t>
      </w:r>
      <w:r>
        <w:rPr>
          <w:sz w:val="26"/>
          <w:lang w:val="en-US"/>
        </w:rPr>
        <w:t>:</w:t>
      </w:r>
      <w:r>
        <w:rPr>
          <w:sz w:val="26"/>
        </w:rPr>
        <w:t xml:space="preserve"> в описании</w:t>
      </w:r>
      <w:r>
        <w:rPr>
          <w:sz w:val="26"/>
          <w:lang w:val="en-US"/>
        </w:rPr>
        <w:t xml:space="preserve"> II </w:t>
      </w:r>
      <w:r>
        <w:rPr>
          <w:sz w:val="26"/>
        </w:rPr>
        <w:t xml:space="preserve">похода в святую землю он отмечает молчанием  участие в нем  Людовика </w:t>
      </w:r>
      <w:r>
        <w:rPr>
          <w:sz w:val="26"/>
          <w:lang w:val="en-US"/>
        </w:rPr>
        <w:t xml:space="preserve">VII , </w:t>
      </w:r>
      <w:r>
        <w:rPr>
          <w:sz w:val="26"/>
        </w:rPr>
        <w:t>много уделяя места войне с Рожером Сицилийским</w:t>
      </w:r>
      <w:r>
        <w:rPr>
          <w:sz w:val="26"/>
          <w:lang w:val="en-US"/>
        </w:rPr>
        <w:t>,</w:t>
      </w:r>
      <w:r>
        <w:rPr>
          <w:sz w:val="26"/>
        </w:rPr>
        <w:t xml:space="preserve"> не совсем точен в известиях о ходе военных действий </w:t>
      </w:r>
      <w:r>
        <w:rPr>
          <w:sz w:val="26"/>
          <w:lang w:val="en-US"/>
        </w:rPr>
        <w:t>…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</w:t>
      </w:r>
      <w:r>
        <w:rPr>
          <w:sz w:val="26"/>
        </w:rPr>
        <w:t>Как военный писатель Никита слаб</w:t>
      </w:r>
      <w:r>
        <w:rPr>
          <w:sz w:val="26"/>
          <w:lang w:val="en-US"/>
        </w:rPr>
        <w:t xml:space="preserve">, </w:t>
      </w:r>
      <w:r>
        <w:rPr>
          <w:sz w:val="26"/>
        </w:rPr>
        <w:t>не указывает</w:t>
      </w:r>
      <w:r>
        <w:rPr>
          <w:sz w:val="26"/>
          <w:lang w:val="en-US"/>
        </w:rPr>
        <w:t xml:space="preserve">, </w:t>
      </w:r>
      <w:r>
        <w:rPr>
          <w:sz w:val="26"/>
        </w:rPr>
        <w:t>например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плана военных действий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не может познакомить с целями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которые преследуют император или его полководцы и неприятель </w:t>
      </w:r>
      <w:r>
        <w:rPr>
          <w:sz w:val="26"/>
          <w:lang w:val="en-US"/>
        </w:rPr>
        <w:t xml:space="preserve">. </w:t>
      </w:r>
      <w:r>
        <w:rPr>
          <w:sz w:val="26"/>
        </w:rPr>
        <w:t>Но он силен там</w:t>
      </w:r>
      <w:r>
        <w:rPr>
          <w:sz w:val="26"/>
          <w:lang w:val="en-US"/>
        </w:rPr>
        <w:t xml:space="preserve">, </w:t>
      </w:r>
      <w:r>
        <w:rPr>
          <w:sz w:val="26"/>
        </w:rPr>
        <w:t>где нужно указать историческое отношение лиц и событий</w:t>
      </w:r>
      <w:r>
        <w:rPr>
          <w:sz w:val="26"/>
          <w:lang w:val="en-US"/>
        </w:rPr>
        <w:t xml:space="preserve">, </w:t>
      </w:r>
      <w:r>
        <w:rPr>
          <w:sz w:val="26"/>
        </w:rPr>
        <w:t>нарисовать  картину бедствий и т</w:t>
      </w:r>
      <w:r>
        <w:rPr>
          <w:sz w:val="26"/>
          <w:lang w:val="en-US"/>
        </w:rPr>
        <w:t>.</w:t>
      </w:r>
      <w:r>
        <w:rPr>
          <w:sz w:val="26"/>
        </w:rPr>
        <w:t>п</w:t>
      </w:r>
      <w:r>
        <w:rPr>
          <w:sz w:val="26"/>
          <w:lang w:val="en-US"/>
        </w:rPr>
        <w:t>.</w:t>
      </w:r>
      <w:r>
        <w:rPr>
          <w:sz w:val="26"/>
        </w:rPr>
        <w:t xml:space="preserve"> </w:t>
      </w:r>
      <w:r>
        <w:rPr>
          <w:sz w:val="26"/>
          <w:lang w:val="en-US"/>
        </w:rPr>
        <w:t xml:space="preserve">“ </w:t>
      </w:r>
      <w:r>
        <w:rPr>
          <w:rStyle w:val="a5"/>
          <w:sz w:val="26"/>
          <w:lang w:val="en-US"/>
        </w:rPr>
        <w:footnoteReference w:id="9"/>
      </w:r>
      <w:r>
        <w:rPr>
          <w:sz w:val="26"/>
        </w:rPr>
        <w:t xml:space="preserve"> 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</w:t>
      </w:r>
      <w:r>
        <w:rPr>
          <w:sz w:val="26"/>
        </w:rPr>
        <w:t xml:space="preserve">К сожалению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имеющиеся в распоряжении автора фрагменты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связанны с 3 и 4м крестовым походом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чем мало коррелирует с частью работы в которой идет речь о еврейском описании Крестовых Походов или  с точкой зрения Комниной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поэтому я уделю немного места в данном разделе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не совсем соответствует правилам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но с точки зрения автора представляется наиболее разумным </w:t>
      </w:r>
      <w:r>
        <w:rPr>
          <w:sz w:val="26"/>
          <w:lang w:val="en-US"/>
        </w:rPr>
        <w:t xml:space="preserve">:   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</w:t>
      </w:r>
      <w:r>
        <w:rPr>
          <w:sz w:val="26"/>
        </w:rPr>
        <w:t xml:space="preserve">В </w:t>
      </w:r>
      <w:r>
        <w:rPr>
          <w:sz w:val="26"/>
          <w:lang w:val="en-US"/>
        </w:rPr>
        <w:t xml:space="preserve">III </w:t>
      </w:r>
      <w:r>
        <w:rPr>
          <w:sz w:val="26"/>
        </w:rPr>
        <w:t xml:space="preserve">книге Никита рассматривает 3 крестовый поход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в котором участвовали немецкий император Фридрих </w:t>
      </w:r>
      <w:r>
        <w:rPr>
          <w:sz w:val="26"/>
          <w:lang w:val="en-US"/>
        </w:rPr>
        <w:t xml:space="preserve">I </w:t>
      </w:r>
      <w:r>
        <w:rPr>
          <w:sz w:val="26"/>
        </w:rPr>
        <w:t>и короли французский</w:t>
      </w:r>
      <w:r>
        <w:rPr>
          <w:sz w:val="26"/>
          <w:lang w:val="en-US"/>
        </w:rPr>
        <w:t>,</w:t>
      </w:r>
      <w:r>
        <w:rPr>
          <w:sz w:val="26"/>
        </w:rPr>
        <w:t xml:space="preserve"> английский</w:t>
      </w:r>
      <w:r>
        <w:rPr>
          <w:sz w:val="26"/>
          <w:lang w:val="en-US"/>
        </w:rPr>
        <w:t xml:space="preserve"> </w:t>
      </w:r>
      <w:r>
        <w:rPr>
          <w:sz w:val="26"/>
        </w:rPr>
        <w:t>(</w:t>
      </w:r>
      <w:r>
        <w:rPr>
          <w:sz w:val="26"/>
          <w:lang w:val="en-US"/>
        </w:rPr>
        <w:t xml:space="preserve"> </w:t>
      </w:r>
      <w:r>
        <w:rPr>
          <w:sz w:val="26"/>
        </w:rPr>
        <w:t>Филипп</w:t>
      </w:r>
      <w:r>
        <w:rPr>
          <w:sz w:val="26"/>
          <w:lang w:val="en-US"/>
        </w:rPr>
        <w:t xml:space="preserve"> II , </w:t>
      </w:r>
      <w:r>
        <w:rPr>
          <w:sz w:val="26"/>
        </w:rPr>
        <w:t>Ричард</w:t>
      </w:r>
      <w:r>
        <w:rPr>
          <w:sz w:val="26"/>
          <w:lang w:val="en-US"/>
        </w:rPr>
        <w:t xml:space="preserve"> </w:t>
      </w:r>
      <w:r>
        <w:rPr>
          <w:sz w:val="26"/>
        </w:rPr>
        <w:t>)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</w:rPr>
        <w:t xml:space="preserve">  Писатель имел тогда личные сношения с немецкими крестоносцами </w:t>
      </w:r>
      <w:r>
        <w:rPr>
          <w:sz w:val="26"/>
          <w:lang w:val="en-US"/>
        </w:rPr>
        <w:t>,</w:t>
      </w:r>
      <w:r>
        <w:rPr>
          <w:sz w:val="26"/>
        </w:rPr>
        <w:t>пытался уладить раздоры между своим правительством и немцами</w:t>
      </w:r>
      <w:r>
        <w:rPr>
          <w:sz w:val="26"/>
          <w:lang w:val="en-US"/>
        </w:rPr>
        <w:t>;</w:t>
      </w:r>
      <w:r>
        <w:rPr>
          <w:sz w:val="26"/>
        </w:rPr>
        <w:t xml:space="preserve"> известия его весьма правдивы и не могут быть  заподозрены в односторонности и искажений</w:t>
      </w:r>
      <w:r>
        <w:rPr>
          <w:sz w:val="26"/>
          <w:lang w:val="en-US"/>
        </w:rPr>
        <w:t xml:space="preserve">.  C 8 </w:t>
      </w:r>
      <w:r>
        <w:rPr>
          <w:sz w:val="26"/>
        </w:rPr>
        <w:t xml:space="preserve">главы </w:t>
      </w:r>
      <w:r>
        <w:rPr>
          <w:sz w:val="26"/>
          <w:lang w:val="en-US"/>
        </w:rPr>
        <w:t xml:space="preserve">III </w:t>
      </w:r>
      <w:r>
        <w:rPr>
          <w:sz w:val="26"/>
        </w:rPr>
        <w:t>кн Никита приступает к изложению предварительных обстоятельств</w:t>
      </w:r>
      <w:r>
        <w:rPr>
          <w:sz w:val="26"/>
          <w:lang w:val="en-US"/>
        </w:rPr>
        <w:t>,</w:t>
      </w:r>
      <w:r>
        <w:rPr>
          <w:sz w:val="26"/>
        </w:rPr>
        <w:t xml:space="preserve"> предшествовавших  4 крестовому походу</w:t>
      </w:r>
      <w:r>
        <w:rPr>
          <w:sz w:val="26"/>
          <w:lang w:val="en-US"/>
        </w:rPr>
        <w:t xml:space="preserve">: </w:t>
      </w:r>
    </w:p>
    <w:p w:rsidR="00381BFD" w:rsidRDefault="00F72004">
      <w:pPr>
        <w:jc w:val="both"/>
        <w:rPr>
          <w:sz w:val="26"/>
        </w:rPr>
      </w:pPr>
      <w:r>
        <w:rPr>
          <w:sz w:val="26"/>
          <w:lang w:val="en-US"/>
        </w:rPr>
        <w:t xml:space="preserve">   [ </w:t>
      </w:r>
      <w:r>
        <w:rPr>
          <w:sz w:val="26"/>
        </w:rPr>
        <w:t>Низложенный и ослеплённый Исаак</w:t>
      </w:r>
      <w:r>
        <w:rPr>
          <w:sz w:val="26"/>
          <w:lang w:val="en-US"/>
        </w:rPr>
        <w:t>,</w:t>
      </w:r>
      <w:r>
        <w:rPr>
          <w:sz w:val="26"/>
        </w:rPr>
        <w:t xml:space="preserve"> из рода Ангелов</w:t>
      </w:r>
      <w:r>
        <w:rPr>
          <w:sz w:val="26"/>
          <w:lang w:val="en-US"/>
        </w:rPr>
        <w:t>,</w:t>
      </w:r>
      <w:r>
        <w:rPr>
          <w:sz w:val="26"/>
        </w:rPr>
        <w:t>не теряя надежды на восстановление</w:t>
      </w:r>
      <w:r>
        <w:rPr>
          <w:sz w:val="26"/>
          <w:lang w:val="en-US"/>
        </w:rPr>
        <w:t xml:space="preserve">, </w:t>
      </w:r>
      <w:r>
        <w:rPr>
          <w:sz w:val="26"/>
        </w:rPr>
        <w:t>отправляет в Европу сына своего Алексея</w:t>
      </w:r>
      <w:r>
        <w:rPr>
          <w:sz w:val="26"/>
          <w:lang w:val="en-US"/>
        </w:rPr>
        <w:t>,</w:t>
      </w:r>
      <w:r>
        <w:rPr>
          <w:sz w:val="26"/>
        </w:rPr>
        <w:t xml:space="preserve"> с тем чтобы он  упросил папу и  французского короля принять участие в его судьбе </w:t>
      </w:r>
      <w:r>
        <w:rPr>
          <w:sz w:val="26"/>
          <w:lang w:val="en-US"/>
        </w:rPr>
        <w:t>.</w:t>
      </w:r>
      <w:r>
        <w:rPr>
          <w:sz w:val="26"/>
        </w:rPr>
        <w:t xml:space="preserve"> Расчетливые венецианцы основали на этом искусный план - направить силы крестоносного ополчения </w:t>
      </w:r>
      <w:r>
        <w:rPr>
          <w:sz w:val="26"/>
          <w:lang w:val="en-US"/>
        </w:rPr>
        <w:t>,</w:t>
      </w:r>
      <w:r>
        <w:rPr>
          <w:sz w:val="26"/>
        </w:rPr>
        <w:t xml:space="preserve"> нуждавшегося в услугах их</w:t>
      </w:r>
      <w:r>
        <w:rPr>
          <w:sz w:val="26"/>
          <w:lang w:val="en-US"/>
        </w:rPr>
        <w:t>,</w:t>
      </w:r>
      <w:r>
        <w:rPr>
          <w:sz w:val="26"/>
        </w:rPr>
        <w:t xml:space="preserve"> не в Святую Землю</w:t>
      </w:r>
      <w:r>
        <w:rPr>
          <w:sz w:val="26"/>
          <w:lang w:val="en-US"/>
        </w:rPr>
        <w:t>,</w:t>
      </w:r>
      <w:r>
        <w:rPr>
          <w:sz w:val="26"/>
        </w:rPr>
        <w:t xml:space="preserve"> а на  Византию</w:t>
      </w:r>
      <w:r>
        <w:rPr>
          <w:sz w:val="26"/>
          <w:lang w:val="en-US"/>
        </w:rPr>
        <w:t>.</w:t>
      </w:r>
      <w:r>
        <w:rPr>
          <w:sz w:val="26"/>
        </w:rPr>
        <w:t xml:space="preserve"> Следствием этого было то</w:t>
      </w:r>
      <w:r>
        <w:rPr>
          <w:sz w:val="26"/>
          <w:lang w:val="en-US"/>
        </w:rPr>
        <w:t>,</w:t>
      </w:r>
      <w:r>
        <w:rPr>
          <w:sz w:val="26"/>
        </w:rPr>
        <w:t xml:space="preserve"> что осажденный в Царьграде император  Алексей </w:t>
      </w:r>
      <w:r>
        <w:rPr>
          <w:sz w:val="26"/>
          <w:lang w:val="en-US"/>
        </w:rPr>
        <w:t>III,</w:t>
      </w:r>
      <w:r>
        <w:rPr>
          <w:sz w:val="26"/>
        </w:rPr>
        <w:t xml:space="preserve"> отчаявшись в успехе защиты против латинян</w:t>
      </w:r>
      <w:r>
        <w:rPr>
          <w:sz w:val="26"/>
          <w:lang w:val="en-US"/>
        </w:rPr>
        <w:t>,</w:t>
      </w:r>
      <w:r>
        <w:rPr>
          <w:sz w:val="26"/>
        </w:rPr>
        <w:t xml:space="preserve"> оставил столицу и тайно убежал в Дебельт</w:t>
      </w:r>
      <w:r>
        <w:rPr>
          <w:sz w:val="26"/>
          <w:lang w:val="en-US"/>
        </w:rPr>
        <w:t>.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</w:rPr>
        <w:t xml:space="preserve">   12 апреля 1204 года Царьград был взят и разграблен крестоносцами</w:t>
      </w:r>
      <w:r>
        <w:rPr>
          <w:sz w:val="26"/>
          <w:lang w:val="en-US"/>
        </w:rPr>
        <w:t>.</w:t>
      </w:r>
      <w:r>
        <w:rPr>
          <w:sz w:val="26"/>
        </w:rPr>
        <w:t>Приступы  со стороны  врагов и меры к защите со стороны византийцев изложены Никитой в одной книге под заглавием</w:t>
      </w:r>
      <w:r>
        <w:rPr>
          <w:sz w:val="26"/>
          <w:lang w:val="en-US"/>
        </w:rPr>
        <w:t>:</w:t>
      </w:r>
      <w:r>
        <w:rPr>
          <w:sz w:val="26"/>
        </w:rPr>
        <w:t xml:space="preserve">  Царствование Алексея Дуки Мурцуфла</w:t>
      </w:r>
      <w:r>
        <w:rPr>
          <w:sz w:val="26"/>
          <w:lang w:val="en-US"/>
        </w:rPr>
        <w:t xml:space="preserve">. </w:t>
      </w:r>
      <w:r>
        <w:rPr>
          <w:sz w:val="26"/>
        </w:rPr>
        <w:t>В то время как неприятели овладели городом</w:t>
      </w:r>
      <w:r>
        <w:rPr>
          <w:sz w:val="26"/>
          <w:lang w:val="en-US"/>
        </w:rPr>
        <w:t xml:space="preserve"> ,  </w:t>
      </w:r>
      <w:r>
        <w:rPr>
          <w:sz w:val="26"/>
        </w:rPr>
        <w:t xml:space="preserve">Алексей  </w:t>
      </w:r>
      <w:r>
        <w:rPr>
          <w:sz w:val="26"/>
          <w:lang w:val="en-US"/>
        </w:rPr>
        <w:t>V</w:t>
      </w:r>
      <w:r>
        <w:rPr>
          <w:sz w:val="26"/>
        </w:rPr>
        <w:t xml:space="preserve"> бежал</w:t>
      </w:r>
      <w:r>
        <w:rPr>
          <w:sz w:val="26"/>
          <w:lang w:val="en-US"/>
        </w:rPr>
        <w:t xml:space="preserve">, </w:t>
      </w:r>
      <w:r>
        <w:rPr>
          <w:sz w:val="26"/>
        </w:rPr>
        <w:t>а византийцы спешили выбрать нового царя</w:t>
      </w:r>
      <w:r>
        <w:rPr>
          <w:sz w:val="26"/>
          <w:lang w:val="en-US"/>
        </w:rPr>
        <w:t xml:space="preserve">. </w:t>
      </w:r>
      <w:r>
        <w:rPr>
          <w:sz w:val="26"/>
        </w:rPr>
        <w:t>В трёх последних главах этой книги описываются жестокости неприятелей в Царьграде</w:t>
      </w:r>
      <w:r>
        <w:rPr>
          <w:sz w:val="26"/>
          <w:lang w:val="en-US"/>
        </w:rPr>
        <w:t xml:space="preserve">.   </w:t>
      </w:r>
      <w:r>
        <w:rPr>
          <w:sz w:val="26"/>
        </w:rPr>
        <w:t>Оскорбленное чувство патриота отвращается от мысли продолжать историю</w:t>
      </w:r>
      <w:r>
        <w:rPr>
          <w:sz w:val="26"/>
          <w:lang w:val="en-US"/>
        </w:rPr>
        <w:t>,</w:t>
      </w:r>
      <w:r>
        <w:rPr>
          <w:sz w:val="26"/>
        </w:rPr>
        <w:t xml:space="preserve"> «ибо это значило бы передавать потомству дела варваров»</w:t>
      </w:r>
      <w:r>
        <w:rPr>
          <w:sz w:val="26"/>
          <w:lang w:val="en-US"/>
        </w:rPr>
        <w:t>.]</w:t>
      </w: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</w:t>
      </w:r>
      <w:r>
        <w:rPr>
          <w:sz w:val="26"/>
        </w:rPr>
        <w:t xml:space="preserve">Что касается конкретных отрывков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которые </w:t>
      </w:r>
      <w:r>
        <w:rPr>
          <w:sz w:val="26"/>
          <w:lang w:val="en-US"/>
        </w:rPr>
        <w:t>представляют интерес для данной работы</w:t>
      </w:r>
      <w:r>
        <w:rPr>
          <w:sz w:val="26"/>
        </w:rPr>
        <w:t xml:space="preserve"> </w:t>
      </w:r>
      <w:r>
        <w:rPr>
          <w:sz w:val="26"/>
          <w:lang w:val="en-US"/>
        </w:rPr>
        <w:t xml:space="preserve">, </w:t>
      </w:r>
      <w:r>
        <w:rPr>
          <w:sz w:val="26"/>
        </w:rPr>
        <w:t>то они следующие ( названия отрывков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как и в случае с </w:t>
      </w:r>
      <w:r>
        <w:rPr>
          <w:sz w:val="26"/>
          <w:lang w:val="en-US"/>
        </w:rPr>
        <w:t xml:space="preserve">“ </w:t>
      </w:r>
      <w:r>
        <w:rPr>
          <w:sz w:val="26"/>
        </w:rPr>
        <w:t xml:space="preserve">Алексиадой </w:t>
      </w:r>
      <w:r>
        <w:rPr>
          <w:sz w:val="26"/>
          <w:lang w:val="en-US"/>
        </w:rPr>
        <w:t xml:space="preserve">“, </w:t>
      </w:r>
      <w:r>
        <w:rPr>
          <w:sz w:val="26"/>
        </w:rPr>
        <w:t xml:space="preserve">условные </w:t>
      </w:r>
      <w:r>
        <w:rPr>
          <w:sz w:val="26"/>
          <w:lang w:val="en-US"/>
        </w:rPr>
        <w:t>– они лишь отражаю</w:t>
      </w:r>
      <w:r>
        <w:rPr>
          <w:sz w:val="26"/>
        </w:rPr>
        <w:t>т</w:t>
      </w:r>
      <w:r>
        <w:rPr>
          <w:sz w:val="26"/>
          <w:lang w:val="en-US"/>
        </w:rPr>
        <w:t xml:space="preserve"> общий смысл )</w:t>
      </w:r>
      <w:r>
        <w:rPr>
          <w:sz w:val="26"/>
        </w:rPr>
        <w:t xml:space="preserve"> </w:t>
      </w:r>
      <w:r>
        <w:rPr>
          <w:sz w:val="26"/>
          <w:lang w:val="en-US"/>
        </w:rPr>
        <w:t xml:space="preserve">:  </w:t>
      </w:r>
    </w:p>
    <w:p w:rsidR="00381BFD" w:rsidRDefault="00F72004">
      <w:pPr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Крестоносцы и германско-византийская дипломатия </w:t>
      </w:r>
      <w:r>
        <w:rPr>
          <w:sz w:val="26"/>
          <w:lang w:val="en-US"/>
        </w:rPr>
        <w:t xml:space="preserve">. (  Nicetae  </w:t>
      </w:r>
      <w:r>
        <w:rPr>
          <w:sz w:val="26"/>
        </w:rPr>
        <w:t>С</w:t>
      </w:r>
      <w:r>
        <w:rPr>
          <w:sz w:val="26"/>
          <w:lang w:val="en-US"/>
        </w:rPr>
        <w:t xml:space="preserve">honiatae, Historia, Rez. I. A. Van Dieten </w:t>
      </w:r>
      <w:r>
        <w:rPr>
          <w:sz w:val="26"/>
        </w:rPr>
        <w:t xml:space="preserve">, </w:t>
      </w:r>
      <w:r>
        <w:rPr>
          <w:sz w:val="26"/>
          <w:lang w:val="en-US"/>
        </w:rPr>
        <w:t xml:space="preserve">Berolini , </w:t>
      </w:r>
      <w:r>
        <w:rPr>
          <w:sz w:val="26"/>
        </w:rPr>
        <w:t xml:space="preserve">1975 </w:t>
      </w:r>
      <w:r>
        <w:rPr>
          <w:sz w:val="26"/>
          <w:lang w:val="en-US"/>
        </w:rPr>
        <w:t>, p.</w:t>
      </w:r>
      <w:r>
        <w:rPr>
          <w:sz w:val="26"/>
        </w:rPr>
        <w:t>536-537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539-540 </w:t>
      </w:r>
      <w:r>
        <w:rPr>
          <w:sz w:val="26"/>
          <w:lang w:val="en-US"/>
        </w:rPr>
        <w:t xml:space="preserve">( </w:t>
      </w:r>
      <w:r>
        <w:rPr>
          <w:sz w:val="26"/>
        </w:rPr>
        <w:t>в пер</w:t>
      </w:r>
      <w:r>
        <w:rPr>
          <w:sz w:val="26"/>
          <w:lang w:val="en-US"/>
        </w:rPr>
        <w:t xml:space="preserve">. </w:t>
      </w:r>
      <w:r>
        <w:rPr>
          <w:sz w:val="26"/>
        </w:rPr>
        <w:t>Любарского ))</w:t>
      </w:r>
    </w:p>
    <w:p w:rsidR="00381BFD" w:rsidRDefault="00F72004">
      <w:pPr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Крестоносцы в Константинополе ( ук</w:t>
      </w:r>
      <w:r>
        <w:rPr>
          <w:sz w:val="26"/>
          <w:lang w:val="en-US"/>
        </w:rPr>
        <w:t xml:space="preserve">. </w:t>
      </w:r>
      <w:r>
        <w:rPr>
          <w:sz w:val="26"/>
        </w:rPr>
        <w:t>Соч</w:t>
      </w:r>
      <w:r>
        <w:rPr>
          <w:sz w:val="26"/>
          <w:lang w:val="en-US"/>
        </w:rPr>
        <w:t>. p.541-542,551,553,555-557,560-561)</w:t>
      </w:r>
    </w:p>
    <w:p w:rsidR="00381BFD" w:rsidRDefault="00F72004">
      <w:pPr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Захват и разграбление Константинополя ( </w:t>
      </w:r>
      <w:r>
        <w:rPr>
          <w:sz w:val="26"/>
          <w:lang w:val="en-US"/>
        </w:rPr>
        <w:t xml:space="preserve">ук. </w:t>
      </w:r>
      <w:r>
        <w:rPr>
          <w:sz w:val="26"/>
        </w:rPr>
        <w:t>Соч</w:t>
      </w:r>
      <w:r>
        <w:rPr>
          <w:sz w:val="26"/>
          <w:lang w:val="en-US"/>
        </w:rPr>
        <w:t>. p.572-575,586-591,594-595 )</w:t>
      </w:r>
    </w:p>
    <w:p w:rsidR="00381BFD" w:rsidRDefault="00381BFD">
      <w:pPr>
        <w:jc w:val="both"/>
        <w:rPr>
          <w:sz w:val="26"/>
          <w:lang w:val="en-US"/>
        </w:rPr>
      </w:pPr>
    </w:p>
    <w:p w:rsidR="00381BFD" w:rsidRDefault="00F72004">
      <w:pPr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</w:t>
      </w:r>
      <w:r>
        <w:rPr>
          <w:sz w:val="26"/>
        </w:rPr>
        <w:t xml:space="preserve">Таким образом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автор представил те источники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на которые будет опираться данная работа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указал возможные проблемы и преимущества того или иного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постарался представить все наиболее объективно и разумно и надеется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если не совсем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то </w:t>
      </w:r>
      <w:r>
        <w:rPr>
          <w:sz w:val="26"/>
          <w:lang w:val="en-US"/>
        </w:rPr>
        <w:t>,большей частью справился с поставленной “</w:t>
      </w:r>
      <w:r>
        <w:rPr>
          <w:sz w:val="26"/>
        </w:rPr>
        <w:t>промежуточной</w:t>
      </w:r>
      <w:r>
        <w:rPr>
          <w:sz w:val="26"/>
          <w:lang w:val="en-US"/>
        </w:rPr>
        <w:t xml:space="preserve">” </w:t>
      </w:r>
      <w:r>
        <w:rPr>
          <w:sz w:val="26"/>
        </w:rPr>
        <w:t xml:space="preserve">задачей 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И теперь можно перейти  к еще более сложной и от этого более интересной части работы </w:t>
      </w:r>
      <w:r>
        <w:rPr>
          <w:sz w:val="26"/>
          <w:lang w:val="en-US"/>
        </w:rPr>
        <w:t xml:space="preserve">– </w:t>
      </w:r>
      <w:r>
        <w:rPr>
          <w:sz w:val="26"/>
        </w:rPr>
        <w:t>анализу и сопоставлению крестовых походов в еврейских и византийских источниках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рассмотрение их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основываясь на историческом материале </w:t>
      </w:r>
      <w:r>
        <w:rPr>
          <w:sz w:val="26"/>
          <w:lang w:val="en-US"/>
        </w:rPr>
        <w:t xml:space="preserve">,  </w:t>
      </w:r>
      <w:r>
        <w:rPr>
          <w:sz w:val="26"/>
        </w:rPr>
        <w:t xml:space="preserve">как двух разных пострадавших групп </w:t>
      </w:r>
      <w:r>
        <w:rPr>
          <w:sz w:val="26"/>
          <w:lang w:val="en-US"/>
        </w:rPr>
        <w:t xml:space="preserve">( </w:t>
      </w:r>
      <w:r>
        <w:rPr>
          <w:sz w:val="26"/>
        </w:rPr>
        <w:t>что будет доказано на фактическом материале ниже )  от действий крестоносцев</w:t>
      </w:r>
      <w:r>
        <w:rPr>
          <w:sz w:val="26"/>
          <w:lang w:val="en-US"/>
        </w:rPr>
        <w:t>.</w:t>
      </w:r>
    </w:p>
    <w:p w:rsidR="00381BFD" w:rsidRDefault="00381BFD">
      <w:pPr>
        <w:jc w:val="both"/>
        <w:rPr>
          <w:sz w:val="26"/>
          <w:lang w:val="en-US"/>
        </w:rPr>
      </w:pPr>
    </w:p>
    <w:p w:rsidR="00381BFD" w:rsidRDefault="00381BFD">
      <w:pPr>
        <w:jc w:val="both"/>
        <w:rPr>
          <w:sz w:val="26"/>
          <w:lang w:val="en-US"/>
        </w:rPr>
      </w:pPr>
    </w:p>
    <w:p w:rsidR="00381BFD" w:rsidRDefault="00381BFD">
      <w:pPr>
        <w:jc w:val="both"/>
        <w:rPr>
          <w:sz w:val="26"/>
          <w:lang w:val="en-US"/>
        </w:rPr>
      </w:pPr>
    </w:p>
    <w:p w:rsidR="00381BFD" w:rsidRDefault="00381BFD">
      <w:pPr>
        <w:jc w:val="both"/>
        <w:rPr>
          <w:sz w:val="26"/>
          <w:lang w:val="en-US"/>
        </w:rPr>
      </w:pPr>
    </w:p>
    <w:p w:rsidR="00381BFD" w:rsidRDefault="00381BFD">
      <w:pPr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381BFD">
      <w:pPr>
        <w:pStyle w:val="10"/>
        <w:jc w:val="both"/>
        <w:rPr>
          <w:sz w:val="26"/>
          <w:lang w:val="en-US"/>
        </w:rPr>
      </w:pPr>
    </w:p>
    <w:p w:rsidR="00381BFD" w:rsidRDefault="00F72004">
      <w:pPr>
        <w:pStyle w:val="10"/>
        <w:jc w:val="both"/>
        <w:rPr>
          <w:sz w:val="26"/>
        </w:rPr>
      </w:pPr>
      <w:r>
        <w:rPr>
          <w:sz w:val="26"/>
        </w:rPr>
        <w:t>Крестовые походы</w:t>
      </w:r>
      <w:r>
        <w:rPr>
          <w:sz w:val="26"/>
          <w:lang w:val="en-US"/>
        </w:rPr>
        <w:t xml:space="preserve"> </w:t>
      </w:r>
      <w:r>
        <w:rPr>
          <w:sz w:val="26"/>
        </w:rPr>
        <w:t>в византийских и еврейских источниках</w:t>
      </w:r>
    </w:p>
    <w:p w:rsidR="00381BFD" w:rsidRDefault="00381BFD">
      <w:pPr>
        <w:pStyle w:val="10"/>
        <w:jc w:val="both"/>
        <w:rPr>
          <w:sz w:val="26"/>
        </w:rPr>
      </w:pPr>
    </w:p>
    <w:p w:rsidR="00381BFD" w:rsidRDefault="00F72004">
      <w:pPr>
        <w:pStyle w:val="10"/>
        <w:spacing w:before="0" w:after="0"/>
        <w:jc w:val="both"/>
        <w:rPr>
          <w:sz w:val="26"/>
          <w:lang w:val="en-US"/>
        </w:rPr>
      </w:pPr>
      <w:r>
        <w:rPr>
          <w:sz w:val="26"/>
        </w:rPr>
        <w:t xml:space="preserve">   Начав </w:t>
      </w:r>
      <w:r>
        <w:rPr>
          <w:sz w:val="26"/>
          <w:lang w:val="en-US"/>
        </w:rPr>
        <w:t>c</w:t>
      </w:r>
      <w:r>
        <w:rPr>
          <w:sz w:val="26"/>
        </w:rPr>
        <w:t>вое знакомство с двумя источниками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хотелось бы сразу указать на определенные различия и  особенности каждого из них  ( но уже более конкретно </w:t>
      </w:r>
      <w:r>
        <w:rPr>
          <w:sz w:val="26"/>
          <w:lang w:val="en-US"/>
        </w:rPr>
        <w:t xml:space="preserve">, </w:t>
      </w:r>
      <w:r>
        <w:rPr>
          <w:sz w:val="26"/>
        </w:rPr>
        <w:t>чем в разделе посвященном общему обзору источников )</w:t>
      </w:r>
      <w:r>
        <w:rPr>
          <w:sz w:val="26"/>
          <w:lang w:val="en-US"/>
        </w:rPr>
        <w:t xml:space="preserve">, </w:t>
      </w:r>
      <w:r>
        <w:rPr>
          <w:sz w:val="26"/>
        </w:rPr>
        <w:t>а потом уже перейти к анализу текстов</w:t>
      </w:r>
      <w:r>
        <w:rPr>
          <w:sz w:val="26"/>
          <w:lang w:val="en-US"/>
        </w:rPr>
        <w:t xml:space="preserve">. </w:t>
      </w:r>
    </w:p>
    <w:p w:rsidR="00381BFD" w:rsidRDefault="00F72004">
      <w:pPr>
        <w:pStyle w:val="10"/>
        <w:spacing w:before="0" w:after="0"/>
        <w:jc w:val="both"/>
        <w:rPr>
          <w:sz w:val="26"/>
        </w:rPr>
      </w:pPr>
      <w:r>
        <w:rPr>
          <w:sz w:val="26"/>
          <w:lang w:val="en-US"/>
        </w:rPr>
        <w:t xml:space="preserve">   </w:t>
      </w:r>
      <w:r>
        <w:rPr>
          <w:sz w:val="26"/>
        </w:rPr>
        <w:t xml:space="preserve">По уже сложившейся традиции данной работы отдадим предпочтение сначала еврейскому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а затем перейдем  к  византийскому источнику </w:t>
      </w:r>
      <w:r>
        <w:rPr>
          <w:sz w:val="26"/>
          <w:lang w:val="en-US"/>
        </w:rPr>
        <w:t xml:space="preserve">( </w:t>
      </w:r>
      <w:r>
        <w:rPr>
          <w:sz w:val="26"/>
        </w:rPr>
        <w:t xml:space="preserve">одновременно проводя некоторые параллели или указывая на расхождения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дабы не утомить читателя монотонностью изложения материала </w:t>
      </w:r>
      <w:r>
        <w:rPr>
          <w:sz w:val="26"/>
          <w:lang w:val="en-US"/>
        </w:rPr>
        <w:t>).</w:t>
      </w:r>
    </w:p>
    <w:p w:rsidR="00381BFD" w:rsidRDefault="00F72004">
      <w:pPr>
        <w:pStyle w:val="10"/>
        <w:spacing w:before="0" w:after="0"/>
        <w:jc w:val="both"/>
        <w:rPr>
          <w:sz w:val="26"/>
          <w:lang w:val="en-US"/>
        </w:rPr>
      </w:pPr>
      <w:r>
        <w:rPr>
          <w:sz w:val="26"/>
        </w:rPr>
        <w:t xml:space="preserve">   Прежде всего хотелось бы отметить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еврейский источник представляет некий законченный объект изучения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материал византийских авторов хотя и помещен практически  только в двух главах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но все же перемежается с другими материалами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и накладывает некоторый отпечаток на восприятие и само повествование </w:t>
      </w:r>
      <w:r>
        <w:rPr>
          <w:sz w:val="26"/>
          <w:lang w:val="en-US"/>
        </w:rPr>
        <w:t>.</w:t>
      </w:r>
    </w:p>
    <w:p w:rsidR="00381BFD" w:rsidRDefault="00F72004">
      <w:pPr>
        <w:pStyle w:val="10"/>
        <w:spacing w:before="0" w:after="0"/>
        <w:jc w:val="both"/>
        <w:rPr>
          <w:color w:val="000000"/>
          <w:sz w:val="26"/>
          <w:lang w:val="en-US"/>
        </w:rPr>
      </w:pPr>
      <w:r>
        <w:rPr>
          <w:sz w:val="26"/>
          <w:lang w:val="en-US"/>
        </w:rPr>
        <w:t xml:space="preserve">  “ </w:t>
      </w:r>
      <w:r>
        <w:rPr>
          <w:color w:val="000000"/>
          <w:sz w:val="26"/>
        </w:rPr>
        <w:t>Хроника  Элиезера бар Натана концентрируется в значительной степени на событиях в Майнце и Кельне, только кратко упоминая  события  в Шпейре  и Вормсе</w:t>
      </w:r>
      <w:r>
        <w:rPr>
          <w:color w:val="000000"/>
          <w:sz w:val="26"/>
          <w:lang w:val="en-US"/>
        </w:rPr>
        <w:t xml:space="preserve">. </w:t>
      </w:r>
      <w:r>
        <w:rPr>
          <w:color w:val="000000"/>
          <w:sz w:val="26"/>
        </w:rPr>
        <w:t xml:space="preserve">Это хроника  скорее  лирическая чем  повествовательная </w:t>
      </w:r>
      <w:r>
        <w:rPr>
          <w:color w:val="000000"/>
          <w:sz w:val="26"/>
          <w:lang w:val="en-US"/>
        </w:rPr>
        <w:t>.</w:t>
      </w:r>
      <w:r>
        <w:rPr>
          <w:color w:val="000000"/>
          <w:sz w:val="26"/>
        </w:rPr>
        <w:t xml:space="preserve"> Б</w:t>
      </w:r>
      <w:r>
        <w:rPr>
          <w:color w:val="000000"/>
          <w:sz w:val="26"/>
          <w:lang w:val="en-US"/>
        </w:rPr>
        <w:t>’</w:t>
      </w:r>
      <w:r>
        <w:rPr>
          <w:color w:val="000000"/>
          <w:sz w:val="26"/>
        </w:rPr>
        <w:t xml:space="preserve">ольшая </w:t>
      </w:r>
      <w:r>
        <w:rPr>
          <w:color w:val="000000"/>
          <w:sz w:val="26"/>
          <w:lang w:val="en-US"/>
        </w:rPr>
        <w:t xml:space="preserve">  п</w:t>
      </w:r>
      <w:r>
        <w:rPr>
          <w:color w:val="000000"/>
          <w:sz w:val="26"/>
        </w:rPr>
        <w:t xml:space="preserve">оловина работы написана  тяжелым литургическим языком, с длинными  жалобами  разноображенные  довольно краткими описаниями  событий - </w:t>
      </w:r>
      <w:r>
        <w:rPr>
          <w:color w:val="000000"/>
          <w:sz w:val="26"/>
          <w:lang w:val="en-US"/>
        </w:rPr>
        <w:t xml:space="preserve"> </w:t>
      </w:r>
      <w:r>
        <w:rPr>
          <w:color w:val="000000"/>
          <w:sz w:val="26"/>
        </w:rPr>
        <w:t xml:space="preserve">очевидно </w:t>
      </w:r>
      <w:r>
        <w:rPr>
          <w:color w:val="000000"/>
          <w:sz w:val="26"/>
          <w:lang w:val="en-US"/>
        </w:rPr>
        <w:t xml:space="preserve"> </w:t>
      </w:r>
      <w:r>
        <w:rPr>
          <w:color w:val="000000"/>
          <w:sz w:val="26"/>
        </w:rPr>
        <w:t xml:space="preserve">что это стилистический ход </w:t>
      </w:r>
      <w:r>
        <w:rPr>
          <w:color w:val="000000"/>
          <w:sz w:val="26"/>
          <w:lang w:val="en-US"/>
        </w:rPr>
        <w:t xml:space="preserve">, </w:t>
      </w:r>
      <w:r>
        <w:rPr>
          <w:color w:val="000000"/>
          <w:sz w:val="26"/>
        </w:rPr>
        <w:t xml:space="preserve">связанный  с приверженностью автора литургической поэзии. </w:t>
      </w:r>
      <w:r>
        <w:rPr>
          <w:color w:val="000000"/>
          <w:sz w:val="26"/>
          <w:lang w:val="en-US"/>
        </w:rPr>
        <w:t>“</w:t>
      </w:r>
      <w:r>
        <w:rPr>
          <w:rStyle w:val="a5"/>
          <w:color w:val="000000"/>
          <w:sz w:val="26"/>
          <w:lang w:val="en-US"/>
        </w:rPr>
        <w:footnoteReference w:id="10"/>
      </w:r>
    </w:p>
    <w:p w:rsidR="00381BFD" w:rsidRDefault="00F72004">
      <w:pPr>
        <w:ind w:right="4"/>
        <w:jc w:val="both"/>
        <w:rPr>
          <w:snapToGrid w:val="0"/>
          <w:color w:val="000000"/>
          <w:sz w:val="26"/>
          <w:lang w:val="en-US"/>
        </w:rPr>
      </w:pPr>
      <w:r>
        <w:rPr>
          <w:color w:val="000000"/>
          <w:sz w:val="26"/>
          <w:lang w:val="en-US"/>
        </w:rPr>
        <w:t xml:space="preserve">     </w:t>
      </w:r>
      <w:r>
        <w:rPr>
          <w:color w:val="000000"/>
          <w:sz w:val="26"/>
        </w:rPr>
        <w:t xml:space="preserve">Однако важно отметить </w:t>
      </w:r>
      <w:r>
        <w:rPr>
          <w:color w:val="000000"/>
          <w:sz w:val="26"/>
          <w:lang w:val="en-US"/>
        </w:rPr>
        <w:t xml:space="preserve">, </w:t>
      </w:r>
      <w:r>
        <w:rPr>
          <w:color w:val="000000"/>
          <w:sz w:val="26"/>
        </w:rPr>
        <w:t xml:space="preserve">что данная хроника является </w:t>
      </w:r>
      <w:r>
        <w:rPr>
          <w:snapToGrid w:val="0"/>
          <w:color w:val="000000"/>
          <w:sz w:val="26"/>
        </w:rPr>
        <w:t xml:space="preserve"> уникальной среди еврейских хроник Первого Крестового похода</w:t>
      </w:r>
      <w:r>
        <w:rPr>
          <w:rStyle w:val="a5"/>
          <w:snapToGrid w:val="0"/>
          <w:color w:val="000000"/>
          <w:sz w:val="26"/>
        </w:rPr>
        <w:footnoteReference w:customMarkFollows="1" w:id="11"/>
        <w:t>*</w:t>
      </w:r>
      <w:r>
        <w:rPr>
          <w:snapToGrid w:val="0"/>
          <w:color w:val="000000"/>
          <w:sz w:val="26"/>
        </w:rPr>
        <w:t xml:space="preserve"> </w:t>
      </w:r>
      <w:r>
        <w:rPr>
          <w:snapToGrid w:val="0"/>
          <w:color w:val="000000"/>
          <w:sz w:val="26"/>
          <w:lang w:val="en-US"/>
        </w:rPr>
        <w:t>,</w:t>
      </w:r>
      <w:r>
        <w:rPr>
          <w:snapToGrid w:val="0"/>
          <w:color w:val="000000"/>
          <w:sz w:val="26"/>
        </w:rPr>
        <w:t xml:space="preserve">так как существует  биографическая информация об авторе. Элиэзер бар Натан был рожден приблизительно в 1090 и </w:t>
      </w:r>
      <w:r>
        <w:rPr>
          <w:snapToGrid w:val="0"/>
          <w:color w:val="000000"/>
          <w:sz w:val="26"/>
          <w:lang w:val="en-US"/>
        </w:rPr>
        <w:t>,</w:t>
      </w:r>
      <w:r>
        <w:rPr>
          <w:snapToGrid w:val="0"/>
          <w:color w:val="000000"/>
          <w:sz w:val="26"/>
        </w:rPr>
        <w:t>очевидно, дожил до 1170. Будучи молодым человеком, он обучался под руководством  нескольких видных талмудических  ученых того времени, включая Раввина бар Исаака Ашера, и прежде всего  тосафистами</w:t>
      </w:r>
      <w:r>
        <w:rPr>
          <w:rStyle w:val="a5"/>
          <w:snapToGrid w:val="0"/>
          <w:color w:val="000000"/>
          <w:sz w:val="26"/>
        </w:rPr>
        <w:footnoteReference w:customMarkFollows="1" w:id="12"/>
        <w:t>**</w:t>
      </w:r>
      <w:r>
        <w:rPr>
          <w:snapToGrid w:val="0"/>
          <w:color w:val="000000"/>
          <w:sz w:val="26"/>
        </w:rPr>
        <w:t xml:space="preserve">. Его внук, Раввин Елиезер бар Джоул ха Леви  (Рабиах), был одним из великих  немецких талмудистов двенадцатого столетия. В поздней тосафистской литературе, Раввин Елиезер бар Натан также упомянут как Раввин Елиезер Старший, или Раввин Елиезер Майнц ( по имени  города , где он жил, хотя он очевидно провел некоторое время в Кельне ). Мало того, что бар Натан был человек мастером во многих областях, он был также замечательным путешественником  своего времени. Очевидно, он посещал Францию, и, в путешествиях через славянские страны (упомянутых как  "земля  Ханаан" в его респонсах), возможно, дошел даже до Киева.  </w:t>
      </w:r>
    </w:p>
    <w:p w:rsidR="00381BFD" w:rsidRDefault="00F72004">
      <w:pPr>
        <w:jc w:val="both"/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  <w:lang w:val="en-US"/>
        </w:rPr>
        <w:t xml:space="preserve">    </w:t>
      </w:r>
      <w:r>
        <w:rPr>
          <w:snapToGrid w:val="0"/>
          <w:color w:val="000000"/>
          <w:sz w:val="26"/>
        </w:rPr>
        <w:t>Из-за  известности Натана как талмудиста и литургического поэта, его хроника пользовалась большой  популярностью чем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 xml:space="preserve">любая из других хроник Первого Крестового похода. Это произведение Натана был действительно более широко распространено ,  как становится ясно из большого числа существующих рукописей. 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</w:rPr>
        <w:t xml:space="preserve">     </w:t>
      </w:r>
      <w:r>
        <w:rPr>
          <w:snapToGrid w:val="0"/>
          <w:color w:val="000000"/>
          <w:sz w:val="26"/>
          <w:lang w:val="en-US"/>
        </w:rPr>
        <w:t>“</w:t>
      </w:r>
      <w:r>
        <w:rPr>
          <w:snapToGrid w:val="0"/>
          <w:color w:val="000000"/>
          <w:sz w:val="26"/>
        </w:rPr>
        <w:t>Популярность хроники Натана доказана её последующей адаптацией различными авторами более позднего средневековья. Джозеф ха - Кохeн, в его Эмек  ха - Бaкха (Прощание Слез) , использует  хронику Натана в собственном описании Первого Крестового похода. Идиш-немецкий перевод этой хроники может быть найден в Маасе Ниссим (Удивительные Дела) Джоспе</w:t>
      </w:r>
      <w:r>
        <w:rPr>
          <w:snapToGrid w:val="0"/>
          <w:color w:val="000000"/>
          <w:sz w:val="26"/>
          <w:lang w:val="en-US"/>
        </w:rPr>
        <w:t>,</w:t>
      </w:r>
      <w:r>
        <w:rPr>
          <w:snapToGrid w:val="0"/>
          <w:color w:val="000000"/>
          <w:sz w:val="26"/>
        </w:rPr>
        <w:t xml:space="preserve"> Шамаша Вормса , напечатанный в Амстердаме в 1696. И. </w:t>
      </w:r>
      <w:r>
        <w:rPr>
          <w:snapToGrid w:val="0"/>
          <w:color w:val="000000"/>
          <w:sz w:val="26"/>
          <w:lang w:val="en-US"/>
        </w:rPr>
        <w:t>C</w:t>
      </w:r>
      <w:r>
        <w:rPr>
          <w:snapToGrid w:val="0"/>
          <w:color w:val="000000"/>
          <w:sz w:val="26"/>
        </w:rPr>
        <w:t>онне упоминает фрагменты идишского перевода хроники Первого Крестового похода, написанные в течение шестнадцатого столетия в Германии, возможно составляющая даже более раннею идишскую адаптацию произведения Натана</w:t>
      </w:r>
      <w:r>
        <w:rPr>
          <w:snapToGrid w:val="0"/>
          <w:color w:val="000000"/>
          <w:sz w:val="26"/>
          <w:lang w:val="en-US"/>
        </w:rPr>
        <w:t>.”</w:t>
      </w:r>
      <w:r>
        <w:rPr>
          <w:rStyle w:val="a5"/>
          <w:snapToGrid w:val="0"/>
          <w:color w:val="000000"/>
          <w:sz w:val="26"/>
          <w:lang w:val="en-US"/>
        </w:rPr>
        <w:footnoteReference w:id="13"/>
      </w:r>
    </w:p>
    <w:p w:rsidR="00381BFD" w:rsidRDefault="00F72004">
      <w:pPr>
        <w:pStyle w:val="2"/>
        <w:rPr>
          <w:lang w:val="en-US"/>
        </w:rPr>
      </w:pPr>
      <w:r>
        <w:rPr>
          <w:lang w:val="en-US"/>
        </w:rPr>
        <w:t xml:space="preserve">   </w:t>
      </w:r>
      <w:r>
        <w:t>Существует более двадцати пяти его поэм, включая дополнительные молитвы (yosrot) для различных юбилейных шаббатов, литургические поэмы для специальных вечерних служб, и нескольких плачей, основанных на событиях Первых и Вторых Крестовых походов. Несколько из его работ были включены  в стандартные литургии немецких и польских еврейских общин.</w:t>
      </w:r>
    </w:p>
    <w:p w:rsidR="00381BFD" w:rsidRDefault="00F72004">
      <w:pPr>
        <w:pStyle w:val="2"/>
        <w:rPr>
          <w:lang w:val="en-US"/>
        </w:rPr>
      </w:pPr>
      <w:r>
        <w:rPr>
          <w:lang w:val="en-US"/>
        </w:rPr>
        <w:t xml:space="preserve">  </w:t>
      </w:r>
      <w:r>
        <w:t>Теперь от общих слов перейдем непосредственно к анализу содержания хроники</w:t>
      </w:r>
      <w:r>
        <w:rPr>
          <w:lang w:val="en-US"/>
        </w:rPr>
        <w:t xml:space="preserve">. </w:t>
      </w:r>
    </w:p>
    <w:p w:rsidR="00381BFD" w:rsidRDefault="00F72004">
      <w:pPr>
        <w:pStyle w:val="2"/>
        <w:rPr>
          <w:lang w:val="en-US"/>
        </w:rPr>
      </w:pPr>
      <w:r>
        <w:rPr>
          <w:lang w:val="en-US"/>
        </w:rPr>
        <w:t xml:space="preserve">    </w:t>
      </w:r>
      <w:r>
        <w:t xml:space="preserve"> Описывая нападение на  общины  в течение Первого Крестового похода, автор включает четыре коротких жалобы ( </w:t>
      </w:r>
      <w:r>
        <w:rPr>
          <w:lang w:val="en-US"/>
        </w:rPr>
        <w:t>lament )</w:t>
      </w:r>
      <w:r>
        <w:t>, каждая посвященная определенному сообществу. Первый оплакивает нападения Крестоносцы на Шпейер, второй оплакивает евреев Вормса, третьий  - Майнца, и последний, и она же  самая длинная о нападении  на евреев Кельна.</w:t>
      </w:r>
      <w:r>
        <w:rPr>
          <w:lang w:val="en-US"/>
        </w:rPr>
        <w:t xml:space="preserve">  </w:t>
      </w:r>
      <w:r>
        <w:t xml:space="preserve">Нельзя обойтись без того </w:t>
      </w:r>
      <w:r>
        <w:rPr>
          <w:lang w:val="en-US"/>
        </w:rPr>
        <w:t xml:space="preserve">, </w:t>
      </w:r>
      <w:r>
        <w:t xml:space="preserve">чтобы не привести в данной работе </w:t>
      </w:r>
      <w:r>
        <w:rPr>
          <w:lang w:val="en-US"/>
        </w:rPr>
        <w:t xml:space="preserve">, </w:t>
      </w:r>
      <w:r>
        <w:t xml:space="preserve">хотя бы один из его плачей </w:t>
      </w:r>
      <w:r>
        <w:rPr>
          <w:lang w:val="en-US"/>
        </w:rPr>
        <w:t xml:space="preserve">, </w:t>
      </w:r>
      <w:r>
        <w:t>чтобы понять каким ударом стал крестовый поход по еврейской общине вообще и в частности</w:t>
      </w:r>
      <w:r>
        <w:rPr>
          <w:lang w:val="en-US"/>
        </w:rPr>
        <w:t>.</w:t>
      </w:r>
    </w:p>
    <w:p w:rsidR="00381BFD" w:rsidRDefault="00F72004">
      <w:pPr>
        <w:pStyle w:val="2"/>
        <w:rPr>
          <w:lang w:val="en-US"/>
        </w:rPr>
      </w:pPr>
      <w:r>
        <w:rPr>
          <w:lang w:val="en-US"/>
        </w:rPr>
        <w:t xml:space="preserve">  </w:t>
      </w:r>
    </w:p>
    <w:p w:rsidR="00381BFD" w:rsidRDefault="00F72004">
      <w:pPr>
        <w:pStyle w:val="10"/>
        <w:jc w:val="both"/>
        <w:rPr>
          <w:sz w:val="26"/>
        </w:rPr>
      </w:pPr>
      <w:r>
        <w:rPr>
          <w:sz w:val="26"/>
          <w:lang w:val="en-US"/>
        </w:rPr>
        <w:t xml:space="preserve"> “  </w:t>
      </w:r>
      <w:r>
        <w:rPr>
          <w:sz w:val="26"/>
        </w:rPr>
        <w:t>For the pious ones of Mainz I shall let out wailing like a jackal:</w:t>
      </w:r>
    </w:p>
    <w:p w:rsidR="00381BFD" w:rsidRDefault="00F72004">
      <w:pPr>
        <w:pStyle w:val="10"/>
        <w:spacing w:before="120"/>
        <w:jc w:val="both"/>
        <w:rPr>
          <w:sz w:val="26"/>
        </w:rPr>
      </w:pPr>
      <w:r>
        <w:rPr>
          <w:sz w:val="26"/>
        </w:rPr>
        <w:t>Woe is me for my calamity, severe is my wound, I declare:</w:t>
      </w:r>
    </w:p>
    <w:p w:rsidR="00381BFD" w:rsidRDefault="00F72004">
      <w:pPr>
        <w:pStyle w:val="10"/>
        <w:jc w:val="both"/>
        <w:rPr>
          <w:sz w:val="26"/>
        </w:rPr>
      </w:pPr>
      <w:r>
        <w:rPr>
          <w:sz w:val="26"/>
        </w:rPr>
        <w:t>"My tent has been pillaged and all my ropes have been broken: mychildren have left me."</w:t>
      </w:r>
    </w:p>
    <w:p w:rsidR="00381BFD" w:rsidRDefault="00F72004">
      <w:pPr>
        <w:pStyle w:val="10"/>
        <w:ind w:firstLine="500"/>
        <w:jc w:val="both"/>
        <w:rPr>
          <w:sz w:val="26"/>
        </w:rPr>
      </w:pPr>
      <w:r>
        <w:rPr>
          <w:sz w:val="26"/>
          <w:vertAlign w:val="superscript"/>
        </w:rPr>
        <w:t xml:space="preserve"> </w:t>
      </w:r>
      <w:r>
        <w:rPr>
          <w:sz w:val="26"/>
        </w:rPr>
        <w:t xml:space="preserve">My heart goes out to the slain of Mainz, those valued as gold and as scarlet. </w:t>
      </w:r>
    </w:p>
    <w:p w:rsidR="00381BFD" w:rsidRDefault="00F72004">
      <w:pPr>
        <w:pStyle w:val="10"/>
        <w:ind w:firstLine="500"/>
        <w:jc w:val="both"/>
        <w:rPr>
          <w:sz w:val="26"/>
        </w:rPr>
      </w:pPr>
      <w:r>
        <w:rPr>
          <w:sz w:val="26"/>
        </w:rPr>
        <w:t>My heart ails for them while I must suppress my cries of woe, Erudite as "the families of scribes that dwelt at Jabez: Tirathites,the Shimeathites, the Sucathites." They were exterminated for my sins, Being men that had wisdom and understanding to comprehend the Torah.</w:t>
      </w:r>
    </w:p>
    <w:p w:rsidR="00381BFD" w:rsidRDefault="00F72004">
      <w:pPr>
        <w:pStyle w:val="10"/>
        <w:spacing w:before="60"/>
        <w:jc w:val="both"/>
        <w:rPr>
          <w:sz w:val="26"/>
        </w:rPr>
      </w:pPr>
      <w:r>
        <w:rPr>
          <w:sz w:val="26"/>
        </w:rPr>
        <w:t>It is for them that I weep, that tears drop from my eye;</w:t>
      </w:r>
    </w:p>
    <w:p w:rsidR="00381BFD" w:rsidRDefault="00F72004">
      <w:pPr>
        <w:pStyle w:val="10"/>
        <w:spacing w:line="280" w:lineRule="auto"/>
        <w:ind w:left="520" w:hanging="460"/>
        <w:jc w:val="both"/>
        <w:rPr>
          <w:sz w:val="26"/>
        </w:rPr>
      </w:pPr>
      <w:r>
        <w:rPr>
          <w:sz w:val="26"/>
        </w:rPr>
        <w:t xml:space="preserve">    For the calamity of my people I am racked; darkness has descended, desolation has taken hold of me.</w:t>
      </w:r>
    </w:p>
    <w:p w:rsidR="00381BFD" w:rsidRDefault="00F72004">
      <w:pPr>
        <w:pStyle w:val="10"/>
        <w:spacing w:before="60"/>
        <w:jc w:val="both"/>
        <w:rPr>
          <w:sz w:val="26"/>
        </w:rPr>
      </w:pPr>
      <w:r>
        <w:rPr>
          <w:sz w:val="26"/>
        </w:rPr>
        <w:t xml:space="preserve">Elders have vanished from the gate; those who sound their voice toinstruct me are no more. This Torah -who will extol thee? </w:t>
      </w:r>
    </w:p>
    <w:p w:rsidR="00381BFD" w:rsidRDefault="00F72004">
      <w:pPr>
        <w:pStyle w:val="10"/>
        <w:spacing w:line="280" w:lineRule="auto"/>
        <w:ind w:left="40" w:firstLine="480"/>
        <w:jc w:val="both"/>
        <w:rPr>
          <w:sz w:val="26"/>
        </w:rPr>
      </w:pPr>
      <w:r>
        <w:rPr>
          <w:sz w:val="26"/>
        </w:rPr>
        <w:t>Gone are those who were wont to utter your words in my ear!</w:t>
      </w:r>
    </w:p>
    <w:p w:rsidR="00381BFD" w:rsidRDefault="00F72004">
      <w:pPr>
        <w:pStyle w:val="10"/>
        <w:ind w:left="40" w:firstLine="102"/>
        <w:jc w:val="both"/>
        <w:rPr>
          <w:sz w:val="26"/>
        </w:rPr>
      </w:pPr>
      <w:r>
        <w:rPr>
          <w:sz w:val="26"/>
        </w:rPr>
        <w:t>Who will explain and teach me your esoteric knowledge and yourcurled locks?</w:t>
      </w:r>
    </w:p>
    <w:p w:rsidR="00381BFD" w:rsidRDefault="00F72004">
      <w:pPr>
        <w:pStyle w:val="10"/>
        <w:spacing w:line="280" w:lineRule="auto"/>
        <w:ind w:left="80" w:hanging="80"/>
        <w:jc w:val="both"/>
        <w:rPr>
          <w:sz w:val="26"/>
        </w:rPr>
      </w:pPr>
      <w:r>
        <w:rPr>
          <w:sz w:val="26"/>
          <w:vertAlign w:val="superscript"/>
        </w:rPr>
        <w:t xml:space="preserve"> </w:t>
      </w:r>
      <w:r>
        <w:rPr>
          <w:sz w:val="26"/>
        </w:rPr>
        <w:t>At the inception of the night vigils, arise, and mourn before yourMaster!</w:t>
      </w:r>
    </w:p>
    <w:p w:rsidR="00381BFD" w:rsidRDefault="00F72004">
      <w:pPr>
        <w:pStyle w:val="10"/>
        <w:spacing w:before="80"/>
        <w:jc w:val="both"/>
        <w:rPr>
          <w:sz w:val="26"/>
        </w:rPr>
      </w:pPr>
      <w:r>
        <w:rPr>
          <w:sz w:val="26"/>
        </w:rPr>
        <w:t>For the life of those who were wont to utter your words, allow</w:t>
      </w:r>
    </w:p>
    <w:p w:rsidR="00381BFD" w:rsidRDefault="00F72004">
      <w:pPr>
        <w:pStyle w:val="10"/>
        <w:spacing w:line="280" w:lineRule="auto"/>
        <w:ind w:left="40" w:firstLine="460"/>
        <w:jc w:val="both"/>
        <w:rPr>
          <w:sz w:val="26"/>
        </w:rPr>
      </w:pPr>
      <w:r>
        <w:rPr>
          <w:sz w:val="26"/>
        </w:rPr>
        <w:t>yourself no rest. Strive my soul, battle for me, O Lord, defend my case and right my wrong!</w:t>
      </w:r>
    </w:p>
    <w:p w:rsidR="00381BFD" w:rsidRDefault="00F72004">
      <w:pPr>
        <w:pStyle w:val="10"/>
        <w:spacing w:before="20" w:line="280" w:lineRule="auto"/>
        <w:ind w:left="40"/>
        <w:jc w:val="both"/>
        <w:rPr>
          <w:sz w:val="26"/>
        </w:rPr>
      </w:pPr>
      <w:r>
        <w:rPr>
          <w:sz w:val="26"/>
        </w:rPr>
        <w:t>Avenge me, avenge the blood of Your Saints, O Lord, my Master, For naught can take their place. You have assured and told me - I will avenge their blood which I have not avenged; and my dwelling is in Zion.</w:t>
      </w:r>
    </w:p>
    <w:p w:rsidR="00381BFD" w:rsidRDefault="00F72004">
      <w:pPr>
        <w:pStyle w:val="10"/>
        <w:spacing w:before="80" w:line="280" w:lineRule="auto"/>
        <w:jc w:val="both"/>
        <w:rPr>
          <w:sz w:val="26"/>
          <w:lang w:val="en-US"/>
        </w:rPr>
      </w:pPr>
      <w:r>
        <w:rPr>
          <w:sz w:val="26"/>
        </w:rPr>
        <w:t>As it is said: "And I will hold as innocent their blood which I have not avenged; and the Lord dwelleth in Zion." And it is said: "I have set their blood upon the bare rock, that it should not becovered."  “</w:t>
      </w:r>
      <w:r>
        <w:rPr>
          <w:rStyle w:val="a5"/>
          <w:sz w:val="26"/>
        </w:rPr>
        <w:footnoteReference w:id="14"/>
      </w:r>
    </w:p>
    <w:p w:rsidR="00381BFD" w:rsidRDefault="00F72004">
      <w:pPr>
        <w:pStyle w:val="10"/>
        <w:spacing w:before="0" w:after="0"/>
        <w:jc w:val="both"/>
        <w:rPr>
          <w:sz w:val="26"/>
        </w:rPr>
      </w:pPr>
      <w:r>
        <w:rPr>
          <w:sz w:val="26"/>
          <w:lang w:val="en-US"/>
        </w:rPr>
        <w:t xml:space="preserve">  </w:t>
      </w:r>
      <w:r>
        <w:rPr>
          <w:sz w:val="26"/>
        </w:rPr>
        <w:t xml:space="preserve">Как легко можно заметить подобный  </w:t>
      </w:r>
      <w:r>
        <w:rPr>
          <w:sz w:val="26"/>
          <w:lang w:val="en-US"/>
        </w:rPr>
        <w:t>“</w:t>
      </w:r>
      <w:r>
        <w:rPr>
          <w:sz w:val="26"/>
        </w:rPr>
        <w:t>плач</w:t>
      </w:r>
      <w:r>
        <w:rPr>
          <w:sz w:val="26"/>
          <w:lang w:val="en-US"/>
        </w:rPr>
        <w:t>”</w:t>
      </w:r>
      <w:r>
        <w:rPr>
          <w:sz w:val="26"/>
        </w:rPr>
        <w:t xml:space="preserve"> полон трагизма и выдержан в духе традиций </w:t>
      </w:r>
      <w:r>
        <w:rPr>
          <w:sz w:val="26"/>
          <w:lang w:val="en-US"/>
        </w:rPr>
        <w:t xml:space="preserve"> </w:t>
      </w:r>
      <w:r>
        <w:rPr>
          <w:sz w:val="26"/>
        </w:rPr>
        <w:t>еврейского народа</w:t>
      </w:r>
      <w:r>
        <w:rPr>
          <w:sz w:val="26"/>
          <w:lang w:val="en-US"/>
        </w:rPr>
        <w:t xml:space="preserve"> , </w:t>
      </w:r>
      <w:r>
        <w:rPr>
          <w:sz w:val="26"/>
        </w:rPr>
        <w:t xml:space="preserve">остальные три очень на него похожи 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Интересно отметить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византийские авторы не проявляют такого личного участия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если можно так сказать, в описываемых событиях </w:t>
      </w:r>
      <w:r>
        <w:rPr>
          <w:sz w:val="26"/>
          <w:lang w:val="en-US"/>
        </w:rPr>
        <w:t xml:space="preserve">, </w:t>
      </w:r>
      <w:r>
        <w:rPr>
          <w:sz w:val="26"/>
        </w:rPr>
        <w:t>хотя  влияние крестоносцев на византийцев было тоже весьма губительно</w:t>
      </w:r>
      <w:r>
        <w:rPr>
          <w:sz w:val="26"/>
          <w:lang w:val="en-US"/>
        </w:rPr>
        <w:t xml:space="preserve">.  Они лишь методично ( </w:t>
      </w:r>
      <w:r>
        <w:rPr>
          <w:sz w:val="26"/>
        </w:rPr>
        <w:t xml:space="preserve">и с большим количеством подробностей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особенно в </w:t>
      </w:r>
      <w:r>
        <w:rPr>
          <w:sz w:val="26"/>
          <w:lang w:val="en-US"/>
        </w:rPr>
        <w:t xml:space="preserve">“ </w:t>
      </w:r>
      <w:r>
        <w:rPr>
          <w:sz w:val="26"/>
        </w:rPr>
        <w:t xml:space="preserve">Алексиаде </w:t>
      </w:r>
      <w:r>
        <w:rPr>
          <w:sz w:val="26"/>
          <w:lang w:val="en-US"/>
        </w:rPr>
        <w:t xml:space="preserve">“ ) </w:t>
      </w:r>
      <w:r>
        <w:rPr>
          <w:sz w:val="26"/>
        </w:rPr>
        <w:t xml:space="preserve">показывают ход исторических событий </w:t>
      </w:r>
      <w:r>
        <w:rPr>
          <w:sz w:val="26"/>
          <w:lang w:val="en-US"/>
        </w:rPr>
        <w:t xml:space="preserve">. </w:t>
      </w:r>
    </w:p>
    <w:p w:rsidR="00381BFD" w:rsidRDefault="00F72004">
      <w:pPr>
        <w:pStyle w:val="10"/>
        <w:spacing w:before="0" w:after="0"/>
        <w:jc w:val="both"/>
        <w:rPr>
          <w:sz w:val="26"/>
          <w:lang w:val="en-US"/>
        </w:rPr>
      </w:pPr>
      <w:r>
        <w:rPr>
          <w:sz w:val="26"/>
        </w:rPr>
        <w:t xml:space="preserve">   На мой взгляд </w:t>
      </w:r>
      <w:r>
        <w:rPr>
          <w:sz w:val="26"/>
          <w:lang w:val="en-US"/>
        </w:rPr>
        <w:t xml:space="preserve">, отрывком </w:t>
      </w:r>
      <w:r>
        <w:rPr>
          <w:sz w:val="26"/>
        </w:rPr>
        <w:t xml:space="preserve">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который больше всего имеет обшее с еврейской хроникой вообще и со всеми литургическим вставками (плачами)  по духу и глубине восприятия (правильнее будет добавить – </w:t>
      </w:r>
      <w:r>
        <w:rPr>
          <w:sz w:val="26"/>
          <w:lang w:val="en-US"/>
        </w:rPr>
        <w:t>“</w:t>
      </w:r>
      <w:r>
        <w:rPr>
          <w:sz w:val="26"/>
        </w:rPr>
        <w:t xml:space="preserve"> и неприятия</w:t>
      </w:r>
      <w:r>
        <w:rPr>
          <w:sz w:val="26"/>
          <w:lang w:val="en-US"/>
        </w:rPr>
        <w:t xml:space="preserve"> “</w:t>
      </w:r>
      <w:r>
        <w:rPr>
          <w:sz w:val="26"/>
        </w:rPr>
        <w:t xml:space="preserve"> ) трагических событий может быть лишь описание Н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Хонианта захвата и разграбления Константинополя </w:t>
      </w:r>
      <w:r>
        <w:rPr>
          <w:sz w:val="26"/>
          <w:lang w:val="en-US"/>
        </w:rPr>
        <w:t xml:space="preserve">: </w:t>
      </w:r>
    </w:p>
    <w:p w:rsidR="00381BFD" w:rsidRDefault="00F72004">
      <w:pPr>
        <w:pStyle w:val="10"/>
        <w:spacing w:before="200"/>
        <w:jc w:val="both"/>
        <w:rPr>
          <w:sz w:val="26"/>
        </w:rPr>
      </w:pPr>
      <w:r>
        <w:rPr>
          <w:sz w:val="26"/>
          <w:lang w:val="en-US"/>
        </w:rPr>
        <w:t xml:space="preserve">  “ </w:t>
      </w:r>
      <w:r>
        <w:rPr>
          <w:sz w:val="26"/>
        </w:rPr>
        <w:t>...Бесстыдно бросились они грабить, начав с лошадей, не только имущество горожан, но и то, что посвящено богу.</w:t>
      </w:r>
    </w:p>
    <w:p w:rsidR="00381BFD" w:rsidRDefault="00F72004">
      <w:pPr>
        <w:pStyle w:val="10"/>
        <w:spacing w:before="80"/>
        <w:ind w:left="120" w:firstLine="320"/>
        <w:jc w:val="both"/>
        <w:rPr>
          <w:sz w:val="26"/>
        </w:rPr>
      </w:pPr>
      <w:r>
        <w:rPr>
          <w:sz w:val="26"/>
          <w:lang w:val="en-US"/>
        </w:rPr>
        <w:t xml:space="preserve">… </w:t>
      </w:r>
      <w:r>
        <w:rPr>
          <w:sz w:val="26"/>
        </w:rPr>
        <w:t>Тому же, что нечестиво творили они в Великой Церк</w:t>
      </w:r>
      <w:r>
        <w:rPr>
          <w:sz w:val="26"/>
        </w:rPr>
        <w:softHyphen/>
        <w:t>ви , трудно поверить. Алтарный престол, сложенный из драгоценных материалов, сплавленных огнем и сливших</w:t>
      </w:r>
      <w:r>
        <w:rPr>
          <w:sz w:val="26"/>
        </w:rPr>
        <w:softHyphen/>
        <w:t>ся друг с другом в .вершину многоцветной красоты, не</w:t>
      </w:r>
      <w:r>
        <w:rPr>
          <w:sz w:val="26"/>
        </w:rPr>
        <w:softHyphen/>
        <w:t>обыкновенный и вызывавший удивление у всех народов, был разбит и разделен на части грабителями, равным об</w:t>
      </w:r>
      <w:r>
        <w:rPr>
          <w:sz w:val="26"/>
        </w:rPr>
        <w:softHyphen/>
        <w:t>разом и все церковные сокровища, несметные количест</w:t>
      </w:r>
      <w:r>
        <w:rPr>
          <w:sz w:val="26"/>
        </w:rPr>
        <w:softHyphen/>
        <w:t xml:space="preserve">вом и бесконечно прекрасные. </w:t>
      </w:r>
    </w:p>
    <w:p w:rsidR="00381BFD" w:rsidRDefault="00F72004">
      <w:pPr>
        <w:pStyle w:val="10"/>
        <w:ind w:firstLine="340"/>
        <w:jc w:val="both"/>
        <w:rPr>
          <w:sz w:val="26"/>
        </w:rPr>
      </w:pPr>
      <w:r>
        <w:rPr>
          <w:sz w:val="26"/>
        </w:rPr>
        <w:t>...Во всех отношениях трудно и почти невозможно бы</w:t>
      </w:r>
      <w:r>
        <w:rPr>
          <w:sz w:val="26"/>
        </w:rPr>
        <w:softHyphen/>
        <w:t>ло смягчить мольбами или как-то расположить к себе этих варваров, настолько они были раздражительны, прямо-таки изрыгая желчную ненависть при всяком не</w:t>
      </w:r>
      <w:r>
        <w:rPr>
          <w:sz w:val="26"/>
        </w:rPr>
        <w:softHyphen/>
        <w:t>угодном им слове. Все могло разжечь их гнев, заслужить невежественную насмешку. Того же, кто хоть в чем-то возражал им или отказывал им в их желаниях, били за дерзость, а частенько обнажали против него и меч.,,</w:t>
      </w:r>
    </w:p>
    <w:p w:rsidR="00381BFD" w:rsidRDefault="00F72004">
      <w:pPr>
        <w:pStyle w:val="10"/>
        <w:ind w:firstLine="320"/>
        <w:jc w:val="both"/>
        <w:rPr>
          <w:sz w:val="26"/>
        </w:rPr>
      </w:pPr>
      <w:r>
        <w:rPr>
          <w:sz w:val="26"/>
        </w:rPr>
        <w:t>...В тот день, когда город был захвачен, грабители останавливались в любом доме, расхищали все, что на</w:t>
      </w:r>
      <w:r>
        <w:rPr>
          <w:sz w:val="26"/>
        </w:rPr>
        <w:softHyphen/>
        <w:t>ходили внутри, допрашивали хозяев о припрятанном; некоторых они били, многих уговаривали добром, но угро</w:t>
      </w:r>
      <w:r>
        <w:rPr>
          <w:sz w:val="26"/>
        </w:rPr>
        <w:softHyphen/>
        <w:t>жали всем. И даже тогда, когда одно они уже имели, другое выслеживали, одно лежало у них перед глазами и было принесено владельцами, а другое они отыскали сами, даже тогда не было от них никакой пощады.</w:t>
      </w:r>
    </w:p>
    <w:p w:rsidR="00381BFD" w:rsidRDefault="00F72004">
      <w:pPr>
        <w:pStyle w:val="10"/>
        <w:jc w:val="both"/>
        <w:rPr>
          <w:sz w:val="26"/>
          <w:lang w:val="en-US"/>
        </w:rPr>
      </w:pPr>
      <w:r>
        <w:rPr>
          <w:sz w:val="26"/>
        </w:rPr>
        <w:t>...Противник проводил время в бесчинствах, забавах, причем самых нечестивых, и в высмеивании обычаев ромеев. Целыми днями латиняне пировали и пьянствовалиКогда же они делили добычу, то не было для них раз</w:t>
      </w:r>
      <w:r>
        <w:rPr>
          <w:sz w:val="26"/>
        </w:rPr>
        <w:softHyphen/>
        <w:t>ницы между мирской утварью и священными сосудами:равным образом все использовали они для своих плот</w:t>
      </w:r>
      <w:r>
        <w:rPr>
          <w:sz w:val="26"/>
        </w:rPr>
        <w:softHyphen/>
        <w:t>ских нужд, не заботясь ни о боге, ни о правосудии. Даже из божественных изображений Христа и святых они дела</w:t>
      </w:r>
      <w:r>
        <w:rPr>
          <w:sz w:val="26"/>
        </w:rPr>
        <w:softHyphen/>
        <w:t>ли сиденья и скамейки для ног...</w:t>
      </w:r>
      <w:r>
        <w:rPr>
          <w:sz w:val="26"/>
          <w:lang w:val="en-US"/>
        </w:rPr>
        <w:t xml:space="preserve"> “ </w:t>
      </w:r>
      <w:r>
        <w:rPr>
          <w:rStyle w:val="a5"/>
          <w:sz w:val="26"/>
          <w:lang w:val="en-US"/>
        </w:rPr>
        <w:footnoteReference w:id="15"/>
      </w:r>
    </w:p>
    <w:p w:rsidR="00381BFD" w:rsidRDefault="00F72004">
      <w:pPr>
        <w:pStyle w:val="10"/>
        <w:jc w:val="both"/>
        <w:rPr>
          <w:sz w:val="26"/>
          <w:lang w:val="en-US"/>
        </w:rPr>
      </w:pPr>
      <w:r>
        <w:rPr>
          <w:sz w:val="26"/>
        </w:rPr>
        <w:t xml:space="preserve">   Я считаю данную параллель очень важной </w:t>
      </w:r>
      <w:r>
        <w:rPr>
          <w:sz w:val="26"/>
          <w:lang w:val="en-US"/>
        </w:rPr>
        <w:t xml:space="preserve">, </w:t>
      </w:r>
      <w:r>
        <w:rPr>
          <w:sz w:val="26"/>
        </w:rPr>
        <w:t>так как</w:t>
      </w:r>
      <w:r>
        <w:rPr>
          <w:sz w:val="26"/>
          <w:lang w:val="en-US"/>
        </w:rPr>
        <w:t xml:space="preserve"> c</w:t>
      </w:r>
      <w:r>
        <w:rPr>
          <w:sz w:val="26"/>
        </w:rPr>
        <w:t xml:space="preserve">ильное отличие двух источников как по стилю, так и по языку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и даже по цели произведения 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[( на мой взгляд </w:t>
      </w:r>
      <w:r>
        <w:rPr>
          <w:sz w:val="26"/>
          <w:lang w:val="en-US"/>
        </w:rPr>
        <w:t xml:space="preserve">, </w:t>
      </w:r>
      <w:r>
        <w:rPr>
          <w:sz w:val="26"/>
        </w:rPr>
        <w:t>произведение еврейских авторов</w:t>
      </w:r>
      <w:r>
        <w:rPr>
          <w:sz w:val="26"/>
          <w:lang w:val="en-US"/>
        </w:rPr>
        <w:t xml:space="preserve"> c</w:t>
      </w:r>
      <w:r>
        <w:rPr>
          <w:sz w:val="26"/>
        </w:rPr>
        <w:t xml:space="preserve">корее  направлены на аудиторию того времени </w:t>
      </w:r>
      <w:r>
        <w:rPr>
          <w:sz w:val="26"/>
          <w:lang w:val="en-US"/>
        </w:rPr>
        <w:t xml:space="preserve">, </w:t>
      </w:r>
      <w:r>
        <w:rPr>
          <w:sz w:val="26"/>
        </w:rPr>
        <w:t>а у византийцев в разных моментах проглядывает обращенность к будущим поколениям ( см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Обзор еврейских </w:t>
      </w:r>
      <w:r>
        <w:rPr>
          <w:sz w:val="26"/>
          <w:lang w:val="en-US"/>
        </w:rPr>
        <w:t xml:space="preserve">… , </w:t>
      </w:r>
      <w:r>
        <w:rPr>
          <w:sz w:val="26"/>
        </w:rPr>
        <w:t>в части посвященной Хонианту )</w:t>
      </w:r>
      <w:r>
        <w:rPr>
          <w:sz w:val="26"/>
          <w:lang w:val="en-US"/>
        </w:rPr>
        <w:t xml:space="preserve">]  делает их сравнение достаточно непростой задачей и от этого различия найти намного легче , </w:t>
      </w:r>
      <w:r>
        <w:rPr>
          <w:sz w:val="26"/>
        </w:rPr>
        <w:t>чем сходства</w:t>
      </w:r>
      <w:r>
        <w:rPr>
          <w:sz w:val="26"/>
          <w:lang w:val="en-US"/>
        </w:rPr>
        <w:t>.</w:t>
      </w:r>
      <w:r>
        <w:rPr>
          <w:sz w:val="26"/>
        </w:rPr>
        <w:t xml:space="preserve"> </w:t>
      </w:r>
      <w:r>
        <w:rPr>
          <w:rStyle w:val="a5"/>
          <w:sz w:val="26"/>
        </w:rPr>
        <w:footnoteReference w:customMarkFollows="1" w:id="16"/>
        <w:t>!</w:t>
      </w:r>
    </w:p>
    <w:p w:rsidR="00381BFD" w:rsidRDefault="00F72004">
      <w:pPr>
        <w:jc w:val="both"/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  <w:lang w:val="en-US"/>
        </w:rPr>
        <w:t xml:space="preserve">    </w:t>
      </w:r>
      <w:r>
        <w:rPr>
          <w:snapToGrid w:val="0"/>
          <w:color w:val="000000"/>
          <w:sz w:val="26"/>
        </w:rPr>
        <w:t>Хроника  р</w:t>
      </w:r>
      <w:r>
        <w:rPr>
          <w:snapToGrid w:val="0"/>
          <w:color w:val="000000"/>
          <w:sz w:val="26"/>
          <w:lang w:val="en-US"/>
        </w:rPr>
        <w:t>.</w:t>
      </w:r>
      <w:r>
        <w:rPr>
          <w:snapToGrid w:val="0"/>
          <w:color w:val="000000"/>
          <w:sz w:val="26"/>
        </w:rPr>
        <w:t xml:space="preserve"> Натана несколько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>короче , за исключением  событий в Кельне,  и является менее полной чем  хроника  бар Симсона</w:t>
      </w:r>
      <w:r>
        <w:rPr>
          <w:snapToGrid w:val="0"/>
          <w:color w:val="000000"/>
          <w:sz w:val="26"/>
          <w:lang w:val="en-US"/>
        </w:rPr>
        <w:t>. К</w:t>
      </w:r>
      <w:r>
        <w:rPr>
          <w:snapToGrid w:val="0"/>
          <w:color w:val="000000"/>
          <w:sz w:val="26"/>
        </w:rPr>
        <w:t>роме литургических отрывков, в хронике возможно есть  заимствованния из тех же самых  источников, которые использует Соломон бар Симсон, или возможно даже из более ранних версий собственно хроники Симсона.</w:t>
      </w:r>
    </w:p>
    <w:p w:rsidR="00381BFD" w:rsidRDefault="00F72004">
      <w:pPr>
        <w:jc w:val="both"/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 xml:space="preserve">   Если сравнивать хронику с другими еврейскими хрониками то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можно отметить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что язык хроники высоко эмоционален, тон более пророческий и более апокалиптический чем стиль рассказа </w:t>
      </w:r>
      <w:r>
        <w:rPr>
          <w:snapToGrid w:val="0"/>
          <w:color w:val="000000"/>
          <w:sz w:val="26"/>
          <w:lang w:val="en-US"/>
        </w:rPr>
        <w:t>C</w:t>
      </w:r>
      <w:r>
        <w:rPr>
          <w:snapToGrid w:val="0"/>
          <w:color w:val="000000"/>
          <w:sz w:val="26"/>
        </w:rPr>
        <w:t>оломона или реализма Анонимного Летописца Рассказа о Старых Преследования.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</w:rPr>
        <w:t xml:space="preserve"> 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 xml:space="preserve"> Говорить о совпадении содержания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 xml:space="preserve">еврейской хроники и произведений византийцев практически не приходится за исключением  момента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что </w:t>
      </w:r>
      <w:r>
        <w:rPr>
          <w:snapToGrid w:val="0"/>
          <w:color w:val="000000"/>
          <w:sz w:val="26"/>
          <w:lang w:val="en-US"/>
        </w:rPr>
        <w:t xml:space="preserve">  и</w:t>
      </w:r>
      <w:r>
        <w:rPr>
          <w:snapToGrid w:val="0"/>
          <w:color w:val="000000"/>
          <w:sz w:val="26"/>
        </w:rPr>
        <w:t xml:space="preserve">  р</w:t>
      </w:r>
      <w:r>
        <w:rPr>
          <w:snapToGrid w:val="0"/>
          <w:color w:val="000000"/>
          <w:sz w:val="26"/>
          <w:lang w:val="en-US"/>
        </w:rPr>
        <w:t xml:space="preserve">. </w:t>
      </w:r>
      <w:r>
        <w:rPr>
          <w:snapToGrid w:val="0"/>
          <w:color w:val="000000"/>
          <w:sz w:val="26"/>
        </w:rPr>
        <w:t>Натан  ( начало хроники ) и Анна Комнина ( кн</w:t>
      </w:r>
      <w:r>
        <w:rPr>
          <w:snapToGrid w:val="0"/>
          <w:color w:val="000000"/>
          <w:sz w:val="26"/>
          <w:lang w:val="en-US"/>
        </w:rPr>
        <w:t xml:space="preserve">.X, </w:t>
      </w:r>
      <w:r>
        <w:rPr>
          <w:snapToGrid w:val="0"/>
          <w:color w:val="000000"/>
          <w:sz w:val="26"/>
        </w:rPr>
        <w:t>гл</w:t>
      </w:r>
      <w:r>
        <w:rPr>
          <w:snapToGrid w:val="0"/>
          <w:color w:val="000000"/>
          <w:sz w:val="26"/>
          <w:lang w:val="en-US"/>
        </w:rPr>
        <w:t>. 5 )</w:t>
      </w:r>
      <w:r>
        <w:rPr>
          <w:snapToGrid w:val="0"/>
          <w:color w:val="000000"/>
          <w:sz w:val="26"/>
        </w:rPr>
        <w:t xml:space="preserve"> сообщают о начале крестовых походов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как о неком историческом явлении</w:t>
      </w:r>
      <w:r>
        <w:rPr>
          <w:snapToGrid w:val="0"/>
          <w:color w:val="000000"/>
          <w:sz w:val="26"/>
          <w:lang w:val="en-US"/>
        </w:rPr>
        <w:t xml:space="preserve">. </w:t>
      </w:r>
      <w:r>
        <w:rPr>
          <w:snapToGrid w:val="0"/>
          <w:color w:val="000000"/>
          <w:sz w:val="26"/>
        </w:rPr>
        <w:t xml:space="preserve">Упоминание общей цели крестовых походов  присутствует как в хронике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так и в </w:t>
      </w:r>
      <w:r>
        <w:rPr>
          <w:snapToGrid w:val="0"/>
          <w:color w:val="000000"/>
          <w:sz w:val="26"/>
          <w:lang w:val="en-US"/>
        </w:rPr>
        <w:t>“</w:t>
      </w:r>
      <w:r>
        <w:rPr>
          <w:snapToGrid w:val="0"/>
          <w:color w:val="000000"/>
          <w:sz w:val="26"/>
        </w:rPr>
        <w:t>Алексиаде</w:t>
      </w:r>
      <w:r>
        <w:rPr>
          <w:snapToGrid w:val="0"/>
          <w:color w:val="000000"/>
          <w:sz w:val="26"/>
          <w:lang w:val="en-US"/>
        </w:rPr>
        <w:t xml:space="preserve">” – </w:t>
      </w:r>
      <w:r>
        <w:rPr>
          <w:snapToGrid w:val="0"/>
          <w:color w:val="000000"/>
          <w:sz w:val="26"/>
        </w:rPr>
        <w:t xml:space="preserve">но  у Анны  нет упоминания о нападении крестоносцев на евреев </w:t>
      </w:r>
      <w:r>
        <w:rPr>
          <w:snapToGrid w:val="0"/>
          <w:color w:val="000000"/>
          <w:sz w:val="26"/>
          <w:lang w:val="en-US"/>
        </w:rPr>
        <w:t xml:space="preserve">,( </w:t>
      </w:r>
      <w:r>
        <w:rPr>
          <w:snapToGrid w:val="0"/>
          <w:color w:val="000000"/>
          <w:sz w:val="26"/>
        </w:rPr>
        <w:t xml:space="preserve">хотя можно было ожидать упоминания такого факта )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она упоминает уже в самом начале главы посвященной крестовым походам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что </w:t>
      </w:r>
      <w:r>
        <w:rPr>
          <w:snapToGrid w:val="0"/>
          <w:color w:val="000000"/>
          <w:sz w:val="26"/>
          <w:lang w:val="en-US"/>
        </w:rPr>
        <w:t xml:space="preserve">“ некоторые таили в себе иное намерение : </w:t>
      </w:r>
      <w:r>
        <w:rPr>
          <w:snapToGrid w:val="0"/>
          <w:color w:val="000000"/>
          <w:sz w:val="26"/>
        </w:rPr>
        <w:t xml:space="preserve">не удастся ли им </w:t>
      </w:r>
      <w:r>
        <w:rPr>
          <w:snapToGrid w:val="0"/>
          <w:color w:val="000000"/>
          <w:sz w:val="26"/>
          <w:lang w:val="en-US"/>
        </w:rPr>
        <w:t xml:space="preserve">… </w:t>
      </w:r>
      <w:r>
        <w:rPr>
          <w:snapToGrid w:val="0"/>
          <w:color w:val="000000"/>
          <w:sz w:val="26"/>
        </w:rPr>
        <w:t>попутно захватить и и сам царственный город ( то есть  Константинополь – прим</w:t>
      </w:r>
      <w:r>
        <w:rPr>
          <w:snapToGrid w:val="0"/>
          <w:color w:val="000000"/>
          <w:sz w:val="26"/>
          <w:lang w:val="en-US"/>
        </w:rPr>
        <w:t>. а</w:t>
      </w:r>
      <w:r>
        <w:rPr>
          <w:snapToGrid w:val="0"/>
          <w:color w:val="000000"/>
          <w:sz w:val="26"/>
        </w:rPr>
        <w:t>вт</w:t>
      </w:r>
      <w:r>
        <w:rPr>
          <w:snapToGrid w:val="0"/>
          <w:color w:val="000000"/>
          <w:sz w:val="26"/>
          <w:lang w:val="en-US"/>
        </w:rPr>
        <w:t>.</w:t>
      </w:r>
      <w:r>
        <w:rPr>
          <w:snapToGrid w:val="0"/>
          <w:color w:val="000000"/>
          <w:sz w:val="26"/>
        </w:rPr>
        <w:t xml:space="preserve"> )</w:t>
      </w:r>
      <w:r>
        <w:rPr>
          <w:snapToGrid w:val="0"/>
          <w:color w:val="000000"/>
          <w:sz w:val="26"/>
          <w:lang w:val="en-US"/>
        </w:rPr>
        <w:t xml:space="preserve"> “ </w:t>
      </w:r>
      <w:r>
        <w:rPr>
          <w:rStyle w:val="a5"/>
          <w:snapToGrid w:val="0"/>
          <w:color w:val="000000"/>
          <w:sz w:val="26"/>
          <w:lang w:val="en-US"/>
        </w:rPr>
        <w:footnoteReference w:id="17"/>
      </w:r>
      <w:r>
        <w:rPr>
          <w:snapToGrid w:val="0"/>
          <w:color w:val="000000"/>
          <w:sz w:val="26"/>
          <w:lang w:val="en-US"/>
        </w:rPr>
        <w:t xml:space="preserve"> . 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</w:rPr>
        <w:t xml:space="preserve">  То есть мы видим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что обоих авторов интересует прежде всего то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как отразилось данное явление на их собственных народах </w:t>
      </w:r>
      <w:r>
        <w:rPr>
          <w:snapToGrid w:val="0"/>
          <w:color w:val="000000"/>
          <w:sz w:val="26"/>
          <w:lang w:val="en-US"/>
        </w:rPr>
        <w:t xml:space="preserve">: </w:t>
      </w:r>
      <w:r>
        <w:rPr>
          <w:snapToGrid w:val="0"/>
          <w:color w:val="000000"/>
          <w:sz w:val="26"/>
        </w:rPr>
        <w:t xml:space="preserve">это видно и у Хонианта ( </w:t>
      </w:r>
      <w:r>
        <w:rPr>
          <w:snapToGrid w:val="0"/>
          <w:color w:val="000000"/>
          <w:sz w:val="26"/>
          <w:lang w:val="en-US"/>
        </w:rPr>
        <w:t xml:space="preserve">cм. </w:t>
      </w:r>
      <w:r>
        <w:rPr>
          <w:snapToGrid w:val="0"/>
          <w:color w:val="000000"/>
          <w:sz w:val="26"/>
        </w:rPr>
        <w:t xml:space="preserve">Выше )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и у Комниной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и у Элиезера бар Натана</w:t>
      </w:r>
      <w:r>
        <w:rPr>
          <w:snapToGrid w:val="0"/>
          <w:color w:val="000000"/>
          <w:sz w:val="26"/>
          <w:lang w:val="en-US"/>
        </w:rPr>
        <w:t xml:space="preserve"> ( </w:t>
      </w:r>
      <w:r>
        <w:rPr>
          <w:snapToGrid w:val="0"/>
          <w:color w:val="000000"/>
          <w:sz w:val="26"/>
        </w:rPr>
        <w:t xml:space="preserve">о степени отношения автора 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 xml:space="preserve">к рассматриваемым  явлениям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я уже упомянул ранее )</w:t>
      </w:r>
      <w:r>
        <w:rPr>
          <w:snapToGrid w:val="0"/>
          <w:color w:val="000000"/>
          <w:sz w:val="26"/>
          <w:lang w:val="en-US"/>
        </w:rPr>
        <w:t xml:space="preserve">. </w:t>
      </w:r>
    </w:p>
    <w:p w:rsidR="00381BFD" w:rsidRDefault="00F72004">
      <w:pPr>
        <w:pStyle w:val="10"/>
        <w:spacing w:before="0" w:after="0"/>
        <w:jc w:val="both"/>
        <w:rPr>
          <w:sz w:val="26"/>
          <w:lang w:val="en-US"/>
        </w:rPr>
      </w:pPr>
      <w:r>
        <w:rPr>
          <w:color w:val="000000"/>
          <w:sz w:val="26"/>
          <w:lang w:val="en-US"/>
        </w:rPr>
        <w:t xml:space="preserve">  </w:t>
      </w:r>
      <w:r>
        <w:rPr>
          <w:color w:val="000000"/>
          <w:sz w:val="26"/>
        </w:rPr>
        <w:t xml:space="preserve">Интересно сравнить теперь отношение двух этих народов к столкновению с крестоносцами </w:t>
      </w:r>
      <w:r>
        <w:rPr>
          <w:color w:val="000000"/>
          <w:sz w:val="26"/>
          <w:lang w:val="en-US"/>
        </w:rPr>
        <w:t xml:space="preserve">, </w:t>
      </w:r>
      <w:r>
        <w:rPr>
          <w:color w:val="000000"/>
          <w:sz w:val="26"/>
        </w:rPr>
        <w:t xml:space="preserve">если  евреи  </w:t>
      </w:r>
      <w:r>
        <w:rPr>
          <w:color w:val="000000"/>
          <w:sz w:val="26"/>
          <w:lang w:val="en-US"/>
        </w:rPr>
        <w:t>“ w</w:t>
      </w:r>
      <w:r>
        <w:rPr>
          <w:sz w:val="26"/>
        </w:rPr>
        <w:t>hen  learned of this</w:t>
      </w:r>
      <w:r>
        <w:rPr>
          <w:sz w:val="26"/>
          <w:lang w:val="en-US"/>
        </w:rPr>
        <w:t xml:space="preserve"> </w:t>
      </w:r>
      <w:r>
        <w:rPr>
          <w:sz w:val="26"/>
        </w:rPr>
        <w:t>, they were over</w:t>
      </w:r>
      <w:r>
        <w:rPr>
          <w:sz w:val="26"/>
        </w:rPr>
        <w:softHyphen/>
        <w:t>come by fear, trembling, and pains, as of a woman in travail. They resorted to the custom of their ancestors: prayer, charity, and repentance. They decreed fast days, scattered days as well as con</w:t>
      </w:r>
      <w:r>
        <w:rPr>
          <w:sz w:val="26"/>
        </w:rPr>
        <w:softHyphen/>
        <w:t>secutive ones, fasting for three consecutive days, night and day. They cried to the Lord in their trouble, but He obstructed their prayer, concealing Himself in a cloud through which their prayers could not pass. For it had been decreed by Him to take place "in the day when I visit,"' and this was the generation that had been chosen by Him to be His portion, for they had the strength and the forti</w:t>
      </w:r>
      <w:r>
        <w:rPr>
          <w:sz w:val="26"/>
        </w:rPr>
        <w:softHyphen/>
        <w:t xml:space="preserve">tude to stand in His Sanctuary, and fulfill His word, and sanctify His Great Name in His world. It is of such as these that King David said: "Bless the Lord, ye angels of His, ye mighty in strength, that fulfill His word." </w:t>
      </w:r>
      <w:r>
        <w:rPr>
          <w:rStyle w:val="a5"/>
          <w:sz w:val="26"/>
        </w:rPr>
        <w:footnoteReference w:id="18"/>
      </w:r>
      <w:r>
        <w:rPr>
          <w:sz w:val="26"/>
        </w:rPr>
        <w:t xml:space="preserve"> - и этот отрывок можно использовать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как общую характеристику поведения еврейских общин ( добавив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естественно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упоминания о массовых религиозных самоубийствах ( </w:t>
      </w:r>
      <w:r>
        <w:rPr>
          <w:sz w:val="26"/>
          <w:lang w:val="en-US"/>
        </w:rPr>
        <w:t xml:space="preserve">akedot )) , </w:t>
      </w:r>
      <w:r>
        <w:rPr>
          <w:sz w:val="26"/>
        </w:rPr>
        <w:t xml:space="preserve">то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на первый взгляд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та  информация </w:t>
      </w:r>
      <w:r>
        <w:rPr>
          <w:sz w:val="26"/>
          <w:lang w:val="en-US"/>
        </w:rPr>
        <w:t xml:space="preserve">, </w:t>
      </w:r>
      <w:r>
        <w:rPr>
          <w:sz w:val="26"/>
        </w:rPr>
        <w:t>которую можно подчерпнуть из византийских источников наполняет читателя гордостью за то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как готовится оборона Константинополя </w:t>
      </w:r>
      <w:r>
        <w:rPr>
          <w:sz w:val="26"/>
          <w:lang w:val="en-US"/>
        </w:rPr>
        <w:t xml:space="preserve">. </w:t>
      </w:r>
      <w:r>
        <w:rPr>
          <w:rStyle w:val="a5"/>
          <w:sz w:val="26"/>
          <w:lang w:val="en-US"/>
        </w:rPr>
        <w:footnoteReference w:id="19"/>
      </w:r>
    </w:p>
    <w:p w:rsidR="00381BFD" w:rsidRDefault="00F72004">
      <w:pPr>
        <w:pStyle w:val="10"/>
        <w:spacing w:before="0" w:after="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</w:t>
      </w:r>
      <w:r>
        <w:rPr>
          <w:sz w:val="26"/>
        </w:rPr>
        <w:t xml:space="preserve">Однако уже через несколько абзацев мы видим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</w:t>
      </w:r>
      <w:r>
        <w:rPr>
          <w:sz w:val="26"/>
          <w:lang w:val="en-US"/>
        </w:rPr>
        <w:t xml:space="preserve"> “ </w:t>
      </w:r>
      <w:r>
        <w:rPr>
          <w:sz w:val="26"/>
        </w:rPr>
        <w:t>при виде латинских ( А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Комнина так называет выходцев с Запада </w:t>
      </w:r>
      <w:r>
        <w:rPr>
          <w:sz w:val="26"/>
          <w:lang w:val="en-US"/>
        </w:rPr>
        <w:t xml:space="preserve">, </w:t>
      </w:r>
      <w:r>
        <w:rPr>
          <w:sz w:val="26"/>
        </w:rPr>
        <w:t>это наименование употребляется наряду с другими ) фаланг не только городской сброд Византия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трусливы и незнающий военного дела </w:t>
      </w:r>
      <w:r>
        <w:rPr>
          <w:sz w:val="26"/>
          <w:lang w:val="en-US"/>
        </w:rPr>
        <w:t xml:space="preserve">, </w:t>
      </w:r>
      <w:r>
        <w:rPr>
          <w:sz w:val="26"/>
        </w:rPr>
        <w:t>но и преданные императору люди приянлись стенать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плакать и бить себя в грудь </w:t>
      </w:r>
      <w:r>
        <w:rPr>
          <w:sz w:val="26"/>
          <w:lang w:val="en-US"/>
        </w:rPr>
        <w:t xml:space="preserve">… </w:t>
      </w:r>
      <w:r>
        <w:rPr>
          <w:sz w:val="26"/>
        </w:rPr>
        <w:t xml:space="preserve">Все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кто был знаком с военным делом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сбегались в беспорядке к императорскому дому </w:t>
      </w:r>
      <w:r>
        <w:rPr>
          <w:sz w:val="26"/>
          <w:lang w:val="en-US"/>
        </w:rPr>
        <w:t xml:space="preserve">. </w:t>
      </w:r>
      <w:r>
        <w:rPr>
          <w:sz w:val="26"/>
        </w:rPr>
        <w:t>Однако</w:t>
      </w:r>
      <w:r>
        <w:rPr>
          <w:sz w:val="26"/>
          <w:lang w:val="en-US"/>
        </w:rPr>
        <w:t xml:space="preserve">, </w:t>
      </w:r>
      <w:r>
        <w:rPr>
          <w:sz w:val="26"/>
        </w:rPr>
        <w:t>сам император</w:t>
      </w:r>
      <w:r>
        <w:rPr>
          <w:sz w:val="26"/>
          <w:lang w:val="en-US"/>
        </w:rPr>
        <w:t xml:space="preserve">… </w:t>
      </w:r>
      <w:r>
        <w:rPr>
          <w:sz w:val="26"/>
        </w:rPr>
        <w:t>остался спокойно сидеть на троне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ободряя всех веселым взглядом </w:t>
      </w:r>
      <w:r>
        <w:rPr>
          <w:sz w:val="26"/>
          <w:lang w:val="en-US"/>
        </w:rPr>
        <w:t xml:space="preserve">, </w:t>
      </w:r>
      <w:r>
        <w:rPr>
          <w:sz w:val="26"/>
        </w:rPr>
        <w:t>вселяя надежды в души своих приближенных и советуясь с родственниками о том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предпринять </w:t>
      </w:r>
      <w:r>
        <w:rPr>
          <w:sz w:val="26"/>
          <w:lang w:val="en-US"/>
        </w:rPr>
        <w:t>“.</w:t>
      </w:r>
      <w:r>
        <w:rPr>
          <w:rStyle w:val="a5"/>
          <w:sz w:val="26"/>
          <w:lang w:val="en-US"/>
        </w:rPr>
        <w:footnoteReference w:id="20"/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То есть определенная аналогия существует </w:t>
      </w:r>
      <w:r>
        <w:rPr>
          <w:sz w:val="26"/>
          <w:lang w:val="en-US"/>
        </w:rPr>
        <w:t xml:space="preserve">, </w:t>
      </w:r>
      <w:r>
        <w:rPr>
          <w:sz w:val="26"/>
        </w:rPr>
        <w:t>хотя по разным параметрам и расходится</w:t>
      </w:r>
      <w:r>
        <w:rPr>
          <w:sz w:val="26"/>
          <w:lang w:val="en-US"/>
        </w:rPr>
        <w:t xml:space="preserve">.( </w:t>
      </w:r>
      <w:r>
        <w:rPr>
          <w:sz w:val="26"/>
        </w:rPr>
        <w:t xml:space="preserve">Хотя бы потому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в итоге </w:t>
      </w:r>
      <w:r>
        <w:rPr>
          <w:sz w:val="26"/>
          <w:lang w:val="en-US"/>
        </w:rPr>
        <w:t xml:space="preserve">“ </w:t>
      </w:r>
      <w:r>
        <w:rPr>
          <w:sz w:val="26"/>
        </w:rPr>
        <w:t xml:space="preserve">император обратил латинские фаланги в бегство </w:t>
      </w:r>
      <w:r>
        <w:rPr>
          <w:sz w:val="26"/>
          <w:lang w:val="en-US"/>
        </w:rPr>
        <w:t>“ ).</w:t>
      </w:r>
    </w:p>
    <w:p w:rsidR="00381BFD" w:rsidRDefault="00F72004">
      <w:pPr>
        <w:pStyle w:val="10"/>
        <w:spacing w:before="0" w:after="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   </w:t>
      </w:r>
      <w:r>
        <w:rPr>
          <w:sz w:val="26"/>
        </w:rPr>
        <w:t xml:space="preserve">Описанное Комниной взятие крестоносцами Никеи и Антиохии нельзя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с моей точки зрения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рассматривать как </w:t>
      </w:r>
      <w:r>
        <w:rPr>
          <w:sz w:val="26"/>
          <w:lang w:val="en-US"/>
        </w:rPr>
        <w:t>“</w:t>
      </w:r>
      <w:r>
        <w:rPr>
          <w:sz w:val="26"/>
        </w:rPr>
        <w:t>преступления против византийского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народа </w:t>
      </w:r>
      <w:r>
        <w:rPr>
          <w:sz w:val="26"/>
          <w:lang w:val="en-US"/>
        </w:rPr>
        <w:t xml:space="preserve">“ . </w:t>
      </w:r>
      <w:r>
        <w:rPr>
          <w:sz w:val="26"/>
        </w:rPr>
        <w:t xml:space="preserve">Так как в Никее находились </w:t>
      </w:r>
      <w:r>
        <w:rPr>
          <w:sz w:val="26"/>
          <w:lang w:val="en-US"/>
        </w:rPr>
        <w:t xml:space="preserve">“ </w:t>
      </w:r>
      <w:r>
        <w:rPr>
          <w:sz w:val="26"/>
        </w:rPr>
        <w:t xml:space="preserve">варвары </w:t>
      </w:r>
      <w:r>
        <w:rPr>
          <w:sz w:val="26"/>
          <w:lang w:val="en-US"/>
        </w:rPr>
        <w:t xml:space="preserve">… , </w:t>
      </w:r>
      <w:r>
        <w:rPr>
          <w:sz w:val="26"/>
        </w:rPr>
        <w:t xml:space="preserve">которые много раз обращались к султану ( имеется ввиду Кылыч-Арслан </w:t>
      </w:r>
      <w:r>
        <w:rPr>
          <w:sz w:val="26"/>
          <w:lang w:val="en-US"/>
        </w:rPr>
        <w:t xml:space="preserve">I , </w:t>
      </w:r>
      <w:r>
        <w:rPr>
          <w:sz w:val="26"/>
        </w:rPr>
        <w:t>который в это время был занят войной с Данишмедами в Каппадокии за обладание Мелитеной – прим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автора ) за помощью </w:t>
      </w:r>
      <w:r>
        <w:rPr>
          <w:sz w:val="26"/>
          <w:lang w:val="en-US"/>
        </w:rPr>
        <w:t xml:space="preserve">.“ </w:t>
      </w:r>
      <w:r>
        <w:rPr>
          <w:rStyle w:val="a5"/>
          <w:sz w:val="26"/>
          <w:lang w:val="en-US"/>
        </w:rPr>
        <w:footnoteReference w:id="21"/>
      </w:r>
      <w:r>
        <w:rPr>
          <w:sz w:val="26"/>
          <w:lang w:val="en-US"/>
        </w:rPr>
        <w:t xml:space="preserve"> “ </w:t>
      </w:r>
      <w:r>
        <w:rPr>
          <w:sz w:val="26"/>
        </w:rPr>
        <w:t>Антиохия была же отторгнута от Византии в 1084 г</w:t>
      </w:r>
      <w:r>
        <w:rPr>
          <w:sz w:val="26"/>
          <w:lang w:val="en-US"/>
        </w:rPr>
        <w:t>. с</w:t>
      </w:r>
      <w:r>
        <w:rPr>
          <w:sz w:val="26"/>
        </w:rPr>
        <w:t>ельджуками</w:t>
      </w:r>
      <w:r>
        <w:rPr>
          <w:sz w:val="26"/>
          <w:lang w:val="en-US"/>
        </w:rPr>
        <w:t>.</w:t>
      </w:r>
      <w:r>
        <w:rPr>
          <w:rStyle w:val="a5"/>
          <w:sz w:val="26"/>
          <w:lang w:val="en-US"/>
        </w:rPr>
        <w:footnoteReference w:id="22"/>
      </w:r>
      <w:r>
        <w:rPr>
          <w:sz w:val="26"/>
          <w:lang w:val="en-US"/>
        </w:rPr>
        <w:t xml:space="preserve">” </w:t>
      </w:r>
      <w:r>
        <w:rPr>
          <w:sz w:val="26"/>
        </w:rPr>
        <w:t xml:space="preserve"> По этим причинам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можно утверждать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на основе приведенных мною примеров выше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во время первого крестового похода Византия и византийцы пострадали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значительно меньше </w:t>
      </w:r>
      <w:r>
        <w:rPr>
          <w:sz w:val="26"/>
          <w:lang w:val="en-US"/>
        </w:rPr>
        <w:t xml:space="preserve">, </w:t>
      </w:r>
      <w:r>
        <w:rPr>
          <w:sz w:val="26"/>
        </w:rPr>
        <w:t>чем евреи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Однако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не следует забывать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что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в некотором смысле </w:t>
      </w:r>
      <w:r>
        <w:rPr>
          <w:sz w:val="26"/>
          <w:lang w:val="en-US"/>
        </w:rPr>
        <w:t>, “</w:t>
      </w:r>
      <w:r>
        <w:rPr>
          <w:sz w:val="26"/>
        </w:rPr>
        <w:t>уравнение</w:t>
      </w:r>
      <w:r>
        <w:rPr>
          <w:sz w:val="26"/>
          <w:lang w:val="en-US"/>
        </w:rPr>
        <w:t xml:space="preserve">” </w:t>
      </w:r>
      <w:r>
        <w:rPr>
          <w:sz w:val="26"/>
        </w:rPr>
        <w:t xml:space="preserve">произошло позже </w:t>
      </w:r>
      <w:r>
        <w:rPr>
          <w:sz w:val="26"/>
          <w:lang w:val="en-US"/>
        </w:rPr>
        <w:t xml:space="preserve">, </w:t>
      </w:r>
      <w:r>
        <w:rPr>
          <w:sz w:val="26"/>
        </w:rPr>
        <w:t>когда в  апреле 1204 г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крестоносцы захватили и разграбили Константинополь </w:t>
      </w:r>
      <w:r>
        <w:rPr>
          <w:sz w:val="26"/>
          <w:lang w:val="en-US"/>
        </w:rPr>
        <w:t xml:space="preserve">( </w:t>
      </w:r>
      <w:r>
        <w:rPr>
          <w:sz w:val="26"/>
        </w:rPr>
        <w:t xml:space="preserve">этот факт </w:t>
      </w:r>
      <w:r>
        <w:rPr>
          <w:sz w:val="26"/>
          <w:lang w:val="en-US"/>
        </w:rPr>
        <w:t xml:space="preserve">, </w:t>
      </w:r>
      <w:r>
        <w:rPr>
          <w:sz w:val="26"/>
        </w:rPr>
        <w:t>в изложении Н</w:t>
      </w:r>
      <w:r>
        <w:rPr>
          <w:sz w:val="26"/>
          <w:lang w:val="en-US"/>
        </w:rPr>
        <w:t>.</w:t>
      </w:r>
      <w:r>
        <w:rPr>
          <w:sz w:val="26"/>
        </w:rPr>
        <w:t xml:space="preserve">Хонианта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был проанализирован автором выше ) </w:t>
      </w:r>
      <w:r>
        <w:rPr>
          <w:sz w:val="26"/>
          <w:lang w:val="en-US"/>
        </w:rPr>
        <w:t xml:space="preserve">. </w:t>
      </w:r>
    </w:p>
    <w:p w:rsidR="00381BFD" w:rsidRDefault="00F72004">
      <w:pPr>
        <w:pStyle w:val="10"/>
        <w:spacing w:before="0" w:after="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 </w:t>
      </w:r>
      <w:r>
        <w:rPr>
          <w:sz w:val="26"/>
        </w:rPr>
        <w:t xml:space="preserve">Поэтому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на мой взгляд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все основные моменты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связанные с византийской стороной работы я рассмотрел </w:t>
      </w:r>
      <w:r>
        <w:rPr>
          <w:sz w:val="26"/>
          <w:lang w:val="en-US"/>
        </w:rPr>
        <w:t xml:space="preserve">. </w:t>
      </w:r>
      <w:r>
        <w:rPr>
          <w:sz w:val="26"/>
        </w:rPr>
        <w:t xml:space="preserve">В силу специфики работы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автор не стал привлекать и цитировать отрывки из больших исследований и монографий </w:t>
      </w:r>
      <w:r>
        <w:rPr>
          <w:sz w:val="26"/>
          <w:lang w:val="en-US"/>
        </w:rPr>
        <w:t xml:space="preserve">, </w:t>
      </w:r>
      <w:r>
        <w:rPr>
          <w:sz w:val="26"/>
        </w:rPr>
        <w:t xml:space="preserve">а попытался рассмотреть крестовые походы </w:t>
      </w:r>
      <w:r>
        <w:rPr>
          <w:sz w:val="26"/>
          <w:lang w:val="en-US"/>
        </w:rPr>
        <w:t xml:space="preserve">, </w:t>
      </w:r>
      <w:r>
        <w:rPr>
          <w:sz w:val="26"/>
        </w:rPr>
        <w:t>основываясь на источнике</w:t>
      </w:r>
      <w:r>
        <w:rPr>
          <w:sz w:val="26"/>
          <w:lang w:val="en-US"/>
        </w:rPr>
        <w:t xml:space="preserve">. </w:t>
      </w:r>
    </w:p>
    <w:p w:rsidR="00381BFD" w:rsidRDefault="00F72004">
      <w:pPr>
        <w:jc w:val="both"/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  <w:lang w:val="en-US"/>
        </w:rPr>
        <w:t xml:space="preserve">   </w:t>
      </w:r>
      <w:r>
        <w:rPr>
          <w:snapToGrid w:val="0"/>
          <w:color w:val="000000"/>
          <w:sz w:val="26"/>
        </w:rPr>
        <w:t xml:space="preserve">Приближаясь к заключению данной работы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хотелось бы добавить несколько слов касательно еврейской хроника</w:t>
      </w:r>
      <w:r>
        <w:rPr>
          <w:snapToGrid w:val="0"/>
          <w:color w:val="000000"/>
          <w:sz w:val="26"/>
          <w:lang w:val="en-US"/>
        </w:rPr>
        <w:t xml:space="preserve">.  В принципе, </w:t>
      </w:r>
      <w:r>
        <w:rPr>
          <w:snapToGrid w:val="0"/>
          <w:color w:val="000000"/>
          <w:sz w:val="26"/>
        </w:rPr>
        <w:t xml:space="preserve">она использует  те же самые источники, что и  хроника  бар Симсона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но все же порой  они противоречат друг другу. Большинство несоответствий может быть приписано сообщению нескольких топонимов, которыми пренебрегает бар Симсон и упущение других имен. Что касается статистики, главное расхождение  касается списка убитых в Майнце. В то время как бар Симсон сообщает об одиннадцати сотнях убитого, бар Натан поднимает число убитых до  тринадцати сотен. Напротив, некоторые христианские источники снижают число убитых  до девяти сотен, и даже до такой низкой цифры  как семь сотен.</w:t>
      </w:r>
    </w:p>
    <w:p w:rsidR="00381BFD" w:rsidRDefault="00F72004">
      <w:pPr>
        <w:jc w:val="both"/>
        <w:rPr>
          <w:snapToGrid w:val="0"/>
          <w:color w:val="000000"/>
          <w:sz w:val="26"/>
          <w:lang w:val="en-US"/>
        </w:rPr>
      </w:pP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>Очевидно</w:t>
      </w:r>
      <w:r>
        <w:rPr>
          <w:snapToGrid w:val="0"/>
          <w:color w:val="000000"/>
          <w:sz w:val="26"/>
          <w:lang w:val="en-US"/>
        </w:rPr>
        <w:t xml:space="preserve"> ,</w:t>
      </w:r>
      <w:r>
        <w:rPr>
          <w:snapToGrid w:val="0"/>
          <w:color w:val="000000"/>
          <w:sz w:val="26"/>
        </w:rPr>
        <w:t xml:space="preserve"> что </w:t>
      </w:r>
      <w:r>
        <w:rPr>
          <w:snapToGrid w:val="0"/>
          <w:color w:val="000000"/>
          <w:sz w:val="26"/>
          <w:lang w:val="en-US"/>
        </w:rPr>
        <w:t xml:space="preserve"> </w:t>
      </w:r>
      <w:r>
        <w:rPr>
          <w:snapToGrid w:val="0"/>
          <w:color w:val="000000"/>
          <w:sz w:val="26"/>
        </w:rPr>
        <w:t>и анализ источников Комниной и Хонианта дал бы похожие результаты – где-то совпадения, где-то разногласия</w:t>
      </w:r>
      <w:r>
        <w:rPr>
          <w:snapToGrid w:val="0"/>
          <w:color w:val="000000"/>
          <w:sz w:val="26"/>
          <w:lang w:val="en-US"/>
        </w:rPr>
        <w:t xml:space="preserve"> ,</w:t>
      </w:r>
      <w:r>
        <w:rPr>
          <w:snapToGrid w:val="0"/>
          <w:color w:val="000000"/>
          <w:sz w:val="26"/>
        </w:rPr>
        <w:t xml:space="preserve"> однако задача работы более значительной данной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 xml:space="preserve">как по значению </w:t>
      </w:r>
      <w:r>
        <w:rPr>
          <w:snapToGrid w:val="0"/>
          <w:color w:val="000000"/>
          <w:sz w:val="26"/>
          <w:lang w:val="en-US"/>
        </w:rPr>
        <w:t>,</w:t>
      </w:r>
      <w:r>
        <w:rPr>
          <w:snapToGrid w:val="0"/>
          <w:color w:val="000000"/>
          <w:sz w:val="26"/>
        </w:rPr>
        <w:t xml:space="preserve"> так и по теме и по сути </w:t>
      </w:r>
      <w:r>
        <w:rPr>
          <w:snapToGrid w:val="0"/>
          <w:color w:val="000000"/>
          <w:sz w:val="26"/>
          <w:lang w:val="en-US"/>
        </w:rPr>
        <w:t xml:space="preserve">, </w:t>
      </w:r>
      <w:r>
        <w:rPr>
          <w:snapToGrid w:val="0"/>
          <w:color w:val="000000"/>
          <w:sz w:val="26"/>
        </w:rPr>
        <w:t>требует отдельного исследования</w:t>
      </w:r>
      <w:r>
        <w:rPr>
          <w:snapToGrid w:val="0"/>
          <w:color w:val="000000"/>
          <w:sz w:val="26"/>
          <w:lang w:val="en-US"/>
        </w:rPr>
        <w:t xml:space="preserve">. </w:t>
      </w:r>
    </w:p>
    <w:p w:rsidR="00381BFD" w:rsidRDefault="00F72004">
      <w:pPr>
        <w:ind w:right="800"/>
        <w:jc w:val="both"/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 xml:space="preserve"> </w:t>
      </w:r>
    </w:p>
    <w:p w:rsidR="00381BFD" w:rsidRDefault="00381BFD"/>
    <w:p w:rsidR="00381BFD" w:rsidRDefault="00381BFD">
      <w:pPr>
        <w:pStyle w:val="10"/>
        <w:spacing w:before="0" w:after="0"/>
        <w:rPr>
          <w:color w:val="000000"/>
          <w:sz w:val="26"/>
        </w:rPr>
      </w:pPr>
    </w:p>
    <w:p w:rsidR="00381BFD" w:rsidRDefault="00381BFD">
      <w:pPr>
        <w:pStyle w:val="10"/>
        <w:spacing w:before="0" w:after="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381BFD">
      <w:pPr>
        <w:pStyle w:val="10"/>
        <w:rPr>
          <w:sz w:val="28"/>
          <w:lang w:val="en-US"/>
        </w:rPr>
      </w:pPr>
    </w:p>
    <w:p w:rsidR="00381BFD" w:rsidRDefault="00F72004">
      <w:pPr>
        <w:pStyle w:val="10"/>
        <w:rPr>
          <w:rStyle w:val="11"/>
          <w:i w:val="0"/>
          <w:sz w:val="26"/>
        </w:rPr>
      </w:pPr>
      <w:r>
        <w:rPr>
          <w:rStyle w:val="11"/>
          <w:i w:val="0"/>
          <w:sz w:val="26"/>
        </w:rPr>
        <w:t xml:space="preserve">Заключение </w:t>
      </w:r>
    </w:p>
    <w:p w:rsidR="00381BFD" w:rsidRDefault="00381BFD">
      <w:pPr>
        <w:pStyle w:val="10"/>
        <w:rPr>
          <w:rStyle w:val="11"/>
          <w:i w:val="0"/>
          <w:sz w:val="26"/>
        </w:rPr>
      </w:pPr>
    </w:p>
    <w:p w:rsidR="00381BFD" w:rsidRDefault="00F72004">
      <w:pPr>
        <w:pStyle w:val="10"/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</w:rPr>
        <w:t xml:space="preserve"> </w:t>
      </w:r>
    </w:p>
    <w:p w:rsidR="00381BFD" w:rsidRDefault="00F72004">
      <w:pPr>
        <w:pStyle w:val="10"/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</w:rPr>
        <w:t xml:space="preserve">   Целью данной работы было рассмотреть то </w:t>
      </w:r>
      <w:r>
        <w:rPr>
          <w:rStyle w:val="11"/>
          <w:i w:val="0"/>
          <w:sz w:val="26"/>
          <w:lang w:val="en-US"/>
        </w:rPr>
        <w:t>,</w:t>
      </w:r>
      <w:r>
        <w:rPr>
          <w:rStyle w:val="11"/>
          <w:i w:val="0"/>
          <w:sz w:val="26"/>
        </w:rPr>
        <w:t xml:space="preserve"> как представлены крестовые походы в изображении еврейских и византийских источников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понять различие в языке и стиле двух произведений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попытаться сравнить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где это было возможно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 два источника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реакцию и отношения и последствия контактов крестоносцев со столь разными народами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опираясь на сам текст этих источников</w:t>
      </w:r>
      <w:r>
        <w:rPr>
          <w:rStyle w:val="11"/>
          <w:i w:val="0"/>
          <w:sz w:val="26"/>
          <w:lang w:val="en-US"/>
        </w:rPr>
        <w:t xml:space="preserve">. </w:t>
      </w:r>
    </w:p>
    <w:p w:rsidR="00381BFD" w:rsidRDefault="00F72004">
      <w:pPr>
        <w:pStyle w:val="10"/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  <w:lang w:val="en-US"/>
        </w:rPr>
        <w:t xml:space="preserve">   </w:t>
      </w:r>
      <w:r>
        <w:rPr>
          <w:rStyle w:val="11"/>
          <w:i w:val="0"/>
          <w:sz w:val="26"/>
        </w:rPr>
        <w:t xml:space="preserve">Можно выделить несколько особенностей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выявленных в ходе работы </w:t>
      </w:r>
      <w:r>
        <w:rPr>
          <w:rStyle w:val="11"/>
          <w:i w:val="0"/>
          <w:sz w:val="26"/>
          <w:lang w:val="en-US"/>
        </w:rPr>
        <w:t xml:space="preserve">: </w:t>
      </w:r>
    </w:p>
    <w:p w:rsidR="00381BFD" w:rsidRDefault="00F72004">
      <w:pPr>
        <w:pStyle w:val="10"/>
        <w:numPr>
          <w:ilvl w:val="0"/>
          <w:numId w:val="5"/>
        </w:numPr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</w:rPr>
        <w:t>Хроника бар Натана представляет собой некое законченное произведение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скорее литургического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чем описательно-повестовательного характера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что и объясняет особенности содержания ( наличие четырех литургических вставок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отсутствие </w:t>
      </w:r>
      <w:r>
        <w:rPr>
          <w:rStyle w:val="11"/>
          <w:i w:val="0"/>
          <w:sz w:val="26"/>
          <w:lang w:val="en-US"/>
        </w:rPr>
        <w:t>“</w:t>
      </w:r>
      <w:r>
        <w:rPr>
          <w:rStyle w:val="11"/>
          <w:i w:val="0"/>
          <w:sz w:val="26"/>
        </w:rPr>
        <w:t>чисто-исторического</w:t>
      </w:r>
      <w:r>
        <w:rPr>
          <w:rStyle w:val="11"/>
          <w:i w:val="0"/>
          <w:sz w:val="26"/>
          <w:lang w:val="en-US"/>
        </w:rPr>
        <w:t>”</w:t>
      </w:r>
      <w:r>
        <w:rPr>
          <w:rStyle w:val="11"/>
          <w:i w:val="0"/>
          <w:sz w:val="26"/>
        </w:rPr>
        <w:t xml:space="preserve"> описания массы крестоносцев и т</w:t>
      </w:r>
      <w:r>
        <w:rPr>
          <w:rStyle w:val="11"/>
          <w:i w:val="0"/>
          <w:sz w:val="26"/>
          <w:lang w:val="en-US"/>
        </w:rPr>
        <w:t xml:space="preserve">.п. </w:t>
      </w:r>
      <w:r>
        <w:rPr>
          <w:rStyle w:val="11"/>
          <w:i w:val="0"/>
          <w:sz w:val="26"/>
        </w:rPr>
        <w:t>Она направлена скорее для современников автора или нескольких поколений после</w:t>
      </w:r>
      <w:r>
        <w:rPr>
          <w:rStyle w:val="11"/>
          <w:i w:val="0"/>
          <w:sz w:val="26"/>
          <w:lang w:val="en-US"/>
        </w:rPr>
        <w:t>.</w:t>
      </w:r>
    </w:p>
    <w:p w:rsidR="00381BFD" w:rsidRDefault="00F72004">
      <w:pPr>
        <w:pStyle w:val="10"/>
        <w:numPr>
          <w:ilvl w:val="0"/>
          <w:numId w:val="5"/>
        </w:numPr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</w:rPr>
        <w:t>Произведения византийских авторов можно</w:t>
      </w:r>
      <w:r>
        <w:rPr>
          <w:rStyle w:val="11"/>
          <w:i w:val="0"/>
          <w:sz w:val="26"/>
          <w:lang w:val="en-US"/>
        </w:rPr>
        <w:t xml:space="preserve"> ,</w:t>
      </w:r>
      <w:r>
        <w:rPr>
          <w:rStyle w:val="11"/>
          <w:i w:val="0"/>
          <w:sz w:val="26"/>
        </w:rPr>
        <w:t xml:space="preserve"> с некоторой натяжкой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назвать </w:t>
      </w:r>
      <w:r>
        <w:rPr>
          <w:rStyle w:val="11"/>
          <w:i w:val="0"/>
          <w:sz w:val="26"/>
          <w:lang w:val="en-US"/>
        </w:rPr>
        <w:t xml:space="preserve">чисто историческими, </w:t>
      </w:r>
      <w:r>
        <w:rPr>
          <w:rStyle w:val="11"/>
          <w:i w:val="0"/>
          <w:sz w:val="26"/>
        </w:rPr>
        <w:t xml:space="preserve">в силу преобладания описательного начала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с большим количеством более-менее точных описаний исторических событий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личностей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над моральным или религиозным ( которое на мой взгляд в византийских источниках не прослеживается ).</w:t>
      </w:r>
    </w:p>
    <w:p w:rsidR="00381BFD" w:rsidRDefault="00F72004">
      <w:pPr>
        <w:pStyle w:val="10"/>
        <w:numPr>
          <w:ilvl w:val="0"/>
          <w:numId w:val="5"/>
        </w:numPr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</w:rPr>
        <w:t>Язык и стиль отличается и полностью соответствует поставленным задачам</w:t>
      </w:r>
      <w:r>
        <w:rPr>
          <w:rStyle w:val="11"/>
          <w:i w:val="0"/>
          <w:sz w:val="26"/>
          <w:lang w:val="en-US"/>
        </w:rPr>
        <w:t xml:space="preserve"> </w:t>
      </w:r>
      <w:r>
        <w:rPr>
          <w:rStyle w:val="11"/>
          <w:i w:val="0"/>
          <w:sz w:val="26"/>
        </w:rPr>
        <w:t xml:space="preserve">и </w:t>
      </w:r>
      <w:r>
        <w:rPr>
          <w:rStyle w:val="11"/>
          <w:i w:val="0"/>
          <w:sz w:val="26"/>
          <w:lang w:val="en-US"/>
        </w:rPr>
        <w:t>,</w:t>
      </w:r>
      <w:r>
        <w:rPr>
          <w:rStyle w:val="11"/>
          <w:i w:val="0"/>
          <w:sz w:val="26"/>
        </w:rPr>
        <w:t>безусловно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отличаются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что и было рассмотрено в соответствующих разделах </w:t>
      </w:r>
      <w:r>
        <w:rPr>
          <w:rStyle w:val="11"/>
          <w:i w:val="0"/>
          <w:sz w:val="26"/>
          <w:lang w:val="en-US"/>
        </w:rPr>
        <w:t>.</w:t>
      </w:r>
    </w:p>
    <w:p w:rsidR="00381BFD" w:rsidRDefault="00F72004">
      <w:pPr>
        <w:pStyle w:val="10"/>
        <w:numPr>
          <w:ilvl w:val="0"/>
          <w:numId w:val="5"/>
        </w:numPr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</w:rPr>
        <w:t>Отношение к крестовых походам</w:t>
      </w:r>
      <w:r>
        <w:rPr>
          <w:rStyle w:val="11"/>
          <w:i w:val="0"/>
          <w:sz w:val="26"/>
          <w:lang w:val="en-US"/>
        </w:rPr>
        <w:t xml:space="preserve"> , </w:t>
      </w:r>
      <w:r>
        <w:rPr>
          <w:rStyle w:val="11"/>
          <w:i w:val="0"/>
          <w:sz w:val="26"/>
        </w:rPr>
        <w:t xml:space="preserve">их идеям и методам прослеживается по еврейскому источнику намного четче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чем по византийскому в силу разных причин одна из которых то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что </w:t>
      </w:r>
    </w:p>
    <w:p w:rsidR="00381BFD" w:rsidRDefault="00F72004">
      <w:pPr>
        <w:pStyle w:val="10"/>
        <w:numPr>
          <w:ilvl w:val="0"/>
          <w:numId w:val="5"/>
        </w:numPr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  <w:lang w:val="en-US"/>
        </w:rPr>
        <w:t xml:space="preserve"> </w:t>
      </w:r>
      <w:r>
        <w:rPr>
          <w:rStyle w:val="11"/>
          <w:i w:val="0"/>
          <w:sz w:val="26"/>
        </w:rPr>
        <w:t xml:space="preserve">Византийцы пострадали от Первого Крестового Похода значительно меньше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чем евреи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однако </w:t>
      </w:r>
      <w:r>
        <w:rPr>
          <w:rStyle w:val="11"/>
          <w:i w:val="0"/>
          <w:sz w:val="26"/>
          <w:lang w:val="en-US"/>
        </w:rPr>
        <w:t>, “</w:t>
      </w:r>
      <w:r>
        <w:rPr>
          <w:rStyle w:val="11"/>
          <w:i w:val="0"/>
          <w:sz w:val="26"/>
        </w:rPr>
        <w:t xml:space="preserve">исторический баланс был восстановлен </w:t>
      </w:r>
      <w:r>
        <w:rPr>
          <w:rStyle w:val="11"/>
          <w:i w:val="0"/>
          <w:sz w:val="26"/>
          <w:lang w:val="en-US"/>
        </w:rPr>
        <w:t xml:space="preserve">“ </w:t>
      </w:r>
      <w:r>
        <w:rPr>
          <w:rStyle w:val="11"/>
          <w:i w:val="0"/>
          <w:sz w:val="26"/>
        </w:rPr>
        <w:t>позднее с захватом Константинополя</w:t>
      </w:r>
      <w:r>
        <w:rPr>
          <w:rStyle w:val="11"/>
          <w:i w:val="0"/>
          <w:sz w:val="26"/>
          <w:lang w:val="en-US"/>
        </w:rPr>
        <w:t>.</w:t>
      </w:r>
    </w:p>
    <w:p w:rsidR="00381BFD" w:rsidRDefault="00F72004">
      <w:pPr>
        <w:pStyle w:val="10"/>
        <w:numPr>
          <w:ilvl w:val="0"/>
          <w:numId w:val="5"/>
        </w:numPr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</w:rPr>
        <w:t xml:space="preserve">Евреи перед лицом опасности проявили традиционное для этого народа единство и приверженность традиции и Богу </w:t>
      </w:r>
      <w:r>
        <w:rPr>
          <w:rStyle w:val="11"/>
          <w:i w:val="0"/>
          <w:sz w:val="26"/>
          <w:lang w:val="en-US"/>
        </w:rPr>
        <w:t>,</w:t>
      </w:r>
      <w:r>
        <w:rPr>
          <w:rStyle w:val="11"/>
          <w:i w:val="0"/>
          <w:sz w:val="26"/>
        </w:rPr>
        <w:t>пусть и в такой трагической форме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как ритуальное самоубийство – ничего подобного с стороны византийцев замечено не было </w:t>
      </w:r>
    </w:p>
    <w:p w:rsidR="00381BFD" w:rsidRDefault="00F72004">
      <w:pPr>
        <w:pStyle w:val="10"/>
        <w:numPr>
          <w:ilvl w:val="0"/>
          <w:numId w:val="5"/>
        </w:numPr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6"/>
        </w:rPr>
        <w:t xml:space="preserve">Хотя отношение к крестоносцам у обоих сторон весьма негативное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в силу того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что они пострадали из-за того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что это движение не сохранило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да и не ставило своей целью именно исполнение того лозунга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под которым все начиналось </w:t>
      </w:r>
      <w:r>
        <w:rPr>
          <w:rStyle w:val="11"/>
          <w:i w:val="0"/>
          <w:sz w:val="26"/>
          <w:lang w:val="en-US"/>
        </w:rPr>
        <w:t>,(</w:t>
      </w:r>
      <w:r>
        <w:rPr>
          <w:rStyle w:val="11"/>
          <w:i w:val="0"/>
          <w:sz w:val="26"/>
        </w:rPr>
        <w:t xml:space="preserve"> то есть стали жертвами по ходу развития исторического сюжета )</w:t>
      </w:r>
      <w:r>
        <w:rPr>
          <w:rStyle w:val="11"/>
          <w:i w:val="0"/>
          <w:sz w:val="26"/>
          <w:lang w:val="en-US"/>
        </w:rPr>
        <w:t>.</w:t>
      </w:r>
      <w:r>
        <w:rPr>
          <w:rStyle w:val="11"/>
          <w:i w:val="0"/>
          <w:sz w:val="26"/>
        </w:rPr>
        <w:t xml:space="preserve"> </w:t>
      </w:r>
    </w:p>
    <w:p w:rsidR="00381BFD" w:rsidRDefault="00381BFD">
      <w:pPr>
        <w:pStyle w:val="10"/>
        <w:rPr>
          <w:rStyle w:val="11"/>
          <w:i w:val="0"/>
          <w:sz w:val="26"/>
          <w:lang w:val="en-US"/>
        </w:rPr>
      </w:pPr>
    </w:p>
    <w:p w:rsidR="00381BFD" w:rsidRDefault="00F72004">
      <w:pPr>
        <w:pStyle w:val="10"/>
        <w:rPr>
          <w:rStyle w:val="11"/>
          <w:i w:val="0"/>
          <w:sz w:val="26"/>
          <w:lang w:val="en-US"/>
        </w:rPr>
      </w:pPr>
      <w:r>
        <w:rPr>
          <w:rStyle w:val="11"/>
          <w:i w:val="0"/>
          <w:sz w:val="28"/>
        </w:rPr>
        <w:t xml:space="preserve">  </w:t>
      </w:r>
      <w:r>
        <w:rPr>
          <w:rStyle w:val="11"/>
          <w:i w:val="0"/>
          <w:sz w:val="26"/>
        </w:rPr>
        <w:t xml:space="preserve">Таким образом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автор надеется, что если не полностью 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>то хотя бы  частично выполнил поставленную задачу и данная работа представляет некоторую ценность в длинном списке работ</w:t>
      </w:r>
      <w:r>
        <w:rPr>
          <w:rStyle w:val="11"/>
          <w:i w:val="0"/>
          <w:sz w:val="26"/>
          <w:lang w:val="en-US"/>
        </w:rPr>
        <w:t xml:space="preserve">, </w:t>
      </w:r>
      <w:r>
        <w:rPr>
          <w:rStyle w:val="11"/>
          <w:i w:val="0"/>
          <w:sz w:val="26"/>
        </w:rPr>
        <w:t xml:space="preserve">посвященных крестовым походам </w:t>
      </w:r>
      <w:r>
        <w:rPr>
          <w:rStyle w:val="11"/>
          <w:i w:val="0"/>
          <w:sz w:val="26"/>
          <w:lang w:val="en-US"/>
        </w:rPr>
        <w:t>.</w:t>
      </w:r>
    </w:p>
    <w:p w:rsidR="00381BFD" w:rsidRDefault="00F72004">
      <w:pPr>
        <w:pStyle w:val="10"/>
        <w:rPr>
          <w:rStyle w:val="11"/>
          <w:i w:val="0"/>
          <w:sz w:val="28"/>
          <w:lang w:val="en-US"/>
        </w:rPr>
      </w:pPr>
      <w:r>
        <w:rPr>
          <w:rStyle w:val="11"/>
          <w:i w:val="0"/>
          <w:sz w:val="28"/>
          <w:lang w:val="en-US"/>
        </w:rPr>
        <w:t>C</w:t>
      </w:r>
      <w:r>
        <w:rPr>
          <w:rStyle w:val="11"/>
          <w:i w:val="0"/>
          <w:sz w:val="28"/>
        </w:rPr>
        <w:t>писок использованной литературы:</w:t>
      </w:r>
    </w:p>
    <w:p w:rsidR="00381BFD" w:rsidRDefault="00381BFD">
      <w:pPr>
        <w:pStyle w:val="10"/>
        <w:rPr>
          <w:rStyle w:val="11"/>
          <w:b/>
          <w:lang w:val="en-US"/>
        </w:rPr>
      </w:pPr>
    </w:p>
    <w:p w:rsidR="00381BFD" w:rsidRDefault="00F72004">
      <w:pPr>
        <w:pStyle w:val="10"/>
        <w:rPr>
          <w:rStyle w:val="11"/>
          <w:b/>
          <w:lang w:val="en-US"/>
        </w:rPr>
      </w:pPr>
      <w:r>
        <w:rPr>
          <w:rStyle w:val="11"/>
          <w:b/>
        </w:rPr>
        <w:t>Византия</w:t>
      </w:r>
      <w:r>
        <w:rPr>
          <w:rStyle w:val="11"/>
          <w:b/>
          <w:lang w:val="en-US"/>
        </w:rPr>
        <w:t>:</w:t>
      </w:r>
    </w:p>
    <w:p w:rsidR="00381BFD" w:rsidRDefault="00F72004">
      <w:pPr>
        <w:pStyle w:val="10"/>
        <w:rPr>
          <w:rFonts w:ascii="Arial" w:hAnsi="Arial"/>
          <w:b/>
          <w:u w:val="single"/>
          <w:lang w:val="en-US"/>
        </w:rPr>
      </w:pPr>
      <w:r>
        <w:rPr>
          <w:rFonts w:ascii="Arial" w:hAnsi="Arial"/>
          <w:b/>
          <w:u w:val="single"/>
        </w:rPr>
        <w:t xml:space="preserve">Источники: </w:t>
      </w:r>
    </w:p>
    <w:p w:rsidR="00381BFD" w:rsidRDefault="00F72004">
      <w:pPr>
        <w:pStyle w:val="10"/>
      </w:pPr>
      <w:r>
        <w:rPr>
          <w:rFonts w:ascii="Arial" w:hAnsi="Arial"/>
        </w:rPr>
        <w:t>1.) Анна Комнин(а) "Алексиада" пер. c греч. М.1996</w:t>
      </w:r>
      <w:r>
        <w:t xml:space="preserve"> </w:t>
      </w:r>
    </w:p>
    <w:p w:rsidR="00381BFD" w:rsidRDefault="00F72004">
      <w:pPr>
        <w:pStyle w:val="10"/>
      </w:pPr>
      <w:r>
        <w:rPr>
          <w:rFonts w:ascii="Arial" w:hAnsi="Arial"/>
        </w:rPr>
        <w:t>2.) Никита Хониант ( Акоминант ) , фрагменты перевода .М</w:t>
      </w:r>
      <w:r>
        <w:rPr>
          <w:rFonts w:ascii="Arial" w:hAnsi="Arial"/>
          <w:lang w:val="en-US"/>
        </w:rPr>
        <w:t>.1967</w:t>
      </w:r>
      <w:r>
        <w:t xml:space="preserve"> </w:t>
      </w:r>
    </w:p>
    <w:p w:rsidR="00381BFD" w:rsidRDefault="00381BFD">
      <w:pPr>
        <w:pStyle w:val="10"/>
        <w:rPr>
          <w:rFonts w:ascii="Arial" w:hAnsi="Arial"/>
          <w:lang w:val="en-US"/>
        </w:rPr>
      </w:pPr>
    </w:p>
    <w:p w:rsidR="00381BFD" w:rsidRDefault="00F72004">
      <w:pPr>
        <w:pStyle w:val="10"/>
        <w:rPr>
          <w:rFonts w:ascii="Arial" w:hAnsi="Arial"/>
          <w:b/>
          <w:u w:val="single"/>
          <w:lang w:val="en-US"/>
        </w:rPr>
      </w:pPr>
      <w:r>
        <w:rPr>
          <w:rFonts w:ascii="Arial" w:hAnsi="Arial"/>
          <w:b/>
          <w:u w:val="single"/>
        </w:rPr>
        <w:t xml:space="preserve">Литература </w:t>
      </w:r>
      <w:r>
        <w:rPr>
          <w:rFonts w:ascii="Arial" w:hAnsi="Arial"/>
          <w:b/>
          <w:u w:val="single"/>
          <w:lang w:val="en-US"/>
        </w:rPr>
        <w:t>:</w:t>
      </w:r>
    </w:p>
    <w:p w:rsidR="00381BFD" w:rsidRDefault="00F72004">
      <w:pPr>
        <w:pStyle w:val="10"/>
      </w:pPr>
      <w:r>
        <w:rPr>
          <w:rFonts w:ascii="Arial" w:hAnsi="Arial"/>
        </w:rPr>
        <w:t>1.Васильев А.А. Византия и крестоносцы Cпб . 1923</w:t>
      </w:r>
      <w:r>
        <w:t xml:space="preserve"> </w:t>
      </w:r>
    </w:p>
    <w:p w:rsidR="00381BFD" w:rsidRDefault="00F72004">
      <w:pPr>
        <w:pStyle w:val="10"/>
      </w:pPr>
      <w:r>
        <w:rPr>
          <w:rFonts w:ascii="Arial" w:hAnsi="Arial"/>
        </w:rPr>
        <w:t>2.Успенский Ф.И. Византийский писатель Никита Акоминант ( Хониант ) из Хон спб 1874</w:t>
      </w:r>
      <w:r>
        <w:t xml:space="preserve"> </w:t>
      </w:r>
    </w:p>
    <w:p w:rsidR="00381BFD" w:rsidRDefault="00F72004">
      <w:pPr>
        <w:pStyle w:val="10"/>
      </w:pPr>
      <w:r>
        <w:rPr>
          <w:rFonts w:ascii="Arial" w:hAnsi="Arial"/>
        </w:rPr>
        <w:t xml:space="preserve">3.Заборов М.А. Современники хронисты и историки крестовых походов </w:t>
      </w:r>
    </w:p>
    <w:p w:rsidR="00381BFD" w:rsidRDefault="00F72004">
      <w:pPr>
        <w:pStyle w:val="10"/>
      </w:pPr>
      <w:r>
        <w:rPr>
          <w:rFonts w:ascii="Arial" w:hAnsi="Arial"/>
        </w:rPr>
        <w:t xml:space="preserve">4.Заборов М.А. Введение в историографию крестовых походов </w:t>
      </w:r>
    </w:p>
    <w:p w:rsidR="00381BFD" w:rsidRDefault="00F72004">
      <w:pPr>
        <w:pStyle w:val="10"/>
      </w:pPr>
      <w:r>
        <w:rPr>
          <w:rFonts w:ascii="Arial" w:hAnsi="Arial"/>
        </w:rPr>
        <w:t xml:space="preserve">5. Успенский Ф.И. История крестовых походов </w:t>
      </w:r>
    </w:p>
    <w:p w:rsidR="00381BFD" w:rsidRDefault="00F72004">
      <w:pPr>
        <w:pStyle w:val="10"/>
      </w:pPr>
      <w:r>
        <w:rPr>
          <w:rFonts w:ascii="Arial" w:hAnsi="Arial"/>
        </w:rPr>
        <w:t>6. Матвеев А.C. Крестовые походы: взгляд западных и восточных историков .</w:t>
      </w:r>
      <w:r>
        <w:t xml:space="preserve"> </w:t>
      </w:r>
    </w:p>
    <w:p w:rsidR="00381BFD" w:rsidRDefault="00381BFD">
      <w:pPr>
        <w:pStyle w:val="10"/>
        <w:rPr>
          <w:rStyle w:val="11"/>
          <w:b/>
          <w:lang w:val="en-US"/>
        </w:rPr>
      </w:pPr>
    </w:p>
    <w:p w:rsidR="00381BFD" w:rsidRDefault="00F72004">
      <w:pPr>
        <w:pStyle w:val="10"/>
      </w:pPr>
      <w:r>
        <w:rPr>
          <w:rStyle w:val="11"/>
          <w:rFonts w:ascii="Arial" w:hAnsi="Arial"/>
          <w:b/>
        </w:rPr>
        <w:t>Еврейские источники :</w:t>
      </w:r>
      <w:r>
        <w:t xml:space="preserve"> </w:t>
      </w:r>
    </w:p>
    <w:p w:rsidR="00381BFD" w:rsidRDefault="00F72004">
      <w:pPr>
        <w:pStyle w:val="10"/>
        <w:rPr>
          <w:b/>
          <w:u w:val="single"/>
          <w:lang w:val="en-US"/>
        </w:rPr>
      </w:pPr>
      <w:r>
        <w:rPr>
          <w:rFonts w:ascii="Arial" w:hAnsi="Arial"/>
          <w:b/>
          <w:u w:val="single"/>
        </w:rPr>
        <w:t>Источники :</w:t>
      </w:r>
      <w:r>
        <w:rPr>
          <w:b/>
          <w:u w:val="single"/>
        </w:rPr>
        <w:t xml:space="preserve"> </w:t>
      </w:r>
    </w:p>
    <w:p w:rsidR="00381BFD" w:rsidRDefault="00F72004">
      <w:pPr>
        <w:pStyle w:val="10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</w:rPr>
        <w:t xml:space="preserve">The chronicle of Rabbi Eliezer bar Nathan </w:t>
      </w:r>
    </w:p>
    <w:p w:rsidR="00381BFD" w:rsidRDefault="00F72004">
      <w:pPr>
        <w:pStyle w:val="10"/>
        <w:rPr>
          <w:lang w:val="en-US"/>
        </w:rPr>
      </w:pPr>
      <w:r>
        <w:rPr>
          <w:rFonts w:ascii="Arial" w:hAnsi="Arial"/>
          <w:b/>
          <w:u w:val="single"/>
        </w:rPr>
        <w:t xml:space="preserve">Литература : </w:t>
      </w:r>
    </w:p>
    <w:p w:rsidR="00381BFD" w:rsidRDefault="00F72004">
      <w:pPr>
        <w:pStyle w:val="10"/>
      </w:pPr>
      <w:r>
        <w:rPr>
          <w:rFonts w:ascii="Arial" w:hAnsi="Arial"/>
        </w:rPr>
        <w:t>1.) S.Runcimen , A history of Crusades 3 vol. Cambr. 1951-54</w:t>
      </w:r>
      <w:r>
        <w:t xml:space="preserve"> </w:t>
      </w:r>
    </w:p>
    <w:p w:rsidR="00381BFD" w:rsidRDefault="00F72004">
      <w:pPr>
        <w:pStyle w:val="10"/>
      </w:pPr>
      <w:r>
        <w:rPr>
          <w:rFonts w:ascii="Arial" w:hAnsi="Arial"/>
        </w:rPr>
        <w:t>2.) K. M. Setton (ed.) - // - , 6 vol , 1969-89</w:t>
      </w:r>
      <w:r>
        <w:t xml:space="preserve"> </w:t>
      </w:r>
    </w:p>
    <w:p w:rsidR="00381BFD" w:rsidRDefault="00F72004">
      <w:pPr>
        <w:pStyle w:val="10"/>
      </w:pPr>
      <w:r>
        <w:rPr>
          <w:rFonts w:ascii="Arial" w:hAnsi="Arial"/>
        </w:rPr>
        <w:t xml:space="preserve">3.) R. Charzan , European Jews and the First Crusade , 1987 </w:t>
      </w:r>
    </w:p>
    <w:p w:rsidR="00381BFD" w:rsidRDefault="00F72004">
      <w:pPr>
        <w:pStyle w:val="10"/>
      </w:pPr>
      <w:r>
        <w:rPr>
          <w:rFonts w:ascii="Arial" w:hAnsi="Arial"/>
        </w:rPr>
        <w:t>4.) Shlomo Eidberg , 1977 The Jews and Crusaders. The Hebrew Chronicles of the I,II Сrusades</w:t>
      </w:r>
      <w:r>
        <w:t xml:space="preserve"> </w:t>
      </w:r>
    </w:p>
    <w:p w:rsidR="00381BFD" w:rsidRDefault="00F72004">
      <w:pPr>
        <w:pStyle w:val="10"/>
      </w:pPr>
      <w:r>
        <w:rPr>
          <w:rFonts w:ascii="Arial" w:hAnsi="Arial"/>
        </w:rPr>
        <w:t xml:space="preserve">5.) Дж. Райли Смит </w:t>
      </w:r>
      <w:r>
        <w:rPr>
          <w:rFonts w:ascii="Arial" w:hAnsi="Arial"/>
          <w:lang w:val="en-US"/>
        </w:rPr>
        <w:t xml:space="preserve">, </w:t>
      </w:r>
      <w:r>
        <w:rPr>
          <w:rFonts w:ascii="Arial" w:hAnsi="Arial"/>
        </w:rPr>
        <w:t xml:space="preserve">История крестовых походов. </w:t>
      </w:r>
    </w:p>
    <w:p w:rsidR="00381BFD" w:rsidRDefault="00F72004">
      <w:pPr>
        <w:pStyle w:val="10"/>
      </w:pPr>
      <w:r>
        <w:rPr>
          <w:rFonts w:ascii="Arial" w:hAnsi="Arial"/>
        </w:rPr>
        <w:t xml:space="preserve"> </w:t>
      </w:r>
    </w:p>
    <w:p w:rsidR="00381BFD" w:rsidRDefault="00381BFD">
      <w:bookmarkStart w:id="0" w:name="_GoBack"/>
      <w:bookmarkEnd w:id="0"/>
    </w:p>
    <w:sectPr w:rsidR="00381BFD">
      <w:headerReference w:type="even" r:id="rId7"/>
      <w:headerReference w:type="default" r:id="rId8"/>
      <w:pgSz w:w="11906" w:h="16838"/>
      <w:pgMar w:top="1417" w:right="1273" w:bottom="851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FD" w:rsidRDefault="00F72004">
      <w:r>
        <w:separator/>
      </w:r>
    </w:p>
  </w:endnote>
  <w:endnote w:type="continuationSeparator" w:id="0">
    <w:p w:rsidR="00381BFD" w:rsidRDefault="00F7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geriusNr"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FD" w:rsidRDefault="00F72004">
      <w:r>
        <w:separator/>
      </w:r>
    </w:p>
  </w:footnote>
  <w:footnote w:type="continuationSeparator" w:id="0">
    <w:p w:rsidR="00381BFD" w:rsidRDefault="00F72004">
      <w:r>
        <w:continuationSeparator/>
      </w:r>
    </w:p>
  </w:footnote>
  <w:footnote w:id="1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 xml:space="preserve"> </w:t>
      </w:r>
      <w:r>
        <w:t>А</w:t>
      </w:r>
      <w:r>
        <w:rPr>
          <w:lang w:val="en-US"/>
        </w:rPr>
        <w:t xml:space="preserve">. С. </w:t>
      </w:r>
      <w:r>
        <w:t xml:space="preserve">Матвеев </w:t>
      </w:r>
      <w:r>
        <w:rPr>
          <w:lang w:val="en-US"/>
        </w:rPr>
        <w:t xml:space="preserve">,  </w:t>
      </w:r>
      <w:r>
        <w:t>Крестовые походы</w:t>
      </w:r>
      <w:r>
        <w:rPr>
          <w:lang w:val="en-US"/>
        </w:rPr>
        <w:t xml:space="preserve"> , </w:t>
      </w:r>
      <w:r>
        <w:t>с</w:t>
      </w:r>
      <w:r>
        <w:rPr>
          <w:lang w:val="en-US"/>
        </w:rPr>
        <w:t>. 98</w:t>
      </w:r>
    </w:p>
  </w:footnote>
  <w:footnote w:id="2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 xml:space="preserve">Shlomo Eidberg , 1977 The Jews and Crusaders. The Hebrew Chronicles of the I,II Сrusades </w:t>
      </w:r>
      <w:r>
        <w:rPr>
          <w:rFonts w:ascii="Arial" w:hAnsi="Arial"/>
          <w:lang w:val="en-US"/>
        </w:rPr>
        <w:t xml:space="preserve">, </w:t>
      </w:r>
      <w:r>
        <w:t>р</w:t>
      </w:r>
      <w:r>
        <w:rPr>
          <w:lang w:val="en-US"/>
        </w:rPr>
        <w:t>. 6</w:t>
      </w:r>
    </w:p>
  </w:footnote>
  <w:footnote w:id="3">
    <w:p w:rsidR="00381BFD" w:rsidRDefault="00F72004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>Успенский Ф.И. История крестовых походов М</w:t>
      </w:r>
      <w:r>
        <w:rPr>
          <w:rFonts w:ascii="Arial" w:hAnsi="Arial"/>
          <w:lang w:val="en-US"/>
        </w:rPr>
        <w:t xml:space="preserve">. 1956  </w:t>
      </w:r>
      <w:r>
        <w:t>с</w:t>
      </w:r>
      <w:r>
        <w:rPr>
          <w:lang w:val="en-US"/>
        </w:rPr>
        <w:t xml:space="preserve">. </w:t>
      </w:r>
      <w:r>
        <w:t>56</w:t>
      </w:r>
    </w:p>
  </w:footnote>
  <w:footnote w:id="4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 xml:space="preserve">.) Shlomo Eidberg , 1977 The Jews and Crusaders. The Hebrew Chronicles of the I,II Сrusades </w:t>
      </w:r>
      <w:r>
        <w:rPr>
          <w:rFonts w:ascii="Arial" w:hAnsi="Arial"/>
          <w:lang w:val="en-US"/>
        </w:rPr>
        <w:t>, p. 15</w:t>
      </w:r>
    </w:p>
  </w:footnote>
  <w:footnote w:id="5">
    <w:p w:rsidR="00381BFD" w:rsidRDefault="00F72004">
      <w:pPr>
        <w:pStyle w:val="10"/>
        <w:rPr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</w:t>
      </w:r>
      <w:r>
        <w:rPr>
          <w:rFonts w:ascii="Arial" w:hAnsi="Arial"/>
          <w:sz w:val="20"/>
        </w:rPr>
        <w:t>Shlomo Eidberg , 1977 The Jews and Crusaders. The Hebrew Chronicles of the I,II Сrusades</w:t>
      </w:r>
      <w:r>
        <w:rPr>
          <w:sz w:val="20"/>
          <w:lang w:val="en-US"/>
        </w:rPr>
        <w:t xml:space="preserve">  p. </w:t>
      </w:r>
      <w:r>
        <w:rPr>
          <w:sz w:val="20"/>
        </w:rPr>
        <w:t>31</w:t>
      </w:r>
    </w:p>
    <w:p w:rsidR="00381BFD" w:rsidRDefault="00381BFD">
      <w:pPr>
        <w:pStyle w:val="a4"/>
      </w:pPr>
    </w:p>
  </w:footnote>
  <w:footnote w:id="6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 xml:space="preserve">R. Charzan , European Jews and the First Crusade , 1987 </w:t>
      </w:r>
      <w:r>
        <w:rPr>
          <w:rFonts w:ascii="Arial" w:hAnsi="Arial"/>
          <w:lang w:val="en-US"/>
        </w:rPr>
        <w:t>p</w:t>
      </w:r>
      <w:r>
        <w:rPr>
          <w:lang w:val="en-US"/>
        </w:rPr>
        <w:t>. 35</w:t>
      </w:r>
    </w:p>
  </w:footnote>
  <w:footnote w:id="7">
    <w:p w:rsidR="00381BFD" w:rsidRDefault="00F72004">
      <w:pPr>
        <w:pStyle w:val="10"/>
        <w:rPr>
          <w:sz w:val="20"/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  <w:sz w:val="20"/>
        </w:rPr>
        <w:t>Заборов М.А. Современники хронисты и историки крестовых походов</w:t>
      </w:r>
      <w:r>
        <w:rPr>
          <w:rFonts w:ascii="Arial" w:hAnsi="Arial"/>
          <w:sz w:val="20"/>
          <w:lang w:val="en-US"/>
        </w:rPr>
        <w:t>,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 xml:space="preserve"> c</w:t>
      </w:r>
      <w:r>
        <w:rPr>
          <w:sz w:val="20"/>
          <w:lang w:val="en-US"/>
        </w:rPr>
        <w:t>. 12</w:t>
      </w:r>
    </w:p>
    <w:p w:rsidR="00381BFD" w:rsidRDefault="00381BFD">
      <w:pPr>
        <w:pStyle w:val="a4"/>
      </w:pPr>
    </w:p>
  </w:footnote>
  <w:footnote w:id="8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>Васильев А.А. Византия и крестоносцы Cпб . 1923</w:t>
      </w:r>
      <w:r>
        <w:rPr>
          <w:rFonts w:ascii="Arial" w:hAnsi="Arial"/>
          <w:lang w:val="en-US"/>
        </w:rPr>
        <w:t xml:space="preserve"> </w:t>
      </w:r>
      <w:r>
        <w:rPr>
          <w:lang w:val="en-US"/>
        </w:rPr>
        <w:t>, c. 34</w:t>
      </w:r>
    </w:p>
  </w:footnote>
  <w:footnote w:id="9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>Успенский Ф.И. Византийский писатель Никита Акоминант ( Хониант ) из Хон спб 1874</w:t>
      </w:r>
      <w:r>
        <w:rPr>
          <w:rFonts w:ascii="Arial" w:hAnsi="Arial"/>
          <w:lang w:val="en-US"/>
        </w:rPr>
        <w:t xml:space="preserve">  c. 17</w:t>
      </w:r>
    </w:p>
  </w:footnote>
  <w:footnote w:id="10">
    <w:p w:rsidR="00381BFD" w:rsidRDefault="00F72004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>Shlomo Eidberg , 1977 The Jews and Crusaders. The Hebrew Chronicles of the I,II Сrusades</w:t>
      </w:r>
      <w:r>
        <w:rPr>
          <w:rFonts w:ascii="Arial" w:hAnsi="Arial"/>
          <w:lang w:val="en-US"/>
        </w:rPr>
        <w:t xml:space="preserve"> </w:t>
      </w:r>
      <w:r>
        <w:rPr>
          <w:lang w:val="en-US"/>
        </w:rPr>
        <w:t xml:space="preserve">p. </w:t>
      </w:r>
      <w:r>
        <w:t>15</w:t>
      </w:r>
    </w:p>
  </w:footnote>
  <w:footnote w:id="11">
    <w:p w:rsidR="00381BFD" w:rsidRDefault="00F72004">
      <w:pPr>
        <w:pStyle w:val="a4"/>
      </w:pPr>
      <w:r>
        <w:rPr>
          <w:rStyle w:val="a5"/>
        </w:rPr>
        <w:t>*</w:t>
      </w:r>
      <w:r>
        <w:t xml:space="preserve"> См</w:t>
      </w:r>
      <w:r>
        <w:rPr>
          <w:lang w:val="en-US"/>
        </w:rPr>
        <w:t>. “</w:t>
      </w:r>
      <w:r>
        <w:t xml:space="preserve">Обзор еврейских и византийских источников </w:t>
      </w:r>
      <w:r>
        <w:rPr>
          <w:lang w:val="en-US"/>
        </w:rPr>
        <w:t xml:space="preserve">“ </w:t>
      </w:r>
    </w:p>
  </w:footnote>
  <w:footnote w:id="12">
    <w:p w:rsidR="00381BFD" w:rsidRDefault="00F72004">
      <w:pPr>
        <w:pStyle w:val="a4"/>
        <w:rPr>
          <w:lang w:val="en-US"/>
        </w:rPr>
      </w:pPr>
      <w:r>
        <w:rPr>
          <w:rStyle w:val="a5"/>
        </w:rPr>
        <w:t>**</w:t>
      </w:r>
      <w:r>
        <w:t xml:space="preserve"> </w:t>
      </w:r>
      <w:r>
        <w:rPr>
          <w:sz w:val="18"/>
        </w:rPr>
        <w:t xml:space="preserve">Тосафисты - </w:t>
      </w:r>
      <w:r>
        <w:rPr>
          <w:snapToGrid w:val="0"/>
          <w:color w:val="000000"/>
          <w:sz w:val="18"/>
        </w:rPr>
        <w:t>французские  и немецкие еврейские авторы критических работ и комментариев на  Талмуд  в течение 12-14 вв</w:t>
      </w:r>
      <w:r>
        <w:rPr>
          <w:snapToGrid w:val="0"/>
          <w:color w:val="000000"/>
          <w:sz w:val="18"/>
          <w:lang w:val="en-US"/>
        </w:rPr>
        <w:t xml:space="preserve">. ( </w:t>
      </w:r>
      <w:r>
        <w:rPr>
          <w:snapToGrid w:val="0"/>
          <w:color w:val="000000"/>
          <w:sz w:val="18"/>
        </w:rPr>
        <w:t>хотя термин спорный – Прим</w:t>
      </w:r>
      <w:r>
        <w:rPr>
          <w:snapToGrid w:val="0"/>
          <w:color w:val="000000"/>
          <w:sz w:val="18"/>
          <w:lang w:val="en-US"/>
        </w:rPr>
        <w:t xml:space="preserve">. </w:t>
      </w:r>
      <w:r>
        <w:rPr>
          <w:snapToGrid w:val="0"/>
          <w:color w:val="000000"/>
          <w:sz w:val="18"/>
        </w:rPr>
        <w:t>авт</w:t>
      </w:r>
      <w:r>
        <w:rPr>
          <w:snapToGrid w:val="0"/>
          <w:color w:val="000000"/>
          <w:sz w:val="18"/>
          <w:lang w:val="en-US"/>
        </w:rPr>
        <w:t xml:space="preserve">. ) </w:t>
      </w:r>
    </w:p>
  </w:footnote>
  <w:footnote w:id="13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>Shlomo Eidberg , 1977 The Jews and Crusaders</w:t>
      </w:r>
      <w:r>
        <w:rPr>
          <w:rFonts w:ascii="Arial" w:hAnsi="Arial"/>
          <w:lang w:val="en-US"/>
        </w:rPr>
        <w:t xml:space="preserve">  </w:t>
      </w:r>
      <w:r>
        <w:rPr>
          <w:lang w:val="en-US"/>
        </w:rPr>
        <w:t>p. 81</w:t>
      </w:r>
    </w:p>
  </w:footnote>
  <w:footnote w:id="14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>Shlomo Eidberg , 1977 The Jews and Crusaders</w:t>
      </w:r>
      <w:r>
        <w:rPr>
          <w:rFonts w:ascii="Arial" w:hAnsi="Arial"/>
          <w:lang w:val="en-US"/>
        </w:rPr>
        <w:t xml:space="preserve">  </w:t>
      </w:r>
      <w:r>
        <w:rPr>
          <w:lang w:val="en-US"/>
        </w:rPr>
        <w:t xml:space="preserve">p. </w:t>
      </w:r>
      <w:r>
        <w:t xml:space="preserve">84-85 </w:t>
      </w:r>
      <w:r>
        <w:rPr>
          <w:lang w:val="en-US"/>
        </w:rPr>
        <w:t xml:space="preserve">, </w:t>
      </w:r>
      <w:r>
        <w:t xml:space="preserve">автор посчитал разумным привести цитату на английском языке </w:t>
      </w:r>
      <w:r>
        <w:rPr>
          <w:lang w:val="en-US"/>
        </w:rPr>
        <w:t xml:space="preserve">, </w:t>
      </w:r>
      <w:r>
        <w:t xml:space="preserve">дабы избежать двойного </w:t>
      </w:r>
      <w:r>
        <w:rPr>
          <w:lang w:val="en-US"/>
        </w:rPr>
        <w:t>“</w:t>
      </w:r>
      <w:r>
        <w:t>переложения</w:t>
      </w:r>
      <w:r>
        <w:rPr>
          <w:lang w:val="en-US"/>
        </w:rPr>
        <w:t xml:space="preserve">” </w:t>
      </w:r>
      <w:r>
        <w:t xml:space="preserve">смысла </w:t>
      </w:r>
      <w:r>
        <w:rPr>
          <w:lang w:val="en-US"/>
        </w:rPr>
        <w:t>.</w:t>
      </w:r>
    </w:p>
  </w:footnote>
  <w:footnote w:id="15">
    <w:p w:rsidR="00381BFD" w:rsidRDefault="00F72004">
      <w:pPr>
        <w:pStyle w:val="10"/>
        <w:spacing w:before="460" w:line="192" w:lineRule="auto"/>
      </w:pPr>
      <w:r>
        <w:rPr>
          <w:rStyle w:val="a5"/>
        </w:rPr>
        <w:footnoteRef/>
      </w:r>
      <w:r>
        <w:t xml:space="preserve"> </w:t>
      </w:r>
      <w:r>
        <w:rPr>
          <w:sz w:val="16"/>
          <w:lang w:val="en-US"/>
        </w:rPr>
        <w:t>Nicetae Choniatae. Op. cit., p.</w:t>
      </w:r>
      <w:r>
        <w:rPr>
          <w:sz w:val="16"/>
        </w:rPr>
        <w:t xml:space="preserve"> 572-575, 586—591, 594—595.</w:t>
      </w:r>
    </w:p>
    <w:p w:rsidR="00381BFD" w:rsidRDefault="00381BFD">
      <w:pPr>
        <w:pStyle w:val="a4"/>
        <w:spacing w:line="192" w:lineRule="auto"/>
      </w:pPr>
    </w:p>
  </w:footnote>
  <w:footnote w:id="16">
    <w:p w:rsidR="00381BFD" w:rsidRDefault="00F72004">
      <w:pPr>
        <w:pStyle w:val="a4"/>
        <w:spacing w:line="192" w:lineRule="auto"/>
        <w:rPr>
          <w:lang w:val="en-US"/>
        </w:rPr>
      </w:pPr>
      <w:r>
        <w:rPr>
          <w:rStyle w:val="a5"/>
        </w:rPr>
        <w:t>!</w:t>
      </w:r>
      <w:r>
        <w:t xml:space="preserve"> </w:t>
      </w:r>
      <w:r>
        <w:rPr>
          <w:lang w:val="en-US"/>
        </w:rPr>
        <w:t xml:space="preserve">  </w:t>
      </w:r>
      <w:r>
        <w:t>Некоторое выражение личного отношения Комниной</w:t>
      </w:r>
      <w:r>
        <w:rPr>
          <w:lang w:val="en-US"/>
        </w:rPr>
        <w:t xml:space="preserve"> </w:t>
      </w:r>
      <w:r>
        <w:t>можно наблюдать лишь в кн</w:t>
      </w:r>
      <w:r>
        <w:rPr>
          <w:lang w:val="en-US"/>
        </w:rPr>
        <w:t xml:space="preserve">. XI </w:t>
      </w:r>
      <w:r>
        <w:t>гл</w:t>
      </w:r>
      <w:r>
        <w:rPr>
          <w:lang w:val="en-US"/>
        </w:rPr>
        <w:t xml:space="preserve">.4 , </w:t>
      </w:r>
      <w:r>
        <w:t xml:space="preserve">хотя и не столь яркое </w:t>
      </w:r>
      <w:r>
        <w:rPr>
          <w:lang w:val="en-US"/>
        </w:rPr>
        <w:t xml:space="preserve">, </w:t>
      </w:r>
      <w:r>
        <w:t>как в двух выше указанных отрывках</w:t>
      </w:r>
      <w:r>
        <w:rPr>
          <w:lang w:val="en-US"/>
        </w:rPr>
        <w:t>.</w:t>
      </w:r>
    </w:p>
  </w:footnote>
  <w:footnote w:id="17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 xml:space="preserve"> </w:t>
      </w:r>
      <w:r>
        <w:t>А</w:t>
      </w:r>
      <w:r>
        <w:rPr>
          <w:lang w:val="en-US"/>
        </w:rPr>
        <w:t xml:space="preserve">. </w:t>
      </w:r>
      <w:r>
        <w:t xml:space="preserve">Комнина </w:t>
      </w:r>
      <w:r>
        <w:rPr>
          <w:lang w:val="en-US"/>
        </w:rPr>
        <w:t xml:space="preserve">, </w:t>
      </w:r>
      <w:r>
        <w:t>ук</w:t>
      </w:r>
      <w:r>
        <w:rPr>
          <w:lang w:val="en-US"/>
        </w:rPr>
        <w:t xml:space="preserve">. </w:t>
      </w:r>
      <w:r>
        <w:t>Соч</w:t>
      </w:r>
      <w:r>
        <w:rPr>
          <w:lang w:val="en-US"/>
        </w:rPr>
        <w:t xml:space="preserve">. </w:t>
      </w:r>
      <w:r>
        <w:t>кн</w:t>
      </w:r>
      <w:r>
        <w:rPr>
          <w:lang w:val="en-US"/>
        </w:rPr>
        <w:t xml:space="preserve">. X  </w:t>
      </w:r>
      <w:r>
        <w:t>гл</w:t>
      </w:r>
      <w:r>
        <w:rPr>
          <w:lang w:val="en-US"/>
        </w:rPr>
        <w:t>. 5</w:t>
      </w:r>
    </w:p>
  </w:footnote>
  <w:footnote w:id="18">
    <w:p w:rsidR="00381BFD" w:rsidRDefault="00F72004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 xml:space="preserve">Shlomo Eidberg , 1977 The Jews and Crusaders  </w:t>
      </w:r>
      <w:r>
        <w:rPr>
          <w:rFonts w:ascii="Arial" w:hAnsi="Arial"/>
          <w:lang w:val="en-US"/>
        </w:rPr>
        <w:t>p</w:t>
      </w:r>
      <w:r>
        <w:rPr>
          <w:lang w:val="en-US"/>
        </w:rPr>
        <w:t xml:space="preserve">. </w:t>
      </w:r>
      <w:r>
        <w:t xml:space="preserve">79 </w:t>
      </w:r>
    </w:p>
  </w:footnote>
  <w:footnote w:id="19">
    <w:p w:rsidR="00381BFD" w:rsidRDefault="00F72004">
      <w:pPr>
        <w:pStyle w:val="a4"/>
      </w:pPr>
      <w:r>
        <w:rPr>
          <w:rStyle w:val="a5"/>
        </w:rPr>
        <w:footnoteRef/>
      </w:r>
      <w:r>
        <w:t xml:space="preserve"> А</w:t>
      </w:r>
      <w:r>
        <w:rPr>
          <w:lang w:val="en-US"/>
        </w:rPr>
        <w:t xml:space="preserve">. </w:t>
      </w:r>
      <w:r>
        <w:t xml:space="preserve">Комнина </w:t>
      </w:r>
      <w:r>
        <w:rPr>
          <w:lang w:val="en-US"/>
        </w:rPr>
        <w:t xml:space="preserve">, </w:t>
      </w:r>
      <w:r>
        <w:t>кн</w:t>
      </w:r>
      <w:r>
        <w:rPr>
          <w:lang w:val="en-US"/>
        </w:rPr>
        <w:t xml:space="preserve">. X </w:t>
      </w:r>
      <w:r>
        <w:t>гл</w:t>
      </w:r>
      <w:r>
        <w:rPr>
          <w:lang w:val="en-US"/>
        </w:rPr>
        <w:t xml:space="preserve">. </w:t>
      </w:r>
      <w:r>
        <w:t xml:space="preserve">9 </w:t>
      </w:r>
    </w:p>
  </w:footnote>
  <w:footnote w:id="20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там же </w:t>
      </w:r>
      <w:r>
        <w:rPr>
          <w:lang w:val="en-US"/>
        </w:rPr>
        <w:t>.</w:t>
      </w:r>
    </w:p>
  </w:footnote>
  <w:footnote w:id="21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А</w:t>
      </w:r>
      <w:r>
        <w:rPr>
          <w:lang w:val="en-US"/>
        </w:rPr>
        <w:t xml:space="preserve">. </w:t>
      </w:r>
      <w:r>
        <w:t>Комнина ук</w:t>
      </w:r>
      <w:r>
        <w:rPr>
          <w:lang w:val="en-US"/>
        </w:rPr>
        <w:t xml:space="preserve">. </w:t>
      </w:r>
      <w:r>
        <w:t>Соч</w:t>
      </w:r>
      <w:r>
        <w:rPr>
          <w:lang w:val="en-US"/>
        </w:rPr>
        <w:t xml:space="preserve">. </w:t>
      </w:r>
      <w:r>
        <w:t>кн</w:t>
      </w:r>
      <w:r>
        <w:rPr>
          <w:lang w:val="en-US"/>
        </w:rPr>
        <w:t xml:space="preserve">. XI , </w:t>
      </w:r>
      <w:r>
        <w:t>гл</w:t>
      </w:r>
      <w:r>
        <w:rPr>
          <w:lang w:val="en-US"/>
        </w:rPr>
        <w:t xml:space="preserve">. 1 </w:t>
      </w:r>
    </w:p>
  </w:footnote>
  <w:footnote w:id="22">
    <w:p w:rsidR="00381BFD" w:rsidRDefault="00F72004">
      <w:pPr>
        <w:pStyle w:val="a4"/>
        <w:rPr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/>
        </w:rPr>
        <w:t>Васильев А.А. Византия и крестоносцы Cпб . 1923</w:t>
      </w:r>
      <w:r>
        <w:rPr>
          <w:rFonts w:ascii="Arial" w:hAnsi="Arial"/>
          <w:lang w:val="en-US"/>
        </w:rPr>
        <w:t xml:space="preserve"> </w:t>
      </w:r>
      <w:r>
        <w:t>с</w:t>
      </w:r>
      <w:r>
        <w:rPr>
          <w:lang w:val="en-US"/>
        </w:rPr>
        <w:t>. 37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BFD" w:rsidRDefault="00F7200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81BFD" w:rsidRDefault="00381BF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BFD" w:rsidRDefault="00F7200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381BFD" w:rsidRDefault="00381BF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C6F32"/>
    <w:multiLevelType w:val="singleLevel"/>
    <w:tmpl w:val="592EB39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C00C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0261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8C04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6229D0"/>
    <w:multiLevelType w:val="singleLevel"/>
    <w:tmpl w:val="7646EF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004"/>
    <w:rsid w:val="002B6485"/>
    <w:rsid w:val="00381BFD"/>
    <w:rsid w:val="00F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6CDB5-2F32-4119-A511-197A18BA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customStyle="1" w:styleId="11">
    <w:name w:val="Выделение1"/>
    <w:rPr>
      <w:i/>
    </w:rPr>
  </w:style>
  <w:style w:type="paragraph" w:customStyle="1" w:styleId="FR1">
    <w:name w:val="FR1"/>
    <w:pPr>
      <w:widowControl w:val="0"/>
      <w:spacing w:line="320" w:lineRule="auto"/>
      <w:ind w:left="800" w:right="800"/>
      <w:jc w:val="center"/>
    </w:pPr>
    <w:rPr>
      <w:rFonts w:ascii="Arial" w:hAnsi="Arial"/>
      <w:b/>
      <w:snapToGrid w:val="0"/>
      <w:sz w:val="18"/>
    </w:rPr>
  </w:style>
  <w:style w:type="paragraph" w:styleId="a3">
    <w:name w:val="Body Text"/>
    <w:basedOn w:val="a"/>
    <w:semiHidden/>
    <w:pPr>
      <w:spacing w:line="360" w:lineRule="auto"/>
      <w:jc w:val="center"/>
    </w:pPr>
    <w:rPr>
      <w:sz w:val="48"/>
    </w:rPr>
  </w:style>
  <w:style w:type="paragraph" w:styleId="a4">
    <w:name w:val="footnote text"/>
    <w:basedOn w:val="a"/>
    <w:semiHidden/>
    <w:rPr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Body Text Indent"/>
    <w:basedOn w:val="a"/>
    <w:semiHidden/>
    <w:pPr>
      <w:ind w:left="340"/>
    </w:pPr>
    <w:rPr>
      <w:rFonts w:ascii="Arial" w:hAnsi="Arial"/>
      <w:snapToGrid w:val="0"/>
      <w:color w:val="000000"/>
      <w:sz w:val="18"/>
      <w:lang w:val="en-US"/>
    </w:rPr>
  </w:style>
  <w:style w:type="paragraph" w:styleId="2">
    <w:name w:val="Body Text 2"/>
    <w:basedOn w:val="a"/>
    <w:semiHidden/>
    <w:pPr>
      <w:jc w:val="both"/>
    </w:pPr>
    <w:rPr>
      <w:snapToGrid w:val="0"/>
      <w:color w:val="000000"/>
      <w:sz w:val="26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6455</Words>
  <Characters>36796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Еврейские источники : </vt:lpstr>
    </vt:vector>
  </TitlesOfParts>
  <Company/>
  <LinksUpToDate>false</LinksUpToDate>
  <CharactersWithSpaces>43165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Еврейские источники : </dc:title>
  <dc:subject/>
  <dc:creator>admin</dc:creator>
  <cp:keywords/>
  <cp:lastModifiedBy>admin</cp:lastModifiedBy>
  <cp:revision>2</cp:revision>
  <cp:lastPrinted>2000-09-25T17:55:00Z</cp:lastPrinted>
  <dcterms:created xsi:type="dcterms:W3CDTF">2014-03-29T09:16:00Z</dcterms:created>
  <dcterms:modified xsi:type="dcterms:W3CDTF">2014-03-29T09:16:00Z</dcterms:modified>
</cp:coreProperties>
</file>