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A1" w:rsidRDefault="003A0BA1" w:rsidP="005A156A">
      <w:pPr>
        <w:pStyle w:val="a7"/>
        <w:rPr>
          <w:caps/>
          <w:sz w:val="22"/>
          <w:szCs w:val="22"/>
        </w:rPr>
      </w:pPr>
    </w:p>
    <w:p w:rsidR="005A156A" w:rsidRDefault="005A156A" w:rsidP="005A156A">
      <w:pPr>
        <w:pStyle w:val="a7"/>
        <w:rPr>
          <w:caps/>
          <w:sz w:val="22"/>
          <w:szCs w:val="22"/>
        </w:rPr>
      </w:pPr>
      <w:r>
        <w:rPr>
          <w:caps/>
          <w:sz w:val="22"/>
          <w:szCs w:val="22"/>
        </w:rPr>
        <w:t>Министерство внутренних дел Российской Федерации</w:t>
      </w:r>
    </w:p>
    <w:p w:rsidR="005A156A" w:rsidRDefault="005A156A" w:rsidP="005A156A">
      <w:pPr>
        <w:pStyle w:val="a9"/>
        <w:tabs>
          <w:tab w:val="left" w:pos="5040"/>
        </w:tabs>
        <w:rPr>
          <w:rFonts w:ascii="Times New Roman" w:hAnsi="Times New Roman" w:cs="Times New Roman"/>
          <w:b/>
          <w:caps/>
          <w:sz w:val="22"/>
          <w:szCs w:val="22"/>
        </w:rPr>
      </w:pPr>
      <w:r>
        <w:rPr>
          <w:rFonts w:ascii="Times New Roman" w:hAnsi="Times New Roman" w:cs="Times New Roman"/>
          <w:b/>
          <w:caps/>
          <w:sz w:val="22"/>
          <w:szCs w:val="22"/>
        </w:rPr>
        <w:t xml:space="preserve">Омская академия </w:t>
      </w:r>
    </w:p>
    <w:p w:rsidR="005A156A" w:rsidRDefault="005A156A" w:rsidP="005A156A">
      <w:pPr>
        <w:pStyle w:val="a9"/>
        <w:rPr>
          <w:rFonts w:ascii="Times New Roman" w:hAnsi="Times New Roman" w:cs="Times New Roman"/>
          <w:b/>
          <w:caps/>
          <w:sz w:val="22"/>
          <w:szCs w:val="22"/>
        </w:rPr>
      </w:pPr>
    </w:p>
    <w:p w:rsidR="005A156A" w:rsidRDefault="005A156A" w:rsidP="005A156A">
      <w:pPr>
        <w:pStyle w:val="a9"/>
        <w:rPr>
          <w:rFonts w:ascii="Times New Roman" w:hAnsi="Times New Roman" w:cs="Times New Roman"/>
          <w:caps/>
          <w:sz w:val="22"/>
          <w:szCs w:val="22"/>
        </w:rPr>
      </w:pPr>
      <w:r>
        <w:rPr>
          <w:rFonts w:ascii="Times New Roman" w:hAnsi="Times New Roman" w:cs="Times New Roman"/>
          <w:caps/>
          <w:sz w:val="22"/>
          <w:szCs w:val="22"/>
        </w:rPr>
        <w:t>Кафедра КРИМИНАЛИСТИКИ</w:t>
      </w:r>
    </w:p>
    <w:p w:rsidR="005A156A" w:rsidRDefault="005A156A" w:rsidP="005A156A">
      <w:pPr>
        <w:pStyle w:val="a9"/>
        <w:rPr>
          <w:rFonts w:ascii="Times New Roman" w:hAnsi="Times New Roman" w:cs="Times New Roman"/>
          <w:color w:val="000000"/>
          <w:sz w:val="22"/>
          <w:szCs w:val="22"/>
          <w:vertAlign w:val="superscript"/>
        </w:rPr>
      </w:pPr>
    </w:p>
    <w:p w:rsidR="005A156A" w:rsidRDefault="005A156A" w:rsidP="005A156A">
      <w:pPr>
        <w:pStyle w:val="a9"/>
        <w:rPr>
          <w:rFonts w:ascii="Times New Roman" w:hAnsi="Times New Roman" w:cs="Times New Roman"/>
          <w:b/>
          <w:caps/>
          <w:sz w:val="22"/>
          <w:szCs w:val="22"/>
        </w:rPr>
      </w:pPr>
    </w:p>
    <w:p w:rsidR="005A156A" w:rsidRDefault="005A156A" w:rsidP="005A156A">
      <w:pPr>
        <w:rPr>
          <w:sz w:val="22"/>
          <w:szCs w:val="22"/>
        </w:rPr>
      </w:pPr>
    </w:p>
    <w:p w:rsidR="005A156A" w:rsidRDefault="005A156A" w:rsidP="005A156A">
      <w:pPr>
        <w:rPr>
          <w:sz w:val="22"/>
          <w:szCs w:val="22"/>
        </w:rPr>
      </w:pPr>
    </w:p>
    <w:p w:rsidR="005A156A" w:rsidRDefault="005A156A" w:rsidP="005A156A">
      <w:pPr>
        <w:pStyle w:val="1"/>
        <w:tabs>
          <w:tab w:val="center" w:pos="4705"/>
          <w:tab w:val="left" w:pos="8305"/>
        </w:tabs>
        <w:jc w:val="left"/>
        <w:rPr>
          <w:b w:val="0"/>
          <w:sz w:val="22"/>
          <w:szCs w:val="22"/>
        </w:rPr>
      </w:pPr>
      <w:r>
        <w:rPr>
          <w:sz w:val="22"/>
          <w:szCs w:val="22"/>
        </w:rPr>
        <w:tab/>
      </w:r>
      <w:r>
        <w:rPr>
          <w:b w:val="0"/>
          <w:sz w:val="22"/>
          <w:szCs w:val="22"/>
        </w:rPr>
        <w:t>ДИПЛОМНАЯ РАБОТА</w:t>
      </w:r>
    </w:p>
    <w:p w:rsidR="005A156A" w:rsidRDefault="005A156A" w:rsidP="005A156A">
      <w:pPr>
        <w:rPr>
          <w:sz w:val="22"/>
          <w:szCs w:val="22"/>
        </w:rPr>
      </w:pPr>
    </w:p>
    <w:tbl>
      <w:tblPr>
        <w:tblW w:w="9415" w:type="dxa"/>
        <w:tblLook w:val="01E0" w:firstRow="1" w:lastRow="1" w:firstColumn="1" w:lastColumn="1" w:noHBand="0" w:noVBand="0"/>
      </w:tblPr>
      <w:tblGrid>
        <w:gridCol w:w="1160"/>
        <w:gridCol w:w="8255"/>
      </w:tblGrid>
      <w:tr w:rsidR="005A156A">
        <w:tc>
          <w:tcPr>
            <w:tcW w:w="1160" w:type="dxa"/>
            <w:vAlign w:val="center"/>
          </w:tcPr>
          <w:p w:rsidR="005A156A" w:rsidRDefault="005A156A">
            <w:pPr>
              <w:pStyle w:val="a6"/>
              <w:widowControl w:val="0"/>
              <w:autoSpaceDE w:val="0"/>
              <w:autoSpaceDN w:val="0"/>
              <w:adjustRightInd w:val="0"/>
              <w:spacing w:before="120" w:after="120"/>
              <w:rPr>
                <w:sz w:val="22"/>
                <w:szCs w:val="22"/>
              </w:rPr>
            </w:pPr>
            <w:r>
              <w:rPr>
                <w:sz w:val="22"/>
                <w:szCs w:val="22"/>
              </w:rPr>
              <w:t>На тему:</w:t>
            </w:r>
          </w:p>
        </w:tc>
        <w:tc>
          <w:tcPr>
            <w:tcW w:w="8255" w:type="dxa"/>
            <w:tcBorders>
              <w:top w:val="nil"/>
              <w:left w:val="nil"/>
              <w:bottom w:val="single" w:sz="4" w:space="0" w:color="auto"/>
              <w:right w:val="nil"/>
            </w:tcBorders>
          </w:tcPr>
          <w:p w:rsidR="005A156A" w:rsidRDefault="005A156A">
            <w:pPr>
              <w:jc w:val="center"/>
              <w:rPr>
                <w:b/>
                <w:sz w:val="22"/>
                <w:szCs w:val="22"/>
              </w:rPr>
            </w:pPr>
            <w:r>
              <w:rPr>
                <w:b/>
                <w:sz w:val="22"/>
                <w:szCs w:val="22"/>
              </w:rPr>
              <w:t>Криминалистическое исследование оружия и следов его применения</w:t>
            </w:r>
          </w:p>
        </w:tc>
      </w:tr>
    </w:tbl>
    <w:p w:rsidR="005A156A" w:rsidRDefault="005A156A" w:rsidP="005A156A">
      <w:pPr>
        <w:pStyle w:val="a6"/>
        <w:rPr>
          <w:sz w:val="22"/>
          <w:szCs w:val="22"/>
        </w:rPr>
      </w:pPr>
    </w:p>
    <w:p w:rsidR="005A156A" w:rsidRDefault="005A156A" w:rsidP="005A156A">
      <w:pPr>
        <w:jc w:val="center"/>
        <w:rPr>
          <w:sz w:val="22"/>
          <w:szCs w:val="22"/>
        </w:rPr>
      </w:pPr>
    </w:p>
    <w:p w:rsidR="005A156A" w:rsidRDefault="005A156A" w:rsidP="005A156A">
      <w:pPr>
        <w:rPr>
          <w:sz w:val="22"/>
          <w:szCs w:val="22"/>
        </w:rPr>
      </w:pPr>
      <w:r>
        <w:rPr>
          <w:sz w:val="22"/>
          <w:szCs w:val="22"/>
        </w:rPr>
        <w:t xml:space="preserve">                                 Специальность    030501.65       Юриспруденция</w:t>
      </w:r>
    </w:p>
    <w:p w:rsidR="005A156A" w:rsidRDefault="005A156A" w:rsidP="005A156A">
      <w:pPr>
        <w:jc w:val="center"/>
        <w:rPr>
          <w:sz w:val="22"/>
          <w:szCs w:val="22"/>
          <w:vertAlign w:val="superscript"/>
        </w:rPr>
      </w:pPr>
      <w:r>
        <w:rPr>
          <w:sz w:val="22"/>
          <w:szCs w:val="22"/>
          <w:vertAlign w:val="superscript"/>
        </w:rPr>
        <w:t xml:space="preserve">                                           (код и наименование специальности)</w:t>
      </w:r>
    </w:p>
    <w:p w:rsidR="005A156A" w:rsidRDefault="005A156A" w:rsidP="005A156A">
      <w:pPr>
        <w:rPr>
          <w:sz w:val="22"/>
          <w:szCs w:val="22"/>
        </w:rPr>
      </w:pPr>
    </w:p>
    <w:p w:rsidR="005A156A" w:rsidRDefault="005A156A" w:rsidP="005A156A">
      <w:pPr>
        <w:rPr>
          <w:sz w:val="22"/>
          <w:szCs w:val="22"/>
        </w:rPr>
      </w:pPr>
    </w:p>
    <w:tbl>
      <w:tblPr>
        <w:tblW w:w="0" w:type="auto"/>
        <w:tblLayout w:type="fixed"/>
        <w:tblLook w:val="01E0" w:firstRow="1" w:lastRow="1" w:firstColumn="1" w:lastColumn="1" w:noHBand="0" w:noVBand="0"/>
      </w:tblPr>
      <w:tblGrid>
        <w:gridCol w:w="1186"/>
        <w:gridCol w:w="434"/>
        <w:gridCol w:w="742"/>
        <w:gridCol w:w="322"/>
        <w:gridCol w:w="994"/>
        <w:gridCol w:w="570"/>
        <w:gridCol w:w="1375"/>
        <w:gridCol w:w="65"/>
        <w:gridCol w:w="3240"/>
        <w:gridCol w:w="540"/>
        <w:gridCol w:w="2058"/>
        <w:gridCol w:w="1161"/>
        <w:gridCol w:w="21"/>
      </w:tblGrid>
      <w:tr w:rsidR="005A156A">
        <w:trPr>
          <w:gridAfter w:val="3"/>
          <w:wAfter w:w="3240" w:type="dxa"/>
        </w:trPr>
        <w:tc>
          <w:tcPr>
            <w:tcW w:w="4248" w:type="dxa"/>
            <w:gridSpan w:val="6"/>
          </w:tcPr>
          <w:p w:rsidR="005A156A" w:rsidRDefault="005A156A">
            <w:pPr>
              <w:widowControl w:val="0"/>
              <w:autoSpaceDE w:val="0"/>
              <w:autoSpaceDN w:val="0"/>
              <w:adjustRightInd w:val="0"/>
              <w:rPr>
                <w:sz w:val="22"/>
                <w:szCs w:val="22"/>
              </w:rPr>
            </w:pPr>
          </w:p>
        </w:tc>
        <w:tc>
          <w:tcPr>
            <w:tcW w:w="1440" w:type="dxa"/>
            <w:gridSpan w:val="2"/>
          </w:tcPr>
          <w:p w:rsidR="005A156A" w:rsidRDefault="005A156A">
            <w:pPr>
              <w:widowControl w:val="0"/>
              <w:autoSpaceDE w:val="0"/>
              <w:autoSpaceDN w:val="0"/>
              <w:adjustRightInd w:val="0"/>
              <w:jc w:val="both"/>
              <w:rPr>
                <w:sz w:val="22"/>
                <w:szCs w:val="22"/>
              </w:rPr>
            </w:pPr>
            <w:r>
              <w:rPr>
                <w:sz w:val="22"/>
                <w:szCs w:val="22"/>
              </w:rPr>
              <w:t>Выполнила</w:t>
            </w:r>
            <w:r>
              <w:rPr>
                <w:sz w:val="22"/>
                <w:szCs w:val="22"/>
                <w:lang w:val="en-US"/>
              </w:rPr>
              <w:t xml:space="preserve">  </w:t>
            </w:r>
          </w:p>
        </w:tc>
        <w:tc>
          <w:tcPr>
            <w:tcW w:w="3780" w:type="dxa"/>
            <w:gridSpan w:val="2"/>
            <w:tcBorders>
              <w:top w:val="nil"/>
              <w:left w:val="nil"/>
              <w:bottom w:val="single" w:sz="4" w:space="0" w:color="auto"/>
              <w:right w:val="nil"/>
            </w:tcBorders>
          </w:tcPr>
          <w:p w:rsidR="005A156A" w:rsidRDefault="005A156A">
            <w:pPr>
              <w:widowControl w:val="0"/>
              <w:autoSpaceDE w:val="0"/>
              <w:autoSpaceDN w:val="0"/>
              <w:adjustRightInd w:val="0"/>
              <w:rPr>
                <w:sz w:val="22"/>
                <w:szCs w:val="22"/>
              </w:rPr>
            </w:pPr>
            <w:r>
              <w:rPr>
                <w:sz w:val="22"/>
                <w:szCs w:val="22"/>
              </w:rPr>
              <w:t>Б</w:t>
            </w:r>
            <w:r>
              <w:rPr>
                <w:sz w:val="22"/>
                <w:szCs w:val="22"/>
                <w:lang w:val="en-US"/>
              </w:rPr>
              <w:t>есембаева Куралай А</w:t>
            </w:r>
            <w:r>
              <w:rPr>
                <w:sz w:val="22"/>
                <w:szCs w:val="22"/>
              </w:rPr>
              <w:t>бжановна</w:t>
            </w:r>
          </w:p>
        </w:tc>
      </w:tr>
      <w:tr w:rsidR="005A156A">
        <w:tc>
          <w:tcPr>
            <w:tcW w:w="4248" w:type="dxa"/>
            <w:gridSpan w:val="6"/>
          </w:tcPr>
          <w:p w:rsidR="005A156A" w:rsidRDefault="005A156A">
            <w:pPr>
              <w:widowControl w:val="0"/>
              <w:autoSpaceDE w:val="0"/>
              <w:autoSpaceDN w:val="0"/>
              <w:adjustRightInd w:val="0"/>
              <w:rPr>
                <w:sz w:val="22"/>
                <w:szCs w:val="22"/>
                <w:lang w:val="en-US"/>
              </w:rPr>
            </w:pPr>
          </w:p>
        </w:tc>
        <w:tc>
          <w:tcPr>
            <w:tcW w:w="8460" w:type="dxa"/>
            <w:gridSpan w:val="7"/>
          </w:tcPr>
          <w:p w:rsidR="005A156A" w:rsidRDefault="005A156A">
            <w:pPr>
              <w:widowControl w:val="0"/>
              <w:autoSpaceDE w:val="0"/>
              <w:autoSpaceDN w:val="0"/>
              <w:adjustRightInd w:val="0"/>
              <w:rPr>
                <w:sz w:val="22"/>
                <w:szCs w:val="22"/>
                <w:vertAlign w:val="superscript"/>
              </w:rPr>
            </w:pPr>
            <w:r>
              <w:rPr>
                <w:sz w:val="22"/>
                <w:szCs w:val="22"/>
                <w:vertAlign w:val="superscript"/>
              </w:rPr>
              <w:t xml:space="preserve">                                            (фамилия, имя, отчество,</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nil"/>
              <w:left w:val="nil"/>
              <w:bottom w:val="single" w:sz="4" w:space="0" w:color="auto"/>
              <w:right w:val="nil"/>
            </w:tcBorders>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vertAlign w:val="superscript"/>
              </w:rPr>
            </w:pPr>
            <w:r>
              <w:rPr>
                <w:sz w:val="22"/>
                <w:szCs w:val="22"/>
                <w:vertAlign w:val="superscript"/>
              </w:rPr>
              <w:t>год набора,  учебная  группа)</w:t>
            </w:r>
          </w:p>
        </w:tc>
      </w:tr>
      <w:tr w:rsidR="005A156A">
        <w:trPr>
          <w:gridAfter w:val="1"/>
          <w:wAfter w:w="21" w:type="dxa"/>
        </w:trPr>
        <w:tc>
          <w:tcPr>
            <w:tcW w:w="4248" w:type="dxa"/>
            <w:gridSpan w:val="6"/>
          </w:tcPr>
          <w:p w:rsidR="005A156A" w:rsidRDefault="005A156A">
            <w:pPr>
              <w:widowControl w:val="0"/>
              <w:autoSpaceDE w:val="0"/>
              <w:autoSpaceDN w:val="0"/>
              <w:adjustRightInd w:val="0"/>
              <w:rPr>
                <w:sz w:val="22"/>
                <w:szCs w:val="22"/>
              </w:rPr>
            </w:pPr>
          </w:p>
        </w:tc>
        <w:tc>
          <w:tcPr>
            <w:tcW w:w="5220" w:type="dxa"/>
            <w:gridSpan w:val="4"/>
          </w:tcPr>
          <w:p w:rsidR="005A156A" w:rsidRDefault="005A156A">
            <w:pPr>
              <w:widowControl w:val="0"/>
              <w:autoSpaceDE w:val="0"/>
              <w:autoSpaceDN w:val="0"/>
              <w:adjustRightInd w:val="0"/>
              <w:rPr>
                <w:sz w:val="22"/>
                <w:szCs w:val="22"/>
              </w:rPr>
            </w:pPr>
            <w:r>
              <w:rPr>
                <w:sz w:val="22"/>
                <w:szCs w:val="22"/>
              </w:rPr>
              <w:t>Руководитель к. ю. наук, старший преподаватель</w:t>
            </w:r>
          </w:p>
        </w:tc>
        <w:tc>
          <w:tcPr>
            <w:tcW w:w="3219" w:type="dxa"/>
            <w:gridSpan w:val="2"/>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Pr>
          <w:p w:rsidR="005A156A" w:rsidRDefault="005A156A">
            <w:pPr>
              <w:widowControl w:val="0"/>
              <w:autoSpaceDE w:val="0"/>
              <w:autoSpaceDN w:val="0"/>
              <w:adjustRightInd w:val="0"/>
              <w:ind w:firstLine="1684"/>
              <w:rPr>
                <w:sz w:val="22"/>
                <w:szCs w:val="22"/>
                <w:vertAlign w:val="superscript"/>
              </w:rPr>
            </w:pPr>
            <w:r>
              <w:rPr>
                <w:sz w:val="22"/>
                <w:szCs w:val="22"/>
                <w:vertAlign w:val="superscript"/>
              </w:rPr>
              <w:t xml:space="preserve">        (ученая степень, ученое звание,</w:t>
            </w:r>
          </w:p>
          <w:p w:rsidR="005A156A" w:rsidRDefault="005A156A">
            <w:pPr>
              <w:widowControl w:val="0"/>
              <w:autoSpaceDE w:val="0"/>
              <w:autoSpaceDN w:val="0"/>
              <w:adjustRightInd w:val="0"/>
              <w:ind w:firstLine="1684"/>
              <w:jc w:val="center"/>
              <w:rPr>
                <w:sz w:val="22"/>
                <w:szCs w:val="22"/>
              </w:rPr>
            </w:pP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nil"/>
              <w:left w:val="nil"/>
              <w:bottom w:val="single" w:sz="4" w:space="0" w:color="auto"/>
              <w:right w:val="nil"/>
            </w:tcBorders>
          </w:tcPr>
          <w:p w:rsidR="005A156A" w:rsidRDefault="005A156A">
            <w:pPr>
              <w:widowControl w:val="0"/>
              <w:autoSpaceDE w:val="0"/>
              <w:autoSpaceDN w:val="0"/>
              <w:adjustRightInd w:val="0"/>
              <w:rPr>
                <w:sz w:val="32"/>
                <w:szCs w:val="32"/>
                <w:vertAlign w:val="superscript"/>
              </w:rPr>
            </w:pPr>
            <w:r>
              <w:rPr>
                <w:sz w:val="32"/>
                <w:szCs w:val="32"/>
                <w:vertAlign w:val="superscript"/>
              </w:rPr>
              <w:t xml:space="preserve">                              А.Р.Сысенко </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vertAlign w:val="superscript"/>
              </w:rPr>
            </w:pPr>
            <w:r>
              <w:rPr>
                <w:sz w:val="22"/>
                <w:szCs w:val="22"/>
                <w:vertAlign w:val="superscript"/>
              </w:rPr>
              <w:t>фамилия, инициалы)</w:t>
            </w:r>
          </w:p>
        </w:tc>
      </w:tr>
      <w:tr w:rsidR="005A156A">
        <w:tc>
          <w:tcPr>
            <w:tcW w:w="4248" w:type="dxa"/>
            <w:gridSpan w:val="6"/>
          </w:tcPr>
          <w:p w:rsidR="005A156A" w:rsidRDefault="005A156A">
            <w:pPr>
              <w:widowControl w:val="0"/>
              <w:autoSpaceDE w:val="0"/>
              <w:autoSpaceDN w:val="0"/>
              <w:adjustRightInd w:val="0"/>
              <w:rPr>
                <w:sz w:val="22"/>
                <w:szCs w:val="22"/>
              </w:rPr>
            </w:pPr>
          </w:p>
        </w:tc>
        <w:tc>
          <w:tcPr>
            <w:tcW w:w="4680" w:type="dxa"/>
            <w:gridSpan w:val="3"/>
          </w:tcPr>
          <w:p w:rsidR="005A156A" w:rsidRDefault="005A156A">
            <w:pPr>
              <w:widowControl w:val="0"/>
              <w:autoSpaceDE w:val="0"/>
              <w:autoSpaceDN w:val="0"/>
              <w:adjustRightInd w:val="0"/>
              <w:rPr>
                <w:sz w:val="22"/>
                <w:szCs w:val="22"/>
              </w:rPr>
            </w:pPr>
            <w:r>
              <w:rPr>
                <w:sz w:val="22"/>
                <w:szCs w:val="22"/>
              </w:rPr>
              <w:t>Консультант</w:t>
            </w:r>
          </w:p>
        </w:tc>
        <w:tc>
          <w:tcPr>
            <w:tcW w:w="3780" w:type="dxa"/>
            <w:gridSpan w:val="4"/>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Pr>
          <w:p w:rsidR="005A156A" w:rsidRDefault="005A156A">
            <w:pPr>
              <w:widowControl w:val="0"/>
              <w:autoSpaceDE w:val="0"/>
              <w:autoSpaceDN w:val="0"/>
              <w:adjustRightInd w:val="0"/>
              <w:ind w:firstLine="1504"/>
              <w:jc w:val="center"/>
              <w:rPr>
                <w:sz w:val="22"/>
                <w:szCs w:val="22"/>
              </w:rPr>
            </w:pPr>
            <w:r>
              <w:rPr>
                <w:sz w:val="22"/>
                <w:szCs w:val="22"/>
                <w:vertAlign w:val="superscript"/>
              </w:rPr>
              <w:t>(ученая степень, ученое звание,</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nil"/>
              <w:left w:val="nil"/>
              <w:bottom w:val="single" w:sz="4" w:space="0" w:color="auto"/>
              <w:right w:val="nil"/>
            </w:tcBorders>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vertAlign w:val="superscript"/>
              </w:rPr>
            </w:pPr>
            <w:r>
              <w:rPr>
                <w:sz w:val="22"/>
                <w:szCs w:val="22"/>
                <w:vertAlign w:val="superscript"/>
              </w:rPr>
              <w:t>должность, фамилия, инициалы)</w:t>
            </w:r>
          </w:p>
        </w:tc>
      </w:tr>
      <w:tr w:rsidR="005A156A">
        <w:tc>
          <w:tcPr>
            <w:tcW w:w="4248" w:type="dxa"/>
            <w:gridSpan w:val="6"/>
          </w:tcPr>
          <w:p w:rsidR="005A156A" w:rsidRDefault="005A156A">
            <w:pPr>
              <w:widowControl w:val="0"/>
              <w:autoSpaceDE w:val="0"/>
              <w:autoSpaceDN w:val="0"/>
              <w:adjustRightInd w:val="0"/>
              <w:rPr>
                <w:sz w:val="22"/>
                <w:szCs w:val="22"/>
              </w:rPr>
            </w:pPr>
          </w:p>
        </w:tc>
        <w:tc>
          <w:tcPr>
            <w:tcW w:w="1375" w:type="dxa"/>
          </w:tcPr>
          <w:p w:rsidR="005A156A" w:rsidRDefault="005A156A">
            <w:pPr>
              <w:widowControl w:val="0"/>
              <w:autoSpaceDE w:val="0"/>
              <w:autoSpaceDN w:val="0"/>
              <w:adjustRightInd w:val="0"/>
              <w:rPr>
                <w:sz w:val="22"/>
                <w:szCs w:val="22"/>
              </w:rPr>
            </w:pPr>
            <w:r>
              <w:rPr>
                <w:sz w:val="22"/>
                <w:szCs w:val="22"/>
              </w:rPr>
              <w:t>Рецензент</w:t>
            </w:r>
          </w:p>
        </w:tc>
        <w:tc>
          <w:tcPr>
            <w:tcW w:w="7085" w:type="dxa"/>
            <w:gridSpan w:val="6"/>
            <w:tcBorders>
              <w:top w:val="nil"/>
              <w:left w:val="nil"/>
              <w:bottom w:val="single" w:sz="4" w:space="0" w:color="auto"/>
              <w:right w:val="nil"/>
            </w:tcBorders>
          </w:tcPr>
          <w:p w:rsidR="005A156A" w:rsidRDefault="005A156A">
            <w:pPr>
              <w:widowControl w:val="0"/>
              <w:autoSpaceDE w:val="0"/>
              <w:autoSpaceDN w:val="0"/>
              <w:adjustRightInd w:val="0"/>
              <w:rPr>
                <w:sz w:val="22"/>
                <w:szCs w:val="22"/>
              </w:rPr>
            </w:pPr>
            <w:r>
              <w:rPr>
                <w:sz w:val="22"/>
                <w:szCs w:val="22"/>
              </w:rPr>
              <w:t xml:space="preserve">Старший эксперт  13 Отдела ЭКЦ в Азовском </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Pr>
          <w:p w:rsidR="005A156A" w:rsidRDefault="005A156A">
            <w:pPr>
              <w:widowControl w:val="0"/>
              <w:autoSpaceDE w:val="0"/>
              <w:autoSpaceDN w:val="0"/>
              <w:adjustRightInd w:val="0"/>
              <w:ind w:firstLine="1324"/>
              <w:jc w:val="center"/>
              <w:rPr>
                <w:sz w:val="22"/>
                <w:szCs w:val="22"/>
              </w:rPr>
            </w:pPr>
            <w:r>
              <w:rPr>
                <w:sz w:val="22"/>
                <w:szCs w:val="22"/>
                <w:vertAlign w:val="superscript"/>
              </w:rPr>
              <w:t>(ученая степень, ученое звание,</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nil"/>
              <w:left w:val="nil"/>
              <w:bottom w:val="single" w:sz="4" w:space="0" w:color="auto"/>
              <w:right w:val="nil"/>
            </w:tcBorders>
          </w:tcPr>
          <w:p w:rsidR="005A156A" w:rsidRDefault="005A156A">
            <w:pPr>
              <w:widowControl w:val="0"/>
              <w:autoSpaceDE w:val="0"/>
              <w:autoSpaceDN w:val="0"/>
              <w:adjustRightInd w:val="0"/>
              <w:rPr>
                <w:sz w:val="32"/>
                <w:szCs w:val="32"/>
                <w:vertAlign w:val="superscript"/>
              </w:rPr>
            </w:pPr>
            <w:r>
              <w:rPr>
                <w:sz w:val="32"/>
                <w:szCs w:val="32"/>
                <w:vertAlign w:val="superscript"/>
              </w:rPr>
              <w:t xml:space="preserve">                         ОВД УВД Омской области   А.В.Чернышев </w:t>
            </w:r>
          </w:p>
        </w:tc>
      </w:tr>
      <w:tr w:rsidR="005A156A">
        <w:tc>
          <w:tcPr>
            <w:tcW w:w="4248" w:type="dxa"/>
            <w:gridSpan w:val="6"/>
          </w:tcPr>
          <w:p w:rsidR="005A156A" w:rsidRDefault="005A156A">
            <w:pPr>
              <w:widowControl w:val="0"/>
              <w:autoSpaceDE w:val="0"/>
              <w:autoSpaceDN w:val="0"/>
              <w:adjustRightInd w:val="0"/>
              <w:rPr>
                <w:sz w:val="22"/>
                <w:szCs w:val="22"/>
              </w:rPr>
            </w:pPr>
          </w:p>
        </w:tc>
        <w:tc>
          <w:tcPr>
            <w:tcW w:w="8460" w:type="dxa"/>
            <w:gridSpan w:val="7"/>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vertAlign w:val="superscript"/>
              </w:rPr>
            </w:pPr>
            <w:r>
              <w:rPr>
                <w:sz w:val="22"/>
                <w:szCs w:val="22"/>
                <w:vertAlign w:val="superscript"/>
              </w:rPr>
              <w:t>должность, фамилия, инициалы)</w:t>
            </w:r>
          </w:p>
        </w:tc>
      </w:tr>
      <w:tr w:rsidR="005A156A">
        <w:tc>
          <w:tcPr>
            <w:tcW w:w="1186" w:type="dxa"/>
          </w:tcPr>
          <w:p w:rsidR="005A156A" w:rsidRDefault="005A156A">
            <w:pPr>
              <w:widowControl w:val="0"/>
              <w:autoSpaceDE w:val="0"/>
              <w:autoSpaceDN w:val="0"/>
              <w:adjustRightInd w:val="0"/>
              <w:rPr>
                <w:sz w:val="22"/>
                <w:szCs w:val="22"/>
              </w:rPr>
            </w:pPr>
            <w:r>
              <w:rPr>
                <w:sz w:val="22"/>
                <w:szCs w:val="22"/>
              </w:rPr>
              <w:t>К защите</w:t>
            </w:r>
          </w:p>
        </w:tc>
        <w:tc>
          <w:tcPr>
            <w:tcW w:w="3062" w:type="dxa"/>
            <w:gridSpan w:val="5"/>
            <w:tcBorders>
              <w:top w:val="nil"/>
              <w:left w:val="nil"/>
              <w:bottom w:val="single" w:sz="4" w:space="0" w:color="auto"/>
              <w:right w:val="nil"/>
            </w:tcBorders>
            <w:vAlign w:val="center"/>
          </w:tcPr>
          <w:p w:rsidR="005A156A" w:rsidRDefault="005A156A">
            <w:pPr>
              <w:widowControl w:val="0"/>
              <w:autoSpaceDE w:val="0"/>
              <w:autoSpaceDN w:val="0"/>
              <w:adjustRightInd w:val="0"/>
              <w:rPr>
                <w:sz w:val="22"/>
                <w:szCs w:val="22"/>
              </w:rPr>
            </w:pP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Pr>
          <w:p w:rsidR="005A156A" w:rsidRDefault="005A156A">
            <w:pPr>
              <w:widowControl w:val="0"/>
              <w:autoSpaceDE w:val="0"/>
              <w:autoSpaceDN w:val="0"/>
              <w:adjustRightInd w:val="0"/>
              <w:jc w:val="center"/>
              <w:rPr>
                <w:sz w:val="22"/>
                <w:szCs w:val="22"/>
              </w:rPr>
            </w:pPr>
            <w:r>
              <w:rPr>
                <w:sz w:val="22"/>
                <w:szCs w:val="22"/>
                <w:vertAlign w:val="superscript"/>
              </w:rPr>
              <w:t>(допущен, не допущен)</w:t>
            </w: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2362" w:type="dxa"/>
            <w:gridSpan w:val="3"/>
          </w:tcPr>
          <w:p w:rsidR="005A156A" w:rsidRDefault="005A156A">
            <w:pPr>
              <w:widowControl w:val="0"/>
              <w:autoSpaceDE w:val="0"/>
              <w:autoSpaceDN w:val="0"/>
              <w:adjustRightInd w:val="0"/>
              <w:jc w:val="both"/>
              <w:rPr>
                <w:sz w:val="22"/>
                <w:szCs w:val="22"/>
              </w:rPr>
            </w:pPr>
            <w:r>
              <w:rPr>
                <w:sz w:val="22"/>
                <w:szCs w:val="22"/>
              </w:rPr>
              <w:t xml:space="preserve">Начальник кафедры  </w:t>
            </w:r>
          </w:p>
        </w:tc>
        <w:tc>
          <w:tcPr>
            <w:tcW w:w="1886" w:type="dxa"/>
            <w:gridSpan w:val="3"/>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Pr>
          <w:p w:rsidR="005A156A" w:rsidRDefault="005A156A">
            <w:pPr>
              <w:widowControl w:val="0"/>
              <w:autoSpaceDE w:val="0"/>
              <w:autoSpaceDN w:val="0"/>
              <w:adjustRightInd w:val="0"/>
              <w:ind w:firstLine="2340"/>
              <w:jc w:val="center"/>
              <w:rPr>
                <w:sz w:val="22"/>
                <w:szCs w:val="22"/>
                <w:vertAlign w:val="superscript"/>
              </w:rPr>
            </w:pPr>
            <w:r>
              <w:rPr>
                <w:sz w:val="22"/>
                <w:szCs w:val="22"/>
                <w:vertAlign w:val="superscript"/>
              </w:rPr>
              <w:t xml:space="preserve">(подпись) </w:t>
            </w:r>
          </w:p>
          <w:p w:rsidR="005A156A" w:rsidRDefault="005A156A">
            <w:pPr>
              <w:widowControl w:val="0"/>
              <w:autoSpaceDE w:val="0"/>
              <w:autoSpaceDN w:val="0"/>
              <w:adjustRightInd w:val="0"/>
              <w:rPr>
                <w:sz w:val="22"/>
                <w:szCs w:val="22"/>
              </w:rPr>
            </w:pPr>
            <w:r>
              <w:rPr>
                <w:sz w:val="22"/>
                <w:szCs w:val="22"/>
              </w:rPr>
              <w:t>к.ю. наук, профессор</w:t>
            </w: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vertAlign w:val="superscript"/>
              </w:rPr>
            </w:pPr>
            <w:r>
              <w:rPr>
                <w:sz w:val="22"/>
                <w:szCs w:val="22"/>
                <w:vertAlign w:val="superscript"/>
              </w:rPr>
              <w:t>(ученая степень, ученое звание,</w:t>
            </w:r>
          </w:p>
          <w:p w:rsidR="005A156A" w:rsidRDefault="005A156A">
            <w:pPr>
              <w:widowControl w:val="0"/>
              <w:autoSpaceDE w:val="0"/>
              <w:autoSpaceDN w:val="0"/>
              <w:adjustRightInd w:val="0"/>
              <w:jc w:val="center"/>
              <w:rPr>
                <w:sz w:val="22"/>
                <w:szCs w:val="22"/>
              </w:rPr>
            </w:pPr>
            <w:r>
              <w:rPr>
                <w:sz w:val="22"/>
                <w:szCs w:val="22"/>
              </w:rPr>
              <w:t>А.А.Кузнецов</w:t>
            </w: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Borders>
              <w:top w:val="single" w:sz="4" w:space="0" w:color="auto"/>
              <w:left w:val="nil"/>
              <w:bottom w:val="single" w:sz="4" w:space="0" w:color="auto"/>
              <w:right w:val="nil"/>
            </w:tcBorders>
          </w:tcPr>
          <w:p w:rsidR="005A156A" w:rsidRDefault="005A156A">
            <w:pPr>
              <w:widowControl w:val="0"/>
              <w:autoSpaceDE w:val="0"/>
              <w:autoSpaceDN w:val="0"/>
              <w:adjustRightInd w:val="0"/>
              <w:jc w:val="center"/>
              <w:rPr>
                <w:sz w:val="22"/>
                <w:szCs w:val="22"/>
                <w:vertAlign w:val="superscript"/>
                <w:lang w:val="en-US"/>
              </w:rPr>
            </w:pPr>
            <w:r>
              <w:rPr>
                <w:sz w:val="22"/>
                <w:szCs w:val="22"/>
                <w:vertAlign w:val="superscript"/>
              </w:rPr>
              <w:t>фамилия, инициалы)</w:t>
            </w:r>
          </w:p>
          <w:p w:rsidR="005A156A" w:rsidRDefault="005A156A">
            <w:pPr>
              <w:widowControl w:val="0"/>
              <w:autoSpaceDE w:val="0"/>
              <w:autoSpaceDN w:val="0"/>
              <w:adjustRightInd w:val="0"/>
              <w:jc w:val="center"/>
              <w:rPr>
                <w:sz w:val="22"/>
                <w:szCs w:val="22"/>
                <w:vertAlign w:val="superscript"/>
                <w:lang w:val="en-US"/>
              </w:rPr>
            </w:pP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4248" w:type="dxa"/>
            <w:gridSpan w:val="6"/>
            <w:tcBorders>
              <w:top w:val="single" w:sz="4" w:space="0" w:color="auto"/>
              <w:left w:val="nil"/>
              <w:bottom w:val="nil"/>
              <w:right w:val="nil"/>
            </w:tcBorders>
          </w:tcPr>
          <w:p w:rsidR="005A156A" w:rsidRDefault="005A156A">
            <w:pPr>
              <w:widowControl w:val="0"/>
              <w:autoSpaceDE w:val="0"/>
              <w:autoSpaceDN w:val="0"/>
              <w:adjustRightInd w:val="0"/>
              <w:jc w:val="center"/>
              <w:rPr>
                <w:sz w:val="22"/>
                <w:szCs w:val="22"/>
              </w:rPr>
            </w:pPr>
          </w:p>
        </w:tc>
        <w:tc>
          <w:tcPr>
            <w:tcW w:w="8460" w:type="dxa"/>
            <w:gridSpan w:val="7"/>
          </w:tcPr>
          <w:p w:rsidR="005A156A" w:rsidRDefault="005A156A">
            <w:pPr>
              <w:widowControl w:val="0"/>
              <w:autoSpaceDE w:val="0"/>
              <w:autoSpaceDN w:val="0"/>
              <w:adjustRightInd w:val="0"/>
              <w:jc w:val="center"/>
              <w:rPr>
                <w:sz w:val="22"/>
                <w:szCs w:val="22"/>
                <w:vertAlign w:val="superscript"/>
              </w:rPr>
            </w:pPr>
          </w:p>
        </w:tc>
      </w:tr>
      <w:tr w:rsidR="005A156A">
        <w:tc>
          <w:tcPr>
            <w:tcW w:w="1620" w:type="dxa"/>
            <w:gridSpan w:val="2"/>
          </w:tcPr>
          <w:p w:rsidR="005A156A" w:rsidRDefault="005A156A">
            <w:pPr>
              <w:widowControl w:val="0"/>
              <w:autoSpaceDE w:val="0"/>
              <w:autoSpaceDN w:val="0"/>
              <w:adjustRightInd w:val="0"/>
              <w:rPr>
                <w:sz w:val="22"/>
                <w:szCs w:val="22"/>
              </w:rPr>
            </w:pPr>
            <w:r>
              <w:rPr>
                <w:sz w:val="22"/>
                <w:szCs w:val="22"/>
              </w:rPr>
              <w:t>Дата защиты</w:t>
            </w:r>
          </w:p>
        </w:tc>
        <w:tc>
          <w:tcPr>
            <w:tcW w:w="1064" w:type="dxa"/>
            <w:gridSpan w:val="2"/>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c>
          <w:tcPr>
            <w:tcW w:w="994" w:type="dxa"/>
          </w:tcPr>
          <w:p w:rsidR="005A156A" w:rsidRDefault="005A156A">
            <w:pPr>
              <w:widowControl w:val="0"/>
              <w:autoSpaceDE w:val="0"/>
              <w:autoSpaceDN w:val="0"/>
              <w:adjustRightInd w:val="0"/>
              <w:rPr>
                <w:sz w:val="22"/>
                <w:szCs w:val="22"/>
              </w:rPr>
            </w:pPr>
            <w:r>
              <w:rPr>
                <w:sz w:val="22"/>
                <w:szCs w:val="22"/>
              </w:rPr>
              <w:t>Оценка</w:t>
            </w:r>
          </w:p>
        </w:tc>
        <w:tc>
          <w:tcPr>
            <w:tcW w:w="570" w:type="dxa"/>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c>
          <w:tcPr>
            <w:tcW w:w="7278" w:type="dxa"/>
            <w:gridSpan w:val="5"/>
          </w:tcPr>
          <w:p w:rsidR="005A156A" w:rsidRDefault="005A156A">
            <w:pPr>
              <w:widowControl w:val="0"/>
              <w:autoSpaceDE w:val="0"/>
              <w:autoSpaceDN w:val="0"/>
              <w:adjustRightInd w:val="0"/>
              <w:jc w:val="center"/>
              <w:rPr>
                <w:sz w:val="22"/>
                <w:szCs w:val="22"/>
                <w:vertAlign w:val="superscript"/>
              </w:rPr>
            </w:pPr>
            <w:r>
              <w:rPr>
                <w:sz w:val="22"/>
                <w:szCs w:val="22"/>
              </w:rPr>
              <w:t>Регистрационный №</w:t>
            </w:r>
          </w:p>
        </w:tc>
        <w:tc>
          <w:tcPr>
            <w:tcW w:w="1182" w:type="dxa"/>
            <w:gridSpan w:val="2"/>
            <w:tcBorders>
              <w:top w:val="nil"/>
              <w:left w:val="nil"/>
              <w:bottom w:val="single" w:sz="4" w:space="0" w:color="auto"/>
              <w:right w:val="nil"/>
            </w:tcBorders>
          </w:tcPr>
          <w:p w:rsidR="005A156A" w:rsidRDefault="005A156A">
            <w:pPr>
              <w:widowControl w:val="0"/>
              <w:autoSpaceDE w:val="0"/>
              <w:autoSpaceDN w:val="0"/>
              <w:adjustRightInd w:val="0"/>
              <w:rPr>
                <w:sz w:val="22"/>
                <w:szCs w:val="22"/>
              </w:rPr>
            </w:pPr>
          </w:p>
        </w:tc>
      </w:tr>
    </w:tbl>
    <w:p w:rsidR="005A156A" w:rsidRDefault="005A156A" w:rsidP="005A156A">
      <w:pPr>
        <w:jc w:val="center"/>
        <w:rPr>
          <w:sz w:val="22"/>
          <w:szCs w:val="22"/>
        </w:rPr>
      </w:pPr>
    </w:p>
    <w:p w:rsidR="005A156A" w:rsidRDefault="005A156A" w:rsidP="005A156A">
      <w:pPr>
        <w:jc w:val="center"/>
        <w:rPr>
          <w:sz w:val="22"/>
          <w:szCs w:val="22"/>
        </w:rPr>
      </w:pPr>
    </w:p>
    <w:p w:rsidR="005A156A" w:rsidRDefault="005A156A" w:rsidP="005A156A">
      <w:pPr>
        <w:jc w:val="center"/>
        <w:rPr>
          <w:sz w:val="22"/>
          <w:szCs w:val="22"/>
        </w:rPr>
      </w:pPr>
    </w:p>
    <w:p w:rsidR="005A156A" w:rsidRDefault="005A156A" w:rsidP="005A156A">
      <w:pPr>
        <w:jc w:val="center"/>
        <w:rPr>
          <w:sz w:val="22"/>
          <w:szCs w:val="22"/>
          <w:lang w:val="en-US"/>
        </w:rPr>
      </w:pPr>
      <w:r>
        <w:rPr>
          <w:sz w:val="22"/>
          <w:szCs w:val="22"/>
        </w:rPr>
        <w:t>Омск 200</w:t>
      </w:r>
      <w:r>
        <w:rPr>
          <w:sz w:val="22"/>
          <w:szCs w:val="22"/>
          <w:lang w:val="en-US"/>
        </w:rPr>
        <w:t>9</w:t>
      </w:r>
    </w:p>
    <w:p w:rsidR="005A156A" w:rsidRDefault="005A156A" w:rsidP="005A156A">
      <w:pPr>
        <w:jc w:val="center"/>
        <w:rPr>
          <w:b/>
          <w:sz w:val="52"/>
          <w:szCs w:val="52"/>
        </w:rPr>
      </w:pPr>
    </w:p>
    <w:p w:rsidR="005A156A" w:rsidRDefault="005A156A" w:rsidP="005A156A">
      <w:pPr>
        <w:jc w:val="center"/>
        <w:rPr>
          <w:b/>
          <w:sz w:val="52"/>
          <w:szCs w:val="52"/>
        </w:rPr>
      </w:pPr>
    </w:p>
    <w:p w:rsidR="005A156A" w:rsidRDefault="005A156A" w:rsidP="005A156A">
      <w:pPr>
        <w:jc w:val="center"/>
        <w:rPr>
          <w:b/>
          <w:sz w:val="52"/>
          <w:szCs w:val="52"/>
        </w:rPr>
      </w:pPr>
    </w:p>
    <w:p w:rsidR="005A156A" w:rsidRDefault="005A156A" w:rsidP="005A156A">
      <w:pPr>
        <w:jc w:val="center"/>
        <w:rPr>
          <w:b/>
        </w:rPr>
      </w:pPr>
      <w:r>
        <w:rPr>
          <w:b/>
        </w:rPr>
        <w:t>ПЛАН</w:t>
      </w:r>
    </w:p>
    <w:p w:rsidR="005A156A" w:rsidRDefault="005A156A" w:rsidP="005A156A">
      <w:pPr>
        <w:jc w:val="center"/>
      </w:pPr>
    </w:p>
    <w:p w:rsidR="005A156A" w:rsidRDefault="005A156A" w:rsidP="005A156A">
      <w:pPr>
        <w:jc w:val="center"/>
      </w:pPr>
    </w:p>
    <w:tbl>
      <w:tblPr>
        <w:tblW w:w="0" w:type="auto"/>
        <w:tblLook w:val="01E0" w:firstRow="1" w:lastRow="1" w:firstColumn="1" w:lastColumn="1" w:noHBand="0" w:noVBand="0"/>
      </w:tblPr>
      <w:tblGrid>
        <w:gridCol w:w="9075"/>
        <w:gridCol w:w="496"/>
      </w:tblGrid>
      <w:tr w:rsidR="005A156A">
        <w:tc>
          <w:tcPr>
            <w:tcW w:w="9075" w:type="dxa"/>
          </w:tcPr>
          <w:p w:rsidR="005A156A" w:rsidRDefault="005A156A">
            <w:pPr>
              <w:widowControl w:val="0"/>
              <w:suppressAutoHyphens/>
              <w:autoSpaceDE w:val="0"/>
              <w:autoSpaceDN w:val="0"/>
              <w:adjustRightInd w:val="0"/>
              <w:spacing w:line="360" w:lineRule="auto"/>
            </w:pPr>
            <w:r>
              <w:t>ВВЕДЕНИЕ……………………………………………………………….........</w:t>
            </w:r>
          </w:p>
        </w:tc>
        <w:tc>
          <w:tcPr>
            <w:tcW w:w="496" w:type="dxa"/>
          </w:tcPr>
          <w:p w:rsidR="005A156A" w:rsidRDefault="005A156A">
            <w:pPr>
              <w:widowControl w:val="0"/>
              <w:suppressAutoHyphens/>
              <w:autoSpaceDE w:val="0"/>
              <w:autoSpaceDN w:val="0"/>
              <w:adjustRightInd w:val="0"/>
              <w:spacing w:line="360" w:lineRule="auto"/>
              <w:jc w:val="center"/>
            </w:pPr>
            <w:r>
              <w:t>3</w:t>
            </w:r>
          </w:p>
        </w:tc>
      </w:tr>
      <w:tr w:rsidR="005A156A">
        <w:tc>
          <w:tcPr>
            <w:tcW w:w="9075" w:type="dxa"/>
          </w:tcPr>
          <w:p w:rsidR="005A156A" w:rsidRDefault="005A156A">
            <w:pPr>
              <w:widowControl w:val="0"/>
              <w:suppressAutoHyphens/>
              <w:autoSpaceDE w:val="0"/>
              <w:autoSpaceDN w:val="0"/>
              <w:adjustRightInd w:val="0"/>
              <w:spacing w:line="360" w:lineRule="auto"/>
            </w:pPr>
            <w:r>
              <w:t>ГЛАВА 1. ТЕОЕТИЧЕСКИЕ ОСНОВЫ КРИМИНАЛИСТИЧЕСКОГО ОРУЖИЕВЕДЕНИЯ И ЕГО ВИДЫ…………………….................................</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7</w:t>
            </w:r>
          </w:p>
        </w:tc>
      </w:tr>
      <w:tr w:rsidR="005A156A">
        <w:tc>
          <w:tcPr>
            <w:tcW w:w="9075" w:type="dxa"/>
          </w:tcPr>
          <w:p w:rsidR="005A156A" w:rsidRDefault="005A156A">
            <w:pPr>
              <w:widowControl w:val="0"/>
              <w:suppressAutoHyphens/>
              <w:autoSpaceDE w:val="0"/>
              <w:autoSpaceDN w:val="0"/>
              <w:adjustRightInd w:val="0"/>
              <w:spacing w:line="360" w:lineRule="auto"/>
            </w:pPr>
            <w:r>
              <w:tab/>
              <w:t>§ 1. Общие положения криминалистического оружиеведения……...</w:t>
            </w:r>
          </w:p>
        </w:tc>
        <w:tc>
          <w:tcPr>
            <w:tcW w:w="496" w:type="dxa"/>
          </w:tcPr>
          <w:p w:rsidR="005A156A" w:rsidRDefault="005A156A">
            <w:pPr>
              <w:widowControl w:val="0"/>
              <w:suppressAutoHyphens/>
              <w:autoSpaceDE w:val="0"/>
              <w:autoSpaceDN w:val="0"/>
              <w:adjustRightInd w:val="0"/>
              <w:spacing w:line="360" w:lineRule="auto"/>
              <w:jc w:val="center"/>
            </w:pPr>
            <w:r>
              <w:t>7</w:t>
            </w:r>
          </w:p>
        </w:tc>
      </w:tr>
      <w:tr w:rsidR="005A156A">
        <w:tc>
          <w:tcPr>
            <w:tcW w:w="9075" w:type="dxa"/>
          </w:tcPr>
          <w:p w:rsidR="005A156A" w:rsidRDefault="005A156A">
            <w:pPr>
              <w:widowControl w:val="0"/>
              <w:suppressAutoHyphens/>
              <w:autoSpaceDE w:val="0"/>
              <w:autoSpaceDN w:val="0"/>
              <w:adjustRightInd w:val="0"/>
              <w:spacing w:line="360" w:lineRule="auto"/>
            </w:pPr>
            <w:r>
              <w:tab/>
              <w:t>§ 2. Классификация оружия………………………................................</w:t>
            </w:r>
          </w:p>
        </w:tc>
        <w:tc>
          <w:tcPr>
            <w:tcW w:w="496" w:type="dxa"/>
          </w:tcPr>
          <w:p w:rsidR="005A156A" w:rsidRDefault="005A156A">
            <w:pPr>
              <w:widowControl w:val="0"/>
              <w:suppressAutoHyphens/>
              <w:autoSpaceDE w:val="0"/>
              <w:autoSpaceDN w:val="0"/>
              <w:adjustRightInd w:val="0"/>
              <w:spacing w:line="360" w:lineRule="auto"/>
              <w:jc w:val="center"/>
            </w:pPr>
            <w:r>
              <w:t>17</w:t>
            </w:r>
          </w:p>
        </w:tc>
      </w:tr>
      <w:tr w:rsidR="005A156A">
        <w:tc>
          <w:tcPr>
            <w:tcW w:w="9075" w:type="dxa"/>
          </w:tcPr>
          <w:p w:rsidR="005A156A" w:rsidRDefault="005A156A">
            <w:pPr>
              <w:widowControl w:val="0"/>
              <w:suppressAutoHyphens/>
              <w:autoSpaceDE w:val="0"/>
              <w:autoSpaceDN w:val="0"/>
              <w:adjustRightInd w:val="0"/>
              <w:spacing w:line="360" w:lineRule="auto"/>
            </w:pPr>
            <w:r>
              <w:t>ГЛАВА 2. ТЕОРЕТИЧЕСКИЕ И МЕТОДИЧЕСКИЕ ОСНОВЫ КРИМИНАЛИСТИЧЕСКОГО ИССЛЕДОВАНИЯ  ОГНЕСТРЕЛЬНОГО ОРУЖИЯ И СЛЕДОВ ЕГО ПРИМЕНЕНИЯ…...............................................</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22</w:t>
            </w:r>
          </w:p>
        </w:tc>
      </w:tr>
      <w:tr w:rsidR="005A156A">
        <w:tc>
          <w:tcPr>
            <w:tcW w:w="9075" w:type="dxa"/>
          </w:tcPr>
          <w:p w:rsidR="005A156A" w:rsidRDefault="005A156A">
            <w:pPr>
              <w:widowControl w:val="0"/>
              <w:suppressAutoHyphens/>
              <w:autoSpaceDE w:val="0"/>
              <w:autoSpaceDN w:val="0"/>
              <w:adjustRightInd w:val="0"/>
              <w:spacing w:line="360" w:lineRule="auto"/>
            </w:pPr>
            <w:r>
              <w:tab/>
              <w:t>§1. Понятие и виды огнестрельного оружия.........................................</w:t>
            </w:r>
          </w:p>
        </w:tc>
        <w:tc>
          <w:tcPr>
            <w:tcW w:w="496" w:type="dxa"/>
          </w:tcPr>
          <w:p w:rsidR="005A156A" w:rsidRDefault="005A156A">
            <w:pPr>
              <w:widowControl w:val="0"/>
              <w:suppressAutoHyphens/>
              <w:autoSpaceDE w:val="0"/>
              <w:autoSpaceDN w:val="0"/>
              <w:adjustRightInd w:val="0"/>
              <w:spacing w:line="360" w:lineRule="auto"/>
              <w:jc w:val="center"/>
            </w:pPr>
            <w:r>
              <w:t>22</w:t>
            </w:r>
          </w:p>
        </w:tc>
      </w:tr>
      <w:tr w:rsidR="005A156A">
        <w:tc>
          <w:tcPr>
            <w:tcW w:w="9075" w:type="dxa"/>
          </w:tcPr>
          <w:p w:rsidR="005A156A" w:rsidRDefault="005A156A">
            <w:pPr>
              <w:widowControl w:val="0"/>
              <w:suppressAutoHyphens/>
              <w:autoSpaceDE w:val="0"/>
              <w:autoSpaceDN w:val="0"/>
              <w:adjustRightInd w:val="0"/>
              <w:spacing w:line="360" w:lineRule="auto"/>
            </w:pPr>
            <w:r>
              <w:tab/>
              <w:t>§2. Обнаружение, осмотр, фиксация и изъятие огнестрельного оружия и следов его применения……………..................................................</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27</w:t>
            </w:r>
          </w:p>
        </w:tc>
      </w:tr>
      <w:tr w:rsidR="005A156A">
        <w:tc>
          <w:tcPr>
            <w:tcW w:w="9075" w:type="dxa"/>
          </w:tcPr>
          <w:p w:rsidR="005A156A" w:rsidRDefault="005A156A">
            <w:pPr>
              <w:widowControl w:val="0"/>
              <w:suppressAutoHyphens/>
              <w:autoSpaceDE w:val="0"/>
              <w:autoSpaceDN w:val="0"/>
              <w:adjustRightInd w:val="0"/>
              <w:spacing w:line="360" w:lineRule="auto"/>
              <w:rPr>
                <w:color w:val="auto"/>
              </w:rPr>
            </w:pPr>
            <w:r>
              <w:rPr>
                <w:color w:val="auto"/>
              </w:rPr>
              <w:t xml:space="preserve">ГЛАВА 3. </w:t>
            </w:r>
            <w:r>
              <w:t>ПРОБЛЕМНЫЕ ВОПРОСЫ КРИМИНАЛИСТИЧЕСКОГО ИССЛЕДОВАНИЯ ХОЛОДНОГО ОРУЖИЯ, ВЗРЫВНЫХ УСТРОЙСТВ И ВЗРЫВЧАТЫХ ВЕЩЕСТВ</w:t>
            </w:r>
            <w:r>
              <w:rPr>
                <w:color w:val="auto"/>
              </w:rPr>
              <w:t>……………………………..............................</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57</w:t>
            </w:r>
          </w:p>
        </w:tc>
      </w:tr>
      <w:tr w:rsidR="005A156A">
        <w:tc>
          <w:tcPr>
            <w:tcW w:w="9075" w:type="dxa"/>
          </w:tcPr>
          <w:p w:rsidR="005A156A" w:rsidRDefault="00533244">
            <w:pPr>
              <w:widowControl w:val="0"/>
              <w:suppressAutoHyphens/>
              <w:autoSpaceDE w:val="0"/>
              <w:autoSpaceDN w:val="0"/>
              <w:adjustRightInd w:val="0"/>
              <w:spacing w:line="360" w:lineRule="auto"/>
              <w:ind w:firstLine="720"/>
              <w:rPr>
                <w:color w:val="auto"/>
              </w:rPr>
            </w:pPr>
            <w:hyperlink r:id="rId7" w:anchor="_Toc122851032#_Toc122851032" w:history="1">
              <w:r w:rsidR="005A156A">
                <w:rPr>
                  <w:rStyle w:val="a3"/>
                  <w:noProof/>
                  <w:color w:val="auto"/>
                  <w:u w:val="none"/>
                </w:rPr>
                <w:t xml:space="preserve">§1. </w:t>
              </w:r>
            </w:hyperlink>
            <w:r w:rsidR="005A156A">
              <w:t xml:space="preserve"> Исследование и использование следов применения холодного оружия</w:t>
            </w:r>
            <w:r w:rsidR="005A156A">
              <w:rPr>
                <w:rStyle w:val="a3"/>
                <w:noProof/>
                <w:color w:val="auto"/>
                <w:u w:val="none"/>
              </w:rPr>
              <w:t>………....................................................................................................</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57</w:t>
            </w:r>
          </w:p>
        </w:tc>
      </w:tr>
      <w:tr w:rsidR="005A156A">
        <w:tc>
          <w:tcPr>
            <w:tcW w:w="9075" w:type="dxa"/>
          </w:tcPr>
          <w:p w:rsidR="005A156A" w:rsidRDefault="00533244">
            <w:pPr>
              <w:widowControl w:val="0"/>
              <w:suppressAutoHyphens/>
              <w:autoSpaceDE w:val="0"/>
              <w:autoSpaceDN w:val="0"/>
              <w:adjustRightInd w:val="0"/>
              <w:spacing w:line="360" w:lineRule="auto"/>
              <w:ind w:firstLine="720"/>
              <w:rPr>
                <w:rStyle w:val="a3"/>
                <w:noProof/>
                <w:color w:val="auto"/>
                <w:u w:val="none"/>
              </w:rPr>
            </w:pPr>
            <w:hyperlink r:id="rId8" w:anchor="_Toc122851033#_Toc122851033" w:history="1">
              <w:r w:rsidR="005A156A">
                <w:rPr>
                  <w:rStyle w:val="a3"/>
                  <w:noProof/>
                  <w:color w:val="auto"/>
                  <w:u w:val="none"/>
                </w:rPr>
                <w:t xml:space="preserve">§2. </w:t>
              </w:r>
            </w:hyperlink>
            <w:r w:rsidR="005A156A">
              <w:t xml:space="preserve"> Криминалистическое исследование взрывных устройств и взрывчатых веществ</w:t>
            </w:r>
            <w:r w:rsidR="005A156A">
              <w:rPr>
                <w:rStyle w:val="a3"/>
                <w:noProof/>
                <w:color w:val="auto"/>
                <w:u w:val="none"/>
              </w:rPr>
              <w:t>....………… ……………………………..........................</w:t>
            </w:r>
          </w:p>
        </w:tc>
        <w:tc>
          <w:tcPr>
            <w:tcW w:w="496" w:type="dxa"/>
          </w:tcPr>
          <w:p w:rsidR="005A156A" w:rsidRDefault="005A156A">
            <w:pPr>
              <w:widowControl w:val="0"/>
              <w:suppressAutoHyphens/>
              <w:autoSpaceDE w:val="0"/>
              <w:autoSpaceDN w:val="0"/>
              <w:adjustRightInd w:val="0"/>
              <w:spacing w:line="360" w:lineRule="auto"/>
              <w:jc w:val="center"/>
            </w:pPr>
          </w:p>
          <w:p w:rsidR="005A156A" w:rsidRDefault="005A156A">
            <w:pPr>
              <w:widowControl w:val="0"/>
              <w:suppressAutoHyphens/>
              <w:autoSpaceDE w:val="0"/>
              <w:autoSpaceDN w:val="0"/>
              <w:adjustRightInd w:val="0"/>
              <w:spacing w:line="360" w:lineRule="auto"/>
              <w:jc w:val="center"/>
            </w:pPr>
            <w:r>
              <w:t>65</w:t>
            </w:r>
          </w:p>
        </w:tc>
      </w:tr>
      <w:tr w:rsidR="005A156A">
        <w:tc>
          <w:tcPr>
            <w:tcW w:w="9075" w:type="dxa"/>
          </w:tcPr>
          <w:p w:rsidR="005A156A" w:rsidRDefault="005A156A">
            <w:pPr>
              <w:widowControl w:val="0"/>
              <w:suppressAutoHyphens/>
              <w:autoSpaceDE w:val="0"/>
              <w:autoSpaceDN w:val="0"/>
              <w:adjustRightInd w:val="0"/>
              <w:spacing w:line="360" w:lineRule="auto"/>
              <w:ind w:firstLine="720"/>
              <w:rPr>
                <w:rStyle w:val="a3"/>
                <w:noProof/>
                <w:color w:val="auto"/>
                <w:u w:val="none"/>
              </w:rPr>
            </w:pPr>
            <w:r>
              <w:rPr>
                <w:rStyle w:val="a3"/>
                <w:noProof/>
                <w:color w:val="auto"/>
                <w:u w:val="none"/>
              </w:rPr>
              <w:t>§3. Проблемные вопросы криминалистической взрывотехники........</w:t>
            </w:r>
          </w:p>
        </w:tc>
        <w:tc>
          <w:tcPr>
            <w:tcW w:w="496" w:type="dxa"/>
          </w:tcPr>
          <w:p w:rsidR="005A156A" w:rsidRDefault="005A156A">
            <w:pPr>
              <w:widowControl w:val="0"/>
              <w:suppressAutoHyphens/>
              <w:autoSpaceDE w:val="0"/>
              <w:autoSpaceDN w:val="0"/>
              <w:adjustRightInd w:val="0"/>
              <w:spacing w:line="360" w:lineRule="auto"/>
              <w:jc w:val="center"/>
            </w:pPr>
            <w:r>
              <w:t>70</w:t>
            </w:r>
          </w:p>
        </w:tc>
      </w:tr>
      <w:tr w:rsidR="005A156A">
        <w:tc>
          <w:tcPr>
            <w:tcW w:w="9075" w:type="dxa"/>
          </w:tcPr>
          <w:p w:rsidR="005A156A" w:rsidRDefault="005A156A">
            <w:pPr>
              <w:widowControl w:val="0"/>
              <w:suppressAutoHyphens/>
              <w:autoSpaceDE w:val="0"/>
              <w:autoSpaceDN w:val="0"/>
              <w:adjustRightInd w:val="0"/>
              <w:spacing w:line="360" w:lineRule="auto"/>
              <w:rPr>
                <w:color w:val="auto"/>
              </w:rPr>
            </w:pPr>
            <w:r>
              <w:rPr>
                <w:color w:val="auto"/>
              </w:rPr>
              <w:t>ЗАКЛЮЧЕНИЕ…………………………………………………………..........</w:t>
            </w:r>
          </w:p>
        </w:tc>
        <w:tc>
          <w:tcPr>
            <w:tcW w:w="496" w:type="dxa"/>
          </w:tcPr>
          <w:p w:rsidR="005A156A" w:rsidRDefault="005A156A">
            <w:pPr>
              <w:widowControl w:val="0"/>
              <w:suppressAutoHyphens/>
              <w:autoSpaceDE w:val="0"/>
              <w:autoSpaceDN w:val="0"/>
              <w:adjustRightInd w:val="0"/>
              <w:spacing w:line="360" w:lineRule="auto"/>
              <w:jc w:val="center"/>
            </w:pPr>
            <w:r>
              <w:t>76</w:t>
            </w:r>
          </w:p>
        </w:tc>
      </w:tr>
      <w:tr w:rsidR="005A156A">
        <w:tc>
          <w:tcPr>
            <w:tcW w:w="9075" w:type="dxa"/>
          </w:tcPr>
          <w:p w:rsidR="005A156A" w:rsidRDefault="005A156A">
            <w:pPr>
              <w:widowControl w:val="0"/>
              <w:suppressAutoHyphens/>
              <w:autoSpaceDE w:val="0"/>
              <w:autoSpaceDN w:val="0"/>
              <w:adjustRightInd w:val="0"/>
              <w:spacing w:line="360" w:lineRule="auto"/>
              <w:rPr>
                <w:color w:val="auto"/>
              </w:rPr>
            </w:pPr>
            <w:r>
              <w:rPr>
                <w:color w:val="auto"/>
              </w:rPr>
              <w:t>СПИСОК ИСПОЛЬЗОВАННЫХ ИСТОЧНИКОВ…………………….........</w:t>
            </w:r>
          </w:p>
        </w:tc>
        <w:tc>
          <w:tcPr>
            <w:tcW w:w="496" w:type="dxa"/>
          </w:tcPr>
          <w:p w:rsidR="005A156A" w:rsidRDefault="005A156A">
            <w:pPr>
              <w:widowControl w:val="0"/>
              <w:suppressAutoHyphens/>
              <w:autoSpaceDE w:val="0"/>
              <w:autoSpaceDN w:val="0"/>
              <w:adjustRightInd w:val="0"/>
              <w:spacing w:line="360" w:lineRule="auto"/>
              <w:jc w:val="center"/>
            </w:pPr>
            <w:r>
              <w:t>81</w:t>
            </w:r>
          </w:p>
        </w:tc>
      </w:tr>
    </w:tbl>
    <w:p w:rsidR="005A156A" w:rsidRDefault="005A156A" w:rsidP="005A156A">
      <w:pPr>
        <w:jc w:val="center"/>
        <w:rPr>
          <w:b/>
          <w:sz w:val="52"/>
          <w:szCs w:val="52"/>
        </w:rPr>
      </w:pPr>
    </w:p>
    <w:p w:rsidR="005A156A" w:rsidRDefault="005A156A" w:rsidP="005A156A">
      <w:pPr>
        <w:jc w:val="center"/>
        <w:rPr>
          <w:b/>
          <w:sz w:val="52"/>
          <w:szCs w:val="52"/>
        </w:rPr>
      </w:pPr>
    </w:p>
    <w:p w:rsidR="005A156A" w:rsidRDefault="005A156A" w:rsidP="005A156A">
      <w:pPr>
        <w:jc w:val="center"/>
        <w:rPr>
          <w:b/>
          <w:sz w:val="52"/>
          <w:szCs w:val="52"/>
        </w:rPr>
      </w:pPr>
    </w:p>
    <w:p w:rsidR="005A156A" w:rsidRDefault="005A156A" w:rsidP="005A156A">
      <w:pPr>
        <w:jc w:val="center"/>
        <w:rPr>
          <w:b/>
          <w:sz w:val="52"/>
          <w:szCs w:val="52"/>
        </w:rPr>
      </w:pPr>
    </w:p>
    <w:p w:rsidR="005A156A" w:rsidRDefault="005A156A" w:rsidP="005A156A">
      <w:pPr>
        <w:jc w:val="center"/>
        <w:rPr>
          <w:b/>
          <w:sz w:val="16"/>
          <w:szCs w:val="16"/>
        </w:rPr>
      </w:pPr>
    </w:p>
    <w:p w:rsidR="005A156A" w:rsidRDefault="005A156A" w:rsidP="005A156A">
      <w:pPr>
        <w:jc w:val="center"/>
        <w:rPr>
          <w:b/>
          <w:sz w:val="16"/>
          <w:szCs w:val="16"/>
        </w:rPr>
      </w:pPr>
    </w:p>
    <w:p w:rsidR="005A156A" w:rsidRDefault="005A156A" w:rsidP="005A156A">
      <w:pPr>
        <w:jc w:val="center"/>
        <w:rPr>
          <w:b/>
          <w:sz w:val="16"/>
          <w:szCs w:val="16"/>
        </w:rPr>
      </w:pPr>
    </w:p>
    <w:p w:rsidR="005A156A" w:rsidRDefault="005A156A" w:rsidP="005A156A">
      <w:pPr>
        <w:jc w:val="center"/>
        <w:rPr>
          <w:b/>
          <w:sz w:val="16"/>
          <w:szCs w:val="16"/>
        </w:rPr>
      </w:pPr>
    </w:p>
    <w:p w:rsidR="005A156A" w:rsidRDefault="005A156A" w:rsidP="005A156A">
      <w:pPr>
        <w:jc w:val="center"/>
        <w:rPr>
          <w:b/>
          <w:sz w:val="16"/>
          <w:szCs w:val="16"/>
        </w:rPr>
      </w:pPr>
    </w:p>
    <w:p w:rsidR="005A156A" w:rsidRDefault="005A156A" w:rsidP="005A156A">
      <w:pPr>
        <w:jc w:val="center"/>
        <w:rPr>
          <w:b/>
        </w:rPr>
      </w:pPr>
      <w:r>
        <w:rPr>
          <w:b/>
        </w:rPr>
        <w:t>ВВЕДЕНИЕ</w:t>
      </w:r>
    </w:p>
    <w:p w:rsidR="005A156A" w:rsidRDefault="005A156A" w:rsidP="005A156A">
      <w:pPr>
        <w:jc w:val="center"/>
        <w:rPr>
          <w:b/>
        </w:rPr>
      </w:pPr>
    </w:p>
    <w:p w:rsidR="005A156A" w:rsidRDefault="005A156A" w:rsidP="005A156A">
      <w:pPr>
        <w:spacing w:line="360" w:lineRule="auto"/>
        <w:ind w:firstLine="720"/>
        <w:jc w:val="both"/>
      </w:pPr>
      <w:r>
        <w:t xml:space="preserve">Актуальность выбранной темы дипломной работы определяется ростом преступлений, связанных с применением оружия. В настоящее время на территории Российской Федерации в незаконном обороте находится значительное количество единиц оружия. Ежесуточно в России происходит 2-3 криминальных взрыва, изымаются десятки единиц огнестрельного, холодного оружия, взрывных устройств и взрывоопасных объектов. Преступления, связанные с применением оружия, носят особую значимость, вызывают большой общественный резонанс. </w:t>
      </w:r>
    </w:p>
    <w:p w:rsidR="005A156A" w:rsidRDefault="005A156A" w:rsidP="005A156A">
      <w:pPr>
        <w:spacing w:line="360" w:lineRule="auto"/>
        <w:ind w:firstLine="720"/>
        <w:jc w:val="both"/>
      </w:pPr>
      <w:r>
        <w:t xml:space="preserve">Закон «Об оружии» 1996 года определил характер оборота огнестрельного, холодного и других видов оружия в стране. В целом он направлен на ужесточение требований со стороны правоохранительных органов, однако, кардинального изменения ситуации не произошло. </w:t>
      </w:r>
    </w:p>
    <w:p w:rsidR="005A156A" w:rsidRDefault="005A156A" w:rsidP="005A156A">
      <w:pPr>
        <w:pStyle w:val="a8"/>
        <w:widowControl w:val="0"/>
        <w:spacing w:line="360" w:lineRule="auto"/>
        <w:rPr>
          <w:sz w:val="28"/>
          <w:szCs w:val="28"/>
        </w:rPr>
      </w:pPr>
      <w:r>
        <w:rPr>
          <w:sz w:val="28"/>
          <w:szCs w:val="28"/>
        </w:rPr>
        <w:t>Криминалистическое исследование оружия, взрывных устройств, взрывчатых веществ и следов их применения является одним из важных направлений исследования в современной криминалистической технике. В криминалистической литературе  указанные объекты в единый исследуемый комплекс были объединены сравнительно недавно. До этого основной отраслью криминалистической техники, исследующей оружие, да и то главным образом огнестрельное оружие и другие родственные ему виды оружия с поражающими элементами (переделанное, газовое, пиротехническое, сигнальное и строительно-монтажное), боеприпасы к нему и следы их применения и отчасти холодное оружие, являлась криминалистическая баллистика. Это легко объяснимо, ибо огнестрельное и холодное оружие и в далекие времена было таким видом оружия, которое чаще всего применялось для совершения преступлений. Соответственно криминалистическая баллистика как отрасль криминалистики имеет очень давнюю историю.</w:t>
      </w:r>
    </w:p>
    <w:p w:rsidR="005A156A" w:rsidRDefault="005A156A" w:rsidP="005A156A">
      <w:pPr>
        <w:pStyle w:val="a8"/>
        <w:widowControl w:val="0"/>
        <w:spacing w:line="360" w:lineRule="auto"/>
        <w:rPr>
          <w:sz w:val="28"/>
          <w:szCs w:val="28"/>
        </w:rPr>
      </w:pPr>
      <w:r>
        <w:rPr>
          <w:sz w:val="28"/>
          <w:szCs w:val="28"/>
        </w:rPr>
        <w:t>Исследование взрывчатых веществ и взрывных устройств и следов их применения также сначала чаще осуществлялось в экспертно-баллистических, нежели трасологических подразделениях экспертно-криминалистических учреждений, пока не трансформировалось в самостоятельный вид криминалистической экспертизы. В криминалистической же литературе указанные направления исследований, включающие все отмеченные выше объекты, долгое время раздельно рассматривались в криминалистической технике. Однако общность их существа и предназначенность для поражения цели, общность многих методических особенностей исследования, одинаково широкое и нередко одновременное использование различных видов оружия (в том числе и взрывных устройств и взрывчатых веществ) при совершении одних и тех же преступлений, обусловливающих необходимость параллельного их исследования, закономерно поставили вопрос о целесообразности выделения и закрепления в криминалистической технике самостоятельного направления исследований в виде ее отдельной отрасли. Основную же роль в формировании такой отрасли сыграли следующие факторы:</w:t>
      </w:r>
    </w:p>
    <w:p w:rsidR="005A156A" w:rsidRDefault="005A156A" w:rsidP="005A156A">
      <w:pPr>
        <w:pStyle w:val="a8"/>
        <w:widowControl w:val="0"/>
        <w:numPr>
          <w:ilvl w:val="0"/>
          <w:numId w:val="2"/>
        </w:numPr>
        <w:spacing w:line="360" w:lineRule="auto"/>
        <w:rPr>
          <w:sz w:val="28"/>
          <w:szCs w:val="28"/>
        </w:rPr>
      </w:pPr>
      <w:r>
        <w:rPr>
          <w:sz w:val="28"/>
          <w:szCs w:val="28"/>
        </w:rPr>
        <w:t xml:space="preserve">Общность задач идентификационного, диагностического, ситуационного и реставрационного характера, решаемых при их исследовании (установление групповой принадлежности, источника происхождения оружия, взрывных устройств и взрывчатых веществ; индивидуальная идентификация оружия, а также определенное сходство элементов механизма их применения и действия и др.); </w:t>
      </w:r>
    </w:p>
    <w:p w:rsidR="005A156A" w:rsidRDefault="005A156A" w:rsidP="005A156A">
      <w:pPr>
        <w:pStyle w:val="a8"/>
        <w:widowControl w:val="0"/>
        <w:numPr>
          <w:ilvl w:val="0"/>
          <w:numId w:val="2"/>
        </w:numPr>
        <w:spacing w:line="360" w:lineRule="auto"/>
        <w:rPr>
          <w:sz w:val="28"/>
          <w:szCs w:val="28"/>
        </w:rPr>
      </w:pPr>
      <w:r>
        <w:rPr>
          <w:sz w:val="28"/>
          <w:szCs w:val="28"/>
        </w:rPr>
        <w:t>Необходимость выявления имеющихся естественных системных связей между различными видами оружия и взрывными устройствами в целях соответствующего сближения методик их исследования; общность в методическом подходе к их исследованию (использование однотипных методических рекомендаций криминалистической идентификации и диагностики, а также методов трасологической идентификации, инструментально-аналитических методов и т.д.).</w:t>
      </w:r>
    </w:p>
    <w:p w:rsidR="005A156A" w:rsidRDefault="005A156A" w:rsidP="005A156A">
      <w:pPr>
        <w:pStyle w:val="a8"/>
        <w:widowControl w:val="0"/>
        <w:spacing w:line="360" w:lineRule="auto"/>
        <w:rPr>
          <w:sz w:val="28"/>
          <w:szCs w:val="28"/>
        </w:rPr>
      </w:pPr>
      <w:r>
        <w:rPr>
          <w:sz w:val="28"/>
          <w:szCs w:val="28"/>
        </w:rPr>
        <w:t>Современная система данной отрасли криминалистической техники складывается из трех подотраслей: криминалистической баллистики; криминалистического исследования холодного оружия и криминалистического исследования взрывных устройств и  взрывчатых веществ.</w:t>
      </w:r>
    </w:p>
    <w:p w:rsidR="005A156A" w:rsidRDefault="005A156A" w:rsidP="005A156A">
      <w:pPr>
        <w:pStyle w:val="a8"/>
        <w:widowControl w:val="0"/>
        <w:spacing w:line="360" w:lineRule="auto"/>
        <w:rPr>
          <w:sz w:val="28"/>
          <w:szCs w:val="28"/>
        </w:rPr>
      </w:pPr>
      <w:r>
        <w:rPr>
          <w:sz w:val="28"/>
          <w:szCs w:val="28"/>
        </w:rPr>
        <w:t xml:space="preserve">Соответственно эта отрасль криминалистической техники исследует все виды оружия, боеприпасов к ним, взрывных устройств, взрывчатых веществ и следы их применения с целью использования их результатов в раскрытии и расследовании преступлений, при совершении которых использовались такие объекты. </w:t>
      </w:r>
    </w:p>
    <w:p w:rsidR="005A156A" w:rsidRDefault="005A156A" w:rsidP="005A156A">
      <w:pPr>
        <w:spacing w:line="360" w:lineRule="auto"/>
        <w:ind w:firstLine="720"/>
        <w:jc w:val="both"/>
      </w:pPr>
      <w:r>
        <w:t xml:space="preserve">Объектом исследования является правовая, судебно-следственная и экспертная теория и практика исследований различных видов оружия, а также следов его применения. </w:t>
      </w:r>
    </w:p>
    <w:p w:rsidR="005A156A" w:rsidRDefault="005A156A" w:rsidP="005A156A">
      <w:pPr>
        <w:spacing w:line="360" w:lineRule="auto"/>
        <w:ind w:firstLine="720"/>
        <w:jc w:val="both"/>
      </w:pPr>
      <w:r>
        <w:t xml:space="preserve">Предметом исследования являются закономерности, связанные с отражением в материальном мире обстоятельств применения оружия, разработкой технических приемов, методов и средств обнаружения, фиксации, изъятия, сохранения и исследования оружия и следов его применения, использованием полученной информации в раскрытии и расследовании преступлений. </w:t>
      </w:r>
    </w:p>
    <w:p w:rsidR="005A156A" w:rsidRDefault="005A156A" w:rsidP="005A156A">
      <w:pPr>
        <w:spacing w:line="360" w:lineRule="auto"/>
        <w:ind w:firstLine="720"/>
        <w:jc w:val="both"/>
      </w:pPr>
      <w:r>
        <w:t xml:space="preserve">Целью дипломной работы  является детальное изучение и рассмотрение наиболее актуальных вопросов современного криминалистического оружиеведения. Это, в свою очередь, определило необходимость решения следующих задач: </w:t>
      </w:r>
    </w:p>
    <w:p w:rsidR="005A156A" w:rsidRDefault="005A156A" w:rsidP="005A156A">
      <w:pPr>
        <w:numPr>
          <w:ilvl w:val="0"/>
          <w:numId w:val="4"/>
        </w:numPr>
        <w:spacing w:line="360" w:lineRule="auto"/>
        <w:jc w:val="both"/>
      </w:pPr>
      <w:r>
        <w:t xml:space="preserve">Анализ правового и криминалистического понятий оружия, используемых в судебно-следственной и экспертной практике; </w:t>
      </w:r>
    </w:p>
    <w:p w:rsidR="005A156A" w:rsidRDefault="005A156A" w:rsidP="005A156A">
      <w:pPr>
        <w:numPr>
          <w:ilvl w:val="0"/>
          <w:numId w:val="4"/>
        </w:numPr>
        <w:spacing w:line="360" w:lineRule="auto"/>
        <w:jc w:val="both"/>
      </w:pPr>
      <w:r>
        <w:t>Рассмотрение существующих классификаций оружия;</w:t>
      </w:r>
    </w:p>
    <w:p w:rsidR="005A156A" w:rsidRDefault="005A156A" w:rsidP="005A156A">
      <w:pPr>
        <w:numPr>
          <w:ilvl w:val="0"/>
          <w:numId w:val="4"/>
        </w:numPr>
        <w:spacing w:line="360" w:lineRule="auto"/>
        <w:jc w:val="both"/>
      </w:pPr>
      <w:r>
        <w:t>Изучение теоретических и методических основ криминалистического исследования огнестрельного оружия и следов его применения;</w:t>
      </w:r>
    </w:p>
    <w:p w:rsidR="005A156A" w:rsidRDefault="005A156A" w:rsidP="005A156A">
      <w:pPr>
        <w:numPr>
          <w:ilvl w:val="0"/>
          <w:numId w:val="4"/>
        </w:numPr>
        <w:spacing w:line="360" w:lineRule="auto"/>
        <w:jc w:val="both"/>
      </w:pPr>
      <w:r>
        <w:t>Рассмотрение вопросов исследования и использования следов применения холодного оружия;</w:t>
      </w:r>
    </w:p>
    <w:p w:rsidR="005A156A" w:rsidRDefault="005A156A" w:rsidP="005A156A">
      <w:pPr>
        <w:numPr>
          <w:ilvl w:val="0"/>
          <w:numId w:val="4"/>
        </w:numPr>
        <w:spacing w:line="360" w:lineRule="auto"/>
        <w:jc w:val="both"/>
      </w:pPr>
      <w:r>
        <w:t>Анализ возможностей криминалистическое исследование взрывных устройств и взрывчатых веществ;</w:t>
      </w:r>
    </w:p>
    <w:p w:rsidR="005A156A" w:rsidRDefault="005A156A" w:rsidP="005A156A">
      <w:pPr>
        <w:spacing w:line="360" w:lineRule="auto"/>
        <w:ind w:firstLine="720"/>
        <w:jc w:val="both"/>
      </w:pPr>
      <w:r>
        <w:t xml:space="preserve">В процессе изучения комплекса вопросов по тематике дипломной работы были использованы труды ведущих ученых в области криминалистики: Т. В. Аверьяновой, В. С. Аханова, Р. С. Белкина, А. И. Винберга, В. А. Волынского, А. А. Закатова, С. М. Колотушкина, Н. И. Кулагина, И. Д. Моторного, В. М. Плескачевского, А. С. Подшибякина, Е. Р. Российской, А. П. Резвана, В. А. Ручкина, А. Ю. Семёнова, Б. П. Смаго-ринского, Е. Н. Тихонова, Р. А. Шляхова и др. </w:t>
      </w:r>
    </w:p>
    <w:p w:rsidR="005A156A" w:rsidRDefault="005A156A" w:rsidP="005A156A">
      <w:pPr>
        <w:spacing w:line="360" w:lineRule="auto"/>
        <w:ind w:firstLine="720"/>
        <w:jc w:val="both"/>
      </w:pPr>
      <w:r>
        <w:t xml:space="preserve">Структура дипломной работы выстроены в соответствии с логической последовательностью рассмотрения вопросов обозначенных в целях и задачах. Дипломная работа состоит из введения, трех глав, включающих семь параграфов, заключения и списка использованных источников. </w:t>
      </w: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jc w:val="center"/>
        <w:rPr>
          <w:b/>
        </w:rPr>
      </w:pPr>
      <w:r>
        <w:rPr>
          <w:b/>
        </w:rPr>
        <w:t>ГЛАВА 1. ТЕОЕТИЧЕСКИЕ ОСНОВЫ КРИМИНАЛИСТИЧЕСКОГО ОРУЖИЕВЕДЕНИЯ И ЕГО ВИДЫ</w:t>
      </w:r>
    </w:p>
    <w:p w:rsidR="005A156A" w:rsidRDefault="005A156A" w:rsidP="005A156A">
      <w:pPr>
        <w:jc w:val="center"/>
        <w:rPr>
          <w:b/>
        </w:rPr>
      </w:pPr>
    </w:p>
    <w:p w:rsidR="005A156A" w:rsidRDefault="005A156A" w:rsidP="005A156A">
      <w:pPr>
        <w:jc w:val="center"/>
        <w:rPr>
          <w:b/>
        </w:rPr>
      </w:pPr>
      <w:r>
        <w:rPr>
          <w:b/>
        </w:rPr>
        <w:t>§ 1. Общие положения криминалистического оружиеведения</w:t>
      </w:r>
    </w:p>
    <w:p w:rsidR="005A156A" w:rsidRDefault="005A156A" w:rsidP="005A156A">
      <w:pPr>
        <w:jc w:val="center"/>
        <w:rPr>
          <w:b/>
        </w:rPr>
      </w:pPr>
    </w:p>
    <w:p w:rsidR="005A156A" w:rsidRDefault="005A156A" w:rsidP="005A156A">
      <w:pPr>
        <w:spacing w:line="360" w:lineRule="auto"/>
        <w:ind w:firstLine="720"/>
        <w:jc w:val="both"/>
      </w:pPr>
      <w:r>
        <w:t xml:space="preserve">Судебная практика и уголовно-правовая доктрина исходят из того, что при решении вопроса о признании оружием предметов, следует руководствоваться положениями Федерального закона от 13 декабря </w:t>
      </w:r>
      <w:smartTag w:uri="urn:schemas-microsoft-com:office:smarttags" w:element="metricconverter">
        <w:smartTagPr>
          <w:attr w:name="ProductID" w:val="1996 г"/>
        </w:smartTagPr>
        <w:r>
          <w:t>1996 г</w:t>
        </w:r>
      </w:smartTag>
      <w:r>
        <w:t>. N 150-ФЗ "Об оружии" (далее - Закон об оружии)</w:t>
      </w:r>
      <w:r>
        <w:rPr>
          <w:rStyle w:val="aa"/>
        </w:rPr>
        <w:footnoteReference w:id="1"/>
      </w:r>
      <w:r>
        <w:t>, а в необходимых случаях, когда для решения соответствующего вопроса требуются специальные познания, и заключением экспертов</w:t>
      </w:r>
      <w:r>
        <w:rPr>
          <w:rStyle w:val="aa"/>
        </w:rPr>
        <w:footnoteReference w:id="2"/>
      </w:r>
      <w:r>
        <w:t>.</w:t>
      </w:r>
    </w:p>
    <w:p w:rsidR="005A156A" w:rsidRDefault="005A156A" w:rsidP="005A156A">
      <w:pPr>
        <w:spacing w:line="360" w:lineRule="auto"/>
        <w:ind w:firstLine="720"/>
        <w:jc w:val="both"/>
      </w:pPr>
      <w:r>
        <w:t xml:space="preserve"> Согласно ст. 1 Закона об оружии под оружием понимаются устройства и предметы, конструктивно предназначенные для поражения живой или иной цели, подачи сигналов. В основу данного определения положены признаки, присущие всем видам оружия, несмотря на их огромное разнообразие. Во-первых, это особое предназначение оружия, а во-вторых, конструктивные особенности устройства или предмета, функционально отвечающие этому предназначению. По целевому назначению оружием могут быть признаны только такие устройства и предметы, которые специально предназначены для поражения живой или иной цели либо подачи сигналов. Перечень таких устройств и предметов достаточно широк и разнообразен по видам и моделям, начиная от простейших искровых разрядников и резиновых палок и заканчивая ядерным, биологическим и другим оружием массового поражения. Кроме того, этот перечень дополняется пока что нетрадиционными, можно сказать, экзотическими видами оружия, такими как инфра- и ультразвуковое, электромагнитное, лазерное, акустическое</w:t>
      </w:r>
      <w:r>
        <w:rPr>
          <w:rStyle w:val="aa"/>
        </w:rPr>
        <w:footnoteReference w:id="3"/>
      </w:r>
      <w:r>
        <w:t xml:space="preserve">. Закон об оружии упоминает лишь о некоторых из них. В частности, в нем даны определения огнестрельного, холодного, в том числе метательного, пневматического, газового оружия, боеприпасов. Поэтому отмеченная выше рекомендация о том, что при квалификации преступлений, совершаемых с применением оружия, следует руководствоваться положениями Закона об оружии, вовсе не означает, что рассматриваемый уголовно-правовой признак исчерпывается только теми видами оружия, которые указаны в данном законе либо оборот которых запрещен или требует специального разрешения. К сожалению, именно так Пленум Верховного Суда РФ истолковал признак вооруженности в составе бандитизма. В постановлении от 17 января </w:t>
      </w:r>
      <w:smartTag w:uri="urn:schemas-microsoft-com:office:smarttags" w:element="metricconverter">
        <w:smartTagPr>
          <w:attr w:name="ProductID" w:val="1997 г"/>
        </w:smartTagPr>
        <w:r>
          <w:t>1997 г</w:t>
        </w:r>
      </w:smartTag>
      <w:r>
        <w:t>. N 1 "О практике применения судами законодательства об ответственности за бандитизм" под вооруженностью банды понимается наличие у ее участников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r>
        <w:rPr>
          <w:rStyle w:val="aa"/>
        </w:rPr>
        <w:footnoteReference w:id="4"/>
      </w:r>
      <w:r>
        <w:t>. Получается, что другие виды оружия, которыми могут быть вооружены бандиты (например, зажигательное, электроразрядное и др.), остались за рамками признака вооруженности банды.</w:t>
      </w:r>
    </w:p>
    <w:p w:rsidR="005A156A" w:rsidRDefault="005A156A" w:rsidP="005A156A">
      <w:pPr>
        <w:spacing w:line="360" w:lineRule="auto"/>
        <w:ind w:firstLine="720"/>
        <w:jc w:val="both"/>
      </w:pPr>
      <w:r>
        <w:t xml:space="preserve"> Попытка ограничить понятие оружия только теми видами вооружения, оборот которых регулирует Закон об оружии, встречается и в юридической литературе</w:t>
      </w:r>
      <w:r>
        <w:rPr>
          <w:rStyle w:val="aa"/>
        </w:rPr>
        <w:footnoteReference w:id="5"/>
      </w:r>
      <w:r>
        <w:t>. А по мнению А. Васецова, понятие оружия ограничивается только такими специально созданными и пригодными для поражения живой или иной цели предметами, на изготовление, ношение и использование которых требуется особое разрешение государственных органов. В связи с этим он не считает оружием баллончики со слезоточивыми раздражающими веществами, на приобретение которых не требуется разрешения органов внутренних дел. Напротив, газовое оружие, подлежащее регистрации (пистолеты, револьверы), или газовое оружие, которое вообще запрещено к обороту на территории РФ, по мнению А. Васецова, образует признак вооруженности преступлений</w:t>
      </w:r>
      <w:r>
        <w:rPr>
          <w:rStyle w:val="aa"/>
        </w:rPr>
        <w:footnoteReference w:id="6"/>
      </w:r>
      <w:r>
        <w:t>.</w:t>
      </w:r>
    </w:p>
    <w:p w:rsidR="005A156A" w:rsidRDefault="005A156A" w:rsidP="005A156A">
      <w:pPr>
        <w:spacing w:line="360" w:lineRule="auto"/>
        <w:ind w:firstLine="720"/>
        <w:jc w:val="both"/>
      </w:pPr>
      <w:r>
        <w:t xml:space="preserve"> Закон об оружии регулирует только правоотношения, возникающие при обороте гражданского, служебного, боевого ручного стрелкового и холодного оружия, а также боеприпасов и патронов к данным видам оружия и не касается отношений, связанных с оборотом иных видов вооружения, не указанных в Законе. Д. Корецкий справедливо подчеркивает, что данный закон регламентирует административно-правовой режим оружия, обслуживая главным образом потребности лицензионно-разрешительной системы органов внутренних дел, и вовсе не определяет, какие виды оружия могут выступать в качестве предметов и средств совершения преступлений</w:t>
      </w:r>
      <w:r>
        <w:rPr>
          <w:rStyle w:val="aa"/>
        </w:rPr>
        <w:footnoteReference w:id="7"/>
      </w:r>
      <w:r>
        <w:t xml:space="preserve">. </w:t>
      </w:r>
    </w:p>
    <w:p w:rsidR="005A156A" w:rsidRDefault="005A156A" w:rsidP="005A156A">
      <w:pPr>
        <w:spacing w:line="360" w:lineRule="auto"/>
        <w:ind w:firstLine="720"/>
        <w:jc w:val="both"/>
      </w:pPr>
      <w:r>
        <w:t>По смыслу же уголовного закона под оружием, применение которого является квалифицирующим или отягчающим обстоятельством ряда насильственных преступлений, имеется в виду любой вид оружия, в том числе боеприпасы и взрывные устройства, зажигательное оружие (бутылки с зажигательной смесью, огнемет и т.п.)</w:t>
      </w:r>
      <w:r>
        <w:rPr>
          <w:rStyle w:val="aa"/>
        </w:rPr>
        <w:footnoteReference w:id="8"/>
      </w:r>
      <w:r>
        <w:t>, независимо от принципа действия, параметров, технических характеристик, поражающих свойств, специальных целей и условий использования, а также правового режима оборота. Заметим, что сам Пленум Верховного Суда РФ дал аналогичное разъяснение, правда, применительно к огнестрельному оружию</w:t>
      </w:r>
      <w:r>
        <w:rPr>
          <w:rStyle w:val="aa"/>
        </w:rPr>
        <w:footnoteReference w:id="9"/>
      </w:r>
      <w:r>
        <w:t>.</w:t>
      </w:r>
    </w:p>
    <w:p w:rsidR="005A156A" w:rsidRDefault="005A156A" w:rsidP="005A156A">
      <w:pPr>
        <w:spacing w:line="360" w:lineRule="auto"/>
        <w:ind w:firstLine="720"/>
        <w:jc w:val="both"/>
      </w:pPr>
      <w:r>
        <w:t xml:space="preserve"> В отличие от Закона РФ от 20 мая </w:t>
      </w:r>
      <w:smartTag w:uri="urn:schemas-microsoft-com:office:smarttags" w:element="metricconverter">
        <w:smartTagPr>
          <w:attr w:name="ProductID" w:val="1993 г"/>
        </w:smartTagPr>
        <w:r>
          <w:t>1993 г</w:t>
        </w:r>
      </w:smartTag>
      <w:r>
        <w:t xml:space="preserve">. N 4992-I "Об оружии", новый Закон об оружии </w:t>
      </w:r>
      <w:smartTag w:uri="urn:schemas-microsoft-com:office:smarttags" w:element="metricconverter">
        <w:smartTagPr>
          <w:attr w:name="ProductID" w:val="1996 г"/>
        </w:smartTagPr>
        <w:r>
          <w:t>1996 г</w:t>
        </w:r>
      </w:smartTag>
      <w:r>
        <w:t>. распространил понятие оружия также на устройства и предметы, конструктивно предназначенные только для подачи световых, дымовых или звуковых сигналов (сигнальное оружие). Некоторые криминалисты, по словам А.И. Бойцова, отнеслись к этому нововведению отрицательно, считая, что оно искажает смысловое содержание понятия "оружие", историческое предназначение которого состоит исключительно в поражении живой цели или разрушении иных объектов как при защите, так и при нападении</w:t>
      </w:r>
      <w:r>
        <w:rPr>
          <w:rStyle w:val="aa"/>
        </w:rPr>
        <w:footnoteReference w:id="10"/>
      </w:r>
      <w:r>
        <w:t>.</w:t>
      </w:r>
    </w:p>
    <w:p w:rsidR="005A156A" w:rsidRDefault="005A156A" w:rsidP="005A156A">
      <w:pPr>
        <w:spacing w:line="360" w:lineRule="auto"/>
        <w:ind w:firstLine="720"/>
        <w:jc w:val="both"/>
      </w:pPr>
      <w:r>
        <w:t xml:space="preserve"> В.М. Плескачевский по этому поводу не без иронии пишет: "Таким образом, к "сигнальному оружию" могут быть отнесены не только револьверы и пистолеты, конструктивно предназначенные для отстрела не только газовых и "шумовых" патронов, но и милицейский свисток, и даже крупный ключ с полым стержнем, с помощью которых можно издать свист"</w:t>
      </w:r>
      <w:r>
        <w:rPr>
          <w:rStyle w:val="aa"/>
        </w:rPr>
        <w:footnoteReference w:id="11"/>
      </w:r>
      <w:r>
        <w:t>.</w:t>
      </w:r>
    </w:p>
    <w:p w:rsidR="005A156A" w:rsidRDefault="005A156A" w:rsidP="005A156A">
      <w:pPr>
        <w:spacing w:line="360" w:lineRule="auto"/>
        <w:ind w:firstLine="720"/>
        <w:jc w:val="both"/>
      </w:pPr>
      <w:r>
        <w:t xml:space="preserve"> Другие ученые, напротив, считают решение законодателя разумным и своевременным, учитывая тесное родство сигнального оружия с другими категориями оружия (прежде всего с огнестрельным), заключающееся в их конструктивном подобии и повышенной опасности</w:t>
      </w:r>
      <w:r>
        <w:rPr>
          <w:rStyle w:val="aa"/>
        </w:rPr>
        <w:footnoteReference w:id="12"/>
      </w:r>
      <w:r>
        <w:t>.</w:t>
      </w:r>
    </w:p>
    <w:p w:rsidR="005A156A" w:rsidRDefault="005A156A" w:rsidP="005A156A">
      <w:pPr>
        <w:spacing w:line="360" w:lineRule="auto"/>
        <w:ind w:firstLine="720"/>
        <w:jc w:val="both"/>
      </w:pPr>
      <w:r>
        <w:t xml:space="preserve"> Действительно, оплошность законодателя в конструировании понятия "сигнальное оружие" налицо. Его нынешняя законодательная формула позволяет причислить к такому виду оружия не только обычный свисток, но и автомобильный сигнал, проблесковый маячок, охранную сигнализацию и любое другое средство подачи светового или звукового сигнала. Очевидно, что понятие сигнального оружия должно включать только такие устройства, которые конструктивно сходны с другими видами оружия (огнестрельным, газовым и т.д.), но при этом предназначены не для поражения цели, а для подачи соответствующего сигнала.</w:t>
      </w:r>
    </w:p>
    <w:p w:rsidR="005A156A" w:rsidRDefault="005A156A" w:rsidP="005A156A">
      <w:pPr>
        <w:spacing w:line="360" w:lineRule="auto"/>
        <w:ind w:firstLine="720"/>
        <w:jc w:val="both"/>
      </w:pPr>
      <w:r>
        <w:t xml:space="preserve"> Необходимо обратить внимание и на то обстоятельство, что отдельные виды сигнальных устройств далеко не так безобидны, как может показаться на первый взгляд. Некоторые модели не только могут быть использованы для поражения цели сами по себе (например, пистолет-ракетница), но и в ряде случаев служить средством применения боеприпасов к огнестрельному оружию и даже без особого труда трансформироваться в огнестрельное оружие. Например, конструкция камор бесствольного стартового пистолета ИЖ-СПЛ позволяет производить выстрел дробовым зарядом. А сигнальные пистолеты-ракетницы, предназначенные исключительно для подачи светового или дымового сигнала, достаточно часто оснащаются дополнительным стволиком под один из патронов к нарезному огнестрельному оружию, который просто вкладывается в патронник или, что встречается реже, укрепляется внутри патронника, придавая, таким образом, всей конструкции свойства огнестрельного оружия</w:t>
      </w:r>
      <w:r>
        <w:rPr>
          <w:rStyle w:val="aa"/>
        </w:rPr>
        <w:footnoteReference w:id="13"/>
      </w:r>
      <w:r>
        <w:t>.</w:t>
      </w:r>
    </w:p>
    <w:p w:rsidR="005A156A" w:rsidRDefault="005A156A" w:rsidP="005A156A">
      <w:pPr>
        <w:spacing w:line="360" w:lineRule="auto"/>
        <w:ind w:firstLine="720"/>
        <w:jc w:val="both"/>
      </w:pPr>
      <w:r>
        <w:t xml:space="preserve"> Сходство (не только внешнее, но и конструктивное) сигнальных устройств с огнестрельным и газовым оружием, взрывными устройствами сыграло свою роль в том, что случаи использования сигнальных устройств при совершении преступлений не являются редкостью. Особенно эффективным сигнальное оружие оказывается в процессе совершения преступных угроз, в результате которых потерпевший, исходя из внешнего облика и шумового эффекта предмета, которым ему угрожают, расценивает его как огнестрельное оружие и воспринимает данную угрозу как реально опасную для его жизни. Известны случаи совершения разбоев с применением стартовых пистолетов и ракетниц, когда преступники выдают их за огнестрельное оружие, а иногда причиняют вред потерпевшим, используя собственные поражающие возможности этих предметов. Думается, отмеченные обстоятельства и стали причиной, по которой законодатель стремился ограничить оборот сигнальных устройств, признав их одним из видов оружия и тем самым расширив исторически сложившееся, традиционное представление об оружии в целом. Поэтому представляется спорным мнение, что сигнальное оружие, благодаря своему нетипичному для оружия функциональному назначению, выпадает из признака оружия</w:t>
      </w:r>
      <w:r>
        <w:rPr>
          <w:rStyle w:val="aa"/>
        </w:rPr>
        <w:footnoteReference w:id="14"/>
      </w:r>
      <w:r>
        <w:t>. Как мы попытались доказать, не только "буква", но и "дух" уголовного закона не дают оснований для такого вывода.</w:t>
      </w:r>
    </w:p>
    <w:p w:rsidR="005A156A" w:rsidRDefault="005A156A" w:rsidP="005A156A">
      <w:pPr>
        <w:spacing w:line="360" w:lineRule="auto"/>
        <w:ind w:firstLine="720"/>
        <w:jc w:val="both"/>
      </w:pPr>
      <w:r>
        <w:t xml:space="preserve"> В соответствии со ст. 1 Закона об оружии к оружию не относятся изделия, сертифицированные в качестве изделий хозяйственно-бытового и производственного назначения (например, кухонные, разделочные, перочинные и другие хозяйственные ножи, топоры, "монтажки", ломы, стамески, напильники, отвертки, строительно-монтажные пистолеты и револьверы, декоративные пистолеты-зажигалки и т.п.), а также спортивные снаряды, конструктивно сходные с оружием (например, бейсбольная бита, спортивные копья, рапиры, спортивный молот и т.п.). Как пишет А.И. Бойцов: "Несмотря на то, что перечисленные предметы обладают достаточно большой поражающей мощью, позволяющей использовать их для совершения насильственных преступлений, по своему назначению, они остаются все же орудиями труда, а не оружием"</w:t>
      </w:r>
      <w:r>
        <w:rPr>
          <w:rStyle w:val="aa"/>
        </w:rPr>
        <w:footnoteReference w:id="15"/>
      </w:r>
      <w:r>
        <w:t>. По этой же причине не относятся к оружию имитационно-пиротехнические (петарды, хлопушки, фейерверки и т.п.) и осветительные средства (пиротехнический фонарь и т.п.)</w:t>
      </w:r>
      <w:r>
        <w:rPr>
          <w:rStyle w:val="aa"/>
        </w:rPr>
        <w:footnoteReference w:id="16"/>
      </w:r>
      <w:r>
        <w:t>.</w:t>
      </w:r>
    </w:p>
    <w:p w:rsidR="005A156A" w:rsidRDefault="005A156A" w:rsidP="005A156A">
      <w:pPr>
        <w:spacing w:line="360" w:lineRule="auto"/>
        <w:ind w:firstLine="720"/>
        <w:jc w:val="both"/>
      </w:pPr>
      <w:r>
        <w:t xml:space="preserve"> Не предназначены для поражения живой или иной цели, подачи сигнала, а следовательно, не могут быть признаны оружием предметы, которые лишь внешне похожи на оружие (имитация оружия). К таковым, например, относятся всевозможные макеты оружия, в том числе декоративное оружие, пугачи, оружие-игрушки и т.п.). Причем данные изделия не относятся к классу оружия не только по целевому признаку, но и конструктивно расходятся с оружием, учитывая, что понятия "внешнее сходство" и "конструктивное сходство" неоднозначны.</w:t>
      </w:r>
    </w:p>
    <w:p w:rsidR="005A156A" w:rsidRDefault="005A156A" w:rsidP="005A156A">
      <w:pPr>
        <w:spacing w:line="360" w:lineRule="auto"/>
        <w:ind w:firstLine="720"/>
        <w:jc w:val="both"/>
      </w:pPr>
      <w:r>
        <w:t xml:space="preserve"> Важнейшим критерием понятия оружия является наличие в предмете или устройстве комплекса конструктивных признаков, предопределяющих предназначение данного предмета и устройства как оружия и позволяющих использовать их по своему назначению. Данный критерий играет особую роль в оценке предмета как оружия, так как вывод о подлинном назначении того или иного предмета позволяет сделать анализ его конструктивных признаков. При этом речь не идет о необходимости констатации всех деталей и параметров конкретного образца оружия. Для признания предмета оружием достаточно установить наличие в нем тех необходимых элементов конструкции (конструктивный минимум), которые функционально обеспечивают возможность его применения в соответствии с назначением, характерным для оружия. Например, таким конструктивным минимумом для огнестрельного оружия является наличие в предмете ствола с запирающим и стреляющим механизмами, которые в системе обеспечивают возможность производства хотя бы одного выстрела</w:t>
      </w:r>
      <w:r>
        <w:rPr>
          <w:rStyle w:val="aa"/>
        </w:rPr>
        <w:footnoteReference w:id="17"/>
      </w:r>
      <w:r>
        <w:t>. Отсутствие других деталей, скажем, рукояти, может влиять на надежность, эффективность и удобство стрельбы, но не является препятствием для производства самого выстрела, и следовательно, признания предмета огнестрельным оружием.</w:t>
      </w:r>
    </w:p>
    <w:p w:rsidR="005A156A" w:rsidRDefault="005A156A" w:rsidP="005A156A">
      <w:pPr>
        <w:spacing w:line="360" w:lineRule="auto"/>
        <w:ind w:firstLine="720"/>
        <w:jc w:val="both"/>
      </w:pPr>
      <w:r>
        <w:t xml:space="preserve"> В этой связи нельзя считать оружием в юридическом смысле слова неисправное или негодное оружие (например, учебное), конструктивные недостатки которого не позволяют использовать его по назначению. На это обстоятельство неоднократно обращал внимание и Пленум Верховного Суда РФ</w:t>
      </w:r>
      <w:r>
        <w:rPr>
          <w:rStyle w:val="aa"/>
        </w:rPr>
        <w:footnoteReference w:id="18"/>
      </w:r>
      <w:r>
        <w:t>. В то же время, если виновный, пытавшийся использовать неисправное оружие, не осознавал этого обстоятельства и считал его пригодным, то содеянное нужно квалифицировать как покушение на применение оружия.</w:t>
      </w:r>
    </w:p>
    <w:p w:rsidR="005A156A" w:rsidRDefault="005A156A" w:rsidP="005A156A">
      <w:pPr>
        <w:spacing w:line="360" w:lineRule="auto"/>
        <w:ind w:firstLine="720"/>
        <w:jc w:val="both"/>
      </w:pPr>
      <w:r>
        <w:t xml:space="preserve"> Наряду с этим судебная практика не признает наличия квалифицирующего признака "применение оружия" в случае использования виновным в процессе насильственного посягательства незаряженного оружия. В частности, Пленум Верховного Суда РФ указал, что если лицо в процессе разбойного нападения угрожало незаряженным оружием, его действия (при отсутствии других отягчающих обстоятельств) следует квалифицировать по ч. 1 ст. 162 УК РФ</w:t>
      </w:r>
      <w:r>
        <w:rPr>
          <w:rStyle w:val="aa"/>
        </w:rPr>
        <w:footnoteReference w:id="19"/>
      </w:r>
      <w:r>
        <w:t>.</w:t>
      </w:r>
    </w:p>
    <w:p w:rsidR="005A156A" w:rsidRDefault="005A156A" w:rsidP="005A156A">
      <w:pPr>
        <w:spacing w:line="360" w:lineRule="auto"/>
        <w:ind w:firstLine="720"/>
        <w:jc w:val="both"/>
      </w:pPr>
      <w:r>
        <w:t xml:space="preserve"> Такая позиция нам представляется по меньшей мере спорной. Во-первых, то обстоятельство, что предмет, относимый к оружию, находится в незаряженном состоянии, вовсе не означает, что этот предмет перестает считаться оружием. В качестве критериев понятия "оружие" Закон называет не факт наличия или отсутствия в устройстве пули, картечи, другого метаемого снаряжения, патрона или иного боеприпаса, а известное предназначение и связанные с ним конструктивные особенности устройства. Поэтому "незаряженное" и "негодное" оружие, по терминологии Пленума Верховного Суда РФ, совсем не одно и то же, и придание равного правового статуса этим понятиям логически ошибочно.</w:t>
      </w:r>
    </w:p>
    <w:p w:rsidR="005A156A" w:rsidRDefault="005A156A" w:rsidP="005A156A">
      <w:pPr>
        <w:spacing w:line="360" w:lineRule="auto"/>
        <w:ind w:firstLine="720"/>
        <w:jc w:val="both"/>
      </w:pPr>
      <w:r>
        <w:t xml:space="preserve"> Во-вторых, представляется очевидным, что исключая незаряженное оружие из признака "применение оружия" в квалифицированном составе разбоя (можно предположить, что это разъяснение будет распространяться и на другие преступления, составы которых предусматривают одноименный признак), Пленум Верховного Суда РФ исходил только из того, что в случае использования виновным незаряженного оружия объективно не создается реальной опасности для жизни или здоровья потерпевшего, ибо выстрел из такого оружия не может последовать. Однако данное обоснование представляется актуальным лишь для разбоя, совершенного с физическим насилием, опасным для жизни или здоровья. В самом деле, применить незаряженное оружие по своему назначению для физического насилия невозможно. Вместе с тем закон предусматривает возможность совершения разбоя в форме психического насилия путем угрозы, где использование незаряженного оружия в качестве орудия психического воздействия с расчетом на то, что потерпевший воспримет его как заряженное, приобретает особое значение. К сожалению, Пленум не учел, что резкое возрастание степени общественной опасности насильственного преступления, носящего вооруженный характер, а соответственно, и более строгая наказуемость за содеянное, обусловлены не только, а иногда не столько риском реального причинения физического вреда, но тем, что применение в процессе психического насилия большинства орудий, а тем более оружия, во много раз умножает поражающий, запугивающий эффект угрозы, оказывая сверхсильное психотравмирующее воздействие на жертву насилия, конечно, при условии, что потерпевший считал демонстрируемое оружие заряженным и способным к бою. Таким образом, использование незаряженного оружия как орудия преступной угрозы, по нашему мнению, следует квалифицировать по признаку "применение оружия", если таковой имеется в составе насильственного преступления.</w:t>
      </w:r>
    </w:p>
    <w:p w:rsidR="005A156A" w:rsidRDefault="005A156A" w:rsidP="005A156A">
      <w:pPr>
        <w:spacing w:line="360" w:lineRule="auto"/>
        <w:ind w:firstLine="720"/>
        <w:jc w:val="both"/>
      </w:pPr>
      <w:r>
        <w:t xml:space="preserve">Подводя итог рассмотрению первому вопросу необходимо сделать ряд выводов. </w:t>
      </w:r>
    </w:p>
    <w:p w:rsidR="005A156A" w:rsidRDefault="005A156A" w:rsidP="005A156A">
      <w:pPr>
        <w:spacing w:line="360" w:lineRule="auto"/>
        <w:ind w:firstLine="720"/>
        <w:jc w:val="both"/>
      </w:pPr>
      <w:r>
        <w:t>Криминалистическое оружиеведение тесно связано с нормами уголовного права и уголовного процесса. Своевременное выявление незаконного изготовления оружия, а также пресечение небрежного хранения огнестрельного оружия является в нашей стране средством предупреждения тяжких преступлений.</w:t>
      </w:r>
    </w:p>
    <w:p w:rsidR="005A156A" w:rsidRDefault="005A156A" w:rsidP="005A156A">
      <w:pPr>
        <w:spacing w:line="360" w:lineRule="auto"/>
        <w:ind w:firstLine="720"/>
        <w:jc w:val="both"/>
      </w:pPr>
      <w:bookmarkStart w:id="0" w:name="sub_1011107"/>
      <w:r>
        <w:t>Таким образом, криминалистическое оружиеведение понятие видовое, включающее несколько самостоятельных классов оружия. Основой для классификации является характер объектов, подлежащих отнесению к оружию, а также основная цель его использования (назначение).</w:t>
      </w:r>
    </w:p>
    <w:bookmarkEnd w:id="0"/>
    <w:p w:rsidR="005A156A" w:rsidRDefault="005A156A" w:rsidP="005A156A">
      <w:pPr>
        <w:spacing w:line="360" w:lineRule="auto"/>
        <w:ind w:firstLine="720"/>
        <w:jc w:val="both"/>
      </w:pPr>
      <w:r>
        <w:t>Правильная оценка предметов и устройств, используемых виновным в процессе насилия, как оружия, невозможна без заключения криминалистической экспертизы.</w:t>
      </w: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rPr>
          <w:b/>
        </w:rPr>
      </w:pPr>
    </w:p>
    <w:p w:rsidR="005A156A" w:rsidRDefault="005A156A" w:rsidP="005A156A">
      <w:pPr>
        <w:jc w:val="center"/>
        <w:rPr>
          <w:b/>
        </w:rPr>
      </w:pPr>
      <w:r>
        <w:rPr>
          <w:b/>
        </w:rPr>
        <w:t>§ 2. Классификация оружия</w:t>
      </w:r>
    </w:p>
    <w:p w:rsidR="005A156A" w:rsidRDefault="005A156A" w:rsidP="005A156A">
      <w:pPr>
        <w:jc w:val="center"/>
        <w:rPr>
          <w:b/>
        </w:rPr>
      </w:pPr>
    </w:p>
    <w:p w:rsidR="005A156A" w:rsidRDefault="005A156A" w:rsidP="005A156A">
      <w:pPr>
        <w:spacing w:line="360" w:lineRule="auto"/>
        <w:ind w:firstLine="720"/>
        <w:jc w:val="both"/>
      </w:pPr>
      <w:r>
        <w:t>Как уже было сказано криминалистическое оружиеведение является видовым понятием, включающим в себя несколько самостоятельных классов оружия. Основой для классификации является характер объектов, подлежащих отнесению к оружию, а также основная цель его использования (назначение).</w:t>
      </w:r>
    </w:p>
    <w:p w:rsidR="005A156A" w:rsidRDefault="005A156A" w:rsidP="005A156A">
      <w:pPr>
        <w:spacing w:line="360" w:lineRule="auto"/>
        <w:ind w:firstLine="720"/>
        <w:jc w:val="both"/>
      </w:pPr>
      <w:r>
        <w:t>По характеру действия оружие подразделяется на огнестрельное, холодное, метательное, пневматическое, газовое и сигнальное; по назначению на гражданское, служебное, боевое (стрелковое).</w:t>
      </w:r>
    </w:p>
    <w:p w:rsidR="005A156A" w:rsidRDefault="005A156A" w:rsidP="005A156A">
      <w:pPr>
        <w:spacing w:line="360" w:lineRule="auto"/>
        <w:ind w:firstLine="720"/>
        <w:jc w:val="both"/>
      </w:pPr>
      <w:r>
        <w:t>К гражданскому огнестрельному относится оружие, предназначенное для использования гражданами страны в целях самообороны, занятий спортом и охотой. Гражданское оружие должно исключать ведение огня очередями и иметь емкость магазина (барабана) не более 10 патронов.</w:t>
      </w:r>
    </w:p>
    <w:p w:rsidR="005A156A" w:rsidRDefault="005A156A" w:rsidP="005A156A">
      <w:pPr>
        <w:spacing w:line="360" w:lineRule="auto"/>
        <w:ind w:firstLine="720"/>
        <w:jc w:val="both"/>
      </w:pPr>
      <w:r>
        <w:t>Гражданское оружие подразделяется на:</w:t>
      </w:r>
    </w:p>
    <w:p w:rsidR="005A156A" w:rsidRDefault="005A156A" w:rsidP="005A156A">
      <w:pPr>
        <w:spacing w:line="360" w:lineRule="auto"/>
        <w:ind w:firstLine="720"/>
        <w:jc w:val="both"/>
      </w:pPr>
      <w:r>
        <w:t>1. Оружие самообороны, а именно: огнестрельное гладкоствольное длинноствольное оружие, в том числе с патронами травматического действия; бесствольное огнестрельное оружие с патронами травматического, газового и светозвукового действия; газовое оружие (газовые пистолеты и револьверы); механические распылители, аэрозольные и другие устройства, снаряженные слезоточивыми и раздражающими веществами; электрошоковые устройства и искровые разрядники.</w:t>
      </w:r>
    </w:p>
    <w:p w:rsidR="005A156A" w:rsidRDefault="005A156A" w:rsidP="005A156A">
      <w:pPr>
        <w:spacing w:line="360" w:lineRule="auto"/>
        <w:ind w:firstLine="720"/>
        <w:jc w:val="both"/>
      </w:pPr>
      <w:r>
        <w:t>2. Спортивное оружие огнестрельное с нарезным стволом, огнестрельное гладкоствольное, холодное клинковое, метательное, пневматическое с дульной энергией свыше 3 Дж.</w:t>
      </w:r>
    </w:p>
    <w:p w:rsidR="005A156A" w:rsidRDefault="005A156A" w:rsidP="005A156A">
      <w:pPr>
        <w:spacing w:line="360" w:lineRule="auto"/>
        <w:ind w:firstLine="720"/>
        <w:jc w:val="both"/>
      </w:pPr>
      <w:r>
        <w:t xml:space="preserve">3. Охотничье оружие огнестрельное с нарезным стволом, огнестрельное гладкоствольное, в том числе с длиной нарезной части не более </w:t>
      </w:r>
      <w:smartTag w:uri="urn:schemas-microsoft-com:office:smarttags" w:element="metricconverter">
        <w:smartTagPr>
          <w:attr w:name="ProductID" w:val="140 мм"/>
        </w:smartTagPr>
        <w:r>
          <w:t>140 мм</w:t>
        </w:r>
      </w:smartTag>
      <w:r>
        <w:t>, огнестрельное комбинированное (нарезное и гладкоствольное), в том числе со сменными и вкладными нарезными стволами, пневматическое с дульной энергией не более 25 Дж, холодное клинковое.</w:t>
      </w:r>
    </w:p>
    <w:p w:rsidR="005A156A" w:rsidRDefault="005A156A" w:rsidP="005A156A">
      <w:pPr>
        <w:spacing w:line="360" w:lineRule="auto"/>
        <w:ind w:firstLine="720"/>
        <w:jc w:val="both"/>
      </w:pPr>
      <w:r>
        <w:t>4. Сигнальное оружие.</w:t>
      </w:r>
    </w:p>
    <w:p w:rsidR="005A156A" w:rsidRDefault="005A156A" w:rsidP="005A156A">
      <w:pPr>
        <w:spacing w:line="360" w:lineRule="auto"/>
        <w:ind w:firstLine="720"/>
        <w:jc w:val="both"/>
      </w:pPr>
      <w:r>
        <w:t>5. Холодное клинковое оружие, предназначенное для ношения с народными национальными костюмами, атрибутика которых определяется правительством страны</w:t>
      </w:r>
      <w:r>
        <w:rPr>
          <w:rStyle w:val="aa"/>
        </w:rPr>
        <w:footnoteReference w:id="20"/>
      </w:r>
      <w:r>
        <w:t>.</w:t>
      </w:r>
    </w:p>
    <w:p w:rsidR="005A156A" w:rsidRDefault="005A156A" w:rsidP="005A156A">
      <w:pPr>
        <w:spacing w:line="360" w:lineRule="auto"/>
        <w:ind w:firstLine="720"/>
        <w:jc w:val="both"/>
      </w:pPr>
      <w:r>
        <w:t>Служебным оружием является: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 Оно исключает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по следообразованию на пуле и гильзе. Емкость магазина (барабана) служебного оружия должна быть не более 10 патронов, а пули к огнестрельному гладкоствольному и нарезному короткоствольному оружию не могут иметь сердечников из твердых материалов</w:t>
      </w:r>
      <w:r>
        <w:rPr>
          <w:rStyle w:val="aa"/>
        </w:rPr>
        <w:footnoteReference w:id="21"/>
      </w:r>
      <w:r>
        <w:t>.</w:t>
      </w:r>
    </w:p>
    <w:p w:rsidR="005A156A" w:rsidRDefault="005A156A" w:rsidP="005A156A">
      <w:pPr>
        <w:spacing w:line="360" w:lineRule="auto"/>
        <w:ind w:firstLine="720"/>
        <w:jc w:val="both"/>
      </w:pPr>
      <w:r>
        <w:t>Боевое (стрелковое) и холодное оружие предназначено для решения боевых и оперативно-служебных задач, принятых в соответствии с нормативными правовыми актами правительства России.</w:t>
      </w:r>
    </w:p>
    <w:p w:rsidR="005A156A" w:rsidRDefault="005A156A" w:rsidP="005A156A">
      <w:pPr>
        <w:spacing w:line="360" w:lineRule="auto"/>
        <w:ind w:firstLine="720"/>
        <w:jc w:val="both"/>
      </w:pPr>
      <w:r>
        <w:t>В практике борьбы с преступностью встречается различное оружие, изготовленное заводским, кустарным и самодельным способом. Отнесение определенного предмета к оружию нередко требует использования специальных экспертно-криминалистических познаний. В первую очередь это касается экземпляров самодельного, кустарного или специального изготовления (закамуфлированных под бытовые или иные предметы).</w:t>
      </w:r>
    </w:p>
    <w:p w:rsidR="005A156A" w:rsidRDefault="005A156A" w:rsidP="005A156A">
      <w:pPr>
        <w:spacing w:line="360" w:lineRule="auto"/>
        <w:ind w:firstLine="720"/>
        <w:jc w:val="both"/>
      </w:pPr>
      <w:r>
        <w:t>Вопрос об отнесении конкретного предмета к оружию не всегда требует экспертных исследований. Так, легко определяемо боевое, спортивное и охотничье оружие, которое имеет общеизвестные формы, специальные маркировочные обозначения.</w:t>
      </w:r>
    </w:p>
    <w:p w:rsidR="005A156A" w:rsidRDefault="005A156A" w:rsidP="005A156A">
      <w:pPr>
        <w:spacing w:line="360" w:lineRule="auto"/>
        <w:ind w:firstLine="720"/>
        <w:jc w:val="both"/>
      </w:pPr>
      <w:bookmarkStart w:id="1" w:name="sub_1011115"/>
      <w:r>
        <w:t>В ходе предварительного и судебно-экспертного исследования оружия решаются идентификационные и распознавательные задачи. Для распознавательных задач экспертиза оружия может назначаться при исследовании:</w:t>
      </w:r>
    </w:p>
    <w:bookmarkEnd w:id="1"/>
    <w:p w:rsidR="005A156A" w:rsidRDefault="005A156A" w:rsidP="005A156A">
      <w:pPr>
        <w:spacing w:line="360" w:lineRule="auto"/>
        <w:ind w:firstLine="720"/>
        <w:jc w:val="both"/>
      </w:pPr>
      <w:r>
        <w:t>а) самодельных предметов;</w:t>
      </w:r>
    </w:p>
    <w:p w:rsidR="005A156A" w:rsidRDefault="005A156A" w:rsidP="005A156A">
      <w:pPr>
        <w:spacing w:line="360" w:lineRule="auto"/>
        <w:ind w:firstLine="720"/>
        <w:jc w:val="both"/>
      </w:pPr>
      <w:r>
        <w:t>б) экземпляров иностранного производства;</w:t>
      </w:r>
    </w:p>
    <w:p w:rsidR="005A156A" w:rsidRDefault="005A156A" w:rsidP="005A156A">
      <w:pPr>
        <w:spacing w:line="360" w:lineRule="auto"/>
        <w:ind w:firstLine="720"/>
        <w:jc w:val="both"/>
      </w:pPr>
      <w:r>
        <w:t>в) стандартного оружия, имеющего дефекты.</w:t>
      </w:r>
    </w:p>
    <w:p w:rsidR="005A156A" w:rsidRDefault="005A156A" w:rsidP="005A156A">
      <w:pPr>
        <w:spacing w:line="360" w:lineRule="auto"/>
        <w:ind w:firstLine="720"/>
        <w:jc w:val="both"/>
      </w:pPr>
      <w:r>
        <w:t>На разрешение экспертизы холодного оружия могут быть поставлены следующие вопросы:</w:t>
      </w:r>
    </w:p>
    <w:p w:rsidR="005A156A" w:rsidRDefault="005A156A" w:rsidP="005A156A">
      <w:pPr>
        <w:spacing w:line="360" w:lineRule="auto"/>
        <w:ind w:firstLine="720"/>
        <w:jc w:val="both"/>
      </w:pPr>
      <w:r>
        <w:t>1) является ли предмет, изъятый у подозреваемого и представленный на экспертизу, холодным оружием;</w:t>
      </w:r>
    </w:p>
    <w:p w:rsidR="005A156A" w:rsidRDefault="005A156A" w:rsidP="005A156A">
      <w:pPr>
        <w:spacing w:line="360" w:lineRule="auto"/>
        <w:ind w:firstLine="720"/>
        <w:jc w:val="both"/>
      </w:pPr>
      <w:r>
        <w:t>2) каким способом заводским, кустарным или самодельным предмет изготовлен;</w:t>
      </w:r>
    </w:p>
    <w:p w:rsidR="005A156A" w:rsidRDefault="005A156A" w:rsidP="005A156A">
      <w:pPr>
        <w:spacing w:line="360" w:lineRule="auto"/>
        <w:ind w:firstLine="720"/>
        <w:jc w:val="both"/>
      </w:pPr>
      <w:r>
        <w:t>3) является ли данное оружие принадлежностью национального костюма, и если да, то какого;</w:t>
      </w:r>
    </w:p>
    <w:p w:rsidR="005A156A" w:rsidRDefault="005A156A" w:rsidP="005A156A">
      <w:pPr>
        <w:spacing w:line="360" w:lineRule="auto"/>
        <w:ind w:firstLine="720"/>
        <w:jc w:val="both"/>
      </w:pPr>
      <w:r>
        <w:t>4) по типу какого холодного оружия изготовлен нож и др</w:t>
      </w:r>
      <w:r>
        <w:rPr>
          <w:rStyle w:val="aa"/>
        </w:rPr>
        <w:footnoteReference w:id="22"/>
      </w:r>
      <w:r>
        <w:t>.</w:t>
      </w:r>
    </w:p>
    <w:p w:rsidR="005A156A" w:rsidRDefault="005A156A" w:rsidP="005A156A">
      <w:pPr>
        <w:spacing w:line="360" w:lineRule="auto"/>
        <w:ind w:firstLine="720"/>
        <w:jc w:val="both"/>
      </w:pPr>
      <w:r>
        <w:t>Идентификационные исследования проводятся в целях получения конкретного ответа на вопрос: не данным ли оружием оставлен обнаруженный след на том или ином следовоспринимающем объекте, не оставлены ли следы на различных объектах одним и тем же оружием и др.</w:t>
      </w:r>
    </w:p>
    <w:p w:rsidR="005A156A" w:rsidRDefault="005A156A" w:rsidP="005A156A">
      <w:pPr>
        <w:spacing w:line="360" w:lineRule="auto"/>
        <w:ind w:firstLine="720"/>
        <w:jc w:val="both"/>
      </w:pPr>
      <w:r>
        <w:t>Повреждения, причиненные оружием, зависят от его типа, механизма воздействия и материала пораженной преграды. При осмотре повреждения в протоколе отмечают, где, на каком объекте оно обнаружено, размер повреждения, его форма, вид краев и др.</w:t>
      </w:r>
    </w:p>
    <w:p w:rsidR="005A156A" w:rsidRDefault="005A156A" w:rsidP="005A156A">
      <w:pPr>
        <w:spacing w:line="360" w:lineRule="auto"/>
        <w:ind w:firstLine="720"/>
        <w:jc w:val="both"/>
      </w:pPr>
      <w:r>
        <w:t>При изъятии оружия в протоколе обыска или осмотра должны быть отражены его внешние признаки в таком объеме, чтобы по ним можно было судить о виде оружия. Например, в протоколе осмотра холодного оружия необходимо указать его конструкцию, размеры, комплектность составных частей, способ крепления рукоятки к клинку; материал, из которого изготовлены части оружия, его цвет, прочность, характер поверхности (гладкая, шероховатая, зазубренная); форму клинка, заточки лезвия и острия, имеются ли на клинке углубления, ребра жесткости (выступы); ограничитель на рукоятке; с какими известными образцами совпадает данный экземпляр оружия. Для определения вида оружия рекомендуется использовать справочные пособия и альбомы.</w:t>
      </w:r>
    </w:p>
    <w:p w:rsidR="005A156A" w:rsidRDefault="005A156A" w:rsidP="005A156A">
      <w:pPr>
        <w:spacing w:line="360" w:lineRule="auto"/>
        <w:ind w:firstLine="720"/>
        <w:jc w:val="both"/>
      </w:pPr>
      <w:r>
        <w:t>По виду холодное оружие подразделяется на клинковое и неклинковое (ударно-раздробляющее)</w:t>
      </w:r>
      <w:r>
        <w:rPr>
          <w:rStyle w:val="aa"/>
        </w:rPr>
        <w:footnoteReference w:id="23"/>
      </w:r>
      <w:r>
        <w:t>.</w:t>
      </w:r>
    </w:p>
    <w:p w:rsidR="005A156A" w:rsidRDefault="005A156A" w:rsidP="005A156A">
      <w:pPr>
        <w:spacing w:line="360" w:lineRule="auto"/>
        <w:ind w:firstLine="720"/>
        <w:jc w:val="both"/>
      </w:pPr>
      <w:r>
        <w:t>Основные признаки конструкции клинкового холодного оружия: форма и размеры предмета в целом и отдельных его частей; наличие лезвия или грани у клинка и его заточка, острота лезвия и боевого конца; наличие скоса обуха; наличие рукоятки; наличие ограничителя; наличие дол; соотношение длины клинка и рукоятки; прочность предмета в целом и отдельных его частей.</w:t>
      </w:r>
    </w:p>
    <w:p w:rsidR="005A156A" w:rsidRDefault="005A156A" w:rsidP="005A156A">
      <w:pPr>
        <w:spacing w:line="360" w:lineRule="auto"/>
        <w:ind w:firstLine="720"/>
        <w:jc w:val="both"/>
      </w:pPr>
      <w:r>
        <w:t>Клинковое холодное оружие различается по конфигурации, размерам, способу удержания в руке. Оружие с рукояткой это сабли, шашки, кинжалы, ножи и т.п.; оружие с древком пики, копья, рогатины; без рукоятки и древка, но крепящиеся к огнестрельному оружию игольчатые и некоторые клинковые штыки. Кортики, кинжалы, ножи и подобные им образцы называются короткоклинковым оружием; сабли, шашки, палаши, рапиры и т.п. длинноклинковыми. Клинок может иметь прямую форму (большинство вышеназванных образцов оружия) и кривую ятаганы, сабли, шашки, некоторые кинжалы и ножи.</w:t>
      </w:r>
    </w:p>
    <w:p w:rsidR="005A156A" w:rsidRDefault="005A156A" w:rsidP="005A156A">
      <w:pPr>
        <w:spacing w:line="360" w:lineRule="auto"/>
        <w:ind w:firstLine="720"/>
        <w:jc w:val="both"/>
      </w:pPr>
      <w:r>
        <w:t>Наиболее распространены в криминалистической практике образцы короткоклинкового оружия с рукояткой: кинжалы (военные, гражданские, охотничьи), ножи (военные, гражданские, в том числе национальные, охотничьи), штыки.</w:t>
      </w:r>
    </w:p>
    <w:p w:rsidR="005A156A" w:rsidRDefault="005A156A" w:rsidP="005A156A">
      <w:pPr>
        <w:spacing w:line="360" w:lineRule="auto"/>
        <w:ind w:firstLine="720"/>
        <w:jc w:val="both"/>
      </w:pPr>
      <w:r>
        <w:t>Основные признаки конструкции неклинкового (ударно-раздробляющего) оружия: форма и размеры предмета в целом и отдельных его частей; наличие бьющей части оружия и бьющей поверхности; наличие отверстий для пальцев у кастета; наличие рукоятки или подвеса, стержня у булавы, кистеня; наличие стойки упора у кастета; наличие ушков, ремня, тесьмы у наладонника; наличие петли у кистеня; прочность предмета в целом и отдельных его частей.</w:t>
      </w:r>
    </w:p>
    <w:p w:rsidR="005A156A" w:rsidRDefault="005A156A" w:rsidP="005A156A">
      <w:pPr>
        <w:spacing w:line="360" w:lineRule="auto"/>
        <w:ind w:firstLine="720"/>
        <w:jc w:val="both"/>
      </w:pPr>
      <w:r>
        <w:t>Этапы экспертного исследования объектов оружиеведения:</w:t>
      </w:r>
    </w:p>
    <w:p w:rsidR="005A156A" w:rsidRDefault="005A156A" w:rsidP="005A156A">
      <w:pPr>
        <w:spacing w:line="360" w:lineRule="auto"/>
        <w:ind w:firstLine="720"/>
        <w:jc w:val="both"/>
      </w:pPr>
      <w:r>
        <w:t>1) подготовительный подготовка необходимых технических средств, визуальный осмотр упаковки и объектов исследования;</w:t>
      </w:r>
    </w:p>
    <w:p w:rsidR="005A156A" w:rsidRDefault="005A156A" w:rsidP="005A156A">
      <w:pPr>
        <w:spacing w:line="360" w:lineRule="auto"/>
        <w:ind w:firstLine="720"/>
        <w:jc w:val="both"/>
      </w:pPr>
      <w:r>
        <w:t>2) раздельное исследование изучение исследуемых объектов, свободных и экспериментальных образцов;</w:t>
      </w:r>
    </w:p>
    <w:p w:rsidR="005A156A" w:rsidRDefault="005A156A" w:rsidP="005A156A">
      <w:pPr>
        <w:spacing w:line="360" w:lineRule="auto"/>
        <w:ind w:firstLine="720"/>
        <w:jc w:val="both"/>
      </w:pPr>
      <w:r>
        <w:t>3) сравнительный анализ общих и частных признаков сравниваемых объектов, установление совпадений и различий, объяснение причин последних;</w:t>
      </w:r>
    </w:p>
    <w:p w:rsidR="005A156A" w:rsidRDefault="005A156A" w:rsidP="005A156A">
      <w:pPr>
        <w:spacing w:line="360" w:lineRule="auto"/>
        <w:ind w:firstLine="720"/>
        <w:jc w:val="both"/>
      </w:pPr>
      <w:r>
        <w:t>4) оценка полученных результатов и формулирование вывода.</w:t>
      </w:r>
    </w:p>
    <w:p w:rsidR="005A156A" w:rsidRDefault="005A156A" w:rsidP="005A156A">
      <w:pPr>
        <w:spacing w:line="360" w:lineRule="auto"/>
        <w:ind w:firstLine="720"/>
        <w:jc w:val="both"/>
      </w:pPr>
      <w:r>
        <w:t>Таким образом, основой для классификации является характер объектов, подлежащих отнесению к оружию, а также основная цель его использования (назначение).</w:t>
      </w:r>
    </w:p>
    <w:p w:rsidR="005A156A" w:rsidRDefault="005A156A" w:rsidP="005A156A">
      <w:pPr>
        <w:spacing w:line="360" w:lineRule="auto"/>
        <w:ind w:firstLine="720"/>
        <w:jc w:val="both"/>
      </w:pPr>
      <w:r>
        <w:t>По характеру действия оружие подразделяется на огнестрельное, холодное, метательное, пневматическое, газовое и сигнальное; по назначению на гражданское, служебное, боевое (стрелковое).</w:t>
      </w:r>
    </w:p>
    <w:p w:rsidR="005A156A" w:rsidRDefault="005A156A" w:rsidP="005A156A">
      <w:pPr>
        <w:spacing w:line="360" w:lineRule="auto"/>
        <w:ind w:firstLine="720"/>
        <w:jc w:val="both"/>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Pr="005A156A" w:rsidRDefault="005A156A" w:rsidP="005A156A">
      <w:pPr>
        <w:rPr>
          <w:b/>
        </w:rPr>
      </w:pPr>
    </w:p>
    <w:p w:rsidR="005A156A" w:rsidRDefault="005A156A" w:rsidP="005A156A">
      <w:pPr>
        <w:rPr>
          <w:b/>
        </w:rPr>
      </w:pPr>
    </w:p>
    <w:p w:rsidR="005A156A" w:rsidRDefault="005A156A" w:rsidP="005A156A">
      <w:pPr>
        <w:jc w:val="center"/>
        <w:rPr>
          <w:b/>
        </w:rPr>
      </w:pPr>
      <w:r>
        <w:rPr>
          <w:b/>
        </w:rPr>
        <w:t>ГЛАВА 2. ТЕОРЕТИЧЕСКИЕ И МЕТОДИЧЕСКИЕ ОСНОВЫ КРИМИНАЛИСТИЧЕСКОГО ИССЛЕДОВАНИЯ  ОГНЕСТРЕЛЬНОГО ОРУЖИЯ И СЛЕДОВ ЕГО ПРИМЕНЕНИЯ</w:t>
      </w:r>
    </w:p>
    <w:p w:rsidR="005A156A" w:rsidRDefault="005A156A" w:rsidP="005A156A">
      <w:pPr>
        <w:jc w:val="center"/>
        <w:rPr>
          <w:b/>
        </w:rPr>
      </w:pPr>
    </w:p>
    <w:p w:rsidR="005A156A" w:rsidRDefault="005A156A" w:rsidP="005A156A">
      <w:pPr>
        <w:jc w:val="center"/>
        <w:rPr>
          <w:b/>
        </w:rPr>
      </w:pPr>
      <w:r>
        <w:rPr>
          <w:b/>
        </w:rPr>
        <w:t>§1. Понятие и виды огнестрельного оружия</w:t>
      </w:r>
    </w:p>
    <w:p w:rsidR="005A156A" w:rsidRDefault="005A156A" w:rsidP="005A156A">
      <w:pPr>
        <w:jc w:val="center"/>
        <w:rPr>
          <w:b/>
        </w:rPr>
      </w:pPr>
    </w:p>
    <w:p w:rsidR="005A156A" w:rsidRDefault="005A156A" w:rsidP="005A156A">
      <w:pPr>
        <w:pStyle w:val="a8"/>
        <w:widowControl w:val="0"/>
        <w:spacing w:line="360" w:lineRule="auto"/>
        <w:rPr>
          <w:sz w:val="28"/>
          <w:szCs w:val="28"/>
        </w:rPr>
      </w:pPr>
      <w:r>
        <w:rPr>
          <w:sz w:val="28"/>
          <w:szCs w:val="28"/>
        </w:rPr>
        <w:t>В криминалистике используется общепринятое понимание оружия как устройств и предметов, конструктивно предназначенных для поражения живой или иной цели</w:t>
      </w:r>
      <w:r>
        <w:rPr>
          <w:rStyle w:val="aa"/>
          <w:sz w:val="28"/>
          <w:szCs w:val="28"/>
        </w:rPr>
        <w:footnoteReference w:id="24"/>
      </w:r>
      <w:r>
        <w:rPr>
          <w:sz w:val="28"/>
          <w:szCs w:val="28"/>
        </w:rPr>
        <w:t>. Под огнестрельным же понимается оружие, предназначенное для механического поражения цели на расстоянии снарядом (пулей, дробью, картечью), получающим направленное движение за счет энергии порохового или иного заряда. В криминалистике же исследуются не только все виды гражданского, служебного и боевого ручного стрелкового огнестрельного оружия, но и родственные ему виды (газовое, пневматическое, стартовое и т.п.), а также различные виды самодельного оружия. Последнее независимо от простоты или совершенства его устройства должно быть предназначено для поражения живой или иной цели. Вместе с тем оно должно обладать признаками, присущими всем видам огнестрельного оружия, а именно: использовать энергию газов пороха или иного взрывчатого вещества для метания снаряда; иметь ствол для придания направления движению снаряда; иметь запирающее устройство ствола и устройство для воспламенения снаряда (ударно-спусковой механизм, затравочное отверстие и т.д.); обладать поражающим действием снаряда и конструктивно обеспечивать возможность производства из него более одного выстрела.</w:t>
      </w:r>
    </w:p>
    <w:p w:rsidR="005A156A" w:rsidRDefault="005A156A" w:rsidP="005A156A">
      <w:pPr>
        <w:pStyle w:val="10"/>
        <w:spacing w:line="360" w:lineRule="auto"/>
        <w:ind w:firstLine="720"/>
        <w:rPr>
          <w:sz w:val="28"/>
          <w:szCs w:val="28"/>
        </w:rPr>
      </w:pPr>
      <w:r>
        <w:rPr>
          <w:sz w:val="28"/>
          <w:szCs w:val="28"/>
        </w:rPr>
        <w:t>Огнестрельное оружие имеет достаточно простую и приемлемую для криминалистической практики классификацию. В соответствии с ней оружие подразделяется на боевое, гражданское охотничье, учебно-спортивное, криминальное</w:t>
      </w:r>
      <w:r>
        <w:rPr>
          <w:noProof/>
          <w:sz w:val="28"/>
          <w:szCs w:val="28"/>
        </w:rPr>
        <w:t>.</w:t>
      </w:r>
    </w:p>
    <w:p w:rsidR="005A156A" w:rsidRDefault="005A156A" w:rsidP="005A156A">
      <w:pPr>
        <w:pStyle w:val="10"/>
        <w:spacing w:line="360" w:lineRule="auto"/>
        <w:ind w:firstLine="720"/>
        <w:rPr>
          <w:sz w:val="28"/>
          <w:szCs w:val="28"/>
        </w:rPr>
      </w:pPr>
      <w:r>
        <w:rPr>
          <w:sz w:val="28"/>
          <w:szCs w:val="28"/>
        </w:rPr>
        <w:t>Боевое оружие представляет собой оружие заводского изготовления, одноствольное, многозарядное, с нарезным стволом и, как правило, скользящим затвором, предназначенное для стрельбы пулями. Короткоствольное оружие имеет длину ствола до</w:t>
      </w:r>
      <w:r>
        <w:rPr>
          <w:noProof/>
          <w:sz w:val="28"/>
          <w:szCs w:val="28"/>
        </w:rPr>
        <w:t xml:space="preserve"> </w:t>
      </w:r>
      <w:smartTag w:uri="urn:schemas-microsoft-com:office:smarttags" w:element="metricconverter">
        <w:smartTagPr>
          <w:attr w:name="ProductID" w:val="20 см"/>
        </w:smartTagPr>
        <w:r>
          <w:rPr>
            <w:noProof/>
            <w:sz w:val="28"/>
            <w:szCs w:val="28"/>
          </w:rPr>
          <w:t>20</w:t>
        </w:r>
        <w:r>
          <w:rPr>
            <w:sz w:val="28"/>
            <w:szCs w:val="28"/>
          </w:rPr>
          <w:t xml:space="preserve"> см</w:t>
        </w:r>
      </w:smartTag>
      <w:r>
        <w:rPr>
          <w:sz w:val="28"/>
          <w:szCs w:val="28"/>
        </w:rPr>
        <w:t>. К нему относятся полуавтоматические пистолеты и револьверы. К среднествольному оружию (длина ствола</w:t>
      </w:r>
      <w:r>
        <w:rPr>
          <w:noProof/>
          <w:sz w:val="28"/>
          <w:szCs w:val="28"/>
        </w:rPr>
        <w:t xml:space="preserve"> 20—50</w:t>
      </w:r>
      <w:r>
        <w:rPr>
          <w:sz w:val="28"/>
          <w:szCs w:val="28"/>
        </w:rPr>
        <w:t xml:space="preserve"> см)</w:t>
      </w:r>
      <w:r>
        <w:rPr>
          <w:noProof/>
          <w:sz w:val="28"/>
          <w:szCs w:val="28"/>
        </w:rPr>
        <w:t xml:space="preserve"> —</w:t>
      </w:r>
      <w:r>
        <w:rPr>
          <w:sz w:val="28"/>
          <w:szCs w:val="28"/>
        </w:rPr>
        <w:t xml:space="preserve"> пистолеты-пулеметы, автоматы и карабины. Длинноствольные (длина ствола более</w:t>
      </w:r>
      <w:r>
        <w:rPr>
          <w:noProof/>
          <w:sz w:val="28"/>
          <w:szCs w:val="28"/>
        </w:rPr>
        <w:t xml:space="preserve"> </w:t>
      </w:r>
      <w:smartTag w:uri="urn:schemas-microsoft-com:office:smarttags" w:element="metricconverter">
        <w:smartTagPr>
          <w:attr w:name="ProductID" w:val="50 см"/>
        </w:smartTagPr>
        <w:r>
          <w:rPr>
            <w:noProof/>
            <w:sz w:val="28"/>
            <w:szCs w:val="28"/>
          </w:rPr>
          <w:t>50</w:t>
        </w:r>
        <w:r>
          <w:rPr>
            <w:sz w:val="28"/>
            <w:szCs w:val="28"/>
          </w:rPr>
          <w:t xml:space="preserve"> см</w:t>
        </w:r>
      </w:smartTag>
      <w:r>
        <w:rPr>
          <w:sz w:val="28"/>
          <w:szCs w:val="28"/>
        </w:rPr>
        <w:t>)</w:t>
      </w:r>
      <w:r>
        <w:rPr>
          <w:noProof/>
          <w:sz w:val="28"/>
          <w:szCs w:val="28"/>
        </w:rPr>
        <w:t xml:space="preserve"> —</w:t>
      </w:r>
      <w:r>
        <w:rPr>
          <w:sz w:val="28"/>
          <w:szCs w:val="28"/>
        </w:rPr>
        <w:t xml:space="preserve"> это винтовки (карабины) и ручные пулеметы. </w:t>
      </w:r>
    </w:p>
    <w:p w:rsidR="005A156A" w:rsidRDefault="005A156A" w:rsidP="005A156A">
      <w:pPr>
        <w:pStyle w:val="10"/>
        <w:spacing w:line="360" w:lineRule="auto"/>
        <w:ind w:firstLine="720"/>
        <w:rPr>
          <w:sz w:val="28"/>
          <w:szCs w:val="28"/>
        </w:rPr>
      </w:pPr>
      <w:r>
        <w:rPr>
          <w:sz w:val="28"/>
          <w:szCs w:val="28"/>
        </w:rPr>
        <w:t>Важным свойством боевого оружия является наличие нарезов в канале ствола. Оно имеет для судебной баллистики первостепенное значение как с точки зрения дальности и пробивного действия снаряда, так и для отождествления оружия по выстреленным пулям.</w:t>
      </w:r>
    </w:p>
    <w:p w:rsidR="005A156A" w:rsidRDefault="005A156A" w:rsidP="005A156A">
      <w:pPr>
        <w:pStyle w:val="10"/>
        <w:spacing w:line="360" w:lineRule="auto"/>
        <w:ind w:firstLine="720"/>
        <w:rPr>
          <w:sz w:val="28"/>
          <w:szCs w:val="28"/>
        </w:rPr>
      </w:pPr>
      <w:r>
        <w:rPr>
          <w:sz w:val="28"/>
          <w:szCs w:val="28"/>
        </w:rPr>
        <w:t>Для характеристики оружия важен его калибр</w:t>
      </w:r>
      <w:r>
        <w:rPr>
          <w:noProof/>
          <w:sz w:val="28"/>
          <w:szCs w:val="28"/>
        </w:rPr>
        <w:t xml:space="preserve"> —</w:t>
      </w:r>
      <w:r>
        <w:rPr>
          <w:sz w:val="28"/>
          <w:szCs w:val="28"/>
        </w:rPr>
        <w:t xml:space="preserve"> диаметр канала ствола. В нарезном оружии калибр определяется расстоянием между противоположными полями нарезов</w:t>
      </w:r>
      <w:r>
        <w:rPr>
          <w:noProof/>
          <w:sz w:val="28"/>
          <w:szCs w:val="28"/>
        </w:rPr>
        <w:t>.</w:t>
      </w:r>
      <w:r>
        <w:rPr>
          <w:sz w:val="28"/>
          <w:szCs w:val="28"/>
        </w:rPr>
        <w:t xml:space="preserve"> Обозначение калибра нарезного оружия в России и континентальной Европе производится в миллиметрах, а в США и Англии</w:t>
      </w:r>
      <w:r>
        <w:rPr>
          <w:noProof/>
          <w:sz w:val="28"/>
          <w:szCs w:val="28"/>
        </w:rPr>
        <w:t xml:space="preserve"> —</w:t>
      </w:r>
      <w:r>
        <w:rPr>
          <w:sz w:val="28"/>
          <w:szCs w:val="28"/>
        </w:rPr>
        <w:t xml:space="preserve"> долях дюйма (</w:t>
      </w:r>
      <w:smartTag w:uri="urn:schemas-microsoft-com:office:smarttags" w:element="metricconverter">
        <w:smartTagPr>
          <w:attr w:name="ProductID" w:val="1 дюйм"/>
        </w:smartTagPr>
        <w:r>
          <w:rPr>
            <w:noProof/>
            <w:sz w:val="28"/>
          </w:rPr>
          <w:t>1</w:t>
        </w:r>
        <w:r>
          <w:rPr>
            <w:sz w:val="28"/>
          </w:rPr>
          <w:t xml:space="preserve"> дюйм</w:t>
        </w:r>
      </w:smartTag>
      <w:r>
        <w:rPr>
          <w:noProof/>
          <w:sz w:val="28"/>
        </w:rPr>
        <w:t xml:space="preserve"> — </w:t>
      </w:r>
      <w:smartTag w:uri="urn:schemas-microsoft-com:office:smarttags" w:element="metricconverter">
        <w:smartTagPr>
          <w:attr w:name="ProductID" w:val="2,54 см"/>
        </w:smartTagPr>
        <w:r>
          <w:rPr>
            <w:noProof/>
            <w:sz w:val="28"/>
          </w:rPr>
          <w:t>2,54</w:t>
        </w:r>
        <w:r>
          <w:rPr>
            <w:sz w:val="28"/>
          </w:rPr>
          <w:t xml:space="preserve"> см</w:t>
        </w:r>
      </w:smartTag>
      <w:r>
        <w:rPr>
          <w:sz w:val="28"/>
        </w:rPr>
        <w:t>.)</w:t>
      </w:r>
      <w:r>
        <w:rPr>
          <w:sz w:val="28"/>
          <w:szCs w:val="28"/>
        </w:rPr>
        <w:t>.</w:t>
      </w:r>
    </w:p>
    <w:p w:rsidR="005A156A" w:rsidRDefault="005A156A" w:rsidP="005A156A">
      <w:pPr>
        <w:pStyle w:val="10"/>
        <w:spacing w:line="360" w:lineRule="auto"/>
        <w:ind w:firstLine="720"/>
        <w:rPr>
          <w:sz w:val="28"/>
          <w:szCs w:val="28"/>
        </w:rPr>
      </w:pPr>
      <w:r>
        <w:rPr>
          <w:sz w:val="28"/>
          <w:szCs w:val="28"/>
        </w:rPr>
        <w:t>Практически чаще всего встречается боевое оружие следующих калибров (в мм):</w:t>
      </w:r>
      <w:r>
        <w:rPr>
          <w:noProof/>
          <w:sz w:val="28"/>
          <w:szCs w:val="28"/>
        </w:rPr>
        <w:t xml:space="preserve"> 5,45; 7,65; 8; 9; 11,42</w:t>
      </w:r>
      <w:r>
        <w:rPr>
          <w:sz w:val="28"/>
          <w:szCs w:val="28"/>
        </w:rPr>
        <w:t xml:space="preserve"> (пистолеты, револьверы, автоматы);</w:t>
      </w:r>
      <w:r>
        <w:rPr>
          <w:noProof/>
          <w:sz w:val="28"/>
          <w:szCs w:val="28"/>
        </w:rPr>
        <w:t xml:space="preserve"> 5,6; 6,5; 7,62; 7,65; 7,92</w:t>
      </w:r>
      <w:r>
        <w:rPr>
          <w:sz w:val="28"/>
          <w:szCs w:val="28"/>
        </w:rPr>
        <w:t xml:space="preserve"> (винтовки, карабины). Все больше распространяются боевые винтовки калибра</w:t>
      </w:r>
      <w:r>
        <w:rPr>
          <w:noProof/>
          <w:sz w:val="28"/>
          <w:szCs w:val="28"/>
        </w:rPr>
        <w:t xml:space="preserve"> </w:t>
      </w:r>
      <w:smartTag w:uri="urn:schemas-microsoft-com:office:smarttags" w:element="metricconverter">
        <w:smartTagPr>
          <w:attr w:name="ProductID" w:val="5,56 мм"/>
        </w:smartTagPr>
        <w:r>
          <w:rPr>
            <w:noProof/>
            <w:sz w:val="28"/>
            <w:szCs w:val="28"/>
          </w:rPr>
          <w:t>5,56</w:t>
        </w:r>
        <w:r>
          <w:rPr>
            <w:sz w:val="28"/>
            <w:szCs w:val="28"/>
          </w:rPr>
          <w:t xml:space="preserve"> мм</w:t>
        </w:r>
      </w:smartTag>
      <w:r>
        <w:rPr>
          <w:sz w:val="28"/>
          <w:szCs w:val="28"/>
        </w:rPr>
        <w:t xml:space="preserve"> (США, Бельгия, Австрия, Франция, Италия, Швейцария) и даже калибра</w:t>
      </w:r>
      <w:r>
        <w:rPr>
          <w:noProof/>
          <w:sz w:val="28"/>
          <w:szCs w:val="28"/>
        </w:rPr>
        <w:t xml:space="preserve"> </w:t>
      </w:r>
      <w:smartTag w:uri="urn:schemas-microsoft-com:office:smarttags" w:element="metricconverter">
        <w:smartTagPr>
          <w:attr w:name="ProductID" w:val="4,7 мм"/>
        </w:smartTagPr>
        <w:r>
          <w:rPr>
            <w:noProof/>
            <w:sz w:val="28"/>
            <w:szCs w:val="28"/>
          </w:rPr>
          <w:t>4,7</w:t>
        </w:r>
        <w:r>
          <w:rPr>
            <w:sz w:val="28"/>
            <w:szCs w:val="28"/>
          </w:rPr>
          <w:t xml:space="preserve"> мм</w:t>
        </w:r>
      </w:smartTag>
      <w:r>
        <w:rPr>
          <w:sz w:val="28"/>
          <w:szCs w:val="28"/>
        </w:rPr>
        <w:t xml:space="preserve"> (ФРГ) и</w:t>
      </w:r>
      <w:r>
        <w:rPr>
          <w:noProof/>
          <w:sz w:val="28"/>
          <w:szCs w:val="28"/>
        </w:rPr>
        <w:t xml:space="preserve"> </w:t>
      </w:r>
      <w:smartTag w:uri="urn:schemas-microsoft-com:office:smarttags" w:element="metricconverter">
        <w:smartTagPr>
          <w:attr w:name="ProductID" w:val="4,85 мм"/>
        </w:smartTagPr>
        <w:r>
          <w:rPr>
            <w:noProof/>
            <w:sz w:val="28"/>
            <w:szCs w:val="28"/>
          </w:rPr>
          <w:t>4,85</w:t>
        </w:r>
        <w:r>
          <w:rPr>
            <w:sz w:val="28"/>
            <w:szCs w:val="28"/>
          </w:rPr>
          <w:t xml:space="preserve"> мм</w:t>
        </w:r>
      </w:smartTag>
      <w:r>
        <w:rPr>
          <w:sz w:val="28"/>
          <w:szCs w:val="28"/>
        </w:rPr>
        <w:t xml:space="preserve"> (Англия)</w:t>
      </w:r>
      <w:r>
        <w:rPr>
          <w:rStyle w:val="aa"/>
          <w:sz w:val="28"/>
          <w:szCs w:val="28"/>
        </w:rPr>
        <w:footnoteReference w:id="25"/>
      </w:r>
      <w:r>
        <w:rPr>
          <w:sz w:val="28"/>
          <w:szCs w:val="28"/>
        </w:rPr>
        <w:t>.</w:t>
      </w:r>
    </w:p>
    <w:p w:rsidR="005A156A" w:rsidRDefault="005A156A" w:rsidP="005A156A">
      <w:pPr>
        <w:pStyle w:val="10"/>
        <w:spacing w:line="360" w:lineRule="auto"/>
        <w:ind w:firstLine="720"/>
        <w:rPr>
          <w:sz w:val="28"/>
          <w:szCs w:val="28"/>
        </w:rPr>
      </w:pPr>
      <w:r>
        <w:rPr>
          <w:sz w:val="28"/>
          <w:szCs w:val="28"/>
        </w:rPr>
        <w:t>Боевое многозарядное оружие подразделяется на неавтоматическое, полуавтоматическое (самозарядное) и автоматическое (самострельное). В неавтоматическом оружии затвор приводится в движение стрелкой (винтовки и карабины с постоянным магазином). К такому оружию относятся также револьверы.</w:t>
      </w:r>
    </w:p>
    <w:p w:rsidR="005A156A" w:rsidRDefault="005A156A" w:rsidP="005A156A">
      <w:pPr>
        <w:pStyle w:val="10"/>
        <w:spacing w:line="360" w:lineRule="auto"/>
        <w:ind w:firstLine="720"/>
        <w:rPr>
          <w:sz w:val="28"/>
          <w:szCs w:val="28"/>
        </w:rPr>
      </w:pPr>
      <w:r>
        <w:rPr>
          <w:sz w:val="28"/>
          <w:szCs w:val="28"/>
        </w:rPr>
        <w:t>Полуавтоматическое и автоматическое оружие перезаряжается под действием пороховых газов. Но в полуавтоматическом оружии каждый раз необходимо нажимать на спусковой крючок, а в автоматическом стрельба производится до тех пор, пока спусковой крючок нажат и в магазине имеются патроны (пистолеты-пулеметы, автоматы, карабины).</w:t>
      </w:r>
    </w:p>
    <w:p w:rsidR="005A156A" w:rsidRDefault="005A156A" w:rsidP="005A156A">
      <w:pPr>
        <w:pStyle w:val="10"/>
        <w:spacing w:line="360" w:lineRule="auto"/>
        <w:ind w:firstLine="720"/>
        <w:rPr>
          <w:sz w:val="28"/>
          <w:szCs w:val="28"/>
        </w:rPr>
      </w:pPr>
      <w:r>
        <w:rPr>
          <w:sz w:val="28"/>
          <w:szCs w:val="28"/>
        </w:rPr>
        <w:t>Данные свойства огнестрельного оружия имеют важное криминалистическое значение, так как определяют наличие, месторасположение и вид следов, возникающих на стреляных гильзах и пулях, используемых для установления вида (системы, модели, образца) оружия и его отождествления.</w:t>
      </w:r>
    </w:p>
    <w:p w:rsidR="005A156A" w:rsidRDefault="005A156A" w:rsidP="005A156A">
      <w:pPr>
        <w:pStyle w:val="10"/>
        <w:spacing w:line="360" w:lineRule="auto"/>
        <w:ind w:firstLine="720"/>
        <w:rPr>
          <w:sz w:val="28"/>
          <w:szCs w:val="28"/>
        </w:rPr>
      </w:pPr>
      <w:r>
        <w:rPr>
          <w:sz w:val="28"/>
          <w:szCs w:val="28"/>
        </w:rPr>
        <w:t>Охотничье оружие заводского изготовления, длинноствольное. Оно подразделяется на пулевое, дробовое, комбинированное.</w:t>
      </w:r>
    </w:p>
    <w:p w:rsidR="005A156A" w:rsidRDefault="005A156A" w:rsidP="005A156A">
      <w:pPr>
        <w:pStyle w:val="10"/>
        <w:spacing w:line="360" w:lineRule="auto"/>
        <w:ind w:firstLine="720"/>
        <w:rPr>
          <w:sz w:val="28"/>
          <w:szCs w:val="28"/>
        </w:rPr>
      </w:pPr>
      <w:r>
        <w:rPr>
          <w:sz w:val="28"/>
          <w:szCs w:val="28"/>
        </w:rPr>
        <w:t>Пулевое охотничье оружие обычно имеет один нарезной ствол для стрельбы пулями (оболочечными, полуоболочечными). В зависимости от калибра различают карабины</w:t>
      </w:r>
      <w:r>
        <w:rPr>
          <w:noProof/>
          <w:sz w:val="28"/>
          <w:szCs w:val="28"/>
        </w:rPr>
        <w:t xml:space="preserve"> (5,6—9</w:t>
      </w:r>
      <w:r>
        <w:rPr>
          <w:sz w:val="28"/>
          <w:szCs w:val="28"/>
        </w:rPr>
        <w:t xml:space="preserve"> мм), нитроэкспрессы (менее</w:t>
      </w:r>
      <w:r>
        <w:rPr>
          <w:noProof/>
          <w:sz w:val="28"/>
          <w:szCs w:val="28"/>
        </w:rPr>
        <w:t xml:space="preserve"> </w:t>
      </w:r>
      <w:smartTag w:uri="urn:schemas-microsoft-com:office:smarttags" w:element="metricconverter">
        <w:smartTagPr>
          <w:attr w:name="ProductID" w:val="16 мм"/>
        </w:smartTagPr>
        <w:r>
          <w:rPr>
            <w:noProof/>
            <w:sz w:val="28"/>
            <w:szCs w:val="28"/>
          </w:rPr>
          <w:t>16</w:t>
        </w:r>
        <w:r>
          <w:rPr>
            <w:sz w:val="28"/>
            <w:szCs w:val="28"/>
          </w:rPr>
          <w:t xml:space="preserve"> мм</w:t>
        </w:r>
      </w:smartTag>
      <w:r>
        <w:rPr>
          <w:sz w:val="28"/>
          <w:szCs w:val="28"/>
        </w:rPr>
        <w:t>), штуцера</w:t>
      </w:r>
      <w:r>
        <w:rPr>
          <w:noProof/>
          <w:sz w:val="28"/>
          <w:szCs w:val="28"/>
        </w:rPr>
        <w:t xml:space="preserve"> (12—28</w:t>
      </w:r>
      <w:r>
        <w:rPr>
          <w:sz w:val="28"/>
          <w:szCs w:val="28"/>
        </w:rPr>
        <w:t xml:space="preserve"> мм).</w:t>
      </w:r>
    </w:p>
    <w:p w:rsidR="005A156A" w:rsidRDefault="005A156A" w:rsidP="005A156A">
      <w:pPr>
        <w:pStyle w:val="10"/>
        <w:spacing w:line="360" w:lineRule="auto"/>
        <w:ind w:firstLine="720"/>
        <w:rPr>
          <w:sz w:val="28"/>
          <w:szCs w:val="28"/>
        </w:rPr>
      </w:pPr>
      <w:r>
        <w:rPr>
          <w:sz w:val="28"/>
          <w:szCs w:val="28"/>
        </w:rPr>
        <w:t>Дробовое охотничье оружие имеет один или несколько гладких стволов, расположенных горизонтально или вертикально. Такие ружья предназначены для стрельбы дробью или картечью, а также свинцовыми пулями круглой формы или специальной конструкции. Их калибр измеряется иначе, чем в ружьях нарезных. Он соответствует количеству сферических (шаровых) пуль, равных диаметру канала ствола, которое можно отлить из английского фунта чистого свинца</w:t>
      </w:r>
      <w:r>
        <w:rPr>
          <w:noProof/>
          <w:sz w:val="28"/>
          <w:szCs w:val="28"/>
        </w:rPr>
        <w:t xml:space="preserve"> (</w:t>
      </w:r>
      <w:smartTag w:uri="urn:schemas-microsoft-com:office:smarttags" w:element="metricconverter">
        <w:smartTagPr>
          <w:attr w:name="ProductID" w:val="454 г"/>
        </w:smartTagPr>
        <w:r>
          <w:rPr>
            <w:noProof/>
            <w:sz w:val="28"/>
            <w:szCs w:val="28"/>
          </w:rPr>
          <w:t>454</w:t>
        </w:r>
        <w:r>
          <w:rPr>
            <w:sz w:val="28"/>
            <w:szCs w:val="28"/>
          </w:rPr>
          <w:t xml:space="preserve"> г</w:t>
        </w:r>
      </w:smartTag>
      <w:r>
        <w:rPr>
          <w:sz w:val="28"/>
          <w:szCs w:val="28"/>
        </w:rPr>
        <w:t>). Наиболее распространенные калибры гладкоствольных ружей:</w:t>
      </w:r>
      <w:r>
        <w:rPr>
          <w:noProof/>
          <w:sz w:val="28"/>
          <w:szCs w:val="28"/>
        </w:rPr>
        <w:t xml:space="preserve"> 12 (18,2—19,3</w:t>
      </w:r>
      <w:r>
        <w:rPr>
          <w:sz w:val="28"/>
          <w:szCs w:val="28"/>
        </w:rPr>
        <w:t xml:space="preserve"> мм);</w:t>
      </w:r>
      <w:r>
        <w:rPr>
          <w:noProof/>
          <w:sz w:val="28"/>
          <w:szCs w:val="28"/>
        </w:rPr>
        <w:t xml:space="preserve"> 16 (16,8—17,75</w:t>
      </w:r>
      <w:r>
        <w:rPr>
          <w:sz w:val="28"/>
          <w:szCs w:val="28"/>
        </w:rPr>
        <w:t xml:space="preserve"> мм);</w:t>
      </w:r>
      <w:r>
        <w:rPr>
          <w:noProof/>
          <w:sz w:val="28"/>
          <w:szCs w:val="28"/>
        </w:rPr>
        <w:t xml:space="preserve"> 20 (15,7—16,6</w:t>
      </w:r>
      <w:r>
        <w:rPr>
          <w:sz w:val="28"/>
          <w:szCs w:val="28"/>
        </w:rPr>
        <w:t xml:space="preserve"> мм);</w:t>
      </w:r>
      <w:r>
        <w:rPr>
          <w:noProof/>
          <w:sz w:val="28"/>
          <w:szCs w:val="28"/>
        </w:rPr>
        <w:t xml:space="preserve"> 24 (14,7—15,5</w:t>
      </w:r>
      <w:r>
        <w:rPr>
          <w:sz w:val="28"/>
          <w:szCs w:val="28"/>
        </w:rPr>
        <w:t xml:space="preserve"> мм). Гладкие стволы могут иметь различную сверловку: </w:t>
      </w:r>
    </w:p>
    <w:p w:rsidR="005A156A" w:rsidRDefault="005A156A" w:rsidP="005A156A">
      <w:pPr>
        <w:pStyle w:val="10"/>
        <w:spacing w:line="360" w:lineRule="auto"/>
        <w:ind w:firstLine="720"/>
        <w:rPr>
          <w:sz w:val="28"/>
          <w:szCs w:val="28"/>
        </w:rPr>
      </w:pPr>
      <w:r>
        <w:rPr>
          <w:sz w:val="28"/>
          <w:szCs w:val="28"/>
        </w:rPr>
        <w:t xml:space="preserve">а) цилиндрическую, где канал имеет одинаковый диаметр от дульной до казенной части ствола; </w:t>
      </w:r>
    </w:p>
    <w:p w:rsidR="005A156A" w:rsidRDefault="005A156A" w:rsidP="005A156A">
      <w:pPr>
        <w:pStyle w:val="10"/>
        <w:spacing w:line="360" w:lineRule="auto"/>
        <w:ind w:firstLine="720"/>
        <w:rPr>
          <w:sz w:val="28"/>
          <w:szCs w:val="28"/>
        </w:rPr>
      </w:pPr>
      <w:r>
        <w:rPr>
          <w:sz w:val="28"/>
          <w:szCs w:val="28"/>
        </w:rPr>
        <w:t>б) цилиндрическую с напором (коническую), чокборную (чок и получок), когда в дульной части ствола имеется чековое сужение. Данное обстоятельство необходимо учитывать при замере диаметра ствола</w:t>
      </w:r>
      <w:r>
        <w:rPr>
          <w:rStyle w:val="aa"/>
          <w:sz w:val="28"/>
          <w:szCs w:val="28"/>
        </w:rPr>
        <w:footnoteReference w:id="26"/>
      </w:r>
      <w:r>
        <w:rPr>
          <w:sz w:val="28"/>
          <w:szCs w:val="28"/>
        </w:rPr>
        <w:t>.</w:t>
      </w:r>
    </w:p>
    <w:p w:rsidR="005A156A" w:rsidRDefault="005A156A" w:rsidP="005A156A">
      <w:pPr>
        <w:pStyle w:val="10"/>
        <w:spacing w:line="360" w:lineRule="auto"/>
        <w:ind w:firstLine="720"/>
        <w:rPr>
          <w:sz w:val="28"/>
          <w:szCs w:val="28"/>
        </w:rPr>
      </w:pPr>
      <w:r>
        <w:rPr>
          <w:sz w:val="28"/>
          <w:szCs w:val="28"/>
        </w:rPr>
        <w:t>Комбинированные охотничьи ружья предназначены как для стрельбы дробью, так и пулями, для чего у них есть нарезной ствол.</w:t>
      </w:r>
    </w:p>
    <w:p w:rsidR="005A156A" w:rsidRDefault="005A156A" w:rsidP="005A156A">
      <w:pPr>
        <w:pStyle w:val="10"/>
        <w:spacing w:line="360" w:lineRule="auto"/>
        <w:ind w:firstLine="720"/>
        <w:rPr>
          <w:sz w:val="28"/>
          <w:szCs w:val="28"/>
        </w:rPr>
      </w:pPr>
      <w:r>
        <w:rPr>
          <w:sz w:val="28"/>
          <w:szCs w:val="28"/>
        </w:rPr>
        <w:t>Охотничьи ружья могут быть "затворными" (карабины и штуцера со скользящим затвором) и "переламывающимися" (большинство дробовых ружей). В последних для перезаряжения стволы опускаются и их последующее запирание осуществляется колодками. Различают курковые охотничьи ружья, у которых курки расположены снаружи, и бескурковые, где курки расположены внутри ударно-спускового механизма, скрытого в ложе ружья.</w:t>
      </w:r>
    </w:p>
    <w:p w:rsidR="005A156A" w:rsidRDefault="005A156A" w:rsidP="005A156A">
      <w:pPr>
        <w:pStyle w:val="10"/>
        <w:spacing w:line="360" w:lineRule="auto"/>
        <w:ind w:firstLine="720"/>
        <w:rPr>
          <w:sz w:val="28"/>
          <w:szCs w:val="28"/>
        </w:rPr>
      </w:pPr>
      <w:r>
        <w:rPr>
          <w:sz w:val="28"/>
          <w:szCs w:val="28"/>
        </w:rPr>
        <w:t>Учебно-спортивное оружие. К нему относится учебное оружие, главным образом так называемое малокалиберное</w:t>
      </w:r>
      <w:r>
        <w:rPr>
          <w:noProof/>
          <w:sz w:val="28"/>
          <w:szCs w:val="28"/>
        </w:rPr>
        <w:t xml:space="preserve"> (</w:t>
      </w:r>
      <w:smartTag w:uri="urn:schemas-microsoft-com:office:smarttags" w:element="metricconverter">
        <w:smartTagPr>
          <w:attr w:name="ProductID" w:val="5,6 мм"/>
        </w:smartTagPr>
        <w:r>
          <w:rPr>
            <w:noProof/>
            <w:sz w:val="28"/>
            <w:szCs w:val="28"/>
          </w:rPr>
          <w:t>5,6</w:t>
        </w:r>
        <w:r>
          <w:rPr>
            <w:sz w:val="28"/>
            <w:szCs w:val="28"/>
          </w:rPr>
          <w:t xml:space="preserve"> мм</w:t>
        </w:r>
      </w:smartTag>
      <w:r>
        <w:rPr>
          <w:sz w:val="28"/>
          <w:szCs w:val="28"/>
        </w:rPr>
        <w:t>), для стрельбы патронами кольцевого воспламенения (пистолеты, револьверы, винтовки), а также спортивное и пневматическое оружие. Спортивное оружие делится на целевое малокалиберное (пистолеты, винтовки); целевое произвольное под патроны для военного оружия (пистолеты, винтовки); садочные ружья (двухствольные гладкоствольные, предназначенные для спортивной стендовой стрельбы).</w:t>
      </w:r>
    </w:p>
    <w:p w:rsidR="005A156A" w:rsidRDefault="005A156A" w:rsidP="005A156A">
      <w:pPr>
        <w:pStyle w:val="10"/>
        <w:spacing w:line="360" w:lineRule="auto"/>
        <w:ind w:firstLine="720"/>
        <w:rPr>
          <w:sz w:val="28"/>
          <w:szCs w:val="28"/>
        </w:rPr>
      </w:pPr>
      <w:r>
        <w:rPr>
          <w:sz w:val="28"/>
          <w:szCs w:val="28"/>
        </w:rPr>
        <w:t>Криминальное оружие, как правило, короткоствольное. Оно подразделяется на:</w:t>
      </w:r>
    </w:p>
    <w:p w:rsidR="005A156A" w:rsidRDefault="005A156A" w:rsidP="005A156A">
      <w:pPr>
        <w:pStyle w:val="10"/>
        <w:spacing w:line="360" w:lineRule="auto"/>
        <w:ind w:firstLine="720"/>
        <w:rPr>
          <w:sz w:val="28"/>
          <w:szCs w:val="28"/>
        </w:rPr>
      </w:pPr>
      <w:r>
        <w:rPr>
          <w:sz w:val="28"/>
          <w:szCs w:val="28"/>
        </w:rPr>
        <w:t>а) самодельное, т. е. изготовленное целиком или с использованием отдельных частей заводского изготовления. Это могут быть пистолеты, заряжаемые с дула (шомпольные), или казнозарядные, выполненные по типу пистолета или револьвера. Самодельное оружие может быть однозарядное, магазинное и даже автоматическое. Стволы обычно гладкие. Нередко такое оружие маскируют под авторучки, трости, зонты и т. п.;</w:t>
      </w:r>
    </w:p>
    <w:p w:rsidR="005A156A" w:rsidRDefault="005A156A" w:rsidP="005A156A">
      <w:pPr>
        <w:pStyle w:val="10"/>
        <w:spacing w:line="360" w:lineRule="auto"/>
        <w:ind w:firstLine="720"/>
        <w:rPr>
          <w:sz w:val="28"/>
          <w:szCs w:val="28"/>
        </w:rPr>
      </w:pPr>
      <w:r>
        <w:rPr>
          <w:sz w:val="28"/>
          <w:szCs w:val="28"/>
        </w:rPr>
        <w:t>б) обрезы, изготовляемые путем укорачивания стволов (а также ложа) боевого оружия, охотничьего, учебного (винтовок, карабинов);</w:t>
      </w:r>
    </w:p>
    <w:p w:rsidR="005A156A" w:rsidRDefault="005A156A" w:rsidP="005A156A">
      <w:pPr>
        <w:pStyle w:val="10"/>
        <w:spacing w:line="360" w:lineRule="auto"/>
        <w:ind w:firstLine="720"/>
        <w:rPr>
          <w:sz w:val="28"/>
          <w:szCs w:val="28"/>
        </w:rPr>
      </w:pPr>
      <w:r>
        <w:rPr>
          <w:sz w:val="28"/>
          <w:szCs w:val="28"/>
        </w:rPr>
        <w:t>в) специальные устройства, предназначенные для стрельбы снарядами (пистолеты и револьверы сигнальные, стартовые, газовые, строительно-монтажные);</w:t>
      </w:r>
    </w:p>
    <w:p w:rsidR="005A156A" w:rsidRDefault="005A156A" w:rsidP="005A156A">
      <w:pPr>
        <w:pStyle w:val="10"/>
        <w:spacing w:line="360" w:lineRule="auto"/>
        <w:ind w:firstLine="720"/>
        <w:rPr>
          <w:sz w:val="28"/>
          <w:szCs w:val="28"/>
        </w:rPr>
      </w:pPr>
      <w:r>
        <w:rPr>
          <w:sz w:val="28"/>
          <w:szCs w:val="28"/>
        </w:rPr>
        <w:t>г) заводское оружие, переделанное под другой патрон. Существенную информацию относительно характеристик оружия удается получить при анализе государственных оружейных фирменных знаков, заводских эмблем, текстов с указанием страны, города, где изготовлено оружие, года выпуска, калибра оружия</w:t>
      </w:r>
      <w:r>
        <w:rPr>
          <w:rStyle w:val="aa"/>
          <w:sz w:val="28"/>
          <w:szCs w:val="28"/>
        </w:rPr>
        <w:footnoteReference w:id="27"/>
      </w:r>
      <w:r>
        <w:rPr>
          <w:noProof/>
          <w:sz w:val="28"/>
          <w:szCs w:val="28"/>
        </w:rPr>
        <w:t>.</w:t>
      </w:r>
    </w:p>
    <w:p w:rsidR="005A156A" w:rsidRDefault="005A156A" w:rsidP="005A156A">
      <w:pPr>
        <w:pStyle w:val="10"/>
        <w:spacing w:line="360" w:lineRule="auto"/>
        <w:ind w:firstLine="720"/>
        <w:rPr>
          <w:sz w:val="28"/>
          <w:szCs w:val="28"/>
        </w:rPr>
      </w:pPr>
      <w:r>
        <w:rPr>
          <w:sz w:val="28"/>
          <w:szCs w:val="28"/>
        </w:rPr>
        <w:t>На охотничьи ружья наносят фирменные и товарные знаки (на штучные</w:t>
      </w:r>
      <w:r>
        <w:rPr>
          <w:noProof/>
          <w:sz w:val="28"/>
          <w:szCs w:val="28"/>
        </w:rPr>
        <w:t xml:space="preserve"> —</w:t>
      </w:r>
      <w:r>
        <w:rPr>
          <w:sz w:val="28"/>
          <w:szCs w:val="28"/>
        </w:rPr>
        <w:t xml:space="preserve"> фамилию мастера), испытательные и контрольные знаки, а также служебные знаки (сверловка стволов, калибр, длина патронника).</w:t>
      </w:r>
    </w:p>
    <w:p w:rsidR="005A156A" w:rsidRDefault="005A156A" w:rsidP="005A156A">
      <w:pPr>
        <w:spacing w:line="360" w:lineRule="auto"/>
        <w:ind w:firstLine="720"/>
        <w:jc w:val="both"/>
      </w:pPr>
      <w:r>
        <w:t>Таким образом, в криминалистике используется общепринятое понимание оружия как устройств и предметов, конструктивно предназначенных для поражения живой или иной цели</w:t>
      </w:r>
      <w:r>
        <w:rPr>
          <w:rStyle w:val="aa"/>
        </w:rPr>
        <w:footnoteReference w:id="28"/>
      </w:r>
      <w:r>
        <w:t xml:space="preserve">. Под огнестрельным же понимается оружие, предназначенное для механического поражения цели на расстоянии снарядом (пулей, дробью, картечью), получающим направленное движение за счет энергии порохового или иного заряда. </w:t>
      </w:r>
    </w:p>
    <w:p w:rsidR="005A156A" w:rsidRDefault="005A156A" w:rsidP="005A156A">
      <w:pPr>
        <w:pStyle w:val="10"/>
        <w:spacing w:line="360" w:lineRule="auto"/>
        <w:ind w:firstLine="720"/>
        <w:rPr>
          <w:sz w:val="28"/>
          <w:szCs w:val="28"/>
        </w:rPr>
      </w:pPr>
      <w:r>
        <w:rPr>
          <w:sz w:val="28"/>
          <w:szCs w:val="28"/>
        </w:rPr>
        <w:t>Огнестрельное оружие имеет достаточно простую и приемлемую для криминалистической практики классификацию. В соответствии с ней оружие подразделяется на боевое, гражданское охотничье, учебно-спортивное, криминальное</w:t>
      </w:r>
      <w:r>
        <w:rPr>
          <w:noProof/>
          <w:sz w:val="28"/>
          <w:szCs w:val="28"/>
        </w:rPr>
        <w:t>.</w:t>
      </w:r>
    </w:p>
    <w:p w:rsidR="005A156A" w:rsidRDefault="005A156A" w:rsidP="005A156A">
      <w:pPr>
        <w:pStyle w:val="10"/>
        <w:spacing w:line="360" w:lineRule="auto"/>
        <w:ind w:firstLine="720"/>
        <w:rPr>
          <w:sz w:val="28"/>
          <w:szCs w:val="28"/>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rPr>
          <w:b/>
        </w:rPr>
      </w:pPr>
    </w:p>
    <w:p w:rsidR="005A156A" w:rsidRDefault="005A156A" w:rsidP="005A156A">
      <w:pPr>
        <w:jc w:val="center"/>
        <w:rPr>
          <w:b/>
        </w:rPr>
      </w:pPr>
    </w:p>
    <w:p w:rsidR="005A156A" w:rsidRDefault="005A156A" w:rsidP="005A156A">
      <w:pPr>
        <w:rPr>
          <w:b/>
        </w:rPr>
      </w:pPr>
    </w:p>
    <w:p w:rsidR="005A156A" w:rsidRDefault="005A156A" w:rsidP="005A156A">
      <w:pPr>
        <w:jc w:val="center"/>
        <w:rPr>
          <w:b/>
        </w:rPr>
      </w:pPr>
      <w:r>
        <w:rPr>
          <w:b/>
        </w:rPr>
        <w:t>§2. Обнаружение, осмотр, фиксация и изъятие огнестрельного оружия и следов его применения</w:t>
      </w:r>
    </w:p>
    <w:p w:rsidR="005A156A" w:rsidRDefault="005A156A" w:rsidP="005A156A">
      <w:pPr>
        <w:jc w:val="center"/>
        <w:rPr>
          <w:b/>
        </w:rPr>
      </w:pPr>
    </w:p>
    <w:p w:rsidR="005A156A" w:rsidRDefault="005A156A" w:rsidP="005A156A">
      <w:pPr>
        <w:pStyle w:val="10"/>
        <w:spacing w:line="360" w:lineRule="auto"/>
        <w:ind w:firstLine="720"/>
        <w:rPr>
          <w:sz w:val="28"/>
          <w:szCs w:val="28"/>
        </w:rPr>
      </w:pPr>
      <w:r>
        <w:rPr>
          <w:sz w:val="28"/>
          <w:szCs w:val="28"/>
        </w:rPr>
        <w:t>При обнаружении оружия на месте происшествия его фотографируют, не беря в руки, отмечают место его нахождения в протоколе и на плане (схеме), указывают вид и систему оружия, местоположение оружия по отношению к трупу, куда обращен ствол, на какой стороне (боку) лежит оружие, каково расстояние от него до обеих ладоней трупа.</w:t>
      </w:r>
    </w:p>
    <w:p w:rsidR="005A156A" w:rsidRDefault="005A156A" w:rsidP="005A156A">
      <w:pPr>
        <w:pStyle w:val="10"/>
        <w:spacing w:line="360" w:lineRule="auto"/>
        <w:ind w:firstLine="720"/>
        <w:rPr>
          <w:sz w:val="28"/>
          <w:szCs w:val="28"/>
        </w:rPr>
      </w:pPr>
      <w:r>
        <w:rPr>
          <w:sz w:val="28"/>
          <w:szCs w:val="28"/>
        </w:rPr>
        <w:t>Изымают оружие с известными предосторожностями, имея в виду, что оно может быть заряжено. В первую очередь оружие разряжают, после чего приступают к осмотру. Осматривая оружие, обращают внимание на то, нет ли на его поверхности отпечатков пальцев, частиц крови, грязи и т. п. Затем подробно отмечают все его признаки, наличие маркировочных обозначений, дефектов и т. д. Особое внимание обращают на состояние оружия, в том числе его ударно-спускового механизма, наличие патрона в патроннике и патронов в магазине (барабане), наличие в стволе порохового нагара и несгоревших порошинок, запаха сгоревшего пороха в канале ствола. После осмотра оружия его упаковывают и направляют на экспертное исследование</w:t>
      </w:r>
      <w:r>
        <w:rPr>
          <w:rStyle w:val="aa"/>
          <w:sz w:val="28"/>
          <w:szCs w:val="28"/>
        </w:rPr>
        <w:footnoteReference w:id="29"/>
      </w:r>
      <w:r>
        <w:rPr>
          <w:sz w:val="28"/>
          <w:szCs w:val="28"/>
        </w:rPr>
        <w:t>.</w:t>
      </w:r>
    </w:p>
    <w:p w:rsidR="005A156A" w:rsidRDefault="005A156A" w:rsidP="005A156A">
      <w:pPr>
        <w:pStyle w:val="10"/>
        <w:spacing w:line="360" w:lineRule="auto"/>
        <w:ind w:firstLine="720"/>
        <w:rPr>
          <w:sz w:val="28"/>
          <w:szCs w:val="28"/>
        </w:rPr>
      </w:pPr>
      <w:r>
        <w:rPr>
          <w:sz w:val="28"/>
          <w:szCs w:val="28"/>
        </w:rPr>
        <w:t>Криминалистическое исследование позволяет установить прежде всего сам факт принадлежности объекта к категории огнестрельного оружия. Необходимость решения такого вопроса определяется тем, что могут быть объекты, являющиеся огнестрельным оружием, но внешне непохожие на его образцы (стреляющие трубки, "авторучки" и т. п.), либо обладающие всеми внешними признаками оружия, но не являющиеся таковыми (игрушки, муляжи и пр.).</w:t>
      </w:r>
    </w:p>
    <w:p w:rsidR="005A156A" w:rsidRDefault="005A156A" w:rsidP="005A156A">
      <w:pPr>
        <w:pStyle w:val="10"/>
        <w:spacing w:line="360" w:lineRule="auto"/>
        <w:ind w:firstLine="720"/>
        <w:rPr>
          <w:sz w:val="28"/>
          <w:szCs w:val="28"/>
        </w:rPr>
      </w:pPr>
      <w:r>
        <w:rPr>
          <w:sz w:val="28"/>
          <w:szCs w:val="28"/>
        </w:rPr>
        <w:t>Немаловажным является установление, к какому виду (типу, системе, модели, образцу) относится данное оружие и какова его баллистическая характеристика. Уточняющими при этом являются вопросы о том, на какую предельную дистанцию возможны выстрелы из данного оружия и возможна ли прицельная стрельба из него на определенную дистанцию.</w:t>
      </w:r>
    </w:p>
    <w:p w:rsidR="005A156A" w:rsidRDefault="005A156A" w:rsidP="005A156A">
      <w:pPr>
        <w:pStyle w:val="10"/>
        <w:spacing w:line="360" w:lineRule="auto"/>
        <w:ind w:firstLine="720"/>
        <w:rPr>
          <w:sz w:val="28"/>
          <w:szCs w:val="28"/>
        </w:rPr>
      </w:pPr>
      <w:r>
        <w:rPr>
          <w:sz w:val="28"/>
          <w:szCs w:val="28"/>
        </w:rPr>
        <w:t>Исследование оружия позволяет установить факт производства из него выстрела, в частности после чистки оружия.</w:t>
      </w:r>
    </w:p>
    <w:p w:rsidR="005A156A" w:rsidRDefault="005A156A" w:rsidP="005A156A">
      <w:pPr>
        <w:pStyle w:val="10"/>
        <w:spacing w:line="360" w:lineRule="auto"/>
        <w:ind w:firstLine="720"/>
        <w:rPr>
          <w:sz w:val="28"/>
          <w:szCs w:val="28"/>
        </w:rPr>
      </w:pPr>
      <w:r>
        <w:rPr>
          <w:sz w:val="28"/>
          <w:szCs w:val="28"/>
        </w:rPr>
        <w:t>Весьма распространенными являются исследования оружия на предмет его исправности и пригодности к производству выстрелов. Решение каждого из этих вопросов имеет самостоятельное значение. Оружие может быть неисправным, но пригодным к стрельбе, поэтому ставить на разрешение экспертизы вопрос только об исправности оружия было бы неверным. Определяя исправность оружия, выясняют, возможна ли из него систематическая стрельба или только одиночные выстрелы.</w:t>
      </w:r>
    </w:p>
    <w:p w:rsidR="005A156A" w:rsidRDefault="005A156A" w:rsidP="005A156A">
      <w:pPr>
        <w:pStyle w:val="10"/>
        <w:spacing w:line="360" w:lineRule="auto"/>
        <w:ind w:firstLine="720"/>
        <w:rPr>
          <w:sz w:val="28"/>
          <w:szCs w:val="28"/>
        </w:rPr>
      </w:pPr>
      <w:r>
        <w:rPr>
          <w:sz w:val="28"/>
          <w:szCs w:val="28"/>
        </w:rPr>
        <w:t>Если экспертизой будет установлена неисправность оружия, то требуется решить, насколько легко она устранима. Преступники нередко извлекают какую-либо часть ударно-спускового механизма оружия (обычно ударник) и хранят ее отдельно, чтобы в случае обнаружения сослаться на его принципиальную непригодность.</w:t>
      </w:r>
    </w:p>
    <w:p w:rsidR="005A156A" w:rsidRDefault="005A156A" w:rsidP="005A156A">
      <w:pPr>
        <w:pStyle w:val="10"/>
        <w:spacing w:line="360" w:lineRule="auto"/>
        <w:ind w:firstLine="720"/>
        <w:rPr>
          <w:sz w:val="28"/>
          <w:szCs w:val="28"/>
        </w:rPr>
      </w:pPr>
      <w:r>
        <w:rPr>
          <w:sz w:val="28"/>
          <w:szCs w:val="28"/>
        </w:rPr>
        <w:t>Установление причин неисправности оружия важно и для тех криминальных случаев, когда необходимо выявить возможность так называемых самопроизвольных выстрелов. Их не следует путать с выстрелами случайными, когда, помимо воли стреляющего, происходит нажатие на спусковой крючок, или стрелявший нажимает на спуск, думая, что ружье не заряжено.</w:t>
      </w:r>
    </w:p>
    <w:p w:rsidR="005A156A" w:rsidRDefault="005A156A" w:rsidP="005A156A">
      <w:pPr>
        <w:pStyle w:val="10"/>
        <w:spacing w:line="360" w:lineRule="auto"/>
        <w:ind w:firstLine="720"/>
        <w:rPr>
          <w:sz w:val="28"/>
          <w:szCs w:val="28"/>
        </w:rPr>
      </w:pPr>
      <w:r>
        <w:rPr>
          <w:sz w:val="28"/>
          <w:szCs w:val="28"/>
        </w:rPr>
        <w:t>Изучение обстоятельств самопроизвольного выстрела позволяет установить, в частности, не явились ли его причиной производственные дефекты, износ отдельных частей и т. п. При разрушении оружия (например, разрыв ствола) важно установить причину (производственный дефект, применение ненадлежащих боеприпасов и т. д.). Если оружие является самодельным, то причиной поломки могут, быть недостатки конструкции.</w:t>
      </w:r>
    </w:p>
    <w:p w:rsidR="005A156A" w:rsidRDefault="005A156A" w:rsidP="005A156A">
      <w:pPr>
        <w:pStyle w:val="10"/>
        <w:spacing w:line="360" w:lineRule="auto"/>
        <w:ind w:firstLine="720"/>
        <w:rPr>
          <w:sz w:val="28"/>
          <w:szCs w:val="28"/>
        </w:rPr>
      </w:pPr>
      <w:r>
        <w:rPr>
          <w:sz w:val="28"/>
          <w:szCs w:val="28"/>
        </w:rPr>
        <w:t>При исследовании оружия иногда приходится выяснять, являются ли обозначения на нем, главным образом его номер, подлинными; не перебит ли номер; нет ли на оружии спиленного (забитого, зашлифованного) номера или клейма; как первоначально читать номер оружия или каков был фирменный знак (клеймо)</w:t>
      </w:r>
      <w:r>
        <w:rPr>
          <w:noProof/>
          <w:sz w:val="28"/>
          <w:szCs w:val="28"/>
        </w:rPr>
        <w:t>.</w:t>
      </w:r>
    </w:p>
    <w:p w:rsidR="005A156A" w:rsidRDefault="005A156A" w:rsidP="005A156A">
      <w:pPr>
        <w:pStyle w:val="10"/>
        <w:spacing w:line="360" w:lineRule="auto"/>
        <w:ind w:firstLine="720"/>
        <w:rPr>
          <w:sz w:val="28"/>
          <w:szCs w:val="28"/>
        </w:rPr>
      </w:pPr>
      <w:r>
        <w:rPr>
          <w:sz w:val="28"/>
          <w:szCs w:val="28"/>
        </w:rPr>
        <w:t>Криминалистическое исследование патронов к огнестрельному оружию включает анализ снаряженных патронов и их отдельных частей (компонентов), в том числе выстреленных снарядов и стреляных гильз. Объектами исследования являются следы-отображения, возникающие на патронах, гильзах, пулях и других компонентах, а также вещества, входившие в состав боеприпасов. Оба вида криминалистического исследования предполагают ознакомление с устройством различных боеприпасов.</w:t>
      </w:r>
    </w:p>
    <w:p w:rsidR="005A156A" w:rsidRDefault="005A156A" w:rsidP="005A156A">
      <w:pPr>
        <w:pStyle w:val="10"/>
        <w:spacing w:line="360" w:lineRule="auto"/>
        <w:ind w:firstLine="720"/>
        <w:rPr>
          <w:sz w:val="28"/>
          <w:szCs w:val="28"/>
        </w:rPr>
      </w:pPr>
      <w:r>
        <w:rPr>
          <w:sz w:val="28"/>
          <w:szCs w:val="28"/>
        </w:rPr>
        <w:t>В зависимости от вида огнестрельного оружия различают патроны боевые, спортивные, охотничьи. К боевым патронам относятся винтовочные, пистолетные, револьверные и промежуточные (занимающие среднее положение между пистолетными и винтовочными).</w:t>
      </w:r>
    </w:p>
    <w:p w:rsidR="005A156A" w:rsidRDefault="005A156A" w:rsidP="005A156A">
      <w:pPr>
        <w:pStyle w:val="10"/>
        <w:spacing w:line="360" w:lineRule="auto"/>
        <w:ind w:firstLine="720"/>
        <w:rPr>
          <w:sz w:val="28"/>
          <w:szCs w:val="28"/>
        </w:rPr>
      </w:pPr>
      <w:r>
        <w:rPr>
          <w:sz w:val="28"/>
          <w:szCs w:val="28"/>
        </w:rPr>
        <w:t>Современный унитарный патрон к боевому оружию состоит из гильзы, капсюля с инициирующим составом, навески пороха и снаряда (пули). Гильзы изготавливаются из металла (латунь, железо) и имеют форму цилиндрическую, бутылочную или коническую</w:t>
      </w:r>
      <w:r>
        <w:rPr>
          <w:noProof/>
          <w:sz w:val="28"/>
          <w:szCs w:val="28"/>
        </w:rPr>
        <w:t>.</w:t>
      </w:r>
      <w:r>
        <w:rPr>
          <w:sz w:val="28"/>
          <w:szCs w:val="28"/>
        </w:rPr>
        <w:t xml:space="preserve"> К оружию гражданских образцов предназначены патроны только цилиндрической гильзы, к боевому</w:t>
      </w:r>
      <w:r>
        <w:rPr>
          <w:noProof/>
          <w:sz w:val="28"/>
          <w:szCs w:val="28"/>
        </w:rPr>
        <w:t xml:space="preserve"> —</w:t>
      </w:r>
      <w:r>
        <w:rPr>
          <w:sz w:val="28"/>
          <w:szCs w:val="28"/>
        </w:rPr>
        <w:t xml:space="preserve"> всех трех видов. Бутылочная гильза позволяет при относительно малом калибре патрона (пули) снаряжать его большим количеством пороха. В гильзе различают: дульце, корпус и шляпку. В дульце крепится пуля, поэтому его внутренний диаметр соответствует наружному диаметру пули и приблизительно</w:t>
      </w:r>
      <w:r>
        <w:rPr>
          <w:noProof/>
          <w:sz w:val="28"/>
          <w:szCs w:val="28"/>
        </w:rPr>
        <w:t xml:space="preserve"> —</w:t>
      </w:r>
      <w:r>
        <w:rPr>
          <w:sz w:val="28"/>
          <w:szCs w:val="28"/>
        </w:rPr>
        <w:t xml:space="preserve"> калибру оружия (диаметр пули более калибра ствола на</w:t>
      </w:r>
      <w:r>
        <w:rPr>
          <w:noProof/>
          <w:sz w:val="28"/>
          <w:szCs w:val="28"/>
        </w:rPr>
        <w:t xml:space="preserve"> </w:t>
      </w:r>
      <w:smartTag w:uri="urn:schemas-microsoft-com:office:smarttags" w:element="metricconverter">
        <w:smartTagPr>
          <w:attr w:name="ProductID" w:val="0,02 мм"/>
        </w:smartTagPr>
        <w:r>
          <w:rPr>
            <w:noProof/>
            <w:sz w:val="28"/>
            <w:szCs w:val="28"/>
          </w:rPr>
          <w:t>0,02</w:t>
        </w:r>
        <w:r>
          <w:rPr>
            <w:sz w:val="28"/>
            <w:szCs w:val="28"/>
          </w:rPr>
          <w:t xml:space="preserve"> мм</w:t>
        </w:r>
      </w:smartTag>
      <w:r>
        <w:rPr>
          <w:sz w:val="28"/>
          <w:szCs w:val="28"/>
        </w:rPr>
        <w:t>). Пуля крепится в гильзе различными способами: кернением, обжимом (сплошным, поисковым), способом тугой посадки. Каждый из способов может быть установлен по следам, остающимся на гильзе и пуле</w:t>
      </w:r>
      <w:r>
        <w:rPr>
          <w:rStyle w:val="aa"/>
          <w:sz w:val="28"/>
          <w:szCs w:val="28"/>
        </w:rPr>
        <w:footnoteReference w:id="30"/>
      </w:r>
      <w:r>
        <w:rPr>
          <w:sz w:val="28"/>
          <w:szCs w:val="28"/>
        </w:rPr>
        <w:t>.</w:t>
      </w:r>
    </w:p>
    <w:p w:rsidR="005A156A" w:rsidRDefault="005A156A" w:rsidP="005A156A">
      <w:pPr>
        <w:pStyle w:val="10"/>
        <w:spacing w:line="360" w:lineRule="auto"/>
        <w:ind w:firstLine="720"/>
        <w:rPr>
          <w:sz w:val="28"/>
          <w:szCs w:val="28"/>
        </w:rPr>
      </w:pPr>
      <w:r>
        <w:rPr>
          <w:sz w:val="28"/>
          <w:szCs w:val="28"/>
        </w:rPr>
        <w:t>В корпусе гильзы помещают навеску пороха. В современном боевом оружии применяется бездымный порох (обычно пироксилиновый). Порох состоит из зерен, характеризуемых определенной формой, размером, цветом. В патронах к пистолетам и револьверам используют обычно мелкозернистый порох, к винтовочным</w:t>
      </w:r>
      <w:r>
        <w:rPr>
          <w:noProof/>
          <w:sz w:val="28"/>
          <w:szCs w:val="28"/>
        </w:rPr>
        <w:t xml:space="preserve"> —</w:t>
      </w:r>
      <w:r>
        <w:rPr>
          <w:sz w:val="28"/>
          <w:szCs w:val="28"/>
        </w:rPr>
        <w:t xml:space="preserve"> крупнозернистый.</w:t>
      </w:r>
    </w:p>
    <w:p w:rsidR="005A156A" w:rsidRDefault="005A156A" w:rsidP="005A156A">
      <w:pPr>
        <w:pStyle w:val="10"/>
        <w:spacing w:line="360" w:lineRule="auto"/>
        <w:ind w:firstLine="720"/>
        <w:rPr>
          <w:sz w:val="28"/>
          <w:szCs w:val="28"/>
        </w:rPr>
      </w:pPr>
      <w:r>
        <w:rPr>
          <w:sz w:val="28"/>
          <w:szCs w:val="28"/>
        </w:rPr>
        <w:t>В шляпке гильзы, в ее капсюльном гнезде, крепится капсюль с инициирующим (воспламеняющим) составом. В качестве инициирующих составов обычно используются соединения гремучей ртути или тринитрорезерцината свинца (ТНРС). Продукты сгорания пороха и инициирующего состава являются объектом исследования при экспертизе боеприпасов и огнестрельных повреждений.</w:t>
      </w:r>
    </w:p>
    <w:p w:rsidR="005A156A" w:rsidRDefault="005A156A" w:rsidP="005A156A">
      <w:pPr>
        <w:pStyle w:val="10"/>
        <w:spacing w:line="360" w:lineRule="auto"/>
        <w:ind w:firstLine="720"/>
        <w:rPr>
          <w:sz w:val="28"/>
          <w:szCs w:val="28"/>
        </w:rPr>
      </w:pPr>
      <w:r>
        <w:rPr>
          <w:sz w:val="28"/>
          <w:szCs w:val="28"/>
        </w:rPr>
        <w:t>По конструкции шляпки различают гильзы с закраиной, у которых шляпка больше диаметра корпуса (выступает за корпус), и беззакраинные, у которых около шляпки имеется кольцевая проточка (канавка). Закраина и кольцевая проточка служат для захвата гильзы зубом (зацепом) выбрасывателя при извлечении ее из патронника.</w:t>
      </w:r>
    </w:p>
    <w:p w:rsidR="005A156A" w:rsidRDefault="005A156A" w:rsidP="005A156A">
      <w:pPr>
        <w:pStyle w:val="10"/>
        <w:spacing w:line="360" w:lineRule="auto"/>
        <w:ind w:firstLine="720"/>
        <w:rPr>
          <w:sz w:val="28"/>
          <w:szCs w:val="28"/>
        </w:rPr>
      </w:pPr>
      <w:r>
        <w:rPr>
          <w:sz w:val="28"/>
          <w:szCs w:val="28"/>
        </w:rPr>
        <w:t>На шляпку гильзы наносят обозначения калибра, завода (фирмы), года выпуска и условные символы (маркировочные обозначения)</w:t>
      </w:r>
      <w:r>
        <w:rPr>
          <w:noProof/>
          <w:sz w:val="28"/>
          <w:szCs w:val="28"/>
        </w:rPr>
        <w:t>.</w:t>
      </w:r>
    </w:p>
    <w:p w:rsidR="005A156A" w:rsidRDefault="005A156A" w:rsidP="005A156A">
      <w:pPr>
        <w:pStyle w:val="10"/>
        <w:spacing w:line="360" w:lineRule="auto"/>
        <w:ind w:firstLine="720"/>
        <w:rPr>
          <w:sz w:val="28"/>
          <w:szCs w:val="28"/>
        </w:rPr>
      </w:pPr>
      <w:r>
        <w:rPr>
          <w:sz w:val="28"/>
          <w:szCs w:val="28"/>
        </w:rPr>
        <w:t>Пули патрона к боевому оружию могут быть оболочечные и полуоболочечные. Встречаются в практике и безоболочечные (свинцовые) пули к винтовкам и револьверам старых конструкций. Обычная пуля состоит из стального сердечника, свинцовой рубашки вокруг него и покрывающей их сверху стальной оболочки. Чтобы сталь оболочки не повреждала канал ствола, ее плакируют (покрывают) томпаком или латунью (мягким сплавом металлов). В полуоболочечных пулях их головная часть не закрыта оболочкой.</w:t>
      </w:r>
    </w:p>
    <w:p w:rsidR="005A156A" w:rsidRDefault="005A156A" w:rsidP="005A156A">
      <w:pPr>
        <w:pStyle w:val="10"/>
        <w:spacing w:line="360" w:lineRule="auto"/>
        <w:ind w:firstLine="720"/>
        <w:rPr>
          <w:sz w:val="28"/>
          <w:szCs w:val="28"/>
        </w:rPr>
      </w:pPr>
      <w:r>
        <w:rPr>
          <w:sz w:val="28"/>
          <w:szCs w:val="28"/>
        </w:rPr>
        <w:t>В пуле различают головную, ведущую и хвостовую части. По форме головной части пули делят на оживальные (закругленные), полусферические, остроконечные (конусообразные) и тупоконечные (в виде усеченного конуса)</w:t>
      </w:r>
      <w:r>
        <w:rPr>
          <w:noProof/>
          <w:sz w:val="28"/>
          <w:szCs w:val="28"/>
        </w:rPr>
        <w:t>.</w:t>
      </w:r>
      <w:r>
        <w:rPr>
          <w:sz w:val="28"/>
          <w:szCs w:val="28"/>
        </w:rPr>
        <w:t xml:space="preserve"> Ведущая часть пули имеет цилиндрическую форму. При прохождении пулей канала ствола на этой части остаются следы от полей нарезов. Хвостовая часть пули может иметь коническую форму (например, винтовочные пули калибра</w:t>
      </w:r>
      <w:r>
        <w:rPr>
          <w:noProof/>
          <w:sz w:val="28"/>
          <w:szCs w:val="28"/>
        </w:rPr>
        <w:t xml:space="preserve"> </w:t>
      </w:r>
      <w:smartTag w:uri="urn:schemas-microsoft-com:office:smarttags" w:element="metricconverter">
        <w:smartTagPr>
          <w:attr w:name="ProductID" w:val="7,62 мм"/>
        </w:smartTagPr>
        <w:r>
          <w:rPr>
            <w:noProof/>
            <w:sz w:val="28"/>
            <w:szCs w:val="28"/>
          </w:rPr>
          <w:t>7,62</w:t>
        </w:r>
        <w:r>
          <w:rPr>
            <w:sz w:val="28"/>
            <w:szCs w:val="28"/>
          </w:rPr>
          <w:t xml:space="preserve"> мм</w:t>
        </w:r>
      </w:smartTag>
      <w:r>
        <w:rPr>
          <w:sz w:val="28"/>
          <w:szCs w:val="28"/>
        </w:rPr>
        <w:t>), на донышко пули могут быть нанесены маркировочные обозначения.</w:t>
      </w:r>
    </w:p>
    <w:p w:rsidR="005A156A" w:rsidRDefault="005A156A" w:rsidP="005A156A">
      <w:pPr>
        <w:pStyle w:val="10"/>
        <w:spacing w:line="360" w:lineRule="auto"/>
        <w:ind w:firstLine="720"/>
        <w:rPr>
          <w:sz w:val="28"/>
          <w:szCs w:val="28"/>
        </w:rPr>
      </w:pPr>
      <w:r>
        <w:rPr>
          <w:sz w:val="28"/>
          <w:szCs w:val="28"/>
        </w:rPr>
        <w:t>Для боевого оружия изготавливают пули не только общего, но и специального назначения: трассирующие, бронебойные, бронебойно-зажигательные, пристрелочно-зажигательные и т. п. Внешней отличительной особенностью таких пуль является наличие окраски (сплошной или поясковой) в головной или ведущей части (темнозеленой, синей, серой, черной, красной)</w:t>
      </w:r>
      <w:r>
        <w:rPr>
          <w:rStyle w:val="aa"/>
          <w:sz w:val="28"/>
          <w:szCs w:val="28"/>
        </w:rPr>
        <w:footnoteReference w:id="31"/>
      </w:r>
      <w:r>
        <w:rPr>
          <w:sz w:val="28"/>
          <w:szCs w:val="28"/>
        </w:rPr>
        <w:t>.</w:t>
      </w:r>
    </w:p>
    <w:p w:rsidR="005A156A" w:rsidRDefault="005A156A" w:rsidP="005A156A">
      <w:pPr>
        <w:pStyle w:val="10"/>
        <w:spacing w:line="360" w:lineRule="auto"/>
        <w:ind w:firstLine="720"/>
        <w:rPr>
          <w:sz w:val="28"/>
          <w:szCs w:val="28"/>
        </w:rPr>
      </w:pPr>
      <w:r>
        <w:rPr>
          <w:sz w:val="28"/>
          <w:szCs w:val="28"/>
        </w:rPr>
        <w:t>Патроны к спортивному оружию чаще всего имеют калибр</w:t>
      </w:r>
      <w:r>
        <w:rPr>
          <w:noProof/>
          <w:sz w:val="28"/>
          <w:szCs w:val="28"/>
        </w:rPr>
        <w:t xml:space="preserve"> </w:t>
      </w:r>
      <w:smartTag w:uri="urn:schemas-microsoft-com:office:smarttags" w:element="metricconverter">
        <w:smartTagPr>
          <w:attr w:name="ProductID" w:val="5,6 мм"/>
        </w:smartTagPr>
        <w:r>
          <w:rPr>
            <w:noProof/>
            <w:sz w:val="28"/>
            <w:szCs w:val="28"/>
          </w:rPr>
          <w:t>5,6</w:t>
        </w:r>
        <w:r>
          <w:rPr>
            <w:sz w:val="28"/>
            <w:szCs w:val="28"/>
          </w:rPr>
          <w:t xml:space="preserve"> мм</w:t>
        </w:r>
      </w:smartTag>
      <w:r>
        <w:rPr>
          <w:sz w:val="28"/>
          <w:szCs w:val="28"/>
        </w:rPr>
        <w:t xml:space="preserve"> и представляют собой цилиндрическую гильзу, снаряженную свинцовой безоболочечной пулей. Инициирующим составом он запрессован по всей поверхности внутренней части донышка гильзы. Боек затвора спортивного малокалиберного оружия ударяет по периферической части шляпки, вызывая воспламенение инициирующего состава и пороха. Их называют патронами кругового (кольцевого) воспламенения.</w:t>
      </w:r>
    </w:p>
    <w:p w:rsidR="005A156A" w:rsidRDefault="005A156A" w:rsidP="005A156A">
      <w:pPr>
        <w:pStyle w:val="10"/>
        <w:spacing w:line="360" w:lineRule="auto"/>
        <w:ind w:firstLine="720"/>
        <w:rPr>
          <w:sz w:val="28"/>
          <w:szCs w:val="28"/>
        </w:rPr>
      </w:pPr>
      <w:r>
        <w:rPr>
          <w:sz w:val="28"/>
          <w:szCs w:val="28"/>
        </w:rPr>
        <w:t>Цилиндрическая часть пули патрона к спортивному оружию имеет по поверхности ряд кольцевых канавок для удержания в них смазывающего вещества.</w:t>
      </w:r>
    </w:p>
    <w:p w:rsidR="005A156A" w:rsidRDefault="005A156A" w:rsidP="005A156A">
      <w:pPr>
        <w:pStyle w:val="10"/>
        <w:spacing w:line="360" w:lineRule="auto"/>
        <w:ind w:firstLine="720"/>
        <w:rPr>
          <w:sz w:val="28"/>
          <w:szCs w:val="28"/>
        </w:rPr>
      </w:pPr>
      <w:r>
        <w:rPr>
          <w:sz w:val="28"/>
          <w:szCs w:val="28"/>
        </w:rPr>
        <w:t>На донышко гильзы наносят условные обозначения, принятые для таких патронов в стране-изготовителе.</w:t>
      </w:r>
    </w:p>
    <w:p w:rsidR="005A156A" w:rsidRDefault="005A156A" w:rsidP="005A156A">
      <w:pPr>
        <w:pStyle w:val="10"/>
        <w:spacing w:line="360" w:lineRule="auto"/>
        <w:ind w:firstLine="720"/>
        <w:rPr>
          <w:sz w:val="28"/>
          <w:szCs w:val="28"/>
        </w:rPr>
      </w:pPr>
      <w:r>
        <w:rPr>
          <w:sz w:val="28"/>
          <w:szCs w:val="28"/>
        </w:rPr>
        <w:t>Патроны к нарезному охотничьему оружию почти не отличаются от боевых. Иногда между пороховым зарядом и пулей в таких патронах помещают войлочный пыж.</w:t>
      </w:r>
    </w:p>
    <w:p w:rsidR="005A156A" w:rsidRDefault="005A156A" w:rsidP="005A156A">
      <w:pPr>
        <w:pStyle w:val="10"/>
        <w:spacing w:line="360" w:lineRule="auto"/>
        <w:ind w:firstLine="720"/>
        <w:rPr>
          <w:sz w:val="28"/>
          <w:szCs w:val="28"/>
        </w:rPr>
      </w:pPr>
      <w:r>
        <w:rPr>
          <w:sz w:val="28"/>
          <w:szCs w:val="28"/>
        </w:rPr>
        <w:t>Патроны к гладкоствольным (дробовым) ружьям имеют гильзу цилиндрической формы цельнометаллическую или картонную (папковую). У картонной нижняя часть корпуса и шляпка изготовлены из металла. В шляпку гильзы помещают капсюль. В гильзу насыпают порох, поверх которого помещают прокладку и пыж. Затем засыпают дробь (или загоняют пулю), поверх дроби накладывают прокладку или пыж и заливают парафином, воском, а у картонной гильзы закручивают внутрь края. Следует учитывать, что охотники могут многократно использовать одну и ту же гильзу, особенно металлическую, выбивая из нее после выстрела старый капсюль и снаряжая патрон заново</w:t>
      </w:r>
      <w:r>
        <w:rPr>
          <w:rStyle w:val="aa"/>
          <w:sz w:val="28"/>
          <w:szCs w:val="28"/>
        </w:rPr>
        <w:footnoteReference w:id="32"/>
      </w:r>
      <w:r>
        <w:rPr>
          <w:noProof/>
          <w:sz w:val="28"/>
          <w:szCs w:val="28"/>
        </w:rPr>
        <w:t>.</w:t>
      </w:r>
    </w:p>
    <w:p w:rsidR="005A156A" w:rsidRDefault="005A156A" w:rsidP="005A156A">
      <w:pPr>
        <w:pStyle w:val="10"/>
        <w:spacing w:line="360" w:lineRule="auto"/>
        <w:ind w:firstLine="720"/>
        <w:rPr>
          <w:sz w:val="28"/>
          <w:szCs w:val="28"/>
        </w:rPr>
      </w:pPr>
      <w:r>
        <w:rPr>
          <w:sz w:val="28"/>
          <w:szCs w:val="28"/>
        </w:rPr>
        <w:t>Компоненты охотничьего патрона могут быть как заводского изготовления, так и самодельные. Заводская дробь</w:t>
      </w:r>
      <w:r>
        <w:rPr>
          <w:noProof/>
          <w:sz w:val="28"/>
          <w:szCs w:val="28"/>
        </w:rPr>
        <w:t xml:space="preserve"> —</w:t>
      </w:r>
      <w:r>
        <w:rPr>
          <w:sz w:val="28"/>
          <w:szCs w:val="28"/>
        </w:rPr>
        <w:t xml:space="preserve"> правильной шаровой формы, имеет блестящую поверхность. Размер определен стандартами.</w:t>
      </w:r>
    </w:p>
    <w:p w:rsidR="005A156A" w:rsidRDefault="005A156A" w:rsidP="005A156A">
      <w:pPr>
        <w:pStyle w:val="10"/>
        <w:pBdr>
          <w:top w:val="single" w:sz="6" w:space="1" w:color="auto"/>
        </w:pBdr>
        <w:spacing w:line="360" w:lineRule="auto"/>
        <w:ind w:firstLine="720"/>
        <w:rPr>
          <w:sz w:val="28"/>
          <w:szCs w:val="28"/>
        </w:rPr>
      </w:pPr>
      <w:r>
        <w:rPr>
          <w:sz w:val="28"/>
          <w:szCs w:val="28"/>
        </w:rPr>
        <w:t>Самодельную дробь изготавливают литьем и резанием. Отлитую или резаную (отрубленную) дробь иногда обкатывают между двумя твердыми поверхностями (дробь-катанка). Размеры и форма произвольные. Она может быть шаровой, каплеобразной, грушевидной, с пористой поверхностью, иметь следы обработки от инструментов. В качестве дроби иногда используют рубленые гвозди, шарики, проволоку и т. п. Самодельные пули чаще всего делают шаровыми.</w:t>
      </w:r>
    </w:p>
    <w:p w:rsidR="005A156A" w:rsidRDefault="005A156A" w:rsidP="005A156A">
      <w:pPr>
        <w:pStyle w:val="10"/>
        <w:spacing w:line="360" w:lineRule="auto"/>
        <w:ind w:firstLine="720"/>
        <w:rPr>
          <w:sz w:val="28"/>
          <w:szCs w:val="28"/>
        </w:rPr>
      </w:pPr>
      <w:r>
        <w:rPr>
          <w:sz w:val="28"/>
          <w:szCs w:val="28"/>
        </w:rPr>
        <w:t>Заводские пыжи изготавливают из войлока, прессованной бумаги, прессованных опилок, полиэтилена и т. п. В домашних условиях</w:t>
      </w:r>
      <w:r>
        <w:rPr>
          <w:noProof/>
          <w:sz w:val="28"/>
          <w:szCs w:val="28"/>
        </w:rPr>
        <w:t xml:space="preserve"> —</w:t>
      </w:r>
      <w:r>
        <w:rPr>
          <w:sz w:val="28"/>
          <w:szCs w:val="28"/>
        </w:rPr>
        <w:t xml:space="preserve"> из войлока, тряпок, кусков газеты, книги, тетради.</w:t>
      </w:r>
    </w:p>
    <w:p w:rsidR="005A156A" w:rsidRDefault="005A156A" w:rsidP="005A156A">
      <w:pPr>
        <w:pStyle w:val="10"/>
        <w:spacing w:line="360" w:lineRule="auto"/>
        <w:ind w:firstLine="720"/>
        <w:rPr>
          <w:sz w:val="28"/>
          <w:szCs w:val="28"/>
        </w:rPr>
      </w:pPr>
      <w:r>
        <w:rPr>
          <w:sz w:val="28"/>
          <w:szCs w:val="28"/>
        </w:rPr>
        <w:t>Патроны-заменители и самодельные патроны. Нередко преступник, не располагая штатными, использует патроны, не предназначенные к данному оружию. К числу самодельных патронов относятся такие, которые изготовлены с использованием частей стандартного патрона (пули, гильзы) или сконструированы самостоятельно.</w:t>
      </w:r>
    </w:p>
    <w:p w:rsidR="005A156A" w:rsidRDefault="005A156A" w:rsidP="005A156A">
      <w:pPr>
        <w:pStyle w:val="10"/>
        <w:spacing w:line="360" w:lineRule="auto"/>
        <w:ind w:firstLine="720"/>
        <w:rPr>
          <w:sz w:val="28"/>
          <w:szCs w:val="28"/>
        </w:rPr>
      </w:pPr>
      <w:r>
        <w:rPr>
          <w:sz w:val="28"/>
          <w:szCs w:val="28"/>
        </w:rPr>
        <w:t>Снаряженные боеприпасы сравнительно редко находят на месте происшествия. Патрон может остаться при утере его преступником, при выбрасывании со следами осечки или находиться в оставленном оружии. Значительно чаще снаряженные боеприпасы фигурируют в качестве вещественных доказательств, будучи изъятыми при обыске у обвиняемого (подозреваемого).</w:t>
      </w:r>
    </w:p>
    <w:p w:rsidR="005A156A" w:rsidRDefault="005A156A" w:rsidP="005A156A">
      <w:pPr>
        <w:pStyle w:val="10"/>
        <w:spacing w:line="360" w:lineRule="auto"/>
        <w:ind w:firstLine="720"/>
        <w:rPr>
          <w:sz w:val="28"/>
          <w:szCs w:val="28"/>
        </w:rPr>
      </w:pPr>
      <w:r>
        <w:rPr>
          <w:sz w:val="28"/>
          <w:szCs w:val="28"/>
        </w:rPr>
        <w:t>При обнаружении боеприпасов на месте происшествия в протоколе и на плане (схеме) отмечают их местоположение, фотографируют, после чего изымают и осматривают. Сначала смотрят, нет ли на патроне следов рук, затем подробно фиксируют все внешние признаки патрона, пули, гильзы: форма, цвет металла, размеры, способ крепления пули в гильзе, маркировочные обозначения.</w:t>
      </w:r>
    </w:p>
    <w:p w:rsidR="005A156A" w:rsidRDefault="005A156A" w:rsidP="005A156A">
      <w:pPr>
        <w:pStyle w:val="10"/>
        <w:spacing w:line="360" w:lineRule="auto"/>
        <w:ind w:firstLine="720"/>
        <w:rPr>
          <w:sz w:val="28"/>
          <w:szCs w:val="28"/>
        </w:rPr>
      </w:pPr>
      <w:r>
        <w:rPr>
          <w:sz w:val="28"/>
          <w:szCs w:val="28"/>
        </w:rPr>
        <w:t>Следственный осмотр боеприпасов и сопоставление с данными из альбомов, справочников, пособий имеет целью определить вид, калибр и систему оружия, к которому они предназначены</w:t>
      </w:r>
      <w:r>
        <w:rPr>
          <w:rStyle w:val="aa"/>
          <w:sz w:val="28"/>
          <w:szCs w:val="28"/>
        </w:rPr>
        <w:footnoteReference w:id="33"/>
      </w:r>
      <w:r>
        <w:rPr>
          <w:sz w:val="28"/>
          <w:szCs w:val="28"/>
        </w:rPr>
        <w:t>. При этом следует учитывать, что установить систему оружия по боеприпасам порой затруднительно, так как одни и те же патроны могут подходить к оружию разных систем (пистолеты и автоматы, автоматы и карабины).</w:t>
      </w:r>
    </w:p>
    <w:p w:rsidR="005A156A" w:rsidRDefault="005A156A" w:rsidP="005A156A">
      <w:pPr>
        <w:pStyle w:val="10"/>
        <w:spacing w:line="360" w:lineRule="auto"/>
        <w:ind w:firstLine="720"/>
        <w:rPr>
          <w:sz w:val="28"/>
          <w:szCs w:val="28"/>
        </w:rPr>
      </w:pPr>
      <w:r>
        <w:rPr>
          <w:sz w:val="28"/>
          <w:szCs w:val="28"/>
        </w:rPr>
        <w:t>Последующее экспертное исследование позволяет решать следующие вопросы: является ли обнаруженный объект боеприпасом к огнестрельному оружию; заводского или самодельного изготовления; возможно ли вести стрельбу данными боеприпасами; к какому виду (системе, модели) оружия они предназначены. Если имеются патроны, обнаруженные на месте происшествия, и патроны, изъятые у обвиняемого (подозреваемого), то на разрешение эксперта может быть поставлен вопрос об общности их происхождения (принадлежности к одной партии, группе)</w:t>
      </w:r>
      <w:r>
        <w:rPr>
          <w:noProof/>
          <w:sz w:val="28"/>
          <w:szCs w:val="28"/>
        </w:rPr>
        <w:t>.</w:t>
      </w:r>
    </w:p>
    <w:p w:rsidR="005A156A" w:rsidRDefault="005A156A" w:rsidP="005A156A">
      <w:pPr>
        <w:pStyle w:val="10"/>
        <w:spacing w:line="360" w:lineRule="auto"/>
        <w:ind w:firstLine="720"/>
        <w:rPr>
          <w:sz w:val="28"/>
          <w:szCs w:val="28"/>
        </w:rPr>
      </w:pPr>
      <w:r>
        <w:rPr>
          <w:sz w:val="28"/>
          <w:szCs w:val="28"/>
        </w:rPr>
        <w:t>Значительно чаще при расследовании преступлений, связанных с применением огнестрельного оружия, приходится иметь дело с частями боеприпасов: пулями, гильзами, дробью, пыжами и т. п.</w:t>
      </w:r>
    </w:p>
    <w:p w:rsidR="005A156A" w:rsidRDefault="005A156A" w:rsidP="005A156A">
      <w:pPr>
        <w:pStyle w:val="10"/>
        <w:spacing w:line="360" w:lineRule="auto"/>
        <w:ind w:firstLine="720"/>
        <w:rPr>
          <w:sz w:val="28"/>
          <w:szCs w:val="28"/>
        </w:rPr>
      </w:pPr>
      <w:r>
        <w:rPr>
          <w:sz w:val="28"/>
          <w:szCs w:val="28"/>
        </w:rPr>
        <w:t>Стреляные пули обнаружить на месте происшествия достаточно сложно. При их отыскании учитывают: вид оружия (если оно найдено или известно), показания свидетелей о количестве выстрелов и интервалах между ними, данные наружного осмотра трупа, местонахождение гильзы.</w:t>
      </w:r>
      <w:r>
        <w:rPr>
          <w:noProof/>
          <w:sz w:val="28"/>
          <w:szCs w:val="28"/>
        </w:rPr>
        <w:t xml:space="preserve"> </w:t>
      </w:r>
    </w:p>
    <w:p w:rsidR="005A156A" w:rsidRDefault="005A156A" w:rsidP="005A156A">
      <w:pPr>
        <w:pStyle w:val="10"/>
        <w:spacing w:line="360" w:lineRule="auto"/>
        <w:ind w:firstLine="720"/>
        <w:rPr>
          <w:sz w:val="28"/>
          <w:szCs w:val="28"/>
        </w:rPr>
      </w:pPr>
      <w:r>
        <w:rPr>
          <w:sz w:val="28"/>
          <w:szCs w:val="28"/>
        </w:rPr>
        <w:t>При обнаружении пули в преграде в протоколе и на плане (схеме) отмечают местонахождение пулевого отверстия, фиксируют его внешние признаки (положение пробоины, ее форму, размеры: диаметр, глубину, направление канала), а затем уже извлекают пулю. Из деревянных преград пулю вырубают стамеской, из кирпичных</w:t>
      </w:r>
      <w:r>
        <w:rPr>
          <w:noProof/>
          <w:sz w:val="28"/>
          <w:szCs w:val="28"/>
        </w:rPr>
        <w:t xml:space="preserve"> —</w:t>
      </w:r>
      <w:r>
        <w:rPr>
          <w:sz w:val="28"/>
          <w:szCs w:val="28"/>
        </w:rPr>
        <w:t xml:space="preserve"> шлямбуром. Извлекают ее таким образом, чтобы инструмент не коснулся самой пули и не оставил на ней следов. Если пуля лежит свободно на поверхности, то обращают внимание на следы-вещества, которые могут быть на ней: мельчайшие частицы стекла, внедрившиеся в головную часть пули; следы краски, штукатурки. Наличие подобных наложений позволяет определить, через какие преграды прошла пуля или от какой поверхности она рикошетировала.</w:t>
      </w:r>
    </w:p>
    <w:p w:rsidR="005A156A" w:rsidRDefault="005A156A" w:rsidP="005A156A">
      <w:pPr>
        <w:pStyle w:val="10"/>
        <w:spacing w:line="360" w:lineRule="auto"/>
        <w:ind w:firstLine="720"/>
        <w:rPr>
          <w:sz w:val="28"/>
          <w:szCs w:val="28"/>
        </w:rPr>
      </w:pPr>
      <w:r>
        <w:rPr>
          <w:sz w:val="28"/>
          <w:szCs w:val="28"/>
        </w:rPr>
        <w:t>При следственном осмотре пули отмечают ее внешние признаки:</w:t>
      </w:r>
    </w:p>
    <w:p w:rsidR="005A156A" w:rsidRDefault="005A156A" w:rsidP="005A156A">
      <w:pPr>
        <w:pStyle w:val="10"/>
        <w:spacing w:line="360" w:lineRule="auto"/>
        <w:ind w:firstLine="720"/>
        <w:rPr>
          <w:sz w:val="28"/>
          <w:szCs w:val="28"/>
        </w:rPr>
      </w:pPr>
      <w:r>
        <w:rPr>
          <w:sz w:val="28"/>
          <w:szCs w:val="28"/>
        </w:rPr>
        <w:t>вид (оболочечная, полуоболочечная, безоболочечная); цвет металла (пули, оболочки); наличие окраски (для пули специального назначения); форму головной части (остроконечная, тупоконечная, оживальная сферическая); размеры (длина, диаметр); наличие на поверхности пули следов от нарезов. Указанные общие признаки позволяют установить, к оружию какого вида и каких систем предназначался патрон, частью которого явилась пуля. Экспертное исследование этих признаков и в особенности следов от нарезов позволяет сузить круг и определить, из оружия какой системы была выстрелена пуля. При этом учитывается направление следов от нарезов (левонаклонные, правонаклонные); количество нарезов; их ширина, крутизна (наклон к продольной оси пули).</w:t>
      </w:r>
    </w:p>
    <w:p w:rsidR="005A156A" w:rsidRDefault="005A156A" w:rsidP="005A156A">
      <w:pPr>
        <w:pStyle w:val="10"/>
        <w:spacing w:line="360" w:lineRule="auto"/>
        <w:ind w:firstLine="720"/>
        <w:rPr>
          <w:sz w:val="28"/>
          <w:szCs w:val="28"/>
        </w:rPr>
      </w:pPr>
      <w:r>
        <w:rPr>
          <w:sz w:val="28"/>
          <w:szCs w:val="28"/>
        </w:rPr>
        <w:t>Пуля, направляемая на экспертизу, упаковывается в отдельную коробочку или обшивается целлофаном на листе картона так, чтобы не повредить, имеющиеся на ней следы. Если пуль несколько, то каждой из них присваивается номер с указанием на плане, где какая пуля обнаружена.</w:t>
      </w:r>
    </w:p>
    <w:p w:rsidR="005A156A" w:rsidRDefault="005A156A" w:rsidP="005A156A">
      <w:pPr>
        <w:pStyle w:val="10"/>
        <w:spacing w:line="360" w:lineRule="auto"/>
        <w:ind w:firstLine="720"/>
        <w:rPr>
          <w:sz w:val="28"/>
          <w:szCs w:val="28"/>
        </w:rPr>
      </w:pPr>
      <w:r>
        <w:rPr>
          <w:sz w:val="28"/>
          <w:szCs w:val="28"/>
        </w:rPr>
        <w:t>Пули, изъятые с места происшествия, проверяются по данным централизованного криминалистического учета пуль и гильз с мест преступлений, не выстрелены ли они из оружия, применявшегося ранее.</w:t>
      </w:r>
    </w:p>
    <w:p w:rsidR="005A156A" w:rsidRDefault="005A156A" w:rsidP="005A156A">
      <w:pPr>
        <w:pStyle w:val="10"/>
        <w:spacing w:line="360" w:lineRule="auto"/>
        <w:ind w:firstLine="720"/>
        <w:rPr>
          <w:sz w:val="28"/>
          <w:szCs w:val="28"/>
        </w:rPr>
      </w:pPr>
      <w:r>
        <w:rPr>
          <w:sz w:val="28"/>
          <w:szCs w:val="28"/>
        </w:rPr>
        <w:t>В последующем, когда оружие будет найдено, по следам от полей нарезов на пуле проводится его идентификация. Ствол каждого оружия имеет индивидуальный микрорельеф. По мере его эксплуатации индивидуальность рельефа возрастает. Пуля, проходя по каналу ствола, плотно соприкасается с полями (выступами), расположенными между нарезами. Поскольку материал оболочки пули мягче материала канала ствола, то на ее боковой поверхности образуются следы как от граней нареза (боевой, холостой), так и от поверхности поля. Эти следы имеют вид трасс различной ширины (бороздки, валики). Различают следы первичные, идущие вдоль продольной оси пули, и вторичные</w:t>
      </w:r>
      <w:r>
        <w:rPr>
          <w:noProof/>
          <w:sz w:val="28"/>
          <w:szCs w:val="28"/>
        </w:rPr>
        <w:t xml:space="preserve"> —</w:t>
      </w:r>
      <w:r>
        <w:rPr>
          <w:sz w:val="28"/>
          <w:szCs w:val="28"/>
        </w:rPr>
        <w:t xml:space="preserve"> под углом к продольной оси пули (шаг нарезов). Первичные возникают при поступательном движении пули, вторичные</w:t>
      </w:r>
      <w:r>
        <w:rPr>
          <w:noProof/>
          <w:sz w:val="28"/>
          <w:szCs w:val="28"/>
        </w:rPr>
        <w:t xml:space="preserve"> — </w:t>
      </w:r>
      <w:r>
        <w:rPr>
          <w:sz w:val="28"/>
          <w:szCs w:val="28"/>
        </w:rPr>
        <w:t>когда пуля вращается по нарезам.</w:t>
      </w:r>
    </w:p>
    <w:p w:rsidR="005A156A" w:rsidRDefault="005A156A" w:rsidP="005A156A">
      <w:pPr>
        <w:pStyle w:val="10"/>
        <w:spacing w:line="360" w:lineRule="auto"/>
        <w:ind w:firstLine="720"/>
        <w:rPr>
          <w:sz w:val="28"/>
          <w:szCs w:val="28"/>
        </w:rPr>
      </w:pPr>
      <w:r>
        <w:rPr>
          <w:sz w:val="28"/>
          <w:szCs w:val="28"/>
        </w:rPr>
        <w:t>В ходе экспертизы из представленного для идентификации оружия производят отстрел нескольких пуль в пулеулавливатель, что обеспечивает сохранность образующихся следов. Полученные пули сопоставляют сначала между собой для выявления устойчивых, воспроизводимых признаков (трасс) в каждом следе поля. Затем исследуемую пулю (ил трупа, с места происшествия) сопоставляют с экспериментальной.</w:t>
      </w:r>
    </w:p>
    <w:p w:rsidR="005A156A" w:rsidRDefault="005A156A" w:rsidP="005A156A">
      <w:pPr>
        <w:pStyle w:val="10"/>
        <w:spacing w:line="360" w:lineRule="auto"/>
        <w:ind w:firstLine="720"/>
        <w:rPr>
          <w:sz w:val="28"/>
          <w:szCs w:val="28"/>
        </w:rPr>
      </w:pPr>
      <w:r>
        <w:rPr>
          <w:sz w:val="28"/>
          <w:szCs w:val="28"/>
        </w:rPr>
        <w:t>Наиболее удобным и распространенным для этого методом является сравнительная микроскопия. Детали соответствующих следов сравнивают под микроскопом. Сравнительный микроскоп позволяет наблюдать оба объекта в одном поле, разделенном на две половины, перемещать их по вертикали и горизонтали для отыскания совпадающих признаков, фотографировать эти признаки</w:t>
      </w:r>
      <w:r>
        <w:rPr>
          <w:noProof/>
          <w:sz w:val="28"/>
          <w:szCs w:val="28"/>
        </w:rPr>
        <w:t>.</w:t>
      </w:r>
      <w:r>
        <w:rPr>
          <w:sz w:val="28"/>
          <w:szCs w:val="28"/>
        </w:rPr>
        <w:t xml:space="preserve"> Для сопоставления следов используют и другие способы: получение фотографической развертки поверхности пули</w:t>
      </w:r>
      <w:r>
        <w:rPr>
          <w:noProof/>
          <w:sz w:val="28"/>
          <w:szCs w:val="28"/>
        </w:rPr>
        <w:t>,</w:t>
      </w:r>
      <w:r>
        <w:rPr>
          <w:sz w:val="28"/>
          <w:szCs w:val="28"/>
        </w:rPr>
        <w:t xml:space="preserve"> изготовление профилограмм следов и др.</w:t>
      </w:r>
    </w:p>
    <w:p w:rsidR="005A156A" w:rsidRDefault="005A156A" w:rsidP="005A156A">
      <w:pPr>
        <w:pStyle w:val="10"/>
        <w:spacing w:line="360" w:lineRule="auto"/>
        <w:ind w:firstLine="720"/>
        <w:rPr>
          <w:sz w:val="28"/>
          <w:szCs w:val="28"/>
        </w:rPr>
      </w:pPr>
      <w:r>
        <w:rPr>
          <w:sz w:val="28"/>
          <w:szCs w:val="28"/>
        </w:rPr>
        <w:t>В настоящее время в России существуют методики отождествления не только нарезного, но и гладкоствольного оружия, в том числе по следам на дроби. Дробь, выстреленная в охотничьем оружии, позволяет устанавливать его калибр, а также отождествлять ствол</w:t>
      </w:r>
      <w:r>
        <w:rPr>
          <w:rStyle w:val="aa"/>
          <w:sz w:val="28"/>
          <w:szCs w:val="28"/>
        </w:rPr>
        <w:footnoteReference w:id="34"/>
      </w:r>
      <w:r>
        <w:rPr>
          <w:sz w:val="28"/>
          <w:szCs w:val="28"/>
        </w:rPr>
        <w:t>.</w:t>
      </w:r>
    </w:p>
    <w:p w:rsidR="005A156A" w:rsidRDefault="005A156A" w:rsidP="005A156A">
      <w:pPr>
        <w:pStyle w:val="10"/>
        <w:spacing w:line="360" w:lineRule="auto"/>
        <w:ind w:firstLine="720"/>
        <w:rPr>
          <w:sz w:val="28"/>
          <w:szCs w:val="28"/>
        </w:rPr>
      </w:pPr>
      <w:r>
        <w:rPr>
          <w:sz w:val="28"/>
          <w:szCs w:val="28"/>
        </w:rPr>
        <w:t>По внешним признакам выстреленных пуль могут быть установлены некоторые обстоятельства, способствующие отысканию оружия. Так, если на пуле отчетливо выражены следы не только от поля, но и от поверхности нарезов, то это свидетельствует о том, что ствол примененного оружия в значительной мере изношен (старое оружие); Наличие беспорядочных следов свидетельствует о том, что пуля выстрелена из оружия большего калибра. Если стреляли из оружия меньшего калибра, то наблюдается вытянутость оболочки пули и плотное обжатие сердечника. Иногда при этом возможен полный разрыв оболочки пули и ее свинцовой рубашки. Поражение происходит фрагментами пули, в том числе ее стальным сердечником. Наличие глубоких исчерченностей, идущих вдоль продольной оси, может свидетельствовать о том, что пуля выстрелена из обреза оружия и следы-царапины оставлены заусенцами, имеющимися в области дульного среза.</w:t>
      </w:r>
    </w:p>
    <w:p w:rsidR="005A156A" w:rsidRDefault="005A156A" w:rsidP="005A156A">
      <w:pPr>
        <w:pStyle w:val="10"/>
        <w:spacing w:line="360" w:lineRule="auto"/>
        <w:ind w:firstLine="720"/>
        <w:rPr>
          <w:sz w:val="28"/>
          <w:szCs w:val="28"/>
        </w:rPr>
      </w:pPr>
      <w:r>
        <w:rPr>
          <w:sz w:val="28"/>
          <w:szCs w:val="28"/>
        </w:rPr>
        <w:t>Гильзы стреляные выбрасываются при перезаряжении боевого оружия всех систем (кроме револьверов, а также полуавтоматического охотничьего оружия). Для обнаружения гильз используют металлоискатели. Особое внимание обращают на обследование участков, способных замаскировать нахождение гильзы: лужи, кучи мусора, открытые емкости. В жилом помещении гильза может застрять в складках висящей одежды, оказаться за картиной и т. п.</w:t>
      </w:r>
    </w:p>
    <w:p w:rsidR="005A156A" w:rsidRDefault="005A156A" w:rsidP="005A156A">
      <w:pPr>
        <w:pStyle w:val="10"/>
        <w:spacing w:line="360" w:lineRule="auto"/>
        <w:ind w:firstLine="720"/>
        <w:rPr>
          <w:sz w:val="28"/>
          <w:szCs w:val="28"/>
        </w:rPr>
      </w:pPr>
      <w:r>
        <w:rPr>
          <w:sz w:val="28"/>
          <w:szCs w:val="28"/>
        </w:rPr>
        <w:t>Факт отсутствия гильзы на месте происшествия может свидетельствовать: а) о неисправности примененного полуавтоматического или автоматического оружия; б) о применении револьвера или охотничьего оружия; в) об использовании шомпольного (заряжаемого с, дула) оружия, в том числе самодельного; г) о сокрытии гильзы преступником.</w:t>
      </w:r>
    </w:p>
    <w:p w:rsidR="005A156A" w:rsidRDefault="005A156A" w:rsidP="005A156A">
      <w:pPr>
        <w:pStyle w:val="10"/>
        <w:spacing w:line="360" w:lineRule="auto"/>
        <w:ind w:firstLine="720"/>
        <w:rPr>
          <w:sz w:val="28"/>
          <w:szCs w:val="28"/>
        </w:rPr>
      </w:pPr>
      <w:r>
        <w:rPr>
          <w:sz w:val="28"/>
          <w:szCs w:val="28"/>
        </w:rPr>
        <w:t>Обнаружив гильзу, в протоколе и на плане (схеме) фиксируют ее местонахождение, затем ее фотографируют, после чего изымают. Прежде всего смотрят, нет ли на ней следов рук. Затем отмечают ее внешние признаки: форму корпуса, устройство шляпки, цвет металла корпуса и капсюля, маркировочные обозначения на шляпке, размеры (длина гильзы, наружный диаметр ее корпуса, внутренний диаметр дульца), следы крепления пули в гильзе. Отмечают также наличие нагара на поверхности гильзы, несгоревшего пороха из внутренней части.</w:t>
      </w:r>
    </w:p>
    <w:p w:rsidR="005A156A" w:rsidRDefault="005A156A" w:rsidP="005A156A">
      <w:pPr>
        <w:pStyle w:val="10"/>
        <w:spacing w:line="360" w:lineRule="auto"/>
        <w:ind w:firstLine="720"/>
        <w:rPr>
          <w:sz w:val="28"/>
          <w:szCs w:val="28"/>
        </w:rPr>
      </w:pPr>
      <w:r>
        <w:rPr>
          <w:sz w:val="28"/>
          <w:szCs w:val="28"/>
        </w:rPr>
        <w:t>Приведенные конструктивные признаки позволяют определить, к какому оружию (виду, системе) предназначался патрон, частью которого являлась обнаруженная гильза. Изъятую гильзу упаковывают, как и пулю, отдельно от других объектов. Если найдено несколько гильз, то каждой из них присваивается номер и на плане (схеме) отмечают, где какая гильза была обнаружена. Изъятые гильзы направляют на экспертное исследование.</w:t>
      </w:r>
    </w:p>
    <w:p w:rsidR="005A156A" w:rsidRDefault="005A156A" w:rsidP="005A156A">
      <w:pPr>
        <w:pStyle w:val="10"/>
        <w:spacing w:line="360" w:lineRule="auto"/>
        <w:ind w:firstLine="720"/>
        <w:rPr>
          <w:sz w:val="28"/>
          <w:szCs w:val="28"/>
        </w:rPr>
      </w:pPr>
      <w:r>
        <w:rPr>
          <w:sz w:val="28"/>
          <w:szCs w:val="28"/>
        </w:rPr>
        <w:t>На поверхности стреляной гильзы остается комплекс следов, общие признаки которых (сам факт наличия следов, их взаиморасположение) позволяют установить систему оружия. Частные признаки (детали микрорельефа) используют для идентификации его конкретного экземпляра. Эти следы возникают на гильзе при досылке патрона в патронник, производстве выстрела, выбрасывании стреляной гильзы. При этом на гильзе остаются следы: на боковой поверхности</w:t>
      </w:r>
      <w:r>
        <w:rPr>
          <w:noProof/>
          <w:sz w:val="28"/>
          <w:szCs w:val="28"/>
        </w:rPr>
        <w:t xml:space="preserve"> —</w:t>
      </w:r>
      <w:r>
        <w:rPr>
          <w:sz w:val="28"/>
          <w:szCs w:val="28"/>
        </w:rPr>
        <w:t xml:space="preserve"> от губ магазина; на участке наружной поверхности шляпки</w:t>
      </w:r>
      <w:r>
        <w:rPr>
          <w:noProof/>
          <w:sz w:val="28"/>
          <w:szCs w:val="28"/>
        </w:rPr>
        <w:t xml:space="preserve"> —</w:t>
      </w:r>
      <w:r>
        <w:rPr>
          <w:sz w:val="28"/>
          <w:szCs w:val="28"/>
        </w:rPr>
        <w:t xml:space="preserve"> от досылателя; на всей поверхности шляпки</w:t>
      </w:r>
      <w:r>
        <w:rPr>
          <w:noProof/>
          <w:sz w:val="28"/>
          <w:szCs w:val="28"/>
        </w:rPr>
        <w:t xml:space="preserve"> —</w:t>
      </w:r>
      <w:r>
        <w:rPr>
          <w:sz w:val="28"/>
          <w:szCs w:val="28"/>
        </w:rPr>
        <w:t xml:space="preserve"> от патронного упора (переднего среза затвора); на донышке капсюля</w:t>
      </w:r>
      <w:r>
        <w:rPr>
          <w:noProof/>
          <w:sz w:val="28"/>
          <w:szCs w:val="28"/>
        </w:rPr>
        <w:t xml:space="preserve"> —</w:t>
      </w:r>
      <w:r>
        <w:rPr>
          <w:sz w:val="28"/>
          <w:szCs w:val="28"/>
        </w:rPr>
        <w:t xml:space="preserve"> от бойка ударника; на внутренней стороне закраины или в кольцевой проточке</w:t>
      </w:r>
      <w:r>
        <w:rPr>
          <w:noProof/>
          <w:sz w:val="28"/>
          <w:szCs w:val="28"/>
        </w:rPr>
        <w:t xml:space="preserve"> —</w:t>
      </w:r>
      <w:r>
        <w:rPr>
          <w:sz w:val="28"/>
          <w:szCs w:val="28"/>
        </w:rPr>
        <w:t xml:space="preserve"> от зацепа выбрасывателя; на участке наружной поверхности шляпки</w:t>
      </w:r>
      <w:r>
        <w:rPr>
          <w:noProof/>
          <w:sz w:val="28"/>
          <w:szCs w:val="28"/>
        </w:rPr>
        <w:t xml:space="preserve"> —</w:t>
      </w:r>
      <w:r>
        <w:rPr>
          <w:sz w:val="28"/>
          <w:szCs w:val="28"/>
        </w:rPr>
        <w:t xml:space="preserve"> от отражателя; на боковой поверхности гильзы</w:t>
      </w:r>
      <w:r>
        <w:rPr>
          <w:noProof/>
          <w:sz w:val="28"/>
          <w:szCs w:val="28"/>
        </w:rPr>
        <w:t xml:space="preserve"> —</w:t>
      </w:r>
      <w:r>
        <w:rPr>
          <w:sz w:val="28"/>
          <w:szCs w:val="28"/>
        </w:rPr>
        <w:t xml:space="preserve"> от окна крышки ствольной коробки (для некоторых систем карабинов и автоматов)</w:t>
      </w:r>
      <w:r>
        <w:rPr>
          <w:rStyle w:val="aa"/>
          <w:sz w:val="28"/>
          <w:szCs w:val="28"/>
        </w:rPr>
        <w:footnoteReference w:id="35"/>
      </w:r>
      <w:r>
        <w:rPr>
          <w:noProof/>
          <w:sz w:val="28"/>
          <w:szCs w:val="28"/>
        </w:rPr>
        <w:t>.</w:t>
      </w:r>
      <w:r>
        <w:rPr>
          <w:sz w:val="28"/>
          <w:szCs w:val="28"/>
        </w:rPr>
        <w:t xml:space="preserve"> При изготовлении оружия большая часть вышеназванных деталей шлифуется вручную. Поэтому мельчайшие признаки их микрорельефа носят случайный характер и в своей совокупности способны индивидуализировать данный объект (деталь оружия). Наиболее характерны (информативны) этом отношении следы от бойка и от патронного упора.</w:t>
      </w:r>
    </w:p>
    <w:p w:rsidR="005A156A" w:rsidRDefault="005A156A" w:rsidP="005A156A">
      <w:pPr>
        <w:pStyle w:val="10"/>
        <w:spacing w:line="360" w:lineRule="auto"/>
        <w:ind w:firstLine="720"/>
        <w:rPr>
          <w:sz w:val="28"/>
          <w:szCs w:val="28"/>
        </w:rPr>
      </w:pPr>
      <w:r>
        <w:rPr>
          <w:sz w:val="28"/>
          <w:szCs w:val="28"/>
        </w:rPr>
        <w:t>Идентификация по стреляной гильзе производится в тех случаях, когда в распоряжении следствия имеется проверяемое оружие или когда обнаружено несколько гильз в связи с совершением ряда преступлений. В первом случае из оружия производится экспериментальный отстрел штатными патронами</w:t>
      </w:r>
      <w:r>
        <w:rPr>
          <w:noProof/>
          <w:sz w:val="28"/>
          <w:szCs w:val="28"/>
        </w:rPr>
        <w:t xml:space="preserve"> (3—5</w:t>
      </w:r>
      <w:r>
        <w:rPr>
          <w:sz w:val="28"/>
          <w:szCs w:val="28"/>
        </w:rPr>
        <w:t xml:space="preserve"> штук). Среди экспериментальных гильз отбирают одну с наиболее выраженными, устойчивыми следами и сопоставляют ее с гильзой, обнаруженной на месте происшествия. Сопоставление осуществляется либо с помощью сравнительного микроскопа, либо по увеличенным фотоизображениям, доведенным до одного масштаба</w:t>
      </w:r>
      <w:r>
        <w:rPr>
          <w:rStyle w:val="aa"/>
          <w:sz w:val="28"/>
          <w:szCs w:val="28"/>
        </w:rPr>
        <w:footnoteReference w:id="36"/>
      </w:r>
      <w:r>
        <w:rPr>
          <w:noProof/>
          <w:sz w:val="28"/>
          <w:szCs w:val="28"/>
        </w:rPr>
        <w:t>.</w:t>
      </w:r>
      <w:r>
        <w:rPr>
          <w:sz w:val="28"/>
          <w:szCs w:val="28"/>
        </w:rPr>
        <w:t xml:space="preserve"> Возможно сравнение самого патронного упора и его отображения на гильзе. Если найдено несколько гильз (в том числе по разным делам), но нет самого оружия, то решается вопрос, не выстрелены ли все эти гильзы из одного оружия, что позволяет выяснить, не применялось ли одно и то же оружие при совершении нескольких преступлений. Для этих же целей существуют пулегильзотеки, в которых регистрируются и коллекционируются пули и гильзы по делам о нераскрытых преступлениях.</w:t>
      </w:r>
    </w:p>
    <w:p w:rsidR="005A156A" w:rsidRDefault="005A156A" w:rsidP="005A156A">
      <w:pPr>
        <w:pStyle w:val="10"/>
        <w:spacing w:line="360" w:lineRule="auto"/>
        <w:ind w:firstLine="720"/>
        <w:rPr>
          <w:sz w:val="28"/>
          <w:szCs w:val="28"/>
        </w:rPr>
      </w:pPr>
      <w:r>
        <w:rPr>
          <w:sz w:val="28"/>
          <w:szCs w:val="28"/>
        </w:rPr>
        <w:t>К прочим исследованиям пуль и гильз, изъятых с одного места происшествия, относится установление с их помощью последовательности, очередности выстрелов.</w:t>
      </w:r>
    </w:p>
    <w:p w:rsidR="005A156A" w:rsidRDefault="005A156A" w:rsidP="005A156A">
      <w:pPr>
        <w:pStyle w:val="10"/>
        <w:spacing w:line="360" w:lineRule="auto"/>
        <w:ind w:firstLine="720"/>
        <w:rPr>
          <w:sz w:val="28"/>
          <w:szCs w:val="28"/>
        </w:rPr>
      </w:pPr>
      <w:r>
        <w:rPr>
          <w:sz w:val="28"/>
          <w:szCs w:val="28"/>
        </w:rPr>
        <w:t>При поражении из охотничьих гладкоствольных ружей наряду с дробью (картечью) могут быть обнаружены и такие части патрона, как пыжи и прокладки. Их местонахождение помогает определить дистанцию выстрела, поэтому оно должно быть точно зафиксировано в протоколе и на плане (схеме). Следственный осмотр и последующее экспертное изучение пыжей и прокладок позволяет определить способ их изготовления (заводской, самодельный), калибр оружия.</w:t>
      </w:r>
    </w:p>
    <w:p w:rsidR="005A156A" w:rsidRDefault="005A156A" w:rsidP="005A156A">
      <w:pPr>
        <w:pStyle w:val="10"/>
        <w:spacing w:line="360" w:lineRule="auto"/>
        <w:ind w:firstLine="720"/>
        <w:rPr>
          <w:sz w:val="28"/>
          <w:szCs w:val="28"/>
        </w:rPr>
      </w:pPr>
      <w:r>
        <w:rPr>
          <w:sz w:val="28"/>
          <w:szCs w:val="28"/>
        </w:rPr>
        <w:t>Криминалистическое исследование дроби позволяет по следам на ней определить как калибр оружия, из которого она выстрелена, так и идентифицировать конкретный ствол. Однако такие исследования достаточно сложны и не всегда дают положительные результаты. Значительно чаще устанавливается общий источник происхождения.</w:t>
      </w:r>
    </w:p>
    <w:p w:rsidR="005A156A" w:rsidRDefault="005A156A" w:rsidP="005A156A">
      <w:pPr>
        <w:pStyle w:val="10"/>
        <w:spacing w:line="360" w:lineRule="auto"/>
        <w:ind w:firstLine="720"/>
        <w:rPr>
          <w:sz w:val="28"/>
          <w:szCs w:val="28"/>
        </w:rPr>
      </w:pPr>
      <w:r>
        <w:rPr>
          <w:sz w:val="28"/>
          <w:szCs w:val="28"/>
        </w:rPr>
        <w:t>Решение этого вопроса представляет собой разновидность установления групповой принадлежности: не одинаковы ли по своему изготовлению (снаряжению) патрон, найденный на месте происшествия, и патроны, изъятые у обвиняемого (подозреваемого); не относятся ли к одной группе дробь, изъятая из трупа, и дробь в изъятых патронах; пыжи с места происшествия и пыжи из патронов.</w:t>
      </w:r>
    </w:p>
    <w:p w:rsidR="005A156A" w:rsidRDefault="005A156A" w:rsidP="005A156A">
      <w:pPr>
        <w:pStyle w:val="10"/>
        <w:spacing w:line="360" w:lineRule="auto"/>
        <w:ind w:firstLine="720"/>
        <w:rPr>
          <w:sz w:val="28"/>
          <w:szCs w:val="28"/>
        </w:rPr>
      </w:pPr>
      <w:r>
        <w:rPr>
          <w:sz w:val="28"/>
          <w:szCs w:val="28"/>
        </w:rPr>
        <w:t>Особенностью указанных исследований является то, что к их проведению привлекаются эксперты различных специальностей, криминалисты, биологи, химики, физики и др. Объясняется это как различием природы исследуемых объектов, так и разнообразием применяемых методов. В ходе комплексного исследования изучаются различные свойства объектов (дроби, пыжей, прокладок, пороха): морфологические, физические, химические и др. Исследование ведется методами микроскопии, рентгенографии, электрографии, спектрального анализа. В результате устанавливают однородность применявшегося сырья, способа изготовления, снаряжения, хранения. Сделав подобные самостоятельные выводы по каждому объекту, переходят к обобщенному выводу по патрону в целом или имеющейся группе боеприпасов (например, дробины и пыжи).</w:t>
      </w:r>
    </w:p>
    <w:p w:rsidR="005A156A" w:rsidRDefault="005A156A" w:rsidP="005A156A">
      <w:pPr>
        <w:pStyle w:val="10"/>
        <w:spacing w:line="360" w:lineRule="auto"/>
        <w:ind w:firstLine="720"/>
        <w:rPr>
          <w:sz w:val="28"/>
          <w:szCs w:val="28"/>
        </w:rPr>
      </w:pPr>
      <w:r>
        <w:rPr>
          <w:sz w:val="28"/>
          <w:szCs w:val="28"/>
        </w:rPr>
        <w:t>В некоторых случаях при исследовании частей охотничьего патрона возможна идентификация объектов. Так, по следам на боковой поверхности самодельного войлочного пыжа может быть идентифицирована высечка, использованная для его изготовления; по следам на шляпке гильзы</w:t>
      </w:r>
      <w:r>
        <w:rPr>
          <w:noProof/>
          <w:sz w:val="28"/>
          <w:szCs w:val="28"/>
        </w:rPr>
        <w:t xml:space="preserve"> —</w:t>
      </w:r>
      <w:r>
        <w:rPr>
          <w:sz w:val="28"/>
          <w:szCs w:val="28"/>
        </w:rPr>
        <w:t xml:space="preserve"> устройство, используемое для утопления капсюля в капсюльном гнезде. Если в качестве пыжа использован обрывок страницы (книги, газеты, тетради), то это открывает дополнительные возможности для идентификации (установление целого по частям). Пыж сопоставляют с частями предметов, изъятых у подозреваемого. Идентификационными признаками при этом являются: форма клочков, вид бумаги, наличие линовки, типографского или рукописного текста, его содержание, а главное</w:t>
      </w:r>
      <w:r>
        <w:rPr>
          <w:noProof/>
          <w:sz w:val="28"/>
          <w:szCs w:val="28"/>
        </w:rPr>
        <w:t xml:space="preserve"> —</w:t>
      </w:r>
      <w:r>
        <w:rPr>
          <w:sz w:val="28"/>
          <w:szCs w:val="28"/>
        </w:rPr>
        <w:t xml:space="preserve"> наличие общей линии разделения.</w:t>
      </w:r>
    </w:p>
    <w:p w:rsidR="005A156A" w:rsidRDefault="005A156A" w:rsidP="005A156A">
      <w:pPr>
        <w:pStyle w:val="10"/>
        <w:spacing w:line="360" w:lineRule="auto"/>
        <w:ind w:firstLine="720"/>
        <w:rPr>
          <w:sz w:val="28"/>
          <w:szCs w:val="28"/>
        </w:rPr>
      </w:pPr>
      <w:r>
        <w:rPr>
          <w:sz w:val="28"/>
          <w:szCs w:val="28"/>
        </w:rPr>
        <w:t>Идентификация охотничьего гладкоствольного оружия по стреляным гильзам в значительной .мере затруднена тем, что одна и та же гильза (в особенности цельнометаллическая) применяется неоднократно. Следы на ее шляпке, возникающие от щитка колодки, могут быть использованы для идентификации, если они возникли на гильзе, примененной впервые.</w:t>
      </w:r>
    </w:p>
    <w:p w:rsidR="005A156A" w:rsidRDefault="005A156A" w:rsidP="005A156A">
      <w:pPr>
        <w:pStyle w:val="10"/>
        <w:spacing w:line="360" w:lineRule="auto"/>
        <w:ind w:firstLine="720"/>
        <w:rPr>
          <w:sz w:val="28"/>
          <w:szCs w:val="28"/>
        </w:rPr>
      </w:pPr>
      <w:r>
        <w:rPr>
          <w:sz w:val="28"/>
          <w:szCs w:val="28"/>
        </w:rPr>
        <w:t>Внешние признаки следов выстрела зависят от вида примененного оружия и боеприпасов, от материала преграды, в которую произведен .выстрел, и от дистанции выстрела. Определяя дистанцию, различают:</w:t>
      </w:r>
    </w:p>
    <w:p w:rsidR="005A156A" w:rsidRDefault="005A156A" w:rsidP="005A156A">
      <w:pPr>
        <w:pStyle w:val="10"/>
        <w:spacing w:line="360" w:lineRule="auto"/>
        <w:ind w:firstLine="720"/>
        <w:rPr>
          <w:sz w:val="28"/>
          <w:szCs w:val="28"/>
        </w:rPr>
      </w:pPr>
      <w:r>
        <w:rPr>
          <w:sz w:val="28"/>
          <w:szCs w:val="28"/>
        </w:rPr>
        <w:t>а) выстрел в упор (полный упор, неполный упор), б) выстрел с близкого расстояния, в) выстрел с дальнего расстояния.</w:t>
      </w:r>
    </w:p>
    <w:p w:rsidR="005A156A" w:rsidRDefault="005A156A" w:rsidP="005A156A">
      <w:pPr>
        <w:pStyle w:val="10"/>
        <w:spacing w:line="360" w:lineRule="auto"/>
        <w:ind w:firstLine="720"/>
        <w:rPr>
          <w:sz w:val="28"/>
          <w:szCs w:val="28"/>
        </w:rPr>
      </w:pPr>
      <w:r>
        <w:rPr>
          <w:sz w:val="28"/>
          <w:szCs w:val="28"/>
        </w:rPr>
        <w:t>Основные следы выстрела возникают от непосредственного воздействия на преграду. В результате образуются пробоины (сквозные или слепые отверстия), вмятины (в твердом, чаще металлическом предмете) и отщепы, отколы (в дереве, на хрупких преградах), являющиеся следом рикошета. В области входного отверстия наблюдается поясок обтирания, а на коже тела</w:t>
      </w:r>
      <w:r>
        <w:rPr>
          <w:noProof/>
          <w:sz w:val="28"/>
          <w:szCs w:val="28"/>
        </w:rPr>
        <w:t xml:space="preserve"> —</w:t>
      </w:r>
      <w:r>
        <w:rPr>
          <w:sz w:val="28"/>
          <w:szCs w:val="28"/>
        </w:rPr>
        <w:t xml:space="preserve"> поясок осаднения.</w:t>
      </w:r>
    </w:p>
    <w:p w:rsidR="005A156A" w:rsidRDefault="005A156A" w:rsidP="005A156A">
      <w:pPr>
        <w:pStyle w:val="10"/>
        <w:spacing w:line="360" w:lineRule="auto"/>
        <w:ind w:firstLine="720"/>
        <w:rPr>
          <w:sz w:val="28"/>
          <w:szCs w:val="28"/>
        </w:rPr>
      </w:pPr>
      <w:r>
        <w:rPr>
          <w:sz w:val="28"/>
          <w:szCs w:val="28"/>
        </w:rPr>
        <w:t>Дополнительные следы возникают от воздействия факторов, сопутствующих близкому выстрелу: динамическое и термическое действие газов, образуемых при выстреле в канале ствола; отложение копоти и несгоревших порошинок; отложение продуктов смазки канала ствола или осалки пули.</w:t>
      </w:r>
    </w:p>
    <w:p w:rsidR="005A156A" w:rsidRDefault="005A156A" w:rsidP="005A156A">
      <w:pPr>
        <w:pStyle w:val="10"/>
        <w:spacing w:line="360" w:lineRule="auto"/>
        <w:ind w:firstLine="720"/>
        <w:rPr>
          <w:sz w:val="28"/>
          <w:szCs w:val="28"/>
        </w:rPr>
      </w:pPr>
      <w:r>
        <w:rPr>
          <w:sz w:val="28"/>
          <w:szCs w:val="28"/>
        </w:rPr>
        <w:t>На основании криминалистического изучения признаков огнестрельного оружия устанавливают факт его применения, вид оружия и боеприпасов, определяют входное и выходное отверстие, направление выстрела и дистанцию выстрела</w:t>
      </w:r>
      <w:r>
        <w:rPr>
          <w:noProof/>
          <w:sz w:val="28"/>
          <w:szCs w:val="28"/>
        </w:rPr>
        <w:t>.</w:t>
      </w:r>
    </w:p>
    <w:p w:rsidR="005A156A" w:rsidRDefault="005A156A" w:rsidP="005A156A">
      <w:pPr>
        <w:pStyle w:val="10"/>
        <w:spacing w:line="360" w:lineRule="auto"/>
        <w:ind w:firstLine="720"/>
        <w:rPr>
          <w:sz w:val="28"/>
          <w:szCs w:val="28"/>
        </w:rPr>
      </w:pPr>
      <w:r>
        <w:rPr>
          <w:sz w:val="28"/>
          <w:szCs w:val="28"/>
        </w:rPr>
        <w:t>Для определения входного отверстия и направления полета снаряда используют следующие признаки. Пуля, поражая преграду, выбивает часть предмета и уносит его в пулевой канал (внутри пробоины). Поэтому первым признаком входного отверстия является отсутствие (дефект) небольшого участка поверхности. В сухом дереве, фанере, картоне, железном листе размеры дефекта приблизительно соответствует диаметру снаряда. В хрупких веществах (стекло, кирпич) они больше диаметра. Дефект может быть плохо или совсем неразличим при попадании пули в пластичный, материал (резина, свежая кора дерева и т. п.). Для огнестрельного повреждения в стекле, пластмассе и подобных материалах характерно воронкообразное (конусообразное) расширение в сторону выхода пули. Если стекло распалось на отдельные куски по трещинам, то обращают внимание на поверхность ребер осколков. Трещины в стекле могут быть радиальными и концентрическими. Соответственно трещине на ребрах осколков наблюдаются веерообразные волнистости.</w:t>
      </w:r>
    </w:p>
    <w:p w:rsidR="005A156A" w:rsidRDefault="005A156A" w:rsidP="005A156A">
      <w:pPr>
        <w:pStyle w:val="10"/>
        <w:spacing w:line="360" w:lineRule="auto"/>
        <w:ind w:firstLine="720"/>
        <w:rPr>
          <w:sz w:val="28"/>
          <w:szCs w:val="28"/>
        </w:rPr>
      </w:pPr>
      <w:r>
        <w:rPr>
          <w:sz w:val="28"/>
          <w:szCs w:val="28"/>
        </w:rPr>
        <w:t>Расширяющаяся часть веера в радиальных трещинах обращена в сторону полета пули, а в концентрических</w:t>
      </w:r>
      <w:r>
        <w:rPr>
          <w:noProof/>
          <w:sz w:val="28"/>
          <w:szCs w:val="28"/>
        </w:rPr>
        <w:t xml:space="preserve"> —</w:t>
      </w:r>
      <w:r>
        <w:rPr>
          <w:sz w:val="28"/>
          <w:szCs w:val="28"/>
        </w:rPr>
        <w:t xml:space="preserve"> навстречу полету.</w:t>
      </w:r>
    </w:p>
    <w:p w:rsidR="005A156A" w:rsidRDefault="005A156A" w:rsidP="005A156A">
      <w:pPr>
        <w:pStyle w:val="10"/>
        <w:spacing w:line="360" w:lineRule="auto"/>
        <w:ind w:firstLine="720"/>
        <w:rPr>
          <w:i/>
          <w:sz w:val="28"/>
          <w:szCs w:val="28"/>
        </w:rPr>
      </w:pPr>
      <w:r>
        <w:rPr>
          <w:sz w:val="28"/>
          <w:szCs w:val="28"/>
        </w:rPr>
        <w:t>Второй признак входного отверстия</w:t>
      </w:r>
      <w:r>
        <w:rPr>
          <w:noProof/>
          <w:sz w:val="28"/>
          <w:szCs w:val="28"/>
        </w:rPr>
        <w:t xml:space="preserve"> —</w:t>
      </w:r>
      <w:r>
        <w:rPr>
          <w:sz w:val="28"/>
          <w:szCs w:val="28"/>
        </w:rPr>
        <w:t xml:space="preserve"> поясок обтирания. Он представляет собой колечко темного (темно-серого, черного) цвета по периферии отверстия. Поясок обтирания возникает из-за соприкосновения пули с краями отверстия и отложения на этих участках ряда веществ. Это микрочастицы металла самой пули, продукты выстрела и порохового нагара, которые пуля воспринимает на свою поверхность, проходя по каналу ствола.</w:t>
      </w:r>
    </w:p>
    <w:p w:rsidR="005A156A" w:rsidRDefault="005A156A" w:rsidP="005A156A">
      <w:pPr>
        <w:pStyle w:val="10"/>
        <w:spacing w:line="360" w:lineRule="auto"/>
        <w:ind w:firstLine="720"/>
        <w:rPr>
          <w:sz w:val="28"/>
          <w:szCs w:val="28"/>
        </w:rPr>
      </w:pPr>
      <w:r>
        <w:rPr>
          <w:sz w:val="28"/>
          <w:szCs w:val="28"/>
        </w:rPr>
        <w:t>Третий признак входного отверстия</w:t>
      </w:r>
      <w:r>
        <w:rPr>
          <w:noProof/>
          <w:sz w:val="28"/>
          <w:szCs w:val="28"/>
        </w:rPr>
        <w:t xml:space="preserve"> —</w:t>
      </w:r>
      <w:r>
        <w:rPr>
          <w:sz w:val="28"/>
          <w:szCs w:val="28"/>
        </w:rPr>
        <w:t xml:space="preserve"> вывороченность его краев в направлении пулевого канала: в текстильных тканях</w:t>
      </w:r>
      <w:r>
        <w:rPr>
          <w:noProof/>
          <w:sz w:val="28"/>
          <w:szCs w:val="28"/>
        </w:rPr>
        <w:t xml:space="preserve"> —</w:t>
      </w:r>
      <w:r>
        <w:rPr>
          <w:sz w:val="28"/>
          <w:szCs w:val="28"/>
        </w:rPr>
        <w:t xml:space="preserve"> смешение волокон (нитей) ткани в сторону движения снаряда; в стекле</w:t>
      </w:r>
      <w:r>
        <w:rPr>
          <w:noProof/>
          <w:sz w:val="28"/>
          <w:szCs w:val="28"/>
        </w:rPr>
        <w:t xml:space="preserve"> —</w:t>
      </w:r>
      <w:r>
        <w:rPr>
          <w:sz w:val="28"/>
          <w:szCs w:val="28"/>
        </w:rPr>
        <w:t xml:space="preserve"> воронкообразное отверстие; в листовом железе</w:t>
      </w:r>
      <w:r>
        <w:rPr>
          <w:noProof/>
          <w:sz w:val="28"/>
          <w:szCs w:val="28"/>
        </w:rPr>
        <w:t xml:space="preserve"> —</w:t>
      </w:r>
      <w:r>
        <w:rPr>
          <w:sz w:val="28"/>
          <w:szCs w:val="28"/>
        </w:rPr>
        <w:t xml:space="preserve"> изгиб краев в направлении полета пули; в дереве</w:t>
      </w:r>
      <w:r>
        <w:rPr>
          <w:noProof/>
          <w:sz w:val="28"/>
          <w:szCs w:val="28"/>
        </w:rPr>
        <w:t xml:space="preserve"> —</w:t>
      </w:r>
      <w:r>
        <w:rPr>
          <w:sz w:val="28"/>
          <w:szCs w:val="28"/>
        </w:rPr>
        <w:t xml:space="preserve"> наличие отколов и отщепов древесины на выходе снаряда.</w:t>
      </w:r>
      <w:r>
        <w:rPr>
          <w:rStyle w:val="aa"/>
          <w:sz w:val="28"/>
          <w:szCs w:val="28"/>
        </w:rPr>
        <w:footnoteReference w:id="37"/>
      </w:r>
    </w:p>
    <w:p w:rsidR="005A156A" w:rsidRDefault="005A156A" w:rsidP="005A156A">
      <w:pPr>
        <w:pStyle w:val="10"/>
        <w:spacing w:line="360" w:lineRule="auto"/>
        <w:ind w:firstLine="720"/>
        <w:rPr>
          <w:sz w:val="28"/>
          <w:szCs w:val="28"/>
        </w:rPr>
      </w:pPr>
      <w:r>
        <w:rPr>
          <w:sz w:val="28"/>
          <w:szCs w:val="28"/>
        </w:rPr>
        <w:t>Если выстрел произведен в упор, то в области входного отверстия наблюдается отпечаток дульного среза оружия, так называемая штанц-марка.</w:t>
      </w:r>
    </w:p>
    <w:p w:rsidR="005A156A" w:rsidRDefault="005A156A" w:rsidP="005A156A">
      <w:pPr>
        <w:pStyle w:val="10"/>
        <w:spacing w:line="360" w:lineRule="auto"/>
        <w:ind w:firstLine="720"/>
        <w:rPr>
          <w:sz w:val="28"/>
          <w:szCs w:val="28"/>
        </w:rPr>
      </w:pPr>
      <w:r>
        <w:rPr>
          <w:sz w:val="28"/>
          <w:szCs w:val="28"/>
        </w:rPr>
        <w:t>Признаком входного отверстия являются и дополнительные следы (опаления, копоти, порошинок), когда выстрел был произведен в пределах воздействия этих факторов</w:t>
      </w:r>
      <w:r>
        <w:rPr>
          <w:noProof/>
          <w:sz w:val="28"/>
          <w:szCs w:val="28"/>
        </w:rPr>
        <w:t>.</w:t>
      </w:r>
      <w:r>
        <w:rPr>
          <w:sz w:val="28"/>
          <w:szCs w:val="28"/>
        </w:rPr>
        <w:t xml:space="preserve"> Однако главное криминалистическое значение этих следов</w:t>
      </w:r>
      <w:r>
        <w:rPr>
          <w:noProof/>
          <w:sz w:val="28"/>
          <w:szCs w:val="28"/>
        </w:rPr>
        <w:t xml:space="preserve"> —</w:t>
      </w:r>
      <w:r>
        <w:rPr>
          <w:sz w:val="28"/>
          <w:szCs w:val="28"/>
        </w:rPr>
        <w:t xml:space="preserve"> возможность установить дистанцию выстрела.</w:t>
      </w:r>
    </w:p>
    <w:p w:rsidR="005A156A" w:rsidRDefault="005A156A" w:rsidP="005A156A">
      <w:pPr>
        <w:pStyle w:val="10"/>
        <w:spacing w:line="360" w:lineRule="auto"/>
        <w:ind w:firstLine="720"/>
        <w:rPr>
          <w:sz w:val="28"/>
          <w:szCs w:val="28"/>
        </w:rPr>
      </w:pPr>
      <w:r>
        <w:rPr>
          <w:sz w:val="28"/>
          <w:szCs w:val="28"/>
        </w:rPr>
        <w:t>К дополнительным следам относятся:</w:t>
      </w:r>
    </w:p>
    <w:p w:rsidR="005A156A" w:rsidRDefault="005A156A" w:rsidP="005A156A">
      <w:pPr>
        <w:pStyle w:val="10"/>
        <w:spacing w:line="360" w:lineRule="auto"/>
        <w:ind w:firstLine="720"/>
        <w:rPr>
          <w:sz w:val="28"/>
          <w:szCs w:val="28"/>
        </w:rPr>
      </w:pPr>
      <w:r>
        <w:rPr>
          <w:sz w:val="28"/>
          <w:szCs w:val="28"/>
        </w:rPr>
        <w:t>а) следы опаления, обугливания в виде изменения волокон текстильных тканей, их скручивание. На коже тела образуются следы ожога;</w:t>
      </w:r>
    </w:p>
    <w:p w:rsidR="005A156A" w:rsidRDefault="005A156A" w:rsidP="005A156A">
      <w:pPr>
        <w:pStyle w:val="10"/>
        <w:spacing w:line="360" w:lineRule="auto"/>
        <w:ind w:firstLine="720"/>
        <w:rPr>
          <w:sz w:val="28"/>
          <w:szCs w:val="28"/>
        </w:rPr>
      </w:pPr>
      <w:r>
        <w:rPr>
          <w:sz w:val="28"/>
          <w:szCs w:val="28"/>
        </w:rPr>
        <w:t>б) разрывы ткани одежды. Они могут иметь линейную, крестообразную или лучеобразную форму, что зависит от вида ткани и типа переплетения нитей;</w:t>
      </w:r>
    </w:p>
    <w:p w:rsidR="005A156A" w:rsidRDefault="005A156A" w:rsidP="005A156A">
      <w:pPr>
        <w:pStyle w:val="10"/>
        <w:spacing w:line="360" w:lineRule="auto"/>
        <w:ind w:firstLine="720"/>
        <w:rPr>
          <w:sz w:val="28"/>
          <w:szCs w:val="28"/>
        </w:rPr>
      </w:pPr>
      <w:r>
        <w:rPr>
          <w:sz w:val="28"/>
          <w:szCs w:val="28"/>
        </w:rPr>
        <w:t>в) отложение копоти выстрела, характеризуемое: величиной зоны отложения (измеряется по диаметру окружности); цветом (зависит от вида примененного пороха); однородностью (разнородностью) отложения; формой отложения (кольцеобразная, лучеобразная, пятнистая). Обычно в центральной зоне отложения копоти</w:t>
      </w:r>
      <w:r>
        <w:rPr>
          <w:noProof/>
          <w:sz w:val="28"/>
          <w:szCs w:val="28"/>
        </w:rPr>
        <w:t xml:space="preserve"> —</w:t>
      </w:r>
      <w:r>
        <w:rPr>
          <w:sz w:val="28"/>
          <w:szCs w:val="28"/>
        </w:rPr>
        <w:t xml:space="preserve"> непосредственно вокруг входного отверстия цвет ее более темный, так как отложение здесь наиболее интенсивное. По периферии копоть слабее;</w:t>
      </w:r>
    </w:p>
    <w:p w:rsidR="005A156A" w:rsidRDefault="005A156A" w:rsidP="005A156A">
      <w:pPr>
        <w:pStyle w:val="10"/>
        <w:spacing w:line="360" w:lineRule="auto"/>
        <w:ind w:firstLine="720"/>
        <w:rPr>
          <w:sz w:val="28"/>
          <w:szCs w:val="28"/>
        </w:rPr>
      </w:pPr>
      <w:r>
        <w:rPr>
          <w:sz w:val="28"/>
          <w:szCs w:val="28"/>
        </w:rPr>
        <w:t>г) отложение несгоревших порошинок. Этот признак характеризуется величиной зоны, интенсивностью отложения, видом порошинок (несгоревшие, полуобгоревшие);</w:t>
      </w:r>
    </w:p>
    <w:p w:rsidR="005A156A" w:rsidRDefault="005A156A" w:rsidP="005A156A">
      <w:pPr>
        <w:pStyle w:val="10"/>
        <w:spacing w:line="360" w:lineRule="auto"/>
        <w:ind w:firstLine="720"/>
        <w:rPr>
          <w:sz w:val="28"/>
          <w:szCs w:val="28"/>
        </w:rPr>
      </w:pPr>
      <w:r>
        <w:rPr>
          <w:sz w:val="28"/>
          <w:szCs w:val="28"/>
        </w:rPr>
        <w:t>д) следы смазки канала ствола возникают вокруг входного отверстия в виде мелкоточечных брызг маслянистого вещества. Остаются при стрельбе из вычищенного и смазанного канала.</w:t>
      </w:r>
    </w:p>
    <w:p w:rsidR="005A156A" w:rsidRDefault="005A156A" w:rsidP="005A156A">
      <w:pPr>
        <w:pStyle w:val="10"/>
        <w:spacing w:line="360" w:lineRule="auto"/>
        <w:ind w:firstLine="720"/>
        <w:rPr>
          <w:sz w:val="28"/>
          <w:szCs w:val="28"/>
        </w:rPr>
      </w:pPr>
      <w:r>
        <w:rPr>
          <w:sz w:val="28"/>
          <w:szCs w:val="28"/>
        </w:rPr>
        <w:t>Ориентируясь на приведенные признаки, определяют, с какой дистанции произведен выстрел. Для разных систем оружия диапазон воздействия факторов близкого выстрела будет различен. Так, для длинноствольного боевого оружия (винтовки, карабины) опаление наблюдается на расстоянии</w:t>
      </w:r>
      <w:r>
        <w:rPr>
          <w:noProof/>
          <w:sz w:val="28"/>
          <w:szCs w:val="28"/>
        </w:rPr>
        <w:t xml:space="preserve"> 5—8</w:t>
      </w:r>
      <w:r>
        <w:rPr>
          <w:sz w:val="28"/>
          <w:szCs w:val="28"/>
        </w:rPr>
        <w:t xml:space="preserve"> см, разрыв ткани одежды</w:t>
      </w:r>
      <w:r>
        <w:rPr>
          <w:noProof/>
          <w:sz w:val="28"/>
          <w:szCs w:val="28"/>
        </w:rPr>
        <w:t xml:space="preserve"> -—</w:t>
      </w:r>
      <w:r>
        <w:rPr>
          <w:sz w:val="28"/>
          <w:szCs w:val="28"/>
        </w:rPr>
        <w:t xml:space="preserve"> до</w:t>
      </w:r>
      <w:r>
        <w:rPr>
          <w:noProof/>
          <w:sz w:val="28"/>
          <w:szCs w:val="28"/>
        </w:rPr>
        <w:t xml:space="preserve"> 10—12</w:t>
      </w:r>
      <w:r>
        <w:rPr>
          <w:sz w:val="28"/>
          <w:szCs w:val="28"/>
        </w:rPr>
        <w:t xml:space="preserve"> см, отложение копоти</w:t>
      </w:r>
      <w:r>
        <w:rPr>
          <w:noProof/>
          <w:sz w:val="28"/>
          <w:szCs w:val="28"/>
        </w:rPr>
        <w:t xml:space="preserve"> —</w:t>
      </w:r>
      <w:r>
        <w:rPr>
          <w:sz w:val="28"/>
          <w:szCs w:val="28"/>
        </w:rPr>
        <w:t xml:space="preserve"> до</w:t>
      </w:r>
      <w:r>
        <w:rPr>
          <w:noProof/>
          <w:sz w:val="28"/>
          <w:szCs w:val="28"/>
        </w:rPr>
        <w:t xml:space="preserve"> 40—50</w:t>
      </w:r>
      <w:r>
        <w:rPr>
          <w:sz w:val="28"/>
          <w:szCs w:val="28"/>
        </w:rPr>
        <w:t xml:space="preserve"> см, отложение порошинок</w:t>
      </w:r>
      <w:r>
        <w:rPr>
          <w:noProof/>
          <w:sz w:val="28"/>
          <w:szCs w:val="28"/>
        </w:rPr>
        <w:t xml:space="preserve"> —</w:t>
      </w:r>
      <w:r>
        <w:rPr>
          <w:sz w:val="28"/>
          <w:szCs w:val="28"/>
        </w:rPr>
        <w:t xml:space="preserve"> до</w:t>
      </w:r>
      <w:r>
        <w:rPr>
          <w:noProof/>
          <w:sz w:val="28"/>
          <w:szCs w:val="28"/>
        </w:rPr>
        <w:t xml:space="preserve"> 80—100</w:t>
      </w:r>
      <w:r>
        <w:rPr>
          <w:sz w:val="28"/>
          <w:szCs w:val="28"/>
        </w:rPr>
        <w:t xml:space="preserve"> см (единичные</w:t>
      </w:r>
      <w:r>
        <w:rPr>
          <w:noProof/>
          <w:sz w:val="28"/>
          <w:szCs w:val="28"/>
        </w:rPr>
        <w:t xml:space="preserve"> —</w:t>
      </w:r>
      <w:r>
        <w:rPr>
          <w:sz w:val="28"/>
          <w:szCs w:val="28"/>
        </w:rPr>
        <w:t xml:space="preserve"> до</w:t>
      </w:r>
      <w:r>
        <w:rPr>
          <w:noProof/>
          <w:sz w:val="28"/>
          <w:szCs w:val="28"/>
        </w:rPr>
        <w:t xml:space="preserve"> </w:t>
      </w:r>
      <w:smartTag w:uri="urn:schemas-microsoft-com:office:smarttags" w:element="metricconverter">
        <w:smartTagPr>
          <w:attr w:name="ProductID" w:val="150 см"/>
        </w:smartTagPr>
        <w:r>
          <w:rPr>
            <w:noProof/>
            <w:sz w:val="28"/>
            <w:szCs w:val="28"/>
          </w:rPr>
          <w:t>150</w:t>
        </w:r>
        <w:r>
          <w:rPr>
            <w:sz w:val="28"/>
            <w:szCs w:val="28"/>
          </w:rPr>
          <w:t xml:space="preserve"> см</w:t>
        </w:r>
      </w:smartTag>
      <w:r>
        <w:rPr>
          <w:sz w:val="28"/>
          <w:szCs w:val="28"/>
        </w:rPr>
        <w:t>)</w:t>
      </w:r>
      <w:r>
        <w:rPr>
          <w:rStyle w:val="aa"/>
          <w:sz w:val="28"/>
          <w:szCs w:val="28"/>
        </w:rPr>
        <w:footnoteReference w:id="38"/>
      </w:r>
      <w:r>
        <w:rPr>
          <w:sz w:val="28"/>
          <w:szCs w:val="28"/>
        </w:rPr>
        <w:t>.</w:t>
      </w:r>
    </w:p>
    <w:p w:rsidR="005A156A" w:rsidRDefault="005A156A" w:rsidP="005A156A">
      <w:pPr>
        <w:pStyle w:val="10"/>
        <w:spacing w:line="360" w:lineRule="auto"/>
        <w:ind w:firstLine="720"/>
        <w:rPr>
          <w:sz w:val="28"/>
          <w:szCs w:val="28"/>
        </w:rPr>
      </w:pPr>
      <w:r>
        <w:rPr>
          <w:sz w:val="28"/>
          <w:szCs w:val="28"/>
        </w:rPr>
        <w:t>Для короткоствольного оружия эти параметры будут соответственно меньше благодаря меньшему количеству пороха в патроне и меньшему давлению в канале ствола. При стрельбе из пистолета калибра</w:t>
      </w:r>
      <w:r>
        <w:rPr>
          <w:noProof/>
          <w:sz w:val="28"/>
          <w:szCs w:val="28"/>
        </w:rPr>
        <w:t xml:space="preserve"> </w:t>
      </w:r>
      <w:smartTag w:uri="urn:schemas-microsoft-com:office:smarttags" w:element="metricconverter">
        <w:smartTagPr>
          <w:attr w:name="ProductID" w:val="7,65 мм"/>
        </w:smartTagPr>
        <w:r>
          <w:rPr>
            <w:noProof/>
            <w:sz w:val="28"/>
            <w:szCs w:val="28"/>
          </w:rPr>
          <w:t>7,65</w:t>
        </w:r>
        <w:r>
          <w:rPr>
            <w:sz w:val="28"/>
            <w:szCs w:val="28"/>
          </w:rPr>
          <w:t xml:space="preserve"> мм</w:t>
        </w:r>
      </w:smartTag>
      <w:r>
        <w:rPr>
          <w:sz w:val="28"/>
          <w:szCs w:val="28"/>
        </w:rPr>
        <w:t xml:space="preserve"> опаление может не наблюдаться совсем или возникать на дистанции</w:t>
      </w:r>
      <w:r>
        <w:rPr>
          <w:noProof/>
          <w:sz w:val="28"/>
          <w:szCs w:val="28"/>
        </w:rPr>
        <w:t xml:space="preserve"> 3— </w:t>
      </w:r>
      <w:smartTag w:uri="urn:schemas-microsoft-com:office:smarttags" w:element="metricconverter">
        <w:smartTagPr>
          <w:attr w:name="ProductID" w:val="5 см"/>
        </w:smartTagPr>
        <w:r>
          <w:rPr>
            <w:noProof/>
            <w:sz w:val="28"/>
            <w:szCs w:val="28"/>
          </w:rPr>
          <w:t>5</w:t>
        </w:r>
        <w:r>
          <w:rPr>
            <w:sz w:val="28"/>
            <w:szCs w:val="28"/>
          </w:rPr>
          <w:t xml:space="preserve"> см</w:t>
        </w:r>
      </w:smartTag>
      <w:r>
        <w:rPr>
          <w:sz w:val="28"/>
          <w:szCs w:val="28"/>
        </w:rPr>
        <w:t>, разрыв ткани</w:t>
      </w:r>
      <w:r>
        <w:rPr>
          <w:noProof/>
          <w:sz w:val="28"/>
          <w:szCs w:val="28"/>
        </w:rPr>
        <w:t xml:space="preserve"> —</w:t>
      </w:r>
      <w:r>
        <w:rPr>
          <w:sz w:val="28"/>
          <w:szCs w:val="28"/>
        </w:rPr>
        <w:t xml:space="preserve"> до</w:t>
      </w:r>
      <w:r>
        <w:rPr>
          <w:noProof/>
          <w:sz w:val="28"/>
          <w:szCs w:val="28"/>
        </w:rPr>
        <w:t xml:space="preserve"> 5—7</w:t>
      </w:r>
      <w:r>
        <w:rPr>
          <w:sz w:val="28"/>
          <w:szCs w:val="28"/>
        </w:rPr>
        <w:t xml:space="preserve"> см, отложение копоти</w:t>
      </w:r>
      <w:r>
        <w:rPr>
          <w:noProof/>
          <w:sz w:val="28"/>
          <w:szCs w:val="28"/>
        </w:rPr>
        <w:t xml:space="preserve"> —</w:t>
      </w:r>
      <w:r>
        <w:rPr>
          <w:sz w:val="28"/>
          <w:szCs w:val="28"/>
        </w:rPr>
        <w:t xml:space="preserve"> до</w:t>
      </w:r>
      <w:r>
        <w:rPr>
          <w:noProof/>
          <w:sz w:val="28"/>
          <w:szCs w:val="28"/>
        </w:rPr>
        <w:t xml:space="preserve"> 25—40</w:t>
      </w:r>
      <w:r>
        <w:rPr>
          <w:sz w:val="28"/>
          <w:szCs w:val="28"/>
        </w:rPr>
        <w:t xml:space="preserve"> см, отложение порошинок</w:t>
      </w:r>
      <w:r>
        <w:rPr>
          <w:noProof/>
          <w:sz w:val="28"/>
          <w:szCs w:val="28"/>
        </w:rPr>
        <w:t xml:space="preserve"> —</w:t>
      </w:r>
      <w:r>
        <w:rPr>
          <w:sz w:val="28"/>
          <w:szCs w:val="28"/>
        </w:rPr>
        <w:t xml:space="preserve"> до</w:t>
      </w:r>
      <w:r>
        <w:rPr>
          <w:noProof/>
          <w:sz w:val="28"/>
          <w:szCs w:val="28"/>
        </w:rPr>
        <w:t xml:space="preserve"> 50—70</w:t>
      </w:r>
      <w:r>
        <w:rPr>
          <w:sz w:val="28"/>
          <w:szCs w:val="28"/>
        </w:rPr>
        <w:t xml:space="preserve"> см. При стрельбе из охотничьих ружей дымным (.черным) порохом опаление возникает на дистанции более </w:t>
      </w:r>
      <w:smartTag w:uri="urn:schemas-microsoft-com:office:smarttags" w:element="metricconverter">
        <w:smartTagPr>
          <w:attr w:name="ProductID" w:val="50 см"/>
        </w:smartTagPr>
        <w:r>
          <w:rPr>
            <w:noProof/>
            <w:sz w:val="28"/>
            <w:szCs w:val="28"/>
          </w:rPr>
          <w:t>50</w:t>
        </w:r>
        <w:r>
          <w:rPr>
            <w:sz w:val="28"/>
            <w:szCs w:val="28"/>
          </w:rPr>
          <w:t xml:space="preserve"> см</w:t>
        </w:r>
      </w:smartTag>
      <w:r>
        <w:rPr>
          <w:sz w:val="28"/>
          <w:szCs w:val="28"/>
        </w:rPr>
        <w:t>, копоть оседает на расстоянии</w:t>
      </w:r>
      <w:r>
        <w:rPr>
          <w:noProof/>
          <w:sz w:val="28"/>
          <w:szCs w:val="28"/>
        </w:rPr>
        <w:t xml:space="preserve"> 150—170</w:t>
      </w:r>
      <w:r>
        <w:rPr>
          <w:sz w:val="28"/>
          <w:szCs w:val="28"/>
        </w:rPr>
        <w:t xml:space="preserve"> см, зерна пороха летят на расстояние</w:t>
      </w:r>
      <w:r>
        <w:rPr>
          <w:noProof/>
          <w:sz w:val="28"/>
          <w:szCs w:val="28"/>
        </w:rPr>
        <w:t xml:space="preserve"> 2—3</w:t>
      </w:r>
      <w:r>
        <w:rPr>
          <w:sz w:val="28"/>
          <w:szCs w:val="28"/>
        </w:rPr>
        <w:t xml:space="preserve"> м. При стрельбе бездымным порохом дистанции, при которых наблюдается опаление (до</w:t>
      </w:r>
      <w:r>
        <w:rPr>
          <w:noProof/>
          <w:sz w:val="28"/>
          <w:szCs w:val="28"/>
        </w:rPr>
        <w:t xml:space="preserve"> </w:t>
      </w:r>
      <w:smartTag w:uri="urn:schemas-microsoft-com:office:smarttags" w:element="metricconverter">
        <w:smartTagPr>
          <w:attr w:name="ProductID" w:val="25 см"/>
        </w:smartTagPr>
        <w:r>
          <w:rPr>
            <w:noProof/>
            <w:sz w:val="28"/>
            <w:szCs w:val="28"/>
          </w:rPr>
          <w:t>25</w:t>
        </w:r>
        <w:r>
          <w:rPr>
            <w:sz w:val="28"/>
            <w:szCs w:val="28"/>
          </w:rPr>
          <w:t xml:space="preserve"> см</w:t>
        </w:r>
      </w:smartTag>
      <w:r>
        <w:rPr>
          <w:sz w:val="28"/>
          <w:szCs w:val="28"/>
        </w:rPr>
        <w:t>) и отложение копоти</w:t>
      </w:r>
      <w:r>
        <w:rPr>
          <w:noProof/>
          <w:sz w:val="28"/>
          <w:szCs w:val="28"/>
        </w:rPr>
        <w:t xml:space="preserve"> (80— </w:t>
      </w:r>
      <w:smartTag w:uri="urn:schemas-microsoft-com:office:smarttags" w:element="metricconverter">
        <w:smartTagPr>
          <w:attr w:name="ProductID" w:val="100 см"/>
        </w:smartTagPr>
        <w:r>
          <w:rPr>
            <w:noProof/>
            <w:sz w:val="28"/>
            <w:szCs w:val="28"/>
          </w:rPr>
          <w:t>100</w:t>
        </w:r>
        <w:r>
          <w:rPr>
            <w:sz w:val="28"/>
            <w:szCs w:val="28"/>
          </w:rPr>
          <w:t xml:space="preserve"> см</w:t>
        </w:r>
      </w:smartTag>
      <w:r>
        <w:rPr>
          <w:sz w:val="28"/>
          <w:szCs w:val="28"/>
        </w:rPr>
        <w:t>), соответственно меньше</w:t>
      </w:r>
      <w:r>
        <w:rPr>
          <w:rStyle w:val="aa"/>
          <w:sz w:val="28"/>
          <w:szCs w:val="28"/>
        </w:rPr>
        <w:footnoteReference w:id="39"/>
      </w:r>
      <w:r>
        <w:rPr>
          <w:sz w:val="28"/>
          <w:szCs w:val="28"/>
        </w:rPr>
        <w:t>.</w:t>
      </w:r>
    </w:p>
    <w:p w:rsidR="005A156A" w:rsidRDefault="005A156A" w:rsidP="005A156A">
      <w:pPr>
        <w:pStyle w:val="10"/>
        <w:spacing w:line="360" w:lineRule="auto"/>
        <w:ind w:firstLine="720"/>
        <w:rPr>
          <w:sz w:val="28"/>
          <w:szCs w:val="28"/>
        </w:rPr>
      </w:pPr>
      <w:r>
        <w:rPr>
          <w:sz w:val="28"/>
          <w:szCs w:val="28"/>
        </w:rPr>
        <w:t>По одним лишь внешним признакам дистанция определяется в значительной мере приблизительно. Более точное определение производит экспертиза. При этом желательно, чтобы эксперту были представлены оружие и боеприпасы, которые применялись при стрельбе. Это позволит ему получить более сопоставимые сравнительные образцы. Исследование осуществляется по методам микроскопии, спектрального анализа, электрографии, при помощи невидимых инфракрасных и ультрафиолетовых лучей. Комплекс используемых методов помогает исследовать отложения металлов в зоне дополнительных следов. Полученные данные сопоставляют с результатами аналогичного анализа сравнительных образцов. Это повышает точность и достоверность выводов эксперта.</w:t>
      </w:r>
    </w:p>
    <w:p w:rsidR="005A156A" w:rsidRDefault="005A156A" w:rsidP="005A156A">
      <w:pPr>
        <w:pStyle w:val="10"/>
        <w:spacing w:line="360" w:lineRule="auto"/>
        <w:ind w:firstLine="720"/>
        <w:rPr>
          <w:sz w:val="28"/>
          <w:szCs w:val="28"/>
        </w:rPr>
      </w:pPr>
      <w:r>
        <w:rPr>
          <w:sz w:val="28"/>
          <w:szCs w:val="28"/>
        </w:rPr>
        <w:t>Так как применяемые методы являются высокочувствительными, объекты со следами близкого выстрела требуют бережного обращения при изъятии и следственном осмотре. Если огнестрельное повреждение обнаружено на одежде, то соответствующие участки обшивают с обеих сторон чистой белой тканью или перекладывают листами белой бумаги, после чего одежду осторожно свертывают так, чтобы повреждения оказались внутри сложенного предмета одежды.</w:t>
      </w:r>
    </w:p>
    <w:p w:rsidR="005A156A" w:rsidRDefault="005A156A" w:rsidP="005A156A">
      <w:pPr>
        <w:pStyle w:val="10"/>
        <w:spacing w:line="360" w:lineRule="auto"/>
        <w:ind w:firstLine="720"/>
        <w:rPr>
          <w:sz w:val="28"/>
          <w:szCs w:val="28"/>
        </w:rPr>
      </w:pPr>
      <w:r>
        <w:rPr>
          <w:sz w:val="28"/>
          <w:szCs w:val="28"/>
        </w:rPr>
        <w:t>Определение дистанции выстрела не только проясняет механизм происшедшего события, но зачастую позволяет отвергнуть версию о том, что произошел несчастный случай или самоубийство, подтвердить версию об убийстве и т. д.</w:t>
      </w:r>
    </w:p>
    <w:p w:rsidR="005A156A" w:rsidRDefault="005A156A" w:rsidP="005A156A">
      <w:pPr>
        <w:pStyle w:val="10"/>
        <w:spacing w:line="360" w:lineRule="auto"/>
        <w:ind w:firstLine="720"/>
        <w:rPr>
          <w:sz w:val="28"/>
          <w:szCs w:val="28"/>
        </w:rPr>
      </w:pPr>
      <w:r>
        <w:rPr>
          <w:sz w:val="28"/>
          <w:szCs w:val="28"/>
        </w:rPr>
        <w:t>Отыскивая следы воздействия дроби, учитывают сведения о приблизительной дистанции выстрела и о возможной площади попадания дроби. Обнаруженные места попадания фиксируют в протоколе и на плане (схеме).</w:t>
      </w:r>
    </w:p>
    <w:p w:rsidR="005A156A" w:rsidRDefault="005A156A" w:rsidP="005A156A">
      <w:pPr>
        <w:pStyle w:val="10"/>
        <w:spacing w:line="360" w:lineRule="auto"/>
        <w:ind w:firstLine="720"/>
        <w:rPr>
          <w:sz w:val="28"/>
          <w:szCs w:val="28"/>
        </w:rPr>
      </w:pPr>
      <w:r>
        <w:rPr>
          <w:sz w:val="28"/>
          <w:szCs w:val="28"/>
        </w:rPr>
        <w:t>При этом измеряют диаметр круга (или большую и меньшую оси эллипса при рассеивании овальной формы) и расстояние (среднее) между соседними дробинами. Подсчитывается также общее количество следов от дроби (внедрившихся, оставивших вмятины). След фотографируют, после чего на него может быть наложен лист бумаги, на которой переносится этот след. Внедрившаяся дробь извлекается. Изъятую дробь осматривают, отмечая в протоколе внешние ее признаки: форму дроби, размеры, цвет и состояние поверхности, наличие загрязнений на поверхности, деформацию дробин. Размер дроби определяется для установления ее номера, а форма и состояние поверхности позволяет выяснить, заводского или самодельного она изготовления.</w:t>
      </w:r>
    </w:p>
    <w:p w:rsidR="005A156A" w:rsidRDefault="005A156A" w:rsidP="005A156A">
      <w:pPr>
        <w:pStyle w:val="10"/>
        <w:spacing w:line="360" w:lineRule="auto"/>
        <w:ind w:firstLine="720"/>
        <w:rPr>
          <w:sz w:val="28"/>
          <w:szCs w:val="28"/>
        </w:rPr>
      </w:pPr>
      <w:r>
        <w:rPr>
          <w:sz w:val="28"/>
          <w:szCs w:val="28"/>
        </w:rPr>
        <w:t>При поражении из охотничьих ружей по следам дроби может быть определена и дистанция дальнего выстрела. Дробовой заряд на дистанции до</w:t>
      </w:r>
      <w:r>
        <w:rPr>
          <w:noProof/>
          <w:sz w:val="28"/>
          <w:szCs w:val="28"/>
        </w:rPr>
        <w:t xml:space="preserve"> </w:t>
      </w:r>
      <w:smartTag w:uri="urn:schemas-microsoft-com:office:smarttags" w:element="metricconverter">
        <w:smartTagPr>
          <w:attr w:name="ProductID" w:val="3 м"/>
        </w:smartTagPr>
        <w:r>
          <w:rPr>
            <w:noProof/>
            <w:sz w:val="28"/>
            <w:szCs w:val="28"/>
          </w:rPr>
          <w:t>3</w:t>
        </w:r>
        <w:r>
          <w:rPr>
            <w:sz w:val="28"/>
            <w:szCs w:val="28"/>
          </w:rPr>
          <w:t xml:space="preserve"> м</w:t>
        </w:r>
      </w:smartTag>
      <w:r>
        <w:rPr>
          <w:sz w:val="28"/>
          <w:szCs w:val="28"/>
        </w:rPr>
        <w:t xml:space="preserve"> летит компактной массой и образует одну пробоину. При большем расстоянии наблюдается осыпь дроби, т. е. внедрение каждой дробины отдельно. Зная калибр ружья и способ снаряжения патрона, по осыпи можно, ориентируясь на справочные данные, приблизительно определить дистанцию выстрела. Более точные сведения могут быть получены экспертным путем при экспериментальной стрельбе из того же оружия и такими же боеприпасами.</w:t>
      </w:r>
    </w:p>
    <w:p w:rsidR="005A156A" w:rsidRDefault="005A156A" w:rsidP="005A156A">
      <w:pPr>
        <w:pStyle w:val="10"/>
        <w:spacing w:line="360" w:lineRule="auto"/>
        <w:ind w:firstLine="720"/>
        <w:rPr>
          <w:sz w:val="28"/>
          <w:szCs w:val="28"/>
        </w:rPr>
      </w:pPr>
      <w:r>
        <w:rPr>
          <w:sz w:val="28"/>
          <w:szCs w:val="28"/>
        </w:rPr>
        <w:t>Наряду с выяснением обстоятельств, свидетельствующих о направлении и дистанции выстрела, нередко требуется установить приблизительное местонахождение стрелявшего. Способ решения этой задачи зависит от типа, (вида) следов и объектов, обнаруживаемых на месте происшествия. Иногда,</w:t>
      </w:r>
      <w:r>
        <w:rPr>
          <w:noProof/>
          <w:sz w:val="28"/>
          <w:szCs w:val="28"/>
        </w:rPr>
        <w:t xml:space="preserve"> </w:t>
      </w:r>
      <w:r>
        <w:rPr>
          <w:sz w:val="28"/>
          <w:szCs w:val="28"/>
        </w:rPr>
        <w:t xml:space="preserve"> например, это удается сделать по следам ног. Если имеются следы близкого выстрела, то с учетом дистанции определяют, где находился стрелявший. При этом имеют в виду, что под дистанцией выстрела понимается расстояние от дульного среза оружия до преграды. Если обнаружены пыжи, то, учитывая дальность их полета</w:t>
      </w:r>
      <w:r>
        <w:rPr>
          <w:noProof/>
          <w:sz w:val="28"/>
          <w:szCs w:val="28"/>
        </w:rPr>
        <w:t xml:space="preserve"> (2—3</w:t>
      </w:r>
      <w:r>
        <w:rPr>
          <w:sz w:val="28"/>
          <w:szCs w:val="28"/>
        </w:rPr>
        <w:t xml:space="preserve"> м), используют и этот признак.</w:t>
      </w:r>
    </w:p>
    <w:p w:rsidR="005A156A" w:rsidRDefault="005A156A" w:rsidP="005A156A">
      <w:pPr>
        <w:pStyle w:val="10"/>
        <w:spacing w:line="360" w:lineRule="auto"/>
        <w:ind w:firstLine="720"/>
        <w:rPr>
          <w:sz w:val="28"/>
          <w:szCs w:val="28"/>
        </w:rPr>
      </w:pPr>
      <w:r>
        <w:rPr>
          <w:sz w:val="28"/>
          <w:szCs w:val="28"/>
        </w:rPr>
        <w:t>Местонахождение стрелявшего можно определить по выброшенной из оружия гильзе. Для этого надо знать систему примененного оружия и воспользоваться справочными данными, где указано, в каком направлении (вправо, влево, вперед), под каким углом к оси оружия и  на какое расстояние выбрасываются гильзы. Однако при этом следует  учитывать возможность рикошета гильзы, откатывание ее после падения.</w:t>
      </w:r>
      <w:r>
        <w:rPr>
          <w:noProof/>
          <w:sz w:val="28"/>
          <w:szCs w:val="28"/>
        </w:rPr>
        <w:t xml:space="preserve"> </w:t>
      </w:r>
    </w:p>
    <w:p w:rsidR="005A156A" w:rsidRDefault="005A156A" w:rsidP="005A156A">
      <w:pPr>
        <w:pStyle w:val="10"/>
        <w:spacing w:line="360" w:lineRule="auto"/>
        <w:ind w:firstLine="720"/>
        <w:rPr>
          <w:sz w:val="28"/>
          <w:szCs w:val="28"/>
        </w:rPr>
      </w:pPr>
      <w:r>
        <w:rPr>
          <w:sz w:val="28"/>
          <w:szCs w:val="28"/>
        </w:rPr>
        <w:t>При дальней дистанции выстрела о местонахождении стрелявшего судят, установив линию полета пули. Это возможно при наличии двух пулевых повреждений: двух пробоин или пробоины и следа рикошета. При наличии двух сквозных повреждений, например в двойной раме окна, в отверстия вставляют бумажную трубку, через которую визируют линию полета пули. Видимый в трубку участок может быть сфотографирован. При этом ось объектива должна совпадать с линией визирования.</w:t>
      </w:r>
    </w:p>
    <w:p w:rsidR="005A156A" w:rsidRDefault="005A156A" w:rsidP="005A156A">
      <w:pPr>
        <w:pStyle w:val="10"/>
        <w:spacing w:line="360" w:lineRule="auto"/>
        <w:ind w:firstLine="720"/>
        <w:rPr>
          <w:sz w:val="28"/>
          <w:szCs w:val="28"/>
        </w:rPr>
      </w:pPr>
      <w:r>
        <w:rPr>
          <w:sz w:val="28"/>
          <w:szCs w:val="28"/>
        </w:rPr>
        <w:t>Если имеется сквозное повреждение в одном объекте и слепое</w:t>
      </w:r>
      <w:r>
        <w:rPr>
          <w:noProof/>
          <w:sz w:val="28"/>
          <w:szCs w:val="28"/>
        </w:rPr>
        <w:t xml:space="preserve"> —</w:t>
      </w:r>
      <w:r>
        <w:rPr>
          <w:sz w:val="28"/>
          <w:szCs w:val="28"/>
        </w:rPr>
        <w:t xml:space="preserve"> в другом, то линия полета определяется с помощью натянутой нити, соединяющей центральные точки повреждений. Продолжение нити за пре-</w:t>
      </w:r>
      <w:r>
        <w:rPr>
          <w:noProof/>
          <w:sz w:val="28"/>
          <w:szCs w:val="28"/>
        </w:rPr>
        <w:t>.</w:t>
      </w:r>
      <w:r>
        <w:rPr>
          <w:sz w:val="28"/>
          <w:szCs w:val="28"/>
        </w:rPr>
        <w:t xml:space="preserve"> делами помещения указывает зону, в которой могло находиться оружие в момент выстрела</w:t>
      </w:r>
      <w:r>
        <w:rPr>
          <w:noProof/>
          <w:sz w:val="28"/>
          <w:szCs w:val="28"/>
        </w:rPr>
        <w:t>.</w:t>
      </w:r>
      <w:r>
        <w:rPr>
          <w:sz w:val="28"/>
          <w:szCs w:val="28"/>
        </w:rPr>
        <w:t xml:space="preserve"> В последние годы полет пули визируется с помощью луча лазера.</w:t>
      </w:r>
      <w:r>
        <w:rPr>
          <w:noProof/>
          <w:sz w:val="28"/>
          <w:szCs w:val="28"/>
        </w:rPr>
        <w:t xml:space="preserve"> </w:t>
      </w:r>
    </w:p>
    <w:p w:rsidR="005A156A" w:rsidRDefault="005A156A" w:rsidP="005A156A">
      <w:pPr>
        <w:pStyle w:val="10"/>
        <w:spacing w:line="360" w:lineRule="auto"/>
        <w:ind w:firstLine="720"/>
        <w:rPr>
          <w:sz w:val="28"/>
          <w:szCs w:val="28"/>
        </w:rPr>
      </w:pPr>
      <w:r>
        <w:rPr>
          <w:sz w:val="28"/>
          <w:szCs w:val="28"/>
        </w:rPr>
        <w:t>Если имеется один сквозной пулевой канал, определить направление выстрела можно при условии, что канал по длине в несколько раз превосходит калибр снаряда, т. е. достаточно глубок. В такой канал вставляют деревянный стержень. Осевая линия стержня укажет направление полета пули</w:t>
      </w:r>
      <w:r>
        <w:rPr>
          <w:rStyle w:val="aa"/>
          <w:sz w:val="28"/>
          <w:szCs w:val="28"/>
        </w:rPr>
        <w:footnoteReference w:id="40"/>
      </w:r>
      <w:r>
        <w:rPr>
          <w:sz w:val="28"/>
          <w:szCs w:val="28"/>
        </w:rPr>
        <w:t>.</w:t>
      </w:r>
    </w:p>
    <w:p w:rsidR="005A156A" w:rsidRDefault="005A156A" w:rsidP="005A156A">
      <w:pPr>
        <w:pStyle w:val="10"/>
        <w:spacing w:line="360" w:lineRule="auto"/>
        <w:ind w:firstLine="720"/>
        <w:rPr>
          <w:sz w:val="28"/>
          <w:szCs w:val="28"/>
        </w:rPr>
      </w:pPr>
      <w:r>
        <w:rPr>
          <w:sz w:val="28"/>
          <w:szCs w:val="28"/>
        </w:rPr>
        <w:t>Проводя визирование любым из указанных способов, следует учитывать отклонение линии полета пули от линии прицеливания. Только при стрельбе с небольшого расстояния пуля летит практически по прямой линии. При значительных расстояниях различают восходящую и нисходящую ветви траектории полета пули. Поэтому, определив визированием местоположение стрелявшего, делают определенную поправку.</w:t>
      </w:r>
    </w:p>
    <w:p w:rsidR="005A156A" w:rsidRDefault="005A156A" w:rsidP="005A156A">
      <w:pPr>
        <w:pStyle w:val="10"/>
        <w:spacing w:line="360" w:lineRule="auto"/>
        <w:ind w:firstLine="720"/>
        <w:rPr>
          <w:sz w:val="28"/>
          <w:szCs w:val="28"/>
        </w:rPr>
      </w:pPr>
      <w:r>
        <w:rPr>
          <w:sz w:val="28"/>
          <w:szCs w:val="28"/>
        </w:rPr>
        <w:t>Помимо вышеописанных приемов визирования широко применяется расчетно-графический способ. Для, этого изготавливают схематические чертежи здания или местности в двух проекциях: горизонтальной и вертикальной.</w:t>
      </w:r>
    </w:p>
    <w:p w:rsidR="005A156A" w:rsidRDefault="005A156A" w:rsidP="005A156A">
      <w:pPr>
        <w:pStyle w:val="10"/>
        <w:spacing w:line="360" w:lineRule="auto"/>
        <w:ind w:firstLine="720"/>
        <w:rPr>
          <w:sz w:val="28"/>
          <w:szCs w:val="28"/>
        </w:rPr>
      </w:pPr>
      <w:r>
        <w:rPr>
          <w:sz w:val="28"/>
          <w:szCs w:val="28"/>
        </w:rPr>
        <w:t>На них отмечают пулевые повреждения, соединяют между собой и продолжают линию в направлении, обратном полету пули. На таких чертежах видны не только линии полета пули, но и границы возможного (наиболее вероятного) положения оружия в момент выстрела.</w:t>
      </w:r>
    </w:p>
    <w:p w:rsidR="005A156A" w:rsidRDefault="005A156A" w:rsidP="005A156A">
      <w:pPr>
        <w:pStyle w:val="10"/>
        <w:spacing w:line="360" w:lineRule="auto"/>
        <w:ind w:firstLine="720"/>
        <w:rPr>
          <w:sz w:val="28"/>
          <w:szCs w:val="28"/>
        </w:rPr>
      </w:pPr>
      <w:r>
        <w:rPr>
          <w:sz w:val="28"/>
          <w:szCs w:val="28"/>
        </w:rPr>
        <w:t>Из прочих исследований необходимо упомянуть исследование продуктов выстрела на руках и лице стрелявшего. Такая необходимость возникает, например, для подтверждения версии о самоубийстве, для исследования рук подозреваемого в убийстве. При производстве выстрелов газы, несущие продукты выстрела, выходят не только через ствол, но и просачиваются через иные взаимодействующие части оружия: затвор и ствольную коробку, кожух-затвор и рамку пистолета и т. п. В результате на руке, в которой находился пистолет, откладываются некоторые компоненты инициирующего состава и продуктов горения пороха. При стрельбе из длинноствольного оружия продукты выстрела откладываются и на щеке стрелявшего.</w:t>
      </w:r>
    </w:p>
    <w:p w:rsidR="005A156A" w:rsidRDefault="005A156A" w:rsidP="005A156A">
      <w:pPr>
        <w:pStyle w:val="10"/>
        <w:spacing w:line="360" w:lineRule="auto"/>
        <w:ind w:firstLine="720"/>
        <w:rPr>
          <w:sz w:val="28"/>
          <w:szCs w:val="28"/>
        </w:rPr>
      </w:pPr>
      <w:r>
        <w:rPr>
          <w:sz w:val="28"/>
          <w:szCs w:val="28"/>
        </w:rPr>
        <w:t>Выявляют продукты выстрела по различным методикам. Для получения проб используют теплый расплавленный парафин, которым покрывают кисти рук проверяемого. Возможно и смывание раствором дистиллированной воды. Полученные пробы исследуют несколькими способами, различающимися по своей чувствительности и получаемым результатам. Это исследования на оптических, электронных микроскопах, пробы на дифениламин в концентрированной серной кислоте, применение нейтронно-активационного анализа.</w:t>
      </w:r>
    </w:p>
    <w:p w:rsidR="005A156A" w:rsidRDefault="005A156A" w:rsidP="005A156A">
      <w:pPr>
        <w:pStyle w:val="10"/>
        <w:spacing w:line="360" w:lineRule="auto"/>
        <w:ind w:firstLine="720"/>
        <w:rPr>
          <w:sz w:val="28"/>
          <w:szCs w:val="28"/>
        </w:rPr>
      </w:pPr>
      <w:r>
        <w:rPr>
          <w:sz w:val="28"/>
          <w:szCs w:val="28"/>
        </w:rPr>
        <w:t>Пример  из практики : В 2007 году в СО при Азовском ОВД было возбуждено уголовное  дело № 853342 от 01.05.2007 года, в отношении гражданина Фролова В.Н. по ст.ст.111 ч.1, 115 ч.1 УК РФ, по факту причинения телесных повреждений потерпевшим  Ример А.Э. и Беляеву А.В., с использованием  оружия. В ходе осмотра места происшествия  территории кафе АЗС с.Гауф, Азовского района, Омской области 01.05.2007 года было обнаружено и изъято оружие , пули и гильзы. В ходе  предварительного следствия  были назначена баллистическая, согласно которой  изъятый у Фролова  В.Н. пистолет «ИЖ-79-9Т № 0633715201»,  был признан короткоствольным гражданским огнестрельным травматическим пистолетом,изготовленный заводским способом и пригодным к стрельбе, изъятые 6 гильз являются  элементами снаряжения патрона, калибра 9мм, к короткоствольному травматическому оружию, изготовлены гильзы промышленным способом , три  пули  являются  частью патрона  калибра 9мм, к короткоствольному травматическому оружию, одним из которых мог являться ИЖ-79-9Т,данные гильзы и пули  выстреляны из короткоствольного травматического пистолета калибра 9мм. Приложение № 1,2,3.</w:t>
      </w: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p>
    <w:p w:rsidR="005A156A" w:rsidRDefault="005A156A" w:rsidP="005A156A">
      <w:pPr>
        <w:pStyle w:val="10"/>
        <w:spacing w:line="360" w:lineRule="auto"/>
        <w:ind w:firstLine="720"/>
        <w:rPr>
          <w:sz w:val="28"/>
          <w:szCs w:val="28"/>
        </w:rPr>
      </w:pPr>
      <w:r>
        <w:rPr>
          <w:sz w:val="28"/>
          <w:szCs w:val="28"/>
        </w:rPr>
        <w:t>Таким образом, криминалистическое исследование позволяет установить, прежде всего, сам факт принадлежности объекта к категории огнестрельного оружия. От того насколько грамотно будет осмотрено и изъято огнестрельное оружие и следы его применения зависит возможность его применения в дальнейшем в процессе расследования.</w:t>
      </w: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lang w:val="en-US"/>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rPr>
          <w:b/>
        </w:rPr>
      </w:pPr>
    </w:p>
    <w:p w:rsidR="005A156A" w:rsidRDefault="005A156A" w:rsidP="005A156A">
      <w:pPr>
        <w:jc w:val="center"/>
        <w:rPr>
          <w:b/>
        </w:rPr>
      </w:pPr>
      <w:r>
        <w:rPr>
          <w:b/>
          <w:color w:val="auto"/>
        </w:rPr>
        <w:t xml:space="preserve">ГЛАВА 3. </w:t>
      </w:r>
      <w:r>
        <w:rPr>
          <w:b/>
        </w:rPr>
        <w:t>ПРОБЛЕМНЫЕ ВОПРОСЫ КРИМИНАЛИСТИЧЕСКОГО ИССЛЕДОВАНИЯ ХОЛОДНОГО ОРУЖИЯ, ВЗРЫВНЫХ УСТРОЙСТВ И ВЗРЫВЧАТЫХ ВЕЩЕСТВ</w:t>
      </w:r>
    </w:p>
    <w:p w:rsidR="005A156A" w:rsidRDefault="005A156A" w:rsidP="005A156A">
      <w:pPr>
        <w:jc w:val="center"/>
        <w:rPr>
          <w:b/>
        </w:rPr>
      </w:pPr>
    </w:p>
    <w:p w:rsidR="005A156A" w:rsidRDefault="00533244" w:rsidP="005A156A">
      <w:pPr>
        <w:jc w:val="center"/>
        <w:rPr>
          <w:b/>
        </w:rPr>
      </w:pPr>
      <w:hyperlink r:id="rId9" w:anchor="_Toc122851032#_Toc122851032" w:history="1">
        <w:r w:rsidR="005A156A">
          <w:rPr>
            <w:rStyle w:val="a3"/>
            <w:b/>
            <w:noProof/>
            <w:color w:val="auto"/>
            <w:u w:val="none"/>
          </w:rPr>
          <w:t xml:space="preserve">§1. </w:t>
        </w:r>
      </w:hyperlink>
      <w:r w:rsidR="005A156A">
        <w:rPr>
          <w:b/>
        </w:rPr>
        <w:t xml:space="preserve"> Исследование и использование следов применения холодного оружия</w:t>
      </w:r>
    </w:p>
    <w:p w:rsidR="005A156A" w:rsidRDefault="005A156A" w:rsidP="005A156A">
      <w:pPr>
        <w:jc w:val="center"/>
        <w:rPr>
          <w:b/>
        </w:rPr>
      </w:pPr>
    </w:p>
    <w:p w:rsidR="005A156A" w:rsidRDefault="005A156A" w:rsidP="005A156A">
      <w:pPr>
        <w:pStyle w:val="a8"/>
        <w:widowControl w:val="0"/>
        <w:spacing w:line="360" w:lineRule="auto"/>
        <w:rPr>
          <w:sz w:val="28"/>
          <w:szCs w:val="28"/>
        </w:rPr>
      </w:pPr>
      <w:r>
        <w:rPr>
          <w:sz w:val="28"/>
          <w:szCs w:val="28"/>
        </w:rPr>
        <w:t>К холодному оружию относятся предметы, не имеющие прямого производственного и хозяйственно-бытового назначения, специально изготовленные и конструктивно предназначенные для нанесения удара и поражения цели с помощью мускульной силы человека при непосредственном контакте с объектом поражения. Особо выделяется холодное метательное оружие, предназначенное для поражения цели на расстоянии снарядом, получающим направленное движение при помощи мускульной силы человека (метательные ножи, топоры, дротики, копья, бумеранги, сурикены и т.п.) либо механического устройства (лук, арбалет).</w:t>
      </w:r>
    </w:p>
    <w:p w:rsidR="005A156A" w:rsidRDefault="005A156A" w:rsidP="005A156A">
      <w:pPr>
        <w:pStyle w:val="a8"/>
        <w:widowControl w:val="0"/>
        <w:spacing w:line="360" w:lineRule="auto"/>
        <w:rPr>
          <w:sz w:val="28"/>
          <w:szCs w:val="28"/>
        </w:rPr>
      </w:pPr>
      <w:r>
        <w:rPr>
          <w:sz w:val="28"/>
          <w:szCs w:val="28"/>
        </w:rPr>
        <w:t>Холодное оружие может использоваться при совершении различных преступлений (бандитизм, убийства, разбои, хулиганство и др.). Кроме того, преступлением является его незаконное приобретение, сбыт, ношение и изготовление, за исключением тех местностей, где ношение холодного оружия является принадлежностью национального костюма или связано с охотничьим промыслом (ч. 4 ст. 222, ч. 4 ст. 223 УК РФ)</w:t>
      </w:r>
      <w:r>
        <w:rPr>
          <w:rStyle w:val="aa"/>
          <w:sz w:val="28"/>
          <w:szCs w:val="28"/>
        </w:rPr>
        <w:footnoteReference w:id="41"/>
      </w:r>
      <w:r>
        <w:rPr>
          <w:sz w:val="28"/>
          <w:szCs w:val="28"/>
        </w:rPr>
        <w:t>.</w:t>
      </w:r>
    </w:p>
    <w:p w:rsidR="005A156A" w:rsidRDefault="005A156A" w:rsidP="005A156A">
      <w:pPr>
        <w:pStyle w:val="a8"/>
        <w:widowControl w:val="0"/>
        <w:spacing w:line="360" w:lineRule="auto"/>
        <w:rPr>
          <w:sz w:val="28"/>
          <w:szCs w:val="28"/>
        </w:rPr>
      </w:pPr>
      <w:r>
        <w:rPr>
          <w:sz w:val="28"/>
          <w:szCs w:val="28"/>
        </w:rPr>
        <w:t>Холодное оружие становится объектом криминалистического исследования в двух основных ситуациях. Во-первых, когда необходимо решить вопрос, является ли изъятый по делу предмет холодным оружием. Во-вторых, когда в процессе расследования преступлений по следам, оставшимся после применения холодного оружия, и по следам, имеющимся на самом оружии, необходимо установить некоторые обстоятельства и факт его использования конкретным лицом (лицами)</w:t>
      </w:r>
      <w:r>
        <w:rPr>
          <w:rStyle w:val="aa"/>
          <w:sz w:val="28"/>
          <w:szCs w:val="28"/>
        </w:rPr>
        <w:footnoteReference w:id="42"/>
      </w:r>
      <w:r>
        <w:rPr>
          <w:sz w:val="28"/>
          <w:szCs w:val="28"/>
        </w:rPr>
        <w:t>.</w:t>
      </w:r>
    </w:p>
    <w:p w:rsidR="005A156A" w:rsidRDefault="005A156A" w:rsidP="005A156A">
      <w:pPr>
        <w:pStyle w:val="a8"/>
        <w:widowControl w:val="0"/>
        <w:spacing w:line="360" w:lineRule="auto"/>
        <w:rPr>
          <w:sz w:val="28"/>
          <w:szCs w:val="28"/>
        </w:rPr>
      </w:pPr>
      <w:r>
        <w:rPr>
          <w:sz w:val="28"/>
          <w:szCs w:val="28"/>
        </w:rPr>
        <w:t>Отнесение того или иного предмета к холодному оружию не всегда бесспорно и нередко для решения этого вопроса требуется использование специальных познаний. Особенно часто такая необходимость возникает, когда изъятый по делу объект не обладает резко выраженными признаками холодного оружия и его трудно отграничить от предметов производственного и хозяйственно-бытового назначения. Сложность такого отграничения определяется еще и тем, что холодное оружие подразделяется на различные виды, подвиды, типы, каждый из которых обладает специфическим набором признаков, характеризующих его целевое назначение, принцип действия и конструктивные особенности.</w:t>
      </w:r>
    </w:p>
    <w:p w:rsidR="005A156A" w:rsidRDefault="005A156A" w:rsidP="005A156A">
      <w:pPr>
        <w:pStyle w:val="a8"/>
        <w:widowControl w:val="0"/>
        <w:spacing w:line="360" w:lineRule="auto"/>
        <w:rPr>
          <w:sz w:val="28"/>
          <w:szCs w:val="28"/>
        </w:rPr>
      </w:pPr>
      <w:r>
        <w:rPr>
          <w:sz w:val="28"/>
          <w:szCs w:val="28"/>
        </w:rPr>
        <w:t xml:space="preserve">По целевому назначению различают боевое, гражданское, атипичное (криминальное) холодное оружие. Боевое холодное оружие является штатным, как правило, стандартным и предназначено для решения боевых и оперативно-служебных задач государственными военизированными организациями (сабли, шашки, штыки, кинжалы, стилеты, дубинки, ножи т.п.). К гражданскому относится оружие, которое издавна по традиции предназначалось для самообороны, охоты, занятий спортом, является принадлежностью казачьей формы, а также национального костюма народов Российской Федерации. Спортивное холодное оружие становится объектом криминалистического исследования, если оно использовалось при совершении преступления (лук, арбалет) либо было специально заточено или переделано в криминальных целях (спортивное оружие – шпаги, рапиры, сабли – во избежание поражающего действия имеет тупой конец и повышенную гибкость клинка). </w:t>
      </w:r>
    </w:p>
    <w:p w:rsidR="005A156A" w:rsidRDefault="005A156A" w:rsidP="005A156A">
      <w:pPr>
        <w:pStyle w:val="a8"/>
        <w:widowControl w:val="0"/>
        <w:spacing w:line="360" w:lineRule="auto"/>
        <w:rPr>
          <w:sz w:val="28"/>
          <w:szCs w:val="28"/>
        </w:rPr>
      </w:pPr>
      <w:r>
        <w:rPr>
          <w:sz w:val="28"/>
          <w:szCs w:val="28"/>
        </w:rPr>
        <w:t>По принципу поражающего действия оружие подразделяется на колющее (пики, шпаги, кортики, стилеты), колюще-рубящее (сабли, палаши, мечи, ятаганы), колюще-режущее (плоские штыки, кинжалы, ножи), ударно-дробящее (дубинки, кистени, кастеты, наладонники, свинцовые перчатки, нунчаку, боевые плети, бичи), метательное (сурикен, сай и др.).</w:t>
      </w:r>
    </w:p>
    <w:p w:rsidR="005A156A" w:rsidRDefault="005A156A" w:rsidP="005A156A">
      <w:pPr>
        <w:pStyle w:val="a8"/>
        <w:widowControl w:val="0"/>
        <w:spacing w:line="360" w:lineRule="auto"/>
        <w:rPr>
          <w:sz w:val="28"/>
          <w:szCs w:val="28"/>
        </w:rPr>
      </w:pPr>
      <w:r>
        <w:rPr>
          <w:sz w:val="28"/>
          <w:szCs w:val="28"/>
        </w:rPr>
        <w:t>В зависимости от устройства ударно-поражающей части оружие делится на клинковое (штыки, ножи, кинжалы, тесаки и др.), неклинковое и комбинированное. Неклинковое холодное оружие является ударно-раздробляющим. Комбинированное оружие сочетает свойства клинкового и неклинкового оружия (например, кастет-нож, кастет-кинжал). Кроме того, возможно сочетание холодного и огнестрельного оружия (кастет-револьвер, револьвер-нож и т.п.). Холодное оружие может быть замаскировано под трость, авторучку, часы и иные предметы.</w:t>
      </w:r>
    </w:p>
    <w:p w:rsidR="005A156A" w:rsidRDefault="005A156A" w:rsidP="005A156A">
      <w:pPr>
        <w:pStyle w:val="a8"/>
        <w:widowControl w:val="0"/>
        <w:spacing w:line="360" w:lineRule="auto"/>
        <w:rPr>
          <w:sz w:val="28"/>
          <w:szCs w:val="28"/>
        </w:rPr>
      </w:pPr>
      <w:r>
        <w:rPr>
          <w:sz w:val="28"/>
          <w:szCs w:val="28"/>
        </w:rPr>
        <w:t>Холодное оружие различается по способу изготовления: а) заводское (фабричное, фирменное) – по своей конструкции соответствует техническим условиям, стандартам и, как правило, имеет маркировочные обозначения; б) кустарное – изготавливается мастерами-оружейниками в соответствии с определенными стандартами, образцами, может иметь клеймо мастера; в) самодельное – изготавливается лицами, не имеющими специальных профессиональных навыков.</w:t>
      </w:r>
    </w:p>
    <w:p w:rsidR="005A156A" w:rsidRDefault="005A156A" w:rsidP="005A156A">
      <w:pPr>
        <w:pStyle w:val="a8"/>
        <w:widowControl w:val="0"/>
        <w:spacing w:line="360" w:lineRule="auto"/>
        <w:rPr>
          <w:sz w:val="28"/>
          <w:szCs w:val="28"/>
        </w:rPr>
      </w:pPr>
      <w:r>
        <w:rPr>
          <w:sz w:val="28"/>
          <w:szCs w:val="28"/>
        </w:rPr>
        <w:t xml:space="preserve">В соответствии с законом запрещается оборот в качестве гражданского оружия: 1)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2) холодного клинкового оружия и ножей, клинки и лезвия которых имеют длину более </w:t>
      </w:r>
      <w:smartTag w:uri="urn:schemas-microsoft-com:office:smarttags" w:element="metricconverter">
        <w:smartTagPr>
          <w:attr w:name="ProductID" w:val="90 мм"/>
        </w:smartTagPr>
        <w:r>
          <w:rPr>
            <w:sz w:val="28"/>
            <w:szCs w:val="28"/>
          </w:rPr>
          <w:t>90 мм</w:t>
        </w:r>
      </w:smartTag>
      <w:r>
        <w:rPr>
          <w:sz w:val="28"/>
          <w:szCs w:val="28"/>
        </w:rPr>
        <w:t>,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w:t>
      </w:r>
      <w:r>
        <w:rPr>
          <w:rStyle w:val="aa"/>
          <w:sz w:val="28"/>
          <w:szCs w:val="28"/>
        </w:rPr>
        <w:footnoteReference w:id="43"/>
      </w:r>
      <w:r>
        <w:rPr>
          <w:sz w:val="28"/>
          <w:szCs w:val="28"/>
        </w:rPr>
        <w:t>.</w:t>
      </w:r>
    </w:p>
    <w:p w:rsidR="005A156A" w:rsidRDefault="005A156A" w:rsidP="005A156A">
      <w:pPr>
        <w:pStyle w:val="a8"/>
        <w:widowControl w:val="0"/>
        <w:spacing w:line="360" w:lineRule="auto"/>
        <w:rPr>
          <w:sz w:val="28"/>
          <w:szCs w:val="28"/>
        </w:rPr>
      </w:pPr>
      <w:r>
        <w:rPr>
          <w:sz w:val="28"/>
          <w:szCs w:val="28"/>
        </w:rPr>
        <w:t>К холодному оружию не относятся различные предметы производственного и хозяйственно-бытового назначения, хотя они по своим конструктивным особенностям могут обладать высокими поражающими свойствами и использоваться в качестве оружия при совершении преступлений: инструменты, ножи – кухонные, карманные, боцманские, стропорезные, водолазные, сапожные, туристские, сувенирные и т.п., медицинские ножи и скальпели, никоторые виды охотничьих ножей, предназначенных для выполнения только вспомогательных операций (разделочные, для обдирания шкур и т.п.).</w:t>
      </w:r>
    </w:p>
    <w:p w:rsidR="005A156A" w:rsidRDefault="005A156A" w:rsidP="005A156A">
      <w:pPr>
        <w:pStyle w:val="a8"/>
        <w:widowControl w:val="0"/>
        <w:spacing w:line="360" w:lineRule="auto"/>
        <w:rPr>
          <w:sz w:val="28"/>
          <w:szCs w:val="28"/>
        </w:rPr>
      </w:pPr>
      <w:r>
        <w:rPr>
          <w:sz w:val="28"/>
          <w:szCs w:val="28"/>
        </w:rPr>
        <w:t>При решении вопросов об отнесении конкретного предмета к холодному оружию не всегда необходимо проведение экспертных исследований. Так, легко узнаваемо, а потому не нуждается в исследовании с этой целью боевое и спортивное оружие, которое имеет общеизвестные формы, специальные маркировочные обозначения (сабли, шашки, рапиры, стилеты, кортики и т.п.). Также обычно без затруднений могут быть отнесены к холодному оружию кастеты, кистени, нунчаку и другие предметы ударно-дробящего действия, использование которых в качестве гражданского оружия законом запрещено (за исключением спортивных снарядов). Иное положение складывается при исследовании такого криминального холодного оружия, как финские ножи, кинжалы. Ножи, кинжалы, используемые в преступных целях, чаще всего изготавливаются самодельным, реже кустарным способом, имеют порой значительные отступления от принятых стандартов либо содержат признаки разных типов оружия.</w:t>
      </w:r>
    </w:p>
    <w:p w:rsidR="005A156A" w:rsidRDefault="005A156A" w:rsidP="005A156A">
      <w:pPr>
        <w:pStyle w:val="a8"/>
        <w:widowControl w:val="0"/>
        <w:spacing w:line="360" w:lineRule="auto"/>
        <w:rPr>
          <w:sz w:val="28"/>
          <w:szCs w:val="28"/>
        </w:rPr>
      </w:pPr>
      <w:r>
        <w:rPr>
          <w:sz w:val="28"/>
          <w:szCs w:val="28"/>
        </w:rPr>
        <w:t>При проведении исследования подобных объектов эксперты опираются на общепризнанные эталоны, стандартные образцы холодного оружия, специальные таблицы, справочные альбомы с описаниями, рисунками, чертежами и фотоснимками такого оружия. Одновременно в каждом случае учитываются общая форма оружия, размеры, прочность и специальная заточка его клинка, форма и удобство удержания в руке рукоятки, наличие или отсутствие упора, отграничивающего рукоятку от клинка, и другие признаки.</w:t>
      </w:r>
    </w:p>
    <w:p w:rsidR="005A156A" w:rsidRDefault="005A156A" w:rsidP="005A156A">
      <w:pPr>
        <w:pStyle w:val="a8"/>
        <w:widowControl w:val="0"/>
        <w:spacing w:line="360" w:lineRule="auto"/>
        <w:rPr>
          <w:sz w:val="28"/>
          <w:szCs w:val="28"/>
        </w:rPr>
      </w:pPr>
      <w:r>
        <w:rPr>
          <w:sz w:val="28"/>
          <w:szCs w:val="28"/>
        </w:rPr>
        <w:t>При криминалистическом исследовании холодного метательного оружия необходимо установить возможность поражения цели данным предметом на расстоянии. Если метательное оружие, предназначенное для поражения цели снарядом при помощи механического устройства (лук, арбалет), изготовлено заводским способом, то вопрос об его относимости к холодному оружию может быть решен при осмотре. В отношении кустарно изготовленного оружия данный вопрос обычно решается в процессе экспертного исследования. К холодному метательному оружию относятся предметы, обладающие следующими качествами: а) предназначенность для поражения цели на расстоянии; б) техническая исправность, т.е. пригодность к метанию специальных снарядов; в) убойная сила</w:t>
      </w:r>
      <w:r>
        <w:rPr>
          <w:rStyle w:val="aa"/>
          <w:sz w:val="28"/>
          <w:szCs w:val="28"/>
        </w:rPr>
        <w:footnoteReference w:id="44"/>
      </w:r>
      <w:r>
        <w:rPr>
          <w:sz w:val="28"/>
          <w:szCs w:val="28"/>
        </w:rPr>
        <w:t>.</w:t>
      </w:r>
    </w:p>
    <w:p w:rsidR="005A156A" w:rsidRDefault="005A156A" w:rsidP="005A156A">
      <w:pPr>
        <w:pStyle w:val="a8"/>
        <w:widowControl w:val="0"/>
        <w:spacing w:line="360" w:lineRule="auto"/>
        <w:rPr>
          <w:sz w:val="28"/>
          <w:szCs w:val="28"/>
        </w:rPr>
      </w:pPr>
      <w:r>
        <w:rPr>
          <w:sz w:val="28"/>
          <w:szCs w:val="28"/>
        </w:rPr>
        <w:t xml:space="preserve">В процессе экспертного исследования лука проверяется надежность и прочность его дуги, тетивы, их взаимного крепления, определяется максимальная дальность метания снаряда, прочность и поражающая способность снарядов, возможная пропитка их наконечников ядовитым или иным веществом и т.п. Убойная сила лука колеблется в пределах от 30 до </w:t>
      </w:r>
      <w:smartTag w:uri="urn:schemas-microsoft-com:office:smarttags" w:element="metricconverter">
        <w:smartTagPr>
          <w:attr w:name="ProductID" w:val="90 м"/>
        </w:smartTagPr>
        <w:r>
          <w:rPr>
            <w:sz w:val="28"/>
            <w:szCs w:val="28"/>
          </w:rPr>
          <w:t>90 м</w:t>
        </w:r>
      </w:smartTag>
      <w:r>
        <w:rPr>
          <w:sz w:val="28"/>
          <w:szCs w:val="28"/>
        </w:rPr>
        <w:t>. При использовании арбалета современных модификаций цель может быть поражена на расстоянии до 150-</w:t>
      </w:r>
      <w:smartTag w:uri="urn:schemas-microsoft-com:office:smarttags" w:element="metricconverter">
        <w:smartTagPr>
          <w:attr w:name="ProductID" w:val="300 м"/>
        </w:smartTagPr>
        <w:r>
          <w:rPr>
            <w:sz w:val="28"/>
            <w:szCs w:val="28"/>
          </w:rPr>
          <w:t>300 м</w:t>
        </w:r>
      </w:smartTag>
      <w:r>
        <w:rPr>
          <w:sz w:val="28"/>
          <w:szCs w:val="28"/>
        </w:rPr>
        <w:t>. У арбалета дуга лука закреплена на специальном ложе, имеется спусковой механизм (пружина, спусковая коронка, спусковой крючок), ствол. В качестве снаряда используются стрелы. Арбалет может быть приспособлен для метания металлических шариков и других поражающих цель предметов. В процессе проверки исправности, надежности механизма арбалета, убойной силы его снарядов и разрешения других вопросов производится экспериментальное метание снарядов.</w:t>
      </w:r>
    </w:p>
    <w:p w:rsidR="005A156A" w:rsidRDefault="005A156A" w:rsidP="005A156A">
      <w:pPr>
        <w:pStyle w:val="a8"/>
        <w:widowControl w:val="0"/>
        <w:spacing w:line="360" w:lineRule="auto"/>
        <w:rPr>
          <w:sz w:val="28"/>
          <w:szCs w:val="28"/>
        </w:rPr>
      </w:pPr>
      <w:r>
        <w:rPr>
          <w:sz w:val="28"/>
          <w:szCs w:val="28"/>
        </w:rPr>
        <w:t>Идентификация снаряда, обнаруженного на месте происшествия, либо изъятого из тела потерпевшего, и снарядов, изъятых при обыске у подозреваемого, проводится с учетом качества и индивидуальных особенностей материала, из которого они изготовлены, способа их производства, использованных для этого специальных приспособлений, инструментов и механизмов, а также следов, образовавшихся на снаряде в процессе его метания.</w:t>
      </w:r>
    </w:p>
    <w:p w:rsidR="005A156A" w:rsidRDefault="005A156A" w:rsidP="005A156A">
      <w:pPr>
        <w:pStyle w:val="a8"/>
        <w:widowControl w:val="0"/>
        <w:spacing w:line="360" w:lineRule="auto"/>
        <w:rPr>
          <w:sz w:val="28"/>
          <w:szCs w:val="28"/>
        </w:rPr>
      </w:pPr>
      <w:r>
        <w:rPr>
          <w:sz w:val="28"/>
          <w:szCs w:val="28"/>
        </w:rPr>
        <w:t>Факт использования холодного оружия либо другого предмета, аналогичного ему по своему поражающему действию (топора, молотка, трубы и т.п.) выдвигает в процессе расследования необходимость решения по крайней мере трех основных вопросов: данным ли орудием совершено преступление; принадлежит ли это орудие конкретному лицу; данное ли лицо, которому принадлежит орудие или у которого оно находилось, использовало его при совершении преступления. Аналогично ставятся вопросы и в отношении орудий, предметов и средств, использованных потерпевшим при оказании противодействия посягателю.</w:t>
      </w:r>
    </w:p>
    <w:p w:rsidR="005A156A" w:rsidRDefault="005A156A" w:rsidP="005A156A">
      <w:pPr>
        <w:pStyle w:val="a8"/>
        <w:widowControl w:val="0"/>
        <w:spacing w:line="360" w:lineRule="auto"/>
        <w:rPr>
          <w:sz w:val="28"/>
          <w:szCs w:val="28"/>
        </w:rPr>
      </w:pPr>
      <w:r>
        <w:rPr>
          <w:sz w:val="28"/>
          <w:szCs w:val="28"/>
        </w:rPr>
        <w:t>Все эти вопросы важны при установлении факта связи между преступником и потерпевшим. Так, факт принадлежности ножа, обнаруженного на месте происшествия, конкретному лицу еще не дает оснований для утверждения, что именно этим ножом было нанесено повреждение жертве (ранение потерпевшему могло быть причинено другим ножом). Точно так же факт нанесения удара ножом, принадлежащим определенному лицу, еще не подтверждает того обстоятельства, что именно это лицо нанесло удар (например, нож мог быть потерян, выкраден и т.п.). Линия связи замыкается, когда при установлении факта нанесения ударов потерпевшему данным орудием подтверждается и принадлежность этого орудия конкретному лицу, и то обстоятельство, что именно это лицо использовало его при совершении преступления. Указанные вопросы могут быть решены как путем проведения допросов свидетелей, потерпевших, предъявления для опознания, проверки показаний на месте и т.п., так и путем производства криминалистической и судебно-биологической экспертиз.</w:t>
      </w:r>
    </w:p>
    <w:p w:rsidR="005A156A" w:rsidRDefault="005A156A" w:rsidP="005A156A">
      <w:pPr>
        <w:pStyle w:val="a8"/>
        <w:widowControl w:val="0"/>
        <w:spacing w:line="360" w:lineRule="auto"/>
        <w:rPr>
          <w:sz w:val="28"/>
          <w:szCs w:val="28"/>
        </w:rPr>
      </w:pPr>
      <w:r>
        <w:rPr>
          <w:sz w:val="28"/>
          <w:szCs w:val="28"/>
        </w:rPr>
        <w:t>Орудие преступления несет на себе самые разнообразные следы, помогающие установлению линии связи и по отношению к лицу, совершившему преступление, и по отношению к жертве. В каждом случае могут быть обнаружены взаимные следы, которые дополняют друг друга, связывают различные объекты между собой, свидетельствуя о пребывании конкретных лиц в определенное время на определенном месте.</w:t>
      </w:r>
    </w:p>
    <w:p w:rsidR="005A156A" w:rsidRDefault="005A156A" w:rsidP="005A156A">
      <w:pPr>
        <w:pStyle w:val="a8"/>
        <w:widowControl w:val="0"/>
        <w:spacing w:line="360" w:lineRule="auto"/>
        <w:rPr>
          <w:sz w:val="28"/>
          <w:szCs w:val="28"/>
        </w:rPr>
      </w:pPr>
      <w:r>
        <w:rPr>
          <w:sz w:val="28"/>
          <w:szCs w:val="28"/>
        </w:rPr>
        <w:t>Так, при установлении факта применения данного орудия конкретным лицом важное значение приобретает обнаружение на исследуемом орудии следов пальцев рук, потожирового вещества, микрочастиц с одежды (карманов) подозреваемого, а на руках подозреваемого и его одежде следов металлизации, загрязнений, смазки от этого самого орудия.</w:t>
      </w:r>
    </w:p>
    <w:p w:rsidR="005A156A" w:rsidRDefault="005A156A" w:rsidP="005A156A">
      <w:pPr>
        <w:pStyle w:val="a8"/>
        <w:widowControl w:val="0"/>
        <w:spacing w:line="360" w:lineRule="auto"/>
        <w:rPr>
          <w:sz w:val="28"/>
          <w:szCs w:val="28"/>
        </w:rPr>
      </w:pPr>
      <w:r>
        <w:rPr>
          <w:sz w:val="28"/>
          <w:szCs w:val="28"/>
        </w:rPr>
        <w:t>Линия связи от орудия преступления к жертве, т.е. разрешение вопроса о нанесении удара, например, данным конкретным ножом, устанавливается при соответствии раневого отверстия, его размеров (глубины, ширины) и формы данному орудию. Определенное значение имеет ободок (поясок) обтирания (грязь, микрочастицы, следы металлизации, смазки), отпечаток рукоятки (ее упора, ограничителя), обломки, части орудия, кусочки краски от рукоятки и т.п. как в раневом отверстии и вокруг него, так и на одежде потерпевшего</w:t>
      </w:r>
      <w:r>
        <w:rPr>
          <w:rStyle w:val="aa"/>
          <w:sz w:val="28"/>
          <w:szCs w:val="28"/>
        </w:rPr>
        <w:footnoteReference w:id="45"/>
      </w:r>
      <w:r>
        <w:rPr>
          <w:sz w:val="28"/>
          <w:szCs w:val="28"/>
        </w:rPr>
        <w:t>.</w:t>
      </w:r>
    </w:p>
    <w:p w:rsidR="005A156A" w:rsidRDefault="005A156A" w:rsidP="005A156A">
      <w:pPr>
        <w:pStyle w:val="a8"/>
        <w:widowControl w:val="0"/>
        <w:spacing w:line="360" w:lineRule="auto"/>
        <w:rPr>
          <w:sz w:val="28"/>
          <w:szCs w:val="28"/>
        </w:rPr>
      </w:pPr>
      <w:r>
        <w:rPr>
          <w:sz w:val="28"/>
          <w:szCs w:val="28"/>
        </w:rPr>
        <w:t>Эти данные обычно являются исходными для идентификации по имеющимся на самом ноже следам наложений (волокон, ворсинок, пылевидных частиц с одежды, а также крови, волос, кусочков и клеток внутренних органов и кожи потерпевшего). Кроме того, на ноже могут быть следы пальцев рук, потожирового вещества потерпевшего, если он касался ножа, хватал его при попытке вырвать из рук преступника.</w:t>
      </w:r>
    </w:p>
    <w:p w:rsidR="005A156A" w:rsidRDefault="005A156A" w:rsidP="005A156A">
      <w:pPr>
        <w:pStyle w:val="a8"/>
        <w:widowControl w:val="0"/>
        <w:spacing w:line="360" w:lineRule="auto"/>
        <w:rPr>
          <w:sz w:val="28"/>
          <w:szCs w:val="28"/>
        </w:rPr>
      </w:pPr>
      <w:r>
        <w:rPr>
          <w:sz w:val="28"/>
          <w:szCs w:val="28"/>
        </w:rPr>
        <w:t>Связь «преступник – потерпевший» может быть выявлена и непосредственно при обнаружении на руках подозреваемого, его одежде (в карманах) дополнительных (вторичных) следов, образовавшихся в результате обратного отражения. Так, на преступнике (на его руках, одежде, в карманах и т.п.) могут быть обнаружены микрочастицы с одежды, кровь, клетки, кусочки и частицы внутренних органов, кожи потерпевшего, перенесенные с орудия, которым было совершено преступление.</w:t>
      </w:r>
    </w:p>
    <w:p w:rsidR="005A156A" w:rsidRDefault="005A156A" w:rsidP="005A156A">
      <w:pPr>
        <w:pStyle w:val="a8"/>
        <w:widowControl w:val="0"/>
        <w:spacing w:line="360" w:lineRule="auto"/>
        <w:rPr>
          <w:sz w:val="28"/>
          <w:szCs w:val="28"/>
        </w:rPr>
      </w:pPr>
      <w:r>
        <w:rPr>
          <w:sz w:val="28"/>
          <w:szCs w:val="28"/>
        </w:rPr>
        <w:t>Таким образом, холодное оружие становится объектом криминалистического исследования в двух основных ситуациях. Во-первых, когда необходимо решить вопрос, является ли изъятый по делу предмет холодным оружием. Во-вторых, когда в процессе расследования преступлений по следам, оставшимся после применения холодного оружия, и по следам, имеющимся на самом оружии, необходимо установить некоторые обстоятельства и факт его использования конкретным лицом (лицами).</w:t>
      </w:r>
    </w:p>
    <w:p w:rsidR="005A156A" w:rsidRDefault="005A156A" w:rsidP="005A156A">
      <w:pPr>
        <w:pStyle w:val="a8"/>
        <w:widowControl w:val="0"/>
        <w:spacing w:line="360" w:lineRule="auto"/>
        <w:rPr>
          <w:sz w:val="28"/>
          <w:szCs w:val="28"/>
        </w:rPr>
      </w:pPr>
      <w:r>
        <w:rPr>
          <w:sz w:val="28"/>
          <w:szCs w:val="28"/>
        </w:rPr>
        <w:t>К холодному оружию относятся предметы, не имеющие прямого производственного и хозяйственно-бытового назначения, специально изготовленные и конструктивно предназначенные для нанесения удара и поражения цели с помощью мускульной силы человека при непосредственном контакте с объектом поражения. Особо выделяется холодное метательное оружие, предназначенное для поражения цели на расстоянии снарядом, получающим направленное движение при помощи мускульной силы человека (метательные ножи, топоры, дротики, копья, бумеранги, сурикены и т.п.) либо механического устройства (лук, арбалет).</w:t>
      </w:r>
    </w:p>
    <w:p w:rsidR="005A156A" w:rsidRDefault="005A156A" w:rsidP="005A156A">
      <w:pPr>
        <w:pStyle w:val="a8"/>
        <w:widowControl w:val="0"/>
        <w:spacing w:line="360" w:lineRule="auto"/>
        <w:rPr>
          <w:sz w:val="28"/>
          <w:szCs w:val="28"/>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jc w:val="center"/>
        <w:rPr>
          <w:b/>
        </w:rPr>
      </w:pPr>
    </w:p>
    <w:p w:rsidR="005A156A" w:rsidRDefault="005A156A" w:rsidP="005A156A">
      <w:pPr>
        <w:rPr>
          <w:b/>
        </w:rPr>
      </w:pPr>
    </w:p>
    <w:p w:rsidR="005A156A" w:rsidRDefault="00533244" w:rsidP="005A156A">
      <w:pPr>
        <w:jc w:val="center"/>
        <w:rPr>
          <w:b/>
        </w:rPr>
      </w:pPr>
      <w:hyperlink r:id="rId10" w:anchor="_Toc122851033#_Toc122851033" w:history="1">
        <w:r w:rsidR="005A156A">
          <w:rPr>
            <w:rStyle w:val="a3"/>
            <w:b/>
            <w:noProof/>
            <w:color w:val="auto"/>
            <w:u w:val="none"/>
          </w:rPr>
          <w:t xml:space="preserve">§2. </w:t>
        </w:r>
      </w:hyperlink>
      <w:r w:rsidR="005A156A">
        <w:rPr>
          <w:b/>
        </w:rPr>
        <w:t xml:space="preserve"> Криминалистическое исследование взрывных устройств и взрывчатых веществ</w:t>
      </w:r>
    </w:p>
    <w:p w:rsidR="005A156A" w:rsidRDefault="005A156A" w:rsidP="005A156A">
      <w:pPr>
        <w:jc w:val="center"/>
        <w:rPr>
          <w:b/>
        </w:rPr>
      </w:pPr>
    </w:p>
    <w:p w:rsidR="005A156A" w:rsidRDefault="005A156A" w:rsidP="005A156A">
      <w:pPr>
        <w:pStyle w:val="a8"/>
        <w:widowControl w:val="0"/>
        <w:spacing w:line="360" w:lineRule="auto"/>
        <w:rPr>
          <w:sz w:val="28"/>
          <w:szCs w:val="28"/>
        </w:rPr>
      </w:pPr>
      <w:r>
        <w:rPr>
          <w:sz w:val="28"/>
          <w:szCs w:val="28"/>
        </w:rPr>
        <w:t>Объектами рассматриваемой подотрасли криминалистического исследования оружия являются взрывные устройства как промышленно изготовленные, штатные (ручные гранаты, мины), так и самодельные, взрывчатые вещества, используемые для взрыва средства взрывания и все следы их применения.</w:t>
      </w:r>
    </w:p>
    <w:p w:rsidR="005A156A" w:rsidRDefault="005A156A" w:rsidP="005A156A">
      <w:pPr>
        <w:pStyle w:val="a8"/>
        <w:widowControl w:val="0"/>
        <w:spacing w:line="360" w:lineRule="auto"/>
        <w:rPr>
          <w:sz w:val="28"/>
          <w:szCs w:val="28"/>
        </w:rPr>
      </w:pPr>
      <w:r>
        <w:rPr>
          <w:sz w:val="28"/>
          <w:szCs w:val="28"/>
        </w:rPr>
        <w:t>В качестве взрывных устройств промышленного изготовления как исследуемых объектов чаще всего фигурируют ручные гранаты и мины. Разнообразен и круг исследуемых самодельных взрывных устройств. Последние устройства конструктивно обычно упрощены и имеют корпуса из отрезков металлических труб, консервных банок, металлических и пластмассовых пробок, деревянных ящиков, стеклянных бутылок и т.д. Они часто маскируются под различные предметы бытового назначения (бандероли, почтовые посылки, портфели, кейсы, электрофонари, электробритвы, банки с соком и т.д.). Однако по принципу действия они во многом сходны со штатными</w:t>
      </w:r>
      <w:r>
        <w:rPr>
          <w:rStyle w:val="aa"/>
          <w:sz w:val="28"/>
          <w:szCs w:val="28"/>
        </w:rPr>
        <w:footnoteReference w:id="46"/>
      </w:r>
      <w:r>
        <w:rPr>
          <w:sz w:val="28"/>
          <w:szCs w:val="28"/>
        </w:rPr>
        <w:t>.</w:t>
      </w:r>
    </w:p>
    <w:p w:rsidR="005A156A" w:rsidRDefault="005A156A" w:rsidP="005A156A">
      <w:pPr>
        <w:pStyle w:val="a8"/>
        <w:widowControl w:val="0"/>
        <w:spacing w:line="360" w:lineRule="auto"/>
        <w:rPr>
          <w:sz w:val="28"/>
          <w:szCs w:val="28"/>
        </w:rPr>
      </w:pPr>
      <w:r>
        <w:rPr>
          <w:sz w:val="28"/>
          <w:szCs w:val="28"/>
        </w:rPr>
        <w:t>Важным объектом исследования являются средства взрывания взрывных устройств, в качестве которых могут использоваться запалы, взрыватели, капсюли-детонаторы, огнепроводные и детонирующие шнуры, зажигательные трубки, электродетонаторы (различных систем, радиоуправляемые устройства, а также различного рода самодельные взрыватели. Иногда такие средства взрывания, как электродетонатор или капсюль-детонатор, снабженный огнепроводным (бикфордовым) шнуром, используются в качестве взрывных устройств и соответственно исследуются как взрывные устройства</w:t>
      </w:r>
      <w:r>
        <w:rPr>
          <w:rStyle w:val="aa"/>
          <w:sz w:val="28"/>
          <w:szCs w:val="28"/>
        </w:rPr>
        <w:footnoteReference w:id="47"/>
      </w:r>
      <w:r>
        <w:rPr>
          <w:sz w:val="28"/>
          <w:szCs w:val="28"/>
        </w:rPr>
        <w:t>.</w:t>
      </w:r>
    </w:p>
    <w:p w:rsidR="005A156A" w:rsidRDefault="005A156A" w:rsidP="005A156A">
      <w:pPr>
        <w:pStyle w:val="a8"/>
        <w:widowControl w:val="0"/>
        <w:spacing w:line="360" w:lineRule="auto"/>
        <w:rPr>
          <w:sz w:val="28"/>
          <w:szCs w:val="28"/>
        </w:rPr>
      </w:pPr>
      <w:r>
        <w:rPr>
          <w:sz w:val="28"/>
          <w:szCs w:val="28"/>
        </w:rPr>
        <w:t>В качестве взрывчатых веществ во взрывных устройствах используются и соответственно исследуются криминалистами самые различные вещества, их механические смеси и соединения разного взрывного действия: инициирующие, первичного действия (гремучая ртуть, тетразен и др.), бризантные, дробящего действия (тротил, нитроглицерин, пластит, эластит, динамит, аммонит и др.), метательного действия (дымный или бездымный порох). В самодельных взрывных устройствах чаще всего используются пиротехнические или вещества с горючими свойствами (сера, фосфор, нефтепродукты, канифоль, соли некоторых металлов и др.).</w:t>
      </w:r>
    </w:p>
    <w:p w:rsidR="005A156A" w:rsidRDefault="005A156A" w:rsidP="005A156A">
      <w:pPr>
        <w:pStyle w:val="a8"/>
        <w:widowControl w:val="0"/>
        <w:spacing w:line="360" w:lineRule="auto"/>
        <w:rPr>
          <w:sz w:val="28"/>
          <w:szCs w:val="28"/>
        </w:rPr>
      </w:pPr>
      <w:r>
        <w:rPr>
          <w:sz w:val="28"/>
          <w:szCs w:val="28"/>
        </w:rPr>
        <w:t>К следам взрыва, исследуемым криминалистами, относятся: механические повреждения среды (грунта), иного материала поверхности, окружающих предметов, живых лиц от взрывной волны (воронки, разломы, сколы, локальные деформации, травматические повреждения у людей и др.) от осколков (вмятины, царапины, осколочные пробоины); термические повреждения (окопчение, оплавление); остатки (обломки, части) взрывного устройства (металлические, стеклянные или пластмассовые части корпуса устройства, обрывки электропроводов, проволоки и огнепроводного шнура, части корпуса, механического взрывателя, детали или обломки часового механизма и элементов электропитания и др.).</w:t>
      </w:r>
    </w:p>
    <w:p w:rsidR="005A156A" w:rsidRDefault="005A156A" w:rsidP="005A156A">
      <w:pPr>
        <w:pStyle w:val="a8"/>
        <w:widowControl w:val="0"/>
        <w:spacing w:line="360" w:lineRule="auto"/>
        <w:rPr>
          <w:sz w:val="28"/>
          <w:szCs w:val="28"/>
        </w:rPr>
      </w:pPr>
      <w:r>
        <w:rPr>
          <w:sz w:val="28"/>
          <w:szCs w:val="28"/>
        </w:rPr>
        <w:t>Средства и методы выявления и криминалистического исследования указанных объектов базируются на данных соответствующих военно-технических наук, физики, химии. Вместе с тем в значительной степени они основываются на результатах изучения таких закономерностей механизма действия и технико-конструктивных особенностей этих объектов, которые не учитываются в военно-технических науках и носят специфический криминалистический интерес. Именно подобный сплав знаний и характерен для научно-методической основы рассматриваемой подотрасли криминалистической техники.</w:t>
      </w:r>
    </w:p>
    <w:p w:rsidR="005A156A" w:rsidRDefault="005A156A" w:rsidP="005A156A">
      <w:pPr>
        <w:pStyle w:val="a8"/>
        <w:widowControl w:val="0"/>
        <w:spacing w:line="360" w:lineRule="auto"/>
        <w:rPr>
          <w:sz w:val="28"/>
          <w:szCs w:val="28"/>
        </w:rPr>
      </w:pPr>
      <w:r>
        <w:rPr>
          <w:sz w:val="28"/>
          <w:szCs w:val="28"/>
        </w:rPr>
        <w:t>Результативность криминалистических исследований целых взрывных устройств как штатных, так и самодельных и достаточного объема взрывных веществ весьма высока. Значительно труднее проводить исследования по следам происшедшего взрыва. В этих случаях результативность исследования зависит от качества и объема, представленного на криминалистическое исследование материала; собрать необходимый материал можно только при достаточно профессиональном осмотре места взрыва с участием соответствующих специалистов.</w:t>
      </w:r>
    </w:p>
    <w:p w:rsidR="005A156A" w:rsidRDefault="005A156A" w:rsidP="005A156A">
      <w:pPr>
        <w:pStyle w:val="a8"/>
        <w:widowControl w:val="0"/>
        <w:spacing w:line="360" w:lineRule="auto"/>
        <w:rPr>
          <w:sz w:val="28"/>
          <w:szCs w:val="28"/>
        </w:rPr>
      </w:pPr>
      <w:r>
        <w:rPr>
          <w:sz w:val="28"/>
          <w:szCs w:val="28"/>
        </w:rPr>
        <w:t>Осмотр места взрыва должен быть тщательно продуманным и сплошным. Ни один из участков этого места не должен быть пропущен. При этом необходимо иметь ввиду, что наибольшее число следов взрыва обычно концентрируется в очаге взрыва, определяемом по наличию воронки в грунте, наибольшим разрушениям, деформации материальных объектов, наличию интенсивных следов термического действия, окопчения и др.</w:t>
      </w:r>
    </w:p>
    <w:p w:rsidR="005A156A" w:rsidRDefault="005A156A" w:rsidP="005A156A">
      <w:pPr>
        <w:pStyle w:val="a8"/>
        <w:widowControl w:val="0"/>
        <w:spacing w:line="360" w:lineRule="auto"/>
        <w:rPr>
          <w:sz w:val="28"/>
          <w:szCs w:val="28"/>
        </w:rPr>
      </w:pPr>
      <w:r>
        <w:rPr>
          <w:sz w:val="28"/>
          <w:szCs w:val="28"/>
        </w:rPr>
        <w:t>Если обнаруживается невзорвавшееся взрывное устройство, очень чувствительное к механическим воздействиям, или неизвестна конструкция взрывателя, оно уничтожается на месте происшествия. Но перед этим данное устройство должно быть тщательно осмотрено с соблюдением всех предосторожностей, измерено и сфотографировано или сделана его видеозапись. Фрагменты же разрушенного взрывного устройства следует выявить и изъять для экспертного исследования. В этих целях необходимо изъять пробы в месте взрыва (грунта, окопчения), что осуществляет специалист.</w:t>
      </w:r>
    </w:p>
    <w:p w:rsidR="005A156A" w:rsidRDefault="005A156A" w:rsidP="005A156A">
      <w:pPr>
        <w:pStyle w:val="a8"/>
        <w:widowControl w:val="0"/>
        <w:spacing w:line="360" w:lineRule="auto"/>
        <w:rPr>
          <w:sz w:val="28"/>
          <w:szCs w:val="28"/>
        </w:rPr>
      </w:pPr>
      <w:r>
        <w:rPr>
          <w:sz w:val="28"/>
          <w:szCs w:val="28"/>
        </w:rPr>
        <w:t>При собирании вещественных доказательств по факту взрыва необходимо искать и изымать традиционные криминалистические следы на месте взрыва и его отдельных объектах (отпечатки пальцев, следы обуви, следы инструментов).</w:t>
      </w:r>
    </w:p>
    <w:p w:rsidR="005A156A" w:rsidRDefault="005A156A" w:rsidP="005A156A">
      <w:pPr>
        <w:pStyle w:val="a8"/>
        <w:widowControl w:val="0"/>
        <w:spacing w:line="360" w:lineRule="auto"/>
        <w:rPr>
          <w:sz w:val="28"/>
          <w:szCs w:val="28"/>
        </w:rPr>
      </w:pPr>
      <w:r>
        <w:rPr>
          <w:sz w:val="28"/>
          <w:szCs w:val="28"/>
        </w:rPr>
        <w:t>До направления отмеченных объектов на экспертное криминалистическое исследование они обычно подвергаются предварительному следственному изучению с участием специалистов для вынесения предварительного суждения о следующем: о факте и обстоятельствах взрыва, типе примененного в данном случае взрывного устройства и его конструктивных особенностях, способе его изготовления (промышленный, кустарный), примененном средстве взрывания, виде использованного взрывчатого вещества, области (техники, военного дела, производства), в которой применяется взрывное устройство подобного вида, местонахождении взрывного устройства в момент взрыва и т.п</w:t>
      </w:r>
      <w:r>
        <w:rPr>
          <w:rStyle w:val="aa"/>
          <w:sz w:val="28"/>
          <w:szCs w:val="28"/>
        </w:rPr>
        <w:footnoteReference w:id="48"/>
      </w:r>
      <w:r>
        <w:rPr>
          <w:sz w:val="28"/>
          <w:szCs w:val="28"/>
        </w:rPr>
        <w:t>.</w:t>
      </w:r>
    </w:p>
    <w:p w:rsidR="005A156A" w:rsidRDefault="005A156A" w:rsidP="005A156A">
      <w:pPr>
        <w:pStyle w:val="a8"/>
        <w:widowControl w:val="0"/>
        <w:spacing w:line="360" w:lineRule="auto"/>
        <w:rPr>
          <w:sz w:val="28"/>
          <w:szCs w:val="28"/>
        </w:rPr>
      </w:pPr>
      <w:r>
        <w:rPr>
          <w:sz w:val="28"/>
          <w:szCs w:val="28"/>
        </w:rPr>
        <w:t>Основное криминалистическое исследование взрывных устройств, взрывчатых веществ и следов их применения осуществляется взрывотехнической экспертизой, являющейся видом криминалистической экспертизы</w:t>
      </w:r>
      <w:r>
        <w:rPr>
          <w:rStyle w:val="aa"/>
          <w:sz w:val="28"/>
          <w:szCs w:val="28"/>
        </w:rPr>
        <w:footnoteReference w:id="49"/>
      </w:r>
      <w:r>
        <w:rPr>
          <w:sz w:val="28"/>
          <w:szCs w:val="28"/>
        </w:rPr>
        <w:t>.</w:t>
      </w:r>
    </w:p>
    <w:p w:rsidR="005A156A" w:rsidRDefault="005A156A" w:rsidP="005A156A">
      <w:pPr>
        <w:pStyle w:val="a8"/>
        <w:widowControl w:val="0"/>
        <w:spacing w:line="360" w:lineRule="auto"/>
        <w:rPr>
          <w:sz w:val="28"/>
          <w:szCs w:val="28"/>
        </w:rPr>
      </w:pPr>
      <w:r>
        <w:rPr>
          <w:sz w:val="28"/>
          <w:szCs w:val="28"/>
        </w:rPr>
        <w:t>Экспертное исследование этих объектов обычно проводится для установления следующего: произошел ли в данном случае взрыв от взрывного устройства, какое взрывное устройство (мина, граната, снаряд, самодельное устройство) применено в данном случае; какова конструкция, способ и материал изготовления этого устройства; не являются ли представленные на исследование осколки частями корпуса взрывного устройства; имеет ли изготовившее устройство лицо специальные знания (профессиональные навыки) в области взрывного дела или родственной области; какое средство взрывания применено в данном взрывном устройстве; какое взрывчатое вещество (какого вида, самодельное или промышленного производства) использовано в качестве заряда во взрывном устройстве; относится ли данное вещество к категории взрывчатых; относится ли данное взрывчатое вещество к такомуже виду, что и обнаруженное у подозреваемого; не изготовлены ли на одном предприятии; не относятся ли к одной производственной партии изготовления; мог ли при определенных условиях (ударе, сотрясении, транспортировке взрывного устройства) произойти самопроизвольный взрыв.</w:t>
      </w:r>
    </w:p>
    <w:p w:rsidR="005A156A" w:rsidRDefault="005A156A" w:rsidP="005A156A">
      <w:pPr>
        <w:pStyle w:val="a8"/>
        <w:widowControl w:val="0"/>
        <w:spacing w:line="360" w:lineRule="auto"/>
        <w:rPr>
          <w:sz w:val="28"/>
          <w:szCs w:val="28"/>
        </w:rPr>
      </w:pPr>
      <w:r>
        <w:rPr>
          <w:sz w:val="28"/>
          <w:szCs w:val="28"/>
        </w:rPr>
        <w:t>При криминалистическом исследовании на месте взрыва эксперт может в ряде случаев установить место, где находилось взрывное устройство в момент взрыва.</w:t>
      </w:r>
    </w:p>
    <w:p w:rsidR="005A156A" w:rsidRDefault="005A156A" w:rsidP="005A156A">
      <w:pPr>
        <w:pStyle w:val="a8"/>
        <w:widowControl w:val="0"/>
        <w:spacing w:line="360" w:lineRule="auto"/>
        <w:rPr>
          <w:sz w:val="28"/>
          <w:szCs w:val="28"/>
        </w:rPr>
      </w:pPr>
      <w:r>
        <w:rPr>
          <w:sz w:val="28"/>
          <w:szCs w:val="28"/>
        </w:rPr>
        <w:t>Таким образом, объектами рассматриваемой подотрасли криминалистического исследования оружия являются взрывные устройства как промышленно изготовленные, штатные (ручные гранаты, мины), так и самодельные, взрывчатые вещества, используемые для взрыва средства взрывания и все следы их применения.</w:t>
      </w:r>
    </w:p>
    <w:p w:rsidR="005A156A" w:rsidRDefault="005A156A" w:rsidP="005A156A">
      <w:pPr>
        <w:pStyle w:val="a8"/>
        <w:widowControl w:val="0"/>
        <w:spacing w:line="360" w:lineRule="auto"/>
        <w:rPr>
          <w:sz w:val="28"/>
          <w:szCs w:val="28"/>
        </w:rPr>
      </w:pPr>
      <w:r>
        <w:rPr>
          <w:sz w:val="28"/>
          <w:szCs w:val="28"/>
        </w:rPr>
        <w:t>В то же время возможно и комплексное исследование указанных объектов. Например, с помощью комплексной медико-взрывотехнической экспертизы можно установить поражающий радиус действия взрывного устройства и механизм травмирования потерпевших при взрыве, положение взрывного устройства относительно потерпевшего в момент взрыва и т.д.</w:t>
      </w: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jc w:val="center"/>
        <w:rPr>
          <w:rStyle w:val="a3"/>
          <w:b/>
          <w:noProof/>
          <w:color w:val="auto"/>
          <w:u w:val="none"/>
        </w:rPr>
      </w:pPr>
      <w:r>
        <w:rPr>
          <w:rStyle w:val="a3"/>
          <w:b/>
          <w:noProof/>
          <w:color w:val="auto"/>
          <w:u w:val="none"/>
        </w:rPr>
        <w:t>§3. Проблемные вопросы криминалистической взрывотехники</w:t>
      </w:r>
    </w:p>
    <w:p w:rsidR="005A156A" w:rsidRDefault="005A156A" w:rsidP="005A156A">
      <w:pPr>
        <w:jc w:val="center"/>
        <w:rPr>
          <w:rStyle w:val="a3"/>
          <w:b/>
          <w:noProof/>
          <w:color w:val="auto"/>
          <w:u w:val="none"/>
        </w:rPr>
      </w:pPr>
    </w:p>
    <w:p w:rsidR="005A156A" w:rsidRDefault="005A156A" w:rsidP="005A156A">
      <w:pPr>
        <w:spacing w:line="360" w:lineRule="auto"/>
        <w:ind w:firstLine="720"/>
        <w:jc w:val="both"/>
      </w:pPr>
      <w:r>
        <w:t>Криминалистическая взрывотехника отрасль криминалистики, изучающая взрывчатые вещества, средства взрывания, взрывные устройства и следы их применения в целях раскрытия и расследования преступлений</w:t>
      </w:r>
      <w:r>
        <w:rPr>
          <w:rStyle w:val="aa"/>
        </w:rPr>
        <w:footnoteReference w:id="50"/>
      </w:r>
      <w:r>
        <w:t>.</w:t>
      </w:r>
    </w:p>
    <w:p w:rsidR="005A156A" w:rsidRDefault="005A156A" w:rsidP="005A156A">
      <w:pPr>
        <w:spacing w:line="360" w:lineRule="auto"/>
        <w:ind w:firstLine="720"/>
        <w:jc w:val="both"/>
      </w:pPr>
      <w:r>
        <w:t>Взрывом называют процесс быстрого освобождения большого количества энергии в ограниченном объеме, сопровождаемый внезапным расширением газов или паров. Причины взрывных процессов различны. Чаще всего это мгновенное изменение физического состояния системы, быстрая экзотермическая реакция, протекающая с образованием сильно сжатых газообразных или парообразных продуктов.</w:t>
      </w:r>
    </w:p>
    <w:p w:rsidR="005A156A" w:rsidRDefault="005A156A" w:rsidP="005A156A">
      <w:pPr>
        <w:spacing w:line="360" w:lineRule="auto"/>
        <w:ind w:firstLine="720"/>
        <w:jc w:val="both"/>
      </w:pPr>
      <w:r>
        <w:t>Характер тактико-криминалистических приемов обнаружения, фиксации, изъятия и исследования взрывных устройств и следов взрыва во многом определяется следственной ситуацией, складывающейся на момент возбуждения уголовного дела. Наиболее типичными являются ситуации:</w:t>
      </w:r>
    </w:p>
    <w:p w:rsidR="005A156A" w:rsidRDefault="005A156A" w:rsidP="005A156A">
      <w:pPr>
        <w:spacing w:line="360" w:lineRule="auto"/>
        <w:ind w:firstLine="720"/>
        <w:jc w:val="both"/>
      </w:pPr>
      <w:r>
        <w:t>1) взрыв объекта осуществлен с помощью ВУ;</w:t>
      </w:r>
    </w:p>
    <w:p w:rsidR="005A156A" w:rsidRDefault="005A156A" w:rsidP="005A156A">
      <w:pPr>
        <w:spacing w:line="360" w:lineRule="auto"/>
        <w:ind w:firstLine="720"/>
        <w:jc w:val="both"/>
      </w:pPr>
      <w:r>
        <w:t>2) взрыв объекта произошел по неизвестным причинам;</w:t>
      </w:r>
    </w:p>
    <w:p w:rsidR="005A156A" w:rsidRDefault="005A156A" w:rsidP="005A156A">
      <w:pPr>
        <w:spacing w:line="360" w:lineRule="auto"/>
        <w:ind w:firstLine="720"/>
        <w:jc w:val="both"/>
      </w:pPr>
      <w:r>
        <w:t>3) в правоохранительные органы поступило сообщение о заминировании конкретного объекта;</w:t>
      </w:r>
    </w:p>
    <w:p w:rsidR="005A156A" w:rsidRDefault="005A156A" w:rsidP="005A156A">
      <w:pPr>
        <w:spacing w:line="360" w:lineRule="auto"/>
        <w:ind w:firstLine="720"/>
        <w:jc w:val="both"/>
      </w:pPr>
      <w:r>
        <w:t>4) обнаружен предмет, могущий быть взрывным устройством.</w:t>
      </w:r>
    </w:p>
    <w:p w:rsidR="005A156A" w:rsidRDefault="005A156A" w:rsidP="005A156A">
      <w:pPr>
        <w:spacing w:line="360" w:lineRule="auto"/>
        <w:ind w:firstLine="720"/>
        <w:jc w:val="both"/>
      </w:pPr>
      <w:r>
        <w:t>При расследовании необходимо установить обстоятельства взрыва, лишившего человека (людей) жизни; изучить объект на предмет его взрывоопасности (исключение непредвиденных обстоятельств, приведших к взрыву); выявить конструктивные особенности взрывного устройства и характер использованных в нем взрывчатых веществ; определить источник происхождения взрывного устройства, примененного преступником; выяснить профессиональные навыки и специальные познания изготовителя ВВ и ВУ; установить место закладки ВУ и эпицентр взрыва; проверить возможность внезапного срабатывания при определенных манипуляциях с ВВ и ВУ либо причины несрабатывания этого устройства; обнаружить место нахождения преступника в момент взрыва, возможные пути его ухода, использование транспортных средств, наличие свидетелей, очевидцев и пр.</w:t>
      </w:r>
    </w:p>
    <w:p w:rsidR="005A156A" w:rsidRDefault="005A156A" w:rsidP="005A156A">
      <w:pPr>
        <w:spacing w:line="360" w:lineRule="auto"/>
        <w:ind w:firstLine="720"/>
        <w:jc w:val="both"/>
      </w:pPr>
      <w:r>
        <w:t>В случае взрыва неустановленного происхождения специфика задач определяется характеристиками взорванного объекта. Так, при взрыве жилого или бытового помещения наряду с версией об умышленном подрыве необходимо проверить, не были ли нарушены правила хранения и эксплуатации бытовых газовых приборов и легковоспламеняющихся веществ. При взрыве на промышленном объекте проверяется возможность нарушения технологических процессов или правил обращения с взрывоопасными материалами.</w:t>
      </w:r>
    </w:p>
    <w:p w:rsidR="005A156A" w:rsidRDefault="005A156A" w:rsidP="005A156A">
      <w:pPr>
        <w:spacing w:line="360" w:lineRule="auto"/>
        <w:ind w:firstLine="720"/>
        <w:jc w:val="both"/>
      </w:pPr>
      <w:r>
        <w:t>В решении этих задач особая роль принадлежит своевременному применению криминалистических средств, приемов и методов, а также таким процессуальным действиям, как следственный осмотр и проведение взрывотехнических экспертиз.</w:t>
      </w:r>
    </w:p>
    <w:p w:rsidR="005A156A" w:rsidRDefault="005A156A" w:rsidP="005A156A">
      <w:pPr>
        <w:spacing w:line="360" w:lineRule="auto"/>
        <w:ind w:firstLine="720"/>
        <w:jc w:val="both"/>
      </w:pPr>
      <w:r>
        <w:t>В последние годы довольно часто приходится иметь дело с фактами взрывов на различных объектах, в общественных и иных местах. Здесь в первую очередь необходимо оказать помощь пострадавшим и удалить на безопасное расстояние находящихся на объекте людей, ибо не исключена вероятность новых взрывов.</w:t>
      </w:r>
    </w:p>
    <w:p w:rsidR="005A156A" w:rsidRDefault="005A156A" w:rsidP="005A156A">
      <w:pPr>
        <w:spacing w:line="360" w:lineRule="auto"/>
        <w:ind w:firstLine="720"/>
        <w:jc w:val="both"/>
      </w:pPr>
      <w:r>
        <w:t>При осмотре места взрыва нужно применять:</w:t>
      </w:r>
    </w:p>
    <w:p w:rsidR="005A156A" w:rsidRDefault="005A156A" w:rsidP="005A156A">
      <w:pPr>
        <w:numPr>
          <w:ilvl w:val="0"/>
          <w:numId w:val="6"/>
        </w:numPr>
        <w:spacing w:line="360" w:lineRule="auto"/>
        <w:jc w:val="both"/>
      </w:pPr>
      <w:r>
        <w:t>следственный чемодан, в котором кроме обычных технических средств (кусачек, ножниц, рулетки, электрофонаря, ножа и т.п.) есть медицинская аптечка, металлоискатели, портативный пылесос, марлевые тампоны, флакон с ацетоном, бюксы (стеклянные емкости с притертыми пробками), шпатели, полиэтиленовые пакеты;</w:t>
      </w:r>
    </w:p>
    <w:p w:rsidR="005A156A" w:rsidRDefault="005A156A" w:rsidP="005A156A">
      <w:pPr>
        <w:numPr>
          <w:ilvl w:val="0"/>
          <w:numId w:val="6"/>
        </w:numPr>
        <w:spacing w:line="360" w:lineRule="auto"/>
        <w:jc w:val="both"/>
      </w:pPr>
      <w:r>
        <w:t>специальные магниты, позволяющие вести поиск осколков в снегу, траве, мусоре и водоемах;</w:t>
      </w:r>
    </w:p>
    <w:p w:rsidR="005A156A" w:rsidRDefault="005A156A" w:rsidP="005A156A">
      <w:pPr>
        <w:numPr>
          <w:ilvl w:val="0"/>
          <w:numId w:val="6"/>
        </w:numPr>
        <w:spacing w:line="360" w:lineRule="auto"/>
        <w:jc w:val="both"/>
      </w:pPr>
      <w:r>
        <w:t>сито для просеивания грунта и других сыпучих материалов в целях обнаружения осколков и предметов малой величины;</w:t>
      </w:r>
    </w:p>
    <w:p w:rsidR="005A156A" w:rsidRDefault="005A156A" w:rsidP="005A156A">
      <w:pPr>
        <w:numPr>
          <w:ilvl w:val="0"/>
          <w:numId w:val="6"/>
        </w:numPr>
        <w:spacing w:line="360" w:lineRule="auto"/>
        <w:jc w:val="both"/>
      </w:pPr>
      <w:r>
        <w:t>портативную рентгеновскую аппаратуру, используемую при поиске осколков на коврах, поролоне, одежде и обуви;</w:t>
      </w:r>
    </w:p>
    <w:p w:rsidR="005A156A" w:rsidRDefault="005A156A" w:rsidP="005A156A">
      <w:pPr>
        <w:numPr>
          <w:ilvl w:val="0"/>
          <w:numId w:val="6"/>
        </w:numPr>
        <w:spacing w:line="360" w:lineRule="auto"/>
        <w:jc w:val="both"/>
      </w:pPr>
      <w:r>
        <w:t>анализатор (детектор), реагирующий на молекулы ВВ в воздухе;</w:t>
      </w:r>
    </w:p>
    <w:p w:rsidR="005A156A" w:rsidRDefault="005A156A" w:rsidP="005A156A">
      <w:pPr>
        <w:numPr>
          <w:ilvl w:val="0"/>
          <w:numId w:val="6"/>
        </w:numPr>
        <w:spacing w:line="360" w:lineRule="auto"/>
        <w:jc w:val="both"/>
      </w:pPr>
      <w:r>
        <w:t>чемодан экспресс-анализа взрывчатых веществ и порохов</w:t>
      </w:r>
      <w:r>
        <w:rPr>
          <w:rStyle w:val="aa"/>
        </w:rPr>
        <w:footnoteReference w:id="51"/>
      </w:r>
      <w:r>
        <w:t>.</w:t>
      </w:r>
    </w:p>
    <w:p w:rsidR="005A156A" w:rsidRDefault="005A156A" w:rsidP="005A156A">
      <w:pPr>
        <w:spacing w:line="360" w:lineRule="auto"/>
        <w:ind w:firstLine="720"/>
        <w:jc w:val="both"/>
      </w:pPr>
      <w:r>
        <w:t>При поступлении информации о заминировании конкретного объекта надлежит на безопасное расстояние удалить находящихся там людей, организовать оцепление и охрану объекта. По прибытии на место специалисты незамедлительно приступают к поиску места закладки ВУ. Для этого используются следующие технические средства:</w:t>
      </w:r>
    </w:p>
    <w:p w:rsidR="005A156A" w:rsidRDefault="005A156A" w:rsidP="005A156A">
      <w:pPr>
        <w:spacing w:line="360" w:lineRule="auto"/>
        <w:ind w:firstLine="720"/>
        <w:jc w:val="both"/>
      </w:pPr>
      <w:r>
        <w:t>а) армейские миноискатели;</w:t>
      </w:r>
    </w:p>
    <w:p w:rsidR="005A156A" w:rsidRDefault="005A156A" w:rsidP="005A156A">
      <w:pPr>
        <w:spacing w:line="360" w:lineRule="auto"/>
        <w:ind w:firstLine="720"/>
        <w:jc w:val="both"/>
      </w:pPr>
      <w:r>
        <w:t>б) криминалистические металлоискатели;</w:t>
      </w:r>
    </w:p>
    <w:p w:rsidR="005A156A" w:rsidRDefault="005A156A" w:rsidP="005A156A">
      <w:pPr>
        <w:spacing w:line="360" w:lineRule="auto"/>
        <w:ind w:firstLine="720"/>
        <w:jc w:val="both"/>
      </w:pPr>
      <w:r>
        <w:t>в) стетоскоп для прослушивания хода часового механизма;</w:t>
      </w:r>
    </w:p>
    <w:p w:rsidR="005A156A" w:rsidRDefault="005A156A" w:rsidP="005A156A">
      <w:pPr>
        <w:spacing w:line="360" w:lineRule="auto"/>
        <w:ind w:firstLine="720"/>
        <w:jc w:val="both"/>
      </w:pPr>
      <w:r>
        <w:t>г) газовые анализаторы ВВ;</w:t>
      </w:r>
    </w:p>
    <w:p w:rsidR="005A156A" w:rsidRDefault="005A156A" w:rsidP="005A156A">
      <w:pPr>
        <w:spacing w:line="360" w:lineRule="auto"/>
        <w:ind w:firstLine="720"/>
        <w:jc w:val="both"/>
      </w:pPr>
      <w:r>
        <w:t>д) рентгеновская аппаратура.</w:t>
      </w:r>
    </w:p>
    <w:p w:rsidR="005A156A" w:rsidRDefault="005A156A" w:rsidP="005A156A">
      <w:pPr>
        <w:spacing w:line="360" w:lineRule="auto"/>
        <w:ind w:firstLine="720"/>
        <w:jc w:val="both"/>
      </w:pPr>
      <w:r>
        <w:t>Вести поиск СВУ с помощью щупа категорически запрещается, так как можно затронуть и привести в действие взрывной механизм. Большую помощь в обнаружении взрывных устройств оказывают специально тренированные собаки.</w:t>
      </w:r>
    </w:p>
    <w:p w:rsidR="005A156A" w:rsidRDefault="005A156A" w:rsidP="005A156A">
      <w:pPr>
        <w:spacing w:line="360" w:lineRule="auto"/>
        <w:ind w:firstLine="720"/>
        <w:jc w:val="both"/>
      </w:pPr>
      <w:r>
        <w:t>При обнаружении ВУ его фиксируют с помощью фотовидеосъемки, снимая крупным планом провода, тумблеры, электролампочки, часовые механизмы и т.п. Осмотр производится с применением стетоскопа или видеоскопа и газового анализатора взрывчатых веществ. Перемещают ВУ с помощью шнура и специальных зацепов (кошек, карабинов). Возможность его перемещения должна определяться с учетом окружающей обстановки. Когда в непосредственной близости находится взрывоопасный объект (газопровод, нефтехранилище и т.п.), перемещать ВУ запрещено. Если данный объект расположен в многолюдном месте, то необходимо накрыть его бронезащитным одеялом или ящиком и мешками с песком, а после удаления людей продолжить исследование. Предварительное исследование осуществляется с помощью рентгенаппаратуры. С этой целью могут использоваться портативные медицинские рентгеновские аппараты, а также специальные, например портативный рентгенотелевизионный интроскоп, с помощью которого на специальной пленке отображается "картинка" внутренней конструкции ВУ.</w:t>
      </w:r>
    </w:p>
    <w:p w:rsidR="005A156A" w:rsidRDefault="005A156A" w:rsidP="005A156A">
      <w:pPr>
        <w:spacing w:line="360" w:lineRule="auto"/>
        <w:ind w:firstLine="720"/>
        <w:jc w:val="both"/>
      </w:pPr>
      <w:r>
        <w:t>Обезвреживание взрывного устройства на месте происшествия возможно тогда, когда известны его конструкция и принцип приведения в действие, а также если отсутствует приспособление неизвлекаемости.</w:t>
      </w:r>
    </w:p>
    <w:p w:rsidR="005A156A" w:rsidRDefault="005A156A" w:rsidP="005A156A">
      <w:pPr>
        <w:spacing w:line="360" w:lineRule="auto"/>
        <w:ind w:firstLine="720"/>
        <w:jc w:val="both"/>
      </w:pPr>
      <w:r>
        <w:t>При эвакуации взрывное устройство упаковывается в бронезащитное одеяло. Его грузят в автомашину, оборудованную бронекамерой, и доставляют в спецлабораторию, где проводятся обезвреживание и исследование ВУ.</w:t>
      </w:r>
    </w:p>
    <w:p w:rsidR="005A156A" w:rsidRDefault="005A156A" w:rsidP="005A156A">
      <w:pPr>
        <w:spacing w:line="360" w:lineRule="auto"/>
        <w:ind w:firstLine="720"/>
        <w:jc w:val="both"/>
      </w:pPr>
      <w:r>
        <w:t>Разрушение взрывного устройства на месте происшествия допускается как исключительная мера, когда его нельзя обезвредить или нет возможности для эвакуации. Ликвидируется оно с помощью специального разрушительного приспособления "Выстрел" или взрывом другого взрывного устройства.</w:t>
      </w:r>
    </w:p>
    <w:p w:rsidR="005A156A" w:rsidRDefault="005A156A" w:rsidP="005A156A">
      <w:pPr>
        <w:spacing w:line="360" w:lineRule="auto"/>
        <w:ind w:firstLine="720"/>
        <w:jc w:val="both"/>
      </w:pPr>
      <w:r>
        <w:t>Для получения доказательственной информации назначается взрывотехническая экспертиза, которая осуществляется в рамках криминалистических исследований сотрудниками экспертных учреждений Минюста России, МВД России и ФСБ России.</w:t>
      </w:r>
    </w:p>
    <w:p w:rsidR="005A156A" w:rsidRDefault="005A156A" w:rsidP="005A156A">
      <w:pPr>
        <w:spacing w:line="360" w:lineRule="auto"/>
        <w:ind w:firstLine="720"/>
        <w:jc w:val="both"/>
      </w:pPr>
      <w:r>
        <w:t>Взрывотехническая экпертиза позволяет установить следующие данные: присутствие ВВ и ВУ в обнаруженном на месте происшествия предмете; наличие следов взрыва и фрагментов взорванного ВУ, в том числе микрочастиц и микроследов взорванного заряда ВВ, среди обнаруженных и изъятых на месте происшествия объектов; вид, способ изготовления, наименование и марку ВВ, область его применения и источник происхождения; конструкцию и принцип действия ВУ, основные функциональные элементы, поражающее действие, относимость к штатным или самодеятельным боеприпасам, пиротехническим или имитационным средствам; профессиональные навыки и специальные познания изготовителя ВВ и ВУ в соответствующих областях знания; место расположения ВУ и его ориентацию в пространстве; возможность внезапного взрыва при определенных манипуляциях с ВВ и ВУ; возможные причины несрабатывания ВУ и др.</w:t>
      </w:r>
    </w:p>
    <w:p w:rsidR="005A156A" w:rsidRDefault="005A156A" w:rsidP="005A156A">
      <w:pPr>
        <w:spacing w:line="360" w:lineRule="auto"/>
        <w:ind w:firstLine="720"/>
        <w:jc w:val="both"/>
      </w:pPr>
      <w:r>
        <w:t>Получаемая информация позволяет вести расследование целенаправленно, по принципу "от вещественных доказательств к преступнику". Кроме следов взрыва экспертам могут понадобиться:</w:t>
      </w:r>
    </w:p>
    <w:p w:rsidR="005A156A" w:rsidRDefault="005A156A" w:rsidP="005A156A">
      <w:pPr>
        <w:spacing w:line="360" w:lineRule="auto"/>
        <w:ind w:firstLine="720"/>
        <w:jc w:val="both"/>
      </w:pPr>
      <w:r>
        <w:t>а) копии протоколов допросов свидетелей-очевидцев о взрыве и его последствиях;</w:t>
      </w:r>
    </w:p>
    <w:p w:rsidR="005A156A" w:rsidRDefault="005A156A" w:rsidP="005A156A">
      <w:pPr>
        <w:spacing w:line="360" w:lineRule="auto"/>
        <w:ind w:firstLine="720"/>
        <w:jc w:val="both"/>
      </w:pPr>
      <w:r>
        <w:t>б) копия протокола осмотра места происшествия и трупа(ов);</w:t>
      </w:r>
    </w:p>
    <w:p w:rsidR="005A156A" w:rsidRDefault="005A156A" w:rsidP="005A156A">
      <w:pPr>
        <w:spacing w:line="360" w:lineRule="auto"/>
        <w:ind w:firstLine="720"/>
        <w:jc w:val="both"/>
      </w:pPr>
      <w:r>
        <w:t>в) изготовленные в связи с осмотром фотоснимки, видеофонограммы;</w:t>
      </w:r>
    </w:p>
    <w:p w:rsidR="005A156A" w:rsidRDefault="005A156A" w:rsidP="005A156A">
      <w:pPr>
        <w:spacing w:line="360" w:lineRule="auto"/>
        <w:ind w:firstLine="720"/>
        <w:jc w:val="both"/>
      </w:pPr>
      <w:r>
        <w:t>г) чертежи и рисунки взрывного устройства, сделанные подозреваемым;</w:t>
      </w:r>
    </w:p>
    <w:p w:rsidR="005A156A" w:rsidRDefault="005A156A" w:rsidP="005A156A">
      <w:pPr>
        <w:spacing w:line="360" w:lineRule="auto"/>
        <w:ind w:firstLine="720"/>
        <w:jc w:val="both"/>
      </w:pPr>
      <w:r>
        <w:t>д) макет взрывного устройства, изготовленный подозреваемым;</w:t>
      </w:r>
    </w:p>
    <w:p w:rsidR="005A156A" w:rsidRDefault="005A156A" w:rsidP="005A156A">
      <w:pPr>
        <w:spacing w:line="360" w:lineRule="auto"/>
        <w:ind w:firstLine="720"/>
        <w:jc w:val="both"/>
      </w:pPr>
      <w:r>
        <w:t>е) заключение судебно-медицинской экспертизы по результатам исследования трупа потерпевшего.</w:t>
      </w:r>
    </w:p>
    <w:p w:rsidR="005A156A" w:rsidRDefault="005A156A" w:rsidP="005A156A">
      <w:pPr>
        <w:spacing w:line="360" w:lineRule="auto"/>
        <w:ind w:firstLine="720"/>
        <w:jc w:val="both"/>
      </w:pPr>
      <w:r>
        <w:t>Таким образом, криминалистическая взрывотехника - отрасль криминалистики, изучающая взрывчатые вещества, средства взрывания, взрывные устройства и следы их применения в целях раскрытия и расследования преступлений</w:t>
      </w:r>
    </w:p>
    <w:p w:rsidR="005A156A" w:rsidRDefault="005A156A" w:rsidP="005A156A">
      <w:pPr>
        <w:spacing w:line="360" w:lineRule="auto"/>
        <w:ind w:firstLine="720"/>
        <w:jc w:val="both"/>
      </w:pPr>
      <w:r>
        <w:t xml:space="preserve">Характер тактико-криминалистических приемов обнаружения, фиксации, изъятия и исследования взрывных устройств и следов взрыва во многом определяется следственной ситуацией, складывающейся на момент возбуждения уголовного дела. </w:t>
      </w:r>
    </w:p>
    <w:p w:rsidR="005A156A" w:rsidRDefault="005A156A" w:rsidP="005A156A">
      <w:pPr>
        <w:spacing w:line="360" w:lineRule="auto"/>
        <w:ind w:firstLine="720"/>
        <w:jc w:val="both"/>
      </w:pPr>
      <w:r>
        <w:t>При расследовании необходимо установить обстоятельства взрыва, лишившего человека (людей) жизни; изучить объект на предмет его взрывоопасности (исключение непредвиденных обстоятельств, приведших к взрыву); выявить конструктивные особенности взрывного устройства и характер использованных в нем взрывчатых веществ; определить источник происхождения взрывного устройства, примененного преступником; выяснить профессиональные навыки и специальные познания изготовителя ВВ и ВУ; установить место закладки ВУ и эпицентр взрыва; проверить возможность внезапного срабатывания при определенных манипуляциях с ВВ и ВУ либо причины несрабатывания этого устройства; обнаружить место нахождения преступника в момент взрыва, возможные пути его ухода, использование транспортных средств, наличие свидетелей, очевидцев и пр.</w:t>
      </w:r>
    </w:p>
    <w:p w:rsidR="005A156A" w:rsidRDefault="005A156A" w:rsidP="005A156A">
      <w:pPr>
        <w:spacing w:line="360" w:lineRule="auto"/>
        <w:ind w:firstLine="720"/>
        <w:jc w:val="both"/>
      </w:pPr>
      <w:r>
        <w:t>В случае взрыва неустановленного происхождения специфика задач определяется характеристиками взорванного объекта.</w:t>
      </w:r>
    </w:p>
    <w:p w:rsidR="005A156A" w:rsidRDefault="005A156A" w:rsidP="005A156A">
      <w:pPr>
        <w:spacing w:line="360" w:lineRule="auto"/>
        <w:ind w:firstLine="720"/>
        <w:jc w:val="both"/>
      </w:pPr>
    </w:p>
    <w:p w:rsidR="005A156A" w:rsidRDefault="005A156A" w:rsidP="005A156A"/>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jc w:val="cente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rPr>
          <w:rStyle w:val="a3"/>
          <w:b/>
          <w:noProof/>
          <w:color w:val="auto"/>
          <w:u w:val="none"/>
        </w:rPr>
      </w:pPr>
    </w:p>
    <w:p w:rsidR="005A156A" w:rsidRDefault="005A156A" w:rsidP="005A156A">
      <w:pPr>
        <w:jc w:val="center"/>
      </w:pPr>
      <w:r>
        <w:rPr>
          <w:b/>
          <w:color w:val="auto"/>
        </w:rPr>
        <w:t>ЗАКЛЮЧЕНИЕ</w:t>
      </w:r>
      <w:r>
        <w:t xml:space="preserve"> </w:t>
      </w:r>
    </w:p>
    <w:p w:rsidR="005A156A" w:rsidRDefault="005A156A" w:rsidP="005A156A">
      <w:pPr>
        <w:spacing w:line="360" w:lineRule="auto"/>
        <w:ind w:firstLine="720"/>
        <w:jc w:val="both"/>
      </w:pPr>
    </w:p>
    <w:p w:rsidR="005A156A" w:rsidRDefault="005A156A" w:rsidP="005A156A">
      <w:pPr>
        <w:pStyle w:val="a8"/>
        <w:widowControl w:val="0"/>
        <w:spacing w:line="360" w:lineRule="auto"/>
        <w:rPr>
          <w:sz w:val="28"/>
          <w:szCs w:val="28"/>
        </w:rPr>
      </w:pPr>
      <w:r>
        <w:rPr>
          <w:sz w:val="28"/>
          <w:szCs w:val="28"/>
        </w:rPr>
        <w:t>Криминалистическое исследование оружия, взрывных устройств, взрывчатых веществ и следов их применения является одним из важных направлений исследования в современной криминалистической технике. В криминалистической литературе  указанные объекты в единый исследуемый комплекс были объединены сравнительно недавно. До этого основной отраслью криминалистической техники, исследующей оружие, да и то главным образом огнестрельное оружие и другие родственные ему виды оружия с поражающими элементами (переделанное, газовое, пиротехническое, сигнальное и строительно-монтажное), боеприпасы к нему и следы их применения и отчасти холодное оружие, являлась криминалистическая баллистика. Это легко объяснимо, ибо огнестрельное и холодное оружие и в далекие времена было таким видом оружия, которое чаще всего применялось для совершения преступлений. Соответственно криминалистическая баллистика как отрасль криминалистики имеет очень давнюю историю.</w:t>
      </w:r>
    </w:p>
    <w:p w:rsidR="005A156A" w:rsidRDefault="005A156A" w:rsidP="005A156A">
      <w:pPr>
        <w:spacing w:line="360" w:lineRule="auto"/>
        <w:ind w:firstLine="720"/>
        <w:jc w:val="both"/>
        <w:rPr>
          <w:color w:val="auto"/>
        </w:rPr>
      </w:pPr>
      <w:r>
        <w:rPr>
          <w:color w:val="auto"/>
        </w:rPr>
        <w:t>Современный арсенал вооружений, накопленный человеком в течение длительного времени, включает в себя большой ассортимент различных видов оружия, начиная от исторически первых — холодного, метательного и заканчивая современными средствами массового поражения — ядерным, химическим, биологическим и др. Исторический опыт показывает, что создаваемое человеком оружие не всегда использовалось и используется в соответствии с теми целями, с которыми оно изначально задумывалось (например, в военных, охотничьих, спортивных и др. ). Определенные виды оружия стали активно применяться и для совершения преступлений. Одним из подтверждений того служит наличие в Уголовном кодексе Российской Федерации ряда соответствующих статей (ст. 222, 223, 224, 225, 205, 206, 211, 213 и др.).</w:t>
      </w:r>
    </w:p>
    <w:p w:rsidR="005A156A" w:rsidRDefault="005A156A" w:rsidP="005A156A">
      <w:pPr>
        <w:spacing w:line="360" w:lineRule="auto"/>
        <w:ind w:firstLine="720"/>
        <w:jc w:val="both"/>
        <w:rPr>
          <w:color w:val="auto"/>
        </w:rPr>
      </w:pPr>
      <w:r>
        <w:rPr>
          <w:color w:val="auto"/>
        </w:rPr>
        <w:t xml:space="preserve">Современное оружие по основным отличительным признакам может подразделяться на различные группы. В частности, по количеству обслуживающего персонала принято различать индивидуальное и групповое оружие. Многолетняя практика борьбы с преступностью показывает, что из всего существующего на сегодня многообразия оружия в преступных целях, за редким исключением, используется лишь индивидуальное оружие. Прежде всего, это обусловлено его портативностью, маневренностью, простотой конструкции и, как правило, большей доступностью. Иногда это оружие называют оружием индивидуального применения, что, в принципе, одно и то же. В конце 19 и начале 20 в.в. оно составляло основную массу вооружения. В дореволюционной России индивидуальное оружие отождествлялось с ручным, и в системе военной подготовки преподавался «Курс ручного оружия». </w:t>
      </w:r>
    </w:p>
    <w:p w:rsidR="005A156A" w:rsidRDefault="005A156A" w:rsidP="005A156A">
      <w:pPr>
        <w:spacing w:line="360" w:lineRule="auto"/>
        <w:ind w:firstLine="720"/>
        <w:jc w:val="both"/>
        <w:rPr>
          <w:color w:val="auto"/>
        </w:rPr>
      </w:pPr>
      <w:r>
        <w:rPr>
          <w:color w:val="auto"/>
        </w:rPr>
        <w:t>В настоящее время систему индивидуального оружия составляют, прежде всего, такие исторически сложившиеся виды оружия, как холодное, метательное, огнестрельное, пневматическое, минновзрывное, зажигательное, а также появившиеся сравнительно недавно — газовое, электрическое и др. Причем список разновидностей индивидуального оружия имеет тенденцию к расширению. Он может пополниться, например, лазерным оружием, портативными вариантами оружия массового поражения и т.д. Вообще, современная мировая криминальная практика характеризуется стремительным расширением круга оружия (включая оружие массового поражения), используемого в преступных целях. Наглядным подтверждением этого служат события, последовавшие за известными терактами, совершенными в США 11 сентября 2001 года.</w:t>
      </w:r>
    </w:p>
    <w:p w:rsidR="005A156A" w:rsidRDefault="005A156A" w:rsidP="005A156A">
      <w:pPr>
        <w:spacing w:line="360" w:lineRule="auto"/>
        <w:ind w:firstLine="720"/>
        <w:jc w:val="both"/>
        <w:rPr>
          <w:color w:val="auto"/>
        </w:rPr>
      </w:pPr>
      <w:r>
        <w:rPr>
          <w:color w:val="auto"/>
        </w:rPr>
        <w:t>На современном этапе развития криминалистики наблюдается устойчивая тенденция объединения различных направлений криминалистического исследования всех видов индивидуального оружия (холодного, метательного, огнестрельного, пневматического, газового и др.) в единую отрасль криминалистической техники. Естественно, эта тенденция не могла не привлечь к себе внимания ученых-криминалистов. В научных исследованиях последних лет наметился поворот от разработки частных вопросов криминалистического исследования отдельных видов оружия к работам обобщающего, интегративного характера с целью выработки единых методических подходов к изучению оружия в криминалистике. На повестку дня стал вопрос разработки концепции целостного учения об оружии и следах его применения как частной криминалистической теории.</w:t>
      </w:r>
    </w:p>
    <w:p w:rsidR="005A156A" w:rsidRDefault="005A156A" w:rsidP="005A156A">
      <w:pPr>
        <w:spacing w:line="360" w:lineRule="auto"/>
        <w:ind w:firstLine="720"/>
        <w:jc w:val="both"/>
      </w:pPr>
      <w:r>
        <w:t>Криминалистическое оружиеведение понятие видовое, включающее несколько самостоятельных классов оружия. Основой для классификации является характер объектов, подлежащих отнесению к оружию, а также основная цель его использования (назначение).</w:t>
      </w:r>
    </w:p>
    <w:p w:rsidR="005A156A" w:rsidRDefault="005A156A" w:rsidP="005A156A">
      <w:pPr>
        <w:spacing w:line="360" w:lineRule="auto"/>
        <w:ind w:firstLine="720"/>
        <w:jc w:val="both"/>
      </w:pPr>
      <w:r>
        <w:t>Правильная оценка предметов и устройств, используемых виновным в процессе насилия, как оружия, невозможна без заключения криминалистической экспертизы.</w:t>
      </w:r>
    </w:p>
    <w:p w:rsidR="005A156A" w:rsidRDefault="005A156A" w:rsidP="005A156A">
      <w:pPr>
        <w:spacing w:line="360" w:lineRule="auto"/>
        <w:ind w:firstLine="720"/>
        <w:jc w:val="both"/>
      </w:pPr>
      <w:r>
        <w:t>Основой для классификации является характер объектов, подлежащих отнесению к оружию, а также основная цель его использования (назначение).</w:t>
      </w:r>
    </w:p>
    <w:p w:rsidR="005A156A" w:rsidRDefault="005A156A" w:rsidP="005A156A">
      <w:pPr>
        <w:spacing w:line="360" w:lineRule="auto"/>
        <w:ind w:firstLine="720"/>
        <w:jc w:val="both"/>
      </w:pPr>
      <w:r>
        <w:t>По характеру действия оружие подразделяется на огнестрельное, холодное, метательное, пневматическое, газовое и сигнальное; по назначению на гражданское, служебное, боевое (стрелковое).</w:t>
      </w:r>
    </w:p>
    <w:p w:rsidR="005A156A" w:rsidRDefault="005A156A" w:rsidP="005A156A">
      <w:pPr>
        <w:spacing w:line="360" w:lineRule="auto"/>
        <w:ind w:firstLine="720"/>
        <w:jc w:val="both"/>
      </w:pPr>
      <w:r>
        <w:t>К криминалистике используется общепринятое понимание оружия как устройств и предметов, конструктивно предназначенных для поражения живой или иной цели</w:t>
      </w:r>
      <w:r>
        <w:rPr>
          <w:rStyle w:val="aa"/>
        </w:rPr>
        <w:footnoteReference w:id="52"/>
      </w:r>
      <w:r>
        <w:t xml:space="preserve">. Под огнестрельным же понимается оружие, предназначенное для механического поражения цели на расстоянии снарядом (пулей, дробью, картечью), получающим направленное движение за счет энергии порохового или иного заряда. </w:t>
      </w:r>
    </w:p>
    <w:p w:rsidR="005A156A" w:rsidRDefault="005A156A" w:rsidP="005A156A">
      <w:pPr>
        <w:pStyle w:val="10"/>
        <w:spacing w:line="360" w:lineRule="auto"/>
        <w:ind w:firstLine="720"/>
        <w:rPr>
          <w:sz w:val="28"/>
          <w:szCs w:val="28"/>
        </w:rPr>
      </w:pPr>
      <w:r>
        <w:rPr>
          <w:sz w:val="28"/>
          <w:szCs w:val="28"/>
        </w:rPr>
        <w:t>Огнестрельное оружие имеет достаточно простую и приемлемую для криминалистической практики классификацию. В соответствии с ней оружие подразделяется на боевое, гражданское охотничье, учебно-спортивное, криминальное</w:t>
      </w:r>
      <w:r>
        <w:rPr>
          <w:noProof/>
          <w:sz w:val="28"/>
          <w:szCs w:val="28"/>
        </w:rPr>
        <w:t>.</w:t>
      </w:r>
    </w:p>
    <w:p w:rsidR="005A156A" w:rsidRDefault="005A156A" w:rsidP="005A156A">
      <w:pPr>
        <w:spacing w:line="360" w:lineRule="auto"/>
        <w:ind w:firstLine="720"/>
        <w:jc w:val="both"/>
      </w:pPr>
      <w:r>
        <w:t>Криминалистическое исследование позволяет установить, прежде всего, сам факт принадлежности объекта к категории огнестрельного оружия. От того насколько грамотно будет осмотрено и изъято огнестрельное оружие и следы его применения зависит возможность его применения в дальнейшем в процессе расследования.</w:t>
      </w:r>
    </w:p>
    <w:p w:rsidR="005A156A" w:rsidRDefault="005A156A" w:rsidP="005A156A">
      <w:pPr>
        <w:pStyle w:val="a8"/>
        <w:widowControl w:val="0"/>
        <w:spacing w:line="360" w:lineRule="auto"/>
        <w:rPr>
          <w:sz w:val="28"/>
          <w:szCs w:val="28"/>
        </w:rPr>
      </w:pPr>
      <w:r>
        <w:rPr>
          <w:sz w:val="28"/>
          <w:szCs w:val="28"/>
        </w:rPr>
        <w:t>Холодное оружие становится объектом криминалистического исследования в двух основных ситуациях. Во-первых, когда необходимо решить вопрос, является ли изъятый по делу предмет холодным оружием. Во-вторых, когда в процессе расследования преступлений по следам, оставшимся после применения холодного оружия, и по следам, имеющимся на самом оружии, необходимо установить некоторые обстоятельства и факт его использования конкретным лицом (лицами).</w:t>
      </w:r>
    </w:p>
    <w:p w:rsidR="005A156A" w:rsidRDefault="005A156A" w:rsidP="005A156A">
      <w:pPr>
        <w:pStyle w:val="a8"/>
        <w:widowControl w:val="0"/>
        <w:spacing w:line="360" w:lineRule="auto"/>
        <w:rPr>
          <w:sz w:val="28"/>
          <w:szCs w:val="28"/>
        </w:rPr>
      </w:pPr>
      <w:r>
        <w:rPr>
          <w:sz w:val="28"/>
          <w:szCs w:val="28"/>
        </w:rPr>
        <w:t>К холодному оружию относятся предметы, не имеющие прямого производственного и хозяйственно-бытового назначения, специально изготовленные и конструктивно предназначенные для нанесения удара и поражения цели с помощью мускульной силы человека при непосредственном контакте с объектом поражения. Особо выделяется холодное метательное оружие, предназначенное для поражения цели на расстоянии снарядом, получающим направленное движение при помощи мускульной силы человека (метательные ножи, топоры, дротики, копья, бумеранги, сурикены и т.п.) либо механического устройства (лук, арбалет).</w:t>
      </w:r>
    </w:p>
    <w:p w:rsidR="005A156A" w:rsidRDefault="005A156A" w:rsidP="005A156A">
      <w:pPr>
        <w:pStyle w:val="a8"/>
        <w:widowControl w:val="0"/>
        <w:spacing w:line="360" w:lineRule="auto"/>
        <w:rPr>
          <w:sz w:val="28"/>
          <w:szCs w:val="28"/>
        </w:rPr>
      </w:pPr>
      <w:r>
        <w:rPr>
          <w:sz w:val="28"/>
          <w:szCs w:val="28"/>
        </w:rPr>
        <w:t>Объектами рассматриваемой подотрасли криминалистического исследования оружия являются взрывные устройства как промышленно изготовленные, штатные (ручные гранаты, мины), так и самодельные, взрывчатые вещества, используемые для взрыва средства взрывания и все следы их применения.</w:t>
      </w:r>
    </w:p>
    <w:p w:rsidR="005A156A" w:rsidRDefault="005A156A" w:rsidP="005A156A">
      <w:pPr>
        <w:pStyle w:val="a8"/>
        <w:widowControl w:val="0"/>
        <w:spacing w:line="360" w:lineRule="auto"/>
        <w:rPr>
          <w:sz w:val="28"/>
          <w:szCs w:val="28"/>
        </w:rPr>
      </w:pPr>
      <w:r>
        <w:rPr>
          <w:sz w:val="28"/>
          <w:szCs w:val="28"/>
        </w:rPr>
        <w:t>В то же время возможно и комплексное исследование указанных объектов. Например, с помощью комплексной медико-взрывотехнической экспертизы можно установить поражающий радиус действия взрывного устройства и механизм травмирования потерпевших при взрыве, положение взрывного устройства относительно потерпевшего в момент взрыва и т.д.</w:t>
      </w:r>
    </w:p>
    <w:p w:rsidR="005A156A" w:rsidRDefault="005A156A" w:rsidP="005A156A">
      <w:pPr>
        <w:spacing w:line="360" w:lineRule="auto"/>
        <w:ind w:firstLine="720"/>
        <w:jc w:val="both"/>
      </w:pPr>
      <w:r>
        <w:t>Криминалистическая взрывотехника - отрасль криминалистики, изучающая взрывчатые вещества, средства взрывания, взрывные устройства и следы их применения в целях раскрытия и расследования преступлений</w:t>
      </w:r>
    </w:p>
    <w:p w:rsidR="005A156A" w:rsidRDefault="005A156A" w:rsidP="005A156A">
      <w:pPr>
        <w:spacing w:line="360" w:lineRule="auto"/>
        <w:ind w:firstLine="720"/>
        <w:jc w:val="both"/>
      </w:pPr>
      <w:r>
        <w:t xml:space="preserve">Характер тактико-криминалистических приемов обнаружения, фиксации, изъятия и исследования взрывных устройств и следов взрыва во многом определяется следственной ситуацией, складывающейся на момент возбуждения уголовного дела. </w:t>
      </w:r>
    </w:p>
    <w:p w:rsidR="005A156A" w:rsidRDefault="005A156A" w:rsidP="005A156A">
      <w:pPr>
        <w:spacing w:line="360" w:lineRule="auto"/>
        <w:ind w:firstLine="720"/>
        <w:jc w:val="both"/>
      </w:pPr>
      <w:r>
        <w:t>При расследовании необходимо установить обстоятельства взрыва, лишившего человека (людей) жизни; изучить объект на предмет его взрывоопасности (исключение непредвиденных обстоятельств, приведших к взрыву); выявить конструктивные особенности взрывного устройства и характер использованных в нем взрывчатых веществ; определить источник происхождения взрывного устройства, примененного преступником; выяснить профессиональные навыки и специальные познания изготовителя ВВ и ВУ; установить место закладки ВУ и эпицентр взрыва; проверить возможность внезапного срабатывания при определенных манипуляциях с ВВ и ВУ либо причины несрабатывания этого устройства; обнаружить место нахождения преступника в момент взрыва, возможные пути его ухода, использование транспортных средств, наличие свидетелей, очевидцев и пр.</w:t>
      </w:r>
    </w:p>
    <w:p w:rsidR="005A156A" w:rsidRDefault="005A156A" w:rsidP="005A156A">
      <w:pPr>
        <w:spacing w:line="360" w:lineRule="auto"/>
        <w:ind w:firstLine="720"/>
        <w:jc w:val="both"/>
      </w:pPr>
      <w:r>
        <w:t>В случае взрыва неустановленного происхождения специфика задач определяется характеристиками взорванного объекта.</w:t>
      </w:r>
    </w:p>
    <w:p w:rsidR="005A156A" w:rsidRDefault="005A156A" w:rsidP="005A156A">
      <w:pPr>
        <w:spacing w:line="360" w:lineRule="auto"/>
        <w:ind w:firstLine="720"/>
        <w:jc w:val="both"/>
      </w:pPr>
    </w:p>
    <w:p w:rsidR="005A156A" w:rsidRDefault="005A156A" w:rsidP="005A156A"/>
    <w:p w:rsidR="005A156A" w:rsidRDefault="005A156A" w:rsidP="005A156A">
      <w:pPr>
        <w:jc w:val="center"/>
        <w:rPr>
          <w:rStyle w:val="a3"/>
          <w:b/>
          <w:noProof/>
          <w:color w:val="auto"/>
          <w:u w:val="none"/>
        </w:rPr>
      </w:pPr>
    </w:p>
    <w:p w:rsidR="005A156A" w:rsidRDefault="005A156A" w:rsidP="005A156A">
      <w:pPr>
        <w:pStyle w:val="a8"/>
        <w:widowControl w:val="0"/>
        <w:spacing w:line="360" w:lineRule="auto"/>
        <w:rPr>
          <w:sz w:val="28"/>
          <w:szCs w:val="28"/>
        </w:rPr>
      </w:pPr>
    </w:p>
    <w:p w:rsidR="005A156A" w:rsidRDefault="005A156A" w:rsidP="005A156A">
      <w:pPr>
        <w:pStyle w:val="a8"/>
        <w:widowControl w:val="0"/>
        <w:spacing w:line="360" w:lineRule="auto"/>
        <w:rPr>
          <w:sz w:val="28"/>
          <w:szCs w:val="28"/>
        </w:rPr>
      </w:pPr>
    </w:p>
    <w:p w:rsidR="005A156A" w:rsidRDefault="005A156A" w:rsidP="005A156A">
      <w:pPr>
        <w:pStyle w:val="a8"/>
        <w:widowControl w:val="0"/>
        <w:spacing w:line="360" w:lineRule="auto"/>
        <w:rPr>
          <w:sz w:val="28"/>
          <w:szCs w:val="28"/>
        </w:rPr>
      </w:pPr>
    </w:p>
    <w:p w:rsidR="005A156A" w:rsidRDefault="005A156A" w:rsidP="005A156A">
      <w:pPr>
        <w:jc w:val="center"/>
        <w:rPr>
          <w:b/>
        </w:rPr>
      </w:pPr>
    </w:p>
    <w:p w:rsidR="005A156A" w:rsidRDefault="005A156A" w:rsidP="005A156A">
      <w:pPr>
        <w:jc w:val="center"/>
        <w:rPr>
          <w:b/>
        </w:rPr>
      </w:pPr>
    </w:p>
    <w:p w:rsidR="005A156A" w:rsidRDefault="005A156A" w:rsidP="005A156A">
      <w:pPr>
        <w:rPr>
          <w:b/>
          <w:color w:val="auto"/>
        </w:rPr>
      </w:pPr>
    </w:p>
    <w:p w:rsidR="005A156A" w:rsidRDefault="005A156A" w:rsidP="005A156A">
      <w:pPr>
        <w:rPr>
          <w:b/>
          <w:color w:val="auto"/>
        </w:rPr>
      </w:pPr>
    </w:p>
    <w:p w:rsidR="005A156A" w:rsidRDefault="005A156A" w:rsidP="005A156A">
      <w:pPr>
        <w:rPr>
          <w:b/>
          <w:color w:val="auto"/>
        </w:rPr>
      </w:pPr>
    </w:p>
    <w:p w:rsidR="005A156A" w:rsidRDefault="005A156A" w:rsidP="005A156A">
      <w:pPr>
        <w:rPr>
          <w:b/>
          <w:color w:val="auto"/>
        </w:rPr>
      </w:pPr>
    </w:p>
    <w:p w:rsidR="005A156A" w:rsidRDefault="005A156A" w:rsidP="005A156A">
      <w:pPr>
        <w:jc w:val="center"/>
        <w:rPr>
          <w:b/>
        </w:rPr>
      </w:pPr>
      <w:r>
        <w:rPr>
          <w:b/>
          <w:color w:val="auto"/>
        </w:rPr>
        <w:t>СПИСОК ИСПОЛЬЗОВАННЫХ ИСТОЧНИКОВ</w:t>
      </w:r>
    </w:p>
    <w:p w:rsidR="005A156A" w:rsidRDefault="005A156A" w:rsidP="005A156A">
      <w:pPr>
        <w:jc w:val="center"/>
        <w:rPr>
          <w:b/>
        </w:rPr>
      </w:pPr>
    </w:p>
    <w:p w:rsidR="005A156A" w:rsidRDefault="005A156A" w:rsidP="005A156A">
      <w:pPr>
        <w:jc w:val="center"/>
        <w:rPr>
          <w:b/>
        </w:rPr>
      </w:pPr>
      <w:r>
        <w:rPr>
          <w:b/>
        </w:rPr>
        <w:t>Нормативно-правовые акты и судебная практика</w:t>
      </w:r>
    </w:p>
    <w:p w:rsidR="005A156A" w:rsidRDefault="005A156A" w:rsidP="005A156A">
      <w:pPr>
        <w:jc w:val="center"/>
        <w:rPr>
          <w:b/>
        </w:rPr>
      </w:pPr>
    </w:p>
    <w:p w:rsidR="005A156A" w:rsidRDefault="005A156A" w:rsidP="005A156A">
      <w:pPr>
        <w:numPr>
          <w:ilvl w:val="0"/>
          <w:numId w:val="8"/>
        </w:numPr>
        <w:spacing w:line="360" w:lineRule="auto"/>
        <w:jc w:val="both"/>
      </w:pPr>
      <w:r>
        <w:t>Конституция Российской Федерации (с изм. от 24.12.2008) // РГ от 25.12.1993, № 237, СЗ РФ от 24.12.2008, № 42, ст. 4212.</w:t>
      </w:r>
    </w:p>
    <w:p w:rsidR="005A156A" w:rsidRDefault="005A156A" w:rsidP="005A156A">
      <w:pPr>
        <w:numPr>
          <w:ilvl w:val="0"/>
          <w:numId w:val="8"/>
        </w:numPr>
        <w:spacing w:line="360" w:lineRule="auto"/>
        <w:jc w:val="both"/>
      </w:pPr>
      <w:r>
        <w:t>Уголовный Кодекс Российской Федерации от 13.06.1996 № 63-ФЗ (ред. от 10.12.2008) // СЗ РФ от 17.06.1996, № 25, ст. 2954, СЗ РФ от 10.12.2008, № 30 (ч. 1), ст. 3104.</w:t>
      </w:r>
    </w:p>
    <w:p w:rsidR="005A156A" w:rsidRDefault="005A156A" w:rsidP="005A156A">
      <w:pPr>
        <w:numPr>
          <w:ilvl w:val="0"/>
          <w:numId w:val="8"/>
        </w:numPr>
        <w:spacing w:line="360" w:lineRule="auto"/>
        <w:jc w:val="both"/>
      </w:pPr>
      <w:r>
        <w:t>Уголовно-процессуальный Кодекс Российской Федерации от 18.12.2001 № 174-ФЗ (ред. от 10.12.2008) // СЗ РФ от 24.12.2001, № 52 (ч. I), ст. 4921, СЗ РФ от 10.12.2008, № 23, ст. 2200.</w:t>
      </w:r>
    </w:p>
    <w:p w:rsidR="005A156A" w:rsidRDefault="005A156A" w:rsidP="005A156A">
      <w:pPr>
        <w:pStyle w:val="a5"/>
        <w:numPr>
          <w:ilvl w:val="0"/>
          <w:numId w:val="8"/>
        </w:numPr>
        <w:spacing w:line="360" w:lineRule="auto"/>
        <w:jc w:val="both"/>
        <w:rPr>
          <w:sz w:val="28"/>
          <w:szCs w:val="28"/>
        </w:rPr>
      </w:pPr>
      <w:r>
        <w:rPr>
          <w:sz w:val="28"/>
          <w:szCs w:val="28"/>
        </w:rPr>
        <w:t xml:space="preserve">Федеральный Закон от 13 декабря </w:t>
      </w:r>
      <w:smartTag w:uri="urn:schemas-microsoft-com:office:smarttags" w:element="metricconverter">
        <w:smartTagPr>
          <w:attr w:name="ProductID" w:val="1996 г"/>
        </w:smartTagPr>
        <w:r>
          <w:rPr>
            <w:sz w:val="28"/>
            <w:szCs w:val="28"/>
          </w:rPr>
          <w:t>1996 г</w:t>
        </w:r>
      </w:smartTag>
      <w:r>
        <w:rPr>
          <w:sz w:val="28"/>
          <w:szCs w:val="28"/>
        </w:rPr>
        <w:t>. N 150-ФЗ "Об оружии" // СЗ РФ. 1996. N 51. Ст. 5681.</w:t>
      </w:r>
    </w:p>
    <w:p w:rsidR="005A156A" w:rsidRDefault="005A156A" w:rsidP="005A156A">
      <w:pPr>
        <w:pStyle w:val="a5"/>
        <w:numPr>
          <w:ilvl w:val="0"/>
          <w:numId w:val="8"/>
        </w:numPr>
        <w:spacing w:line="360" w:lineRule="auto"/>
        <w:jc w:val="both"/>
        <w:rPr>
          <w:sz w:val="28"/>
          <w:szCs w:val="28"/>
        </w:rPr>
      </w:pPr>
      <w:r>
        <w:rPr>
          <w:sz w:val="28"/>
          <w:szCs w:val="28"/>
        </w:rPr>
        <w:t xml:space="preserve">Федеральный Закон от 31 мая </w:t>
      </w:r>
      <w:smartTag w:uri="urn:schemas-microsoft-com:office:smarttags" w:element="metricconverter">
        <w:smartTagPr>
          <w:attr w:name="ProductID" w:val="2001 г"/>
        </w:smartTagPr>
        <w:r>
          <w:rPr>
            <w:sz w:val="28"/>
            <w:szCs w:val="28"/>
          </w:rPr>
          <w:t>2001 г</w:t>
        </w:r>
      </w:smartTag>
      <w:r>
        <w:rPr>
          <w:sz w:val="28"/>
          <w:szCs w:val="28"/>
        </w:rPr>
        <w:t>. "О государственной экспертной деятельности в Российской Федерации" // СЗ РФ. 2001. №  23. Ст. 2291;</w:t>
      </w:r>
    </w:p>
    <w:p w:rsidR="005A156A" w:rsidRDefault="005A156A" w:rsidP="005A156A">
      <w:pPr>
        <w:numPr>
          <w:ilvl w:val="0"/>
          <w:numId w:val="8"/>
        </w:numPr>
        <w:spacing w:line="360" w:lineRule="auto"/>
      </w:pPr>
      <w:r>
        <w:t xml:space="preserve">Постановление Пленума Верховного Суда РФ от 17 января </w:t>
      </w:r>
      <w:smartTag w:uri="urn:schemas-microsoft-com:office:smarttags" w:element="metricconverter">
        <w:smartTagPr>
          <w:attr w:name="ProductID" w:val="1997 г"/>
        </w:smartTagPr>
        <w:r>
          <w:t>1997 г</w:t>
        </w:r>
      </w:smartTag>
      <w:r>
        <w:t xml:space="preserve">. "О практике применения судами законодательства об ответственности за бандитизм" // БВС РФ. 1997. N 3. </w:t>
      </w:r>
    </w:p>
    <w:p w:rsidR="005A156A" w:rsidRDefault="005A156A" w:rsidP="005A156A">
      <w:pPr>
        <w:numPr>
          <w:ilvl w:val="0"/>
          <w:numId w:val="8"/>
        </w:numPr>
        <w:spacing w:line="360" w:lineRule="auto"/>
      </w:pPr>
      <w:r>
        <w:t xml:space="preserve">Постановление Пленума Верховного Суда РФ от 27 декабря </w:t>
      </w:r>
      <w:smartTag w:uri="urn:schemas-microsoft-com:office:smarttags" w:element="metricconverter">
        <w:smartTagPr>
          <w:attr w:name="ProductID" w:val="2002 г"/>
        </w:smartTagPr>
        <w:r>
          <w:t>2002 г</w:t>
        </w:r>
      </w:smartTag>
      <w:r>
        <w:t xml:space="preserve">. "О судебной практике по делам о краже, грабеже и разбое" // БВС РФ. 2003. N 2. </w:t>
      </w:r>
    </w:p>
    <w:p w:rsidR="005A156A" w:rsidRDefault="005A156A" w:rsidP="005A156A">
      <w:pPr>
        <w:numPr>
          <w:ilvl w:val="0"/>
          <w:numId w:val="8"/>
        </w:numPr>
        <w:spacing w:line="360" w:lineRule="auto"/>
      </w:pPr>
      <w:r>
        <w:t xml:space="preserve">Постановление Пленума Верховного Суда РФ от 12 марта </w:t>
      </w:r>
      <w:smartTag w:uri="urn:schemas-microsoft-com:office:smarttags" w:element="metricconverter">
        <w:smartTagPr>
          <w:attr w:name="ProductID" w:val="2002 г"/>
        </w:smartTagPr>
        <w:r>
          <w:t>2002 г</w:t>
        </w:r>
      </w:smartTag>
      <w:r>
        <w:t>. "О судебной практике по делам о хищении, вымогательстве и незаконном обороте оружия, боеприпасов, взрывчатых веществ и взрывных устройств" // БВС РФ. 2002. N 5.</w:t>
      </w:r>
    </w:p>
    <w:p w:rsidR="005A156A" w:rsidRDefault="005A156A" w:rsidP="005A156A">
      <w:pPr>
        <w:spacing w:line="360" w:lineRule="auto"/>
      </w:pPr>
    </w:p>
    <w:p w:rsidR="005A156A" w:rsidRDefault="005A156A" w:rsidP="005A156A">
      <w:pPr>
        <w:spacing w:line="360" w:lineRule="auto"/>
        <w:jc w:val="center"/>
        <w:rPr>
          <w:b/>
        </w:rPr>
      </w:pPr>
    </w:p>
    <w:p w:rsidR="005A156A" w:rsidRDefault="005A156A" w:rsidP="005A156A">
      <w:pPr>
        <w:spacing w:line="360" w:lineRule="auto"/>
        <w:jc w:val="center"/>
        <w:rPr>
          <w:b/>
        </w:rPr>
      </w:pPr>
    </w:p>
    <w:p w:rsidR="005A156A" w:rsidRDefault="005A156A" w:rsidP="005A156A">
      <w:pPr>
        <w:spacing w:line="360" w:lineRule="auto"/>
        <w:jc w:val="center"/>
        <w:rPr>
          <w:b/>
        </w:rPr>
      </w:pPr>
    </w:p>
    <w:p w:rsidR="005A156A" w:rsidRDefault="005A156A" w:rsidP="005A156A">
      <w:pPr>
        <w:spacing w:line="360" w:lineRule="auto"/>
        <w:jc w:val="center"/>
        <w:rPr>
          <w:b/>
        </w:rPr>
      </w:pPr>
    </w:p>
    <w:p w:rsidR="005A156A" w:rsidRDefault="005A156A" w:rsidP="005A156A">
      <w:pPr>
        <w:spacing w:line="360" w:lineRule="auto"/>
        <w:jc w:val="center"/>
        <w:rPr>
          <w:b/>
        </w:rPr>
      </w:pPr>
      <w:r>
        <w:rPr>
          <w:b/>
        </w:rPr>
        <w:t>Учебная и научная литература</w:t>
      </w:r>
    </w:p>
    <w:p w:rsidR="005A156A" w:rsidRDefault="005A156A" w:rsidP="005A156A">
      <w:pPr>
        <w:spacing w:line="360" w:lineRule="auto"/>
        <w:jc w:val="center"/>
        <w:rPr>
          <w:b/>
        </w:rPr>
      </w:pPr>
    </w:p>
    <w:p w:rsidR="005A156A" w:rsidRDefault="005A156A" w:rsidP="005A156A">
      <w:pPr>
        <w:pStyle w:val="a5"/>
        <w:numPr>
          <w:ilvl w:val="0"/>
          <w:numId w:val="8"/>
        </w:numPr>
        <w:spacing w:line="360" w:lineRule="auto"/>
        <w:rPr>
          <w:sz w:val="28"/>
          <w:szCs w:val="28"/>
        </w:rPr>
      </w:pPr>
      <w:r>
        <w:rPr>
          <w:sz w:val="28"/>
          <w:szCs w:val="28"/>
        </w:rPr>
        <w:t>Аверьянова Т.В. Содержание и характеристика методов судебно-экспертных исследований. Алма-Ата, 1991.</w:t>
      </w:r>
    </w:p>
    <w:p w:rsidR="005A156A" w:rsidRDefault="005A156A" w:rsidP="005A156A">
      <w:pPr>
        <w:pStyle w:val="a5"/>
        <w:numPr>
          <w:ilvl w:val="0"/>
          <w:numId w:val="8"/>
        </w:numPr>
        <w:spacing w:line="360" w:lineRule="auto"/>
        <w:jc w:val="both"/>
        <w:rPr>
          <w:sz w:val="28"/>
          <w:szCs w:val="28"/>
        </w:rPr>
      </w:pPr>
      <w:r>
        <w:rPr>
          <w:sz w:val="28"/>
          <w:szCs w:val="28"/>
        </w:rPr>
        <w:t>Аубакиров А.Ф. и др. Криминалистическое исследование холодного оружия. Алма-Ата, 1991.</w:t>
      </w:r>
    </w:p>
    <w:p w:rsidR="005A156A" w:rsidRDefault="005A156A" w:rsidP="005A156A">
      <w:pPr>
        <w:numPr>
          <w:ilvl w:val="0"/>
          <w:numId w:val="8"/>
        </w:numPr>
        <w:spacing w:line="360" w:lineRule="auto"/>
        <w:jc w:val="both"/>
      </w:pPr>
      <w:r>
        <w:t>Большая Юридическая энциклопедия. М., 2007</w:t>
      </w:r>
    </w:p>
    <w:p w:rsidR="005A156A" w:rsidRDefault="005A156A" w:rsidP="005A156A">
      <w:pPr>
        <w:numPr>
          <w:ilvl w:val="0"/>
          <w:numId w:val="8"/>
        </w:numPr>
        <w:spacing w:line="360" w:lineRule="auto"/>
        <w:jc w:val="both"/>
      </w:pPr>
      <w:r>
        <w:t>Белкин Р. С. Курс криминалистики. М, 2006.</w:t>
      </w:r>
    </w:p>
    <w:p w:rsidR="005A156A" w:rsidRDefault="005A156A" w:rsidP="005A156A">
      <w:pPr>
        <w:numPr>
          <w:ilvl w:val="0"/>
          <w:numId w:val="8"/>
        </w:numPr>
        <w:spacing w:line="360" w:lineRule="auto"/>
        <w:jc w:val="both"/>
      </w:pPr>
      <w:r>
        <w:t>Белкин Р. С. Криминалистическая энциклопедия. М., 2005.</w:t>
      </w:r>
    </w:p>
    <w:p w:rsidR="005A156A" w:rsidRDefault="005A156A" w:rsidP="005A156A">
      <w:pPr>
        <w:numPr>
          <w:ilvl w:val="0"/>
          <w:numId w:val="8"/>
        </w:numPr>
        <w:spacing w:line="360" w:lineRule="auto"/>
        <w:jc w:val="both"/>
      </w:pPr>
      <w:r>
        <w:t>Блюм М.М., Шишкин И.Б. Охотничье оружие - М., 1987.</w:t>
      </w:r>
    </w:p>
    <w:p w:rsidR="005A156A" w:rsidRDefault="005A156A" w:rsidP="005A156A">
      <w:pPr>
        <w:numPr>
          <w:ilvl w:val="0"/>
          <w:numId w:val="8"/>
        </w:numPr>
        <w:spacing w:line="360" w:lineRule="auto"/>
        <w:jc w:val="both"/>
      </w:pPr>
      <w:r>
        <w:t>Барселянц Л.О., Верещако М.Ф. Огнестрельные повреждения волос // Суд. - мед. эксперт. – 1981 - №4.</w:t>
      </w:r>
    </w:p>
    <w:p w:rsidR="005A156A" w:rsidRDefault="005A156A" w:rsidP="005A156A">
      <w:pPr>
        <w:numPr>
          <w:ilvl w:val="0"/>
          <w:numId w:val="8"/>
        </w:numPr>
        <w:spacing w:line="360" w:lineRule="auto"/>
        <w:jc w:val="both"/>
      </w:pPr>
      <w:r>
        <w:t>Бабаханян Р.В. Криминалистическое оружиеведение.Юрид.центр Пресс,2005г ,504с.</w:t>
      </w:r>
    </w:p>
    <w:p w:rsidR="005A156A" w:rsidRDefault="005A156A" w:rsidP="005A156A">
      <w:pPr>
        <w:numPr>
          <w:ilvl w:val="0"/>
          <w:numId w:val="8"/>
        </w:numPr>
        <w:spacing w:line="360" w:lineRule="auto"/>
        <w:jc w:val="both"/>
      </w:pPr>
      <w:r>
        <w:t>Бородулин А. И. Убийства по найму – криминалистическая характеристика. Методика расследования. М., 1997.</w:t>
      </w:r>
    </w:p>
    <w:p w:rsidR="005A156A" w:rsidRDefault="005A156A" w:rsidP="005A156A">
      <w:pPr>
        <w:pStyle w:val="a5"/>
        <w:numPr>
          <w:ilvl w:val="0"/>
          <w:numId w:val="8"/>
        </w:numPr>
        <w:spacing w:line="360" w:lineRule="auto"/>
        <w:jc w:val="both"/>
        <w:rPr>
          <w:sz w:val="28"/>
          <w:szCs w:val="28"/>
        </w:rPr>
      </w:pPr>
      <w:r>
        <w:rPr>
          <w:sz w:val="28"/>
          <w:szCs w:val="28"/>
        </w:rPr>
        <w:t>Вандер М.Б. Криминалистическая экспертиза материалов, веществ, изделий. - СПб.: Питер, 2001.</w:t>
      </w:r>
    </w:p>
    <w:p w:rsidR="005A156A" w:rsidRDefault="005A156A" w:rsidP="005A156A">
      <w:pPr>
        <w:numPr>
          <w:ilvl w:val="0"/>
          <w:numId w:val="8"/>
        </w:numPr>
        <w:spacing w:line="360" w:lineRule="auto"/>
        <w:jc w:val="both"/>
      </w:pPr>
      <w:r>
        <w:t>Владимиров В.Ю., Лаврентюк Г.П. Особенности осмотра места происшествия при расследовании уголовных дел с применением огнестрельного оружия и взрывных устройств. СПб., 1997.</w:t>
      </w:r>
    </w:p>
    <w:p w:rsidR="005A156A" w:rsidRDefault="005A156A" w:rsidP="005A156A">
      <w:pPr>
        <w:numPr>
          <w:ilvl w:val="0"/>
          <w:numId w:val="8"/>
        </w:numPr>
        <w:spacing w:line="360" w:lineRule="auto"/>
        <w:jc w:val="both"/>
      </w:pPr>
      <w:r>
        <w:t>Густов Г. А., Питерцев С. К., Китаев Н. К., Тельцов А. П. Проблемы расследования отдельных видов умышленных убийств // Правоведение, 1994, № 3.</w:t>
      </w:r>
    </w:p>
    <w:p w:rsidR="005A156A" w:rsidRDefault="005A156A" w:rsidP="005A156A">
      <w:pPr>
        <w:numPr>
          <w:ilvl w:val="0"/>
          <w:numId w:val="8"/>
        </w:numPr>
        <w:spacing w:line="360" w:lineRule="auto"/>
        <w:jc w:val="both"/>
      </w:pPr>
      <w:r>
        <w:t>Дильдин Ю.М. и др. Основы криминалистического исследования самодельных взрывных устройств. М., 1991.</w:t>
      </w:r>
    </w:p>
    <w:p w:rsidR="005A156A" w:rsidRDefault="005A156A" w:rsidP="005A156A">
      <w:pPr>
        <w:numPr>
          <w:ilvl w:val="0"/>
          <w:numId w:val="8"/>
        </w:numPr>
        <w:spacing w:line="360" w:lineRule="auto"/>
        <w:jc w:val="both"/>
      </w:pPr>
      <w:r>
        <w:t>Закатова. Учебник для вузов МВД России – Волгоград, 1994.</w:t>
      </w:r>
    </w:p>
    <w:p w:rsidR="005A156A" w:rsidRDefault="005A156A" w:rsidP="005A156A">
      <w:pPr>
        <w:numPr>
          <w:ilvl w:val="0"/>
          <w:numId w:val="8"/>
        </w:numPr>
        <w:spacing w:line="360" w:lineRule="auto"/>
        <w:jc w:val="both"/>
      </w:pPr>
      <w:r>
        <w:t>Зажицкий В. Связь оперативно – розыскной и уголовно – процессуальной деятельности в российском законодательстве // Российская юстиция, 1996, № 4.</w:t>
      </w:r>
    </w:p>
    <w:p w:rsidR="005A156A" w:rsidRDefault="005A156A" w:rsidP="005A156A">
      <w:pPr>
        <w:numPr>
          <w:ilvl w:val="0"/>
          <w:numId w:val="8"/>
        </w:numPr>
        <w:spacing w:line="360" w:lineRule="auto"/>
        <w:jc w:val="both"/>
      </w:pPr>
      <w:r>
        <w:t>Коновалов С.И., Полтавцева Л.И. Осмотр мест происшествий, связанных с преступлениями, совершенными с применением взрывчатых веществ и взрывных устройств: Учебное пособие. Ростов-на-Дону, 1998.</w:t>
      </w:r>
    </w:p>
    <w:p w:rsidR="005A156A" w:rsidRDefault="005A156A" w:rsidP="005A156A">
      <w:pPr>
        <w:numPr>
          <w:ilvl w:val="0"/>
          <w:numId w:val="8"/>
        </w:numPr>
        <w:spacing w:line="360" w:lineRule="auto"/>
        <w:jc w:val="both"/>
      </w:pPr>
      <w:r>
        <w:t>Криминалистика. Том 2. Техника, тактика, организация и методика расследования преступлений. /Под ред. А.Г. Филиппова, А.А. Кузнецова. Омск, 1993.</w:t>
      </w:r>
    </w:p>
    <w:p w:rsidR="005A156A" w:rsidRDefault="005A156A" w:rsidP="005A156A">
      <w:pPr>
        <w:numPr>
          <w:ilvl w:val="0"/>
          <w:numId w:val="8"/>
        </w:numPr>
        <w:spacing w:line="360" w:lineRule="auto"/>
        <w:jc w:val="both"/>
      </w:pPr>
      <w:r>
        <w:t>Криминалистика. Учебник под редакцией Пантелеева И.Ф. и Селиванова Н.А. - М., 1988.</w:t>
      </w:r>
    </w:p>
    <w:p w:rsidR="005A156A" w:rsidRDefault="005A156A" w:rsidP="005A156A">
      <w:pPr>
        <w:numPr>
          <w:ilvl w:val="0"/>
          <w:numId w:val="8"/>
        </w:numPr>
        <w:spacing w:line="360" w:lineRule="auto"/>
        <w:jc w:val="both"/>
      </w:pPr>
      <w:r>
        <w:t>Криминалистика / под. ред. Н. П. Яблокова, М., 2001.</w:t>
      </w:r>
    </w:p>
    <w:p w:rsidR="005A156A" w:rsidRDefault="005A156A" w:rsidP="005A156A">
      <w:pPr>
        <w:numPr>
          <w:ilvl w:val="0"/>
          <w:numId w:val="8"/>
        </w:numPr>
        <w:spacing w:line="360" w:lineRule="auto"/>
        <w:jc w:val="both"/>
      </w:pPr>
      <w:r>
        <w:t>Криминалистика. Учебник. /под. ред. В. А. Образцова. М., 2006.</w:t>
      </w:r>
    </w:p>
    <w:p w:rsidR="005A156A" w:rsidRDefault="005A156A" w:rsidP="005A156A">
      <w:pPr>
        <w:numPr>
          <w:ilvl w:val="0"/>
          <w:numId w:val="8"/>
        </w:numPr>
        <w:spacing w:line="360" w:lineRule="auto"/>
        <w:jc w:val="both"/>
      </w:pPr>
      <w:r>
        <w:t>Криминалистика /под. ред. А. Г. Филиппова, А. Ф. Волынского. М., 2008.</w:t>
      </w:r>
    </w:p>
    <w:p w:rsidR="005A156A" w:rsidRDefault="005A156A" w:rsidP="005A156A">
      <w:pPr>
        <w:numPr>
          <w:ilvl w:val="0"/>
          <w:numId w:val="8"/>
        </w:numPr>
        <w:spacing w:line="360" w:lineRule="auto"/>
        <w:jc w:val="both"/>
      </w:pPr>
      <w:r>
        <w:t>Куликов В. И. Криминалистическое понятие обстановки совершения преступлений // Вестник МГУ. Сер.11. Право, 1982, № 5.</w:t>
      </w:r>
    </w:p>
    <w:p w:rsidR="005A156A" w:rsidRDefault="005A156A" w:rsidP="005A156A">
      <w:pPr>
        <w:numPr>
          <w:ilvl w:val="0"/>
          <w:numId w:val="8"/>
        </w:numPr>
        <w:spacing w:line="360" w:lineRule="auto"/>
        <w:jc w:val="both"/>
      </w:pPr>
      <w:r>
        <w:t>Каневский Л. Л., Яблоков Н. П. Некоторые вопросы системы методики расследования преступлений // Вестник МГУ. Сер. 11. Право, 1982, №4.</w:t>
      </w:r>
    </w:p>
    <w:p w:rsidR="005A156A" w:rsidRDefault="005A156A" w:rsidP="005A156A">
      <w:pPr>
        <w:numPr>
          <w:ilvl w:val="0"/>
          <w:numId w:val="8"/>
        </w:numPr>
        <w:spacing w:line="360" w:lineRule="auto"/>
        <w:jc w:val="both"/>
      </w:pPr>
      <w:r>
        <w:t>Карагодин В. Н. Криминалистическое значение данных о способе сокрытия преступления // Правоведение, 1990, № 2.</w:t>
      </w:r>
    </w:p>
    <w:p w:rsidR="005A156A" w:rsidRDefault="005A156A" w:rsidP="005A156A">
      <w:pPr>
        <w:numPr>
          <w:ilvl w:val="0"/>
          <w:numId w:val="8"/>
        </w:numPr>
        <w:spacing w:line="360" w:lineRule="auto"/>
        <w:jc w:val="both"/>
      </w:pPr>
      <w:r>
        <w:t xml:space="preserve">Крюков В.Н. Судебная медицина - М.,1997. </w:t>
      </w:r>
    </w:p>
    <w:p w:rsidR="005A156A" w:rsidRDefault="005A156A" w:rsidP="005A156A">
      <w:pPr>
        <w:numPr>
          <w:ilvl w:val="0"/>
          <w:numId w:val="8"/>
        </w:numPr>
        <w:spacing w:line="360" w:lineRule="auto"/>
        <w:jc w:val="both"/>
      </w:pPr>
      <w:r>
        <w:t>Колмаков В.П. Следственный осмотр. – М., 1969.</w:t>
      </w:r>
    </w:p>
    <w:p w:rsidR="005A156A" w:rsidRDefault="005A156A" w:rsidP="005A156A">
      <w:pPr>
        <w:numPr>
          <w:ilvl w:val="0"/>
          <w:numId w:val="8"/>
        </w:numPr>
        <w:spacing w:line="360" w:lineRule="auto"/>
        <w:jc w:val="both"/>
      </w:pPr>
      <w:r>
        <w:t>Комаринец Б.М. Судебно-баллистическая экспертиза - Вып.1 - М , 1974.</w:t>
      </w:r>
    </w:p>
    <w:p w:rsidR="005A156A" w:rsidRDefault="005A156A" w:rsidP="005A156A">
      <w:pPr>
        <w:numPr>
          <w:ilvl w:val="0"/>
          <w:numId w:val="8"/>
        </w:numPr>
        <w:autoSpaceDE w:val="0"/>
        <w:autoSpaceDN w:val="0"/>
        <w:adjustRightInd w:val="0"/>
        <w:spacing w:line="360" w:lineRule="auto"/>
        <w:jc w:val="both"/>
        <w:rPr>
          <w:color w:val="auto"/>
        </w:rPr>
      </w:pPr>
      <w:r>
        <w:rPr>
          <w:color w:val="auto"/>
        </w:rPr>
        <w:t xml:space="preserve">Комментарий к Уголовному кодексу Российской Федерации (отв. ред. В.М. Лебедев). - "Юрайт", </w:t>
      </w:r>
      <w:smartTag w:uri="urn:schemas-microsoft-com:office:smarttags" w:element="metricconverter">
        <w:smartTagPr>
          <w:attr w:name="ProductID" w:val="2007 г"/>
        </w:smartTagPr>
        <w:r>
          <w:rPr>
            <w:color w:val="auto"/>
          </w:rPr>
          <w:t>2007 г</w:t>
        </w:r>
      </w:smartTag>
      <w:r>
        <w:rPr>
          <w:color w:val="auto"/>
        </w:rPr>
        <w:t>.</w:t>
      </w:r>
    </w:p>
    <w:p w:rsidR="005A156A" w:rsidRDefault="005A156A" w:rsidP="005A156A">
      <w:pPr>
        <w:numPr>
          <w:ilvl w:val="0"/>
          <w:numId w:val="8"/>
        </w:numPr>
        <w:spacing w:line="360" w:lineRule="auto"/>
        <w:jc w:val="both"/>
      </w:pPr>
      <w:r>
        <w:t>Криминалистическое исследование огнестрельного оружия: Методическое пособие для экспертов, следователей и судей.- М., 2004.</w:t>
      </w:r>
    </w:p>
    <w:p w:rsidR="005A156A" w:rsidRDefault="005A156A" w:rsidP="005A156A">
      <w:pPr>
        <w:numPr>
          <w:ilvl w:val="0"/>
          <w:numId w:val="8"/>
        </w:numPr>
        <w:spacing w:line="360" w:lineRule="auto"/>
        <w:jc w:val="both"/>
      </w:pPr>
      <w:r>
        <w:t>Криминалистическая экспертиза - Вып.5.- М., 1997.</w:t>
      </w:r>
    </w:p>
    <w:p w:rsidR="005A156A" w:rsidRDefault="005A156A" w:rsidP="005A156A">
      <w:pPr>
        <w:numPr>
          <w:ilvl w:val="0"/>
          <w:numId w:val="8"/>
        </w:numPr>
        <w:autoSpaceDE w:val="0"/>
        <w:autoSpaceDN w:val="0"/>
        <w:adjustRightInd w:val="0"/>
        <w:spacing w:line="360" w:lineRule="auto"/>
        <w:jc w:val="both"/>
        <w:rPr>
          <w:color w:val="auto"/>
        </w:rPr>
      </w:pPr>
      <w:r>
        <w:rPr>
          <w:color w:val="auto"/>
        </w:rPr>
        <w:t xml:space="preserve">Козлов С.С. Оружие: приобретение, ношение, хранение, коллекционирование, охота, спорт. - Система ГАРАНТ, </w:t>
      </w:r>
      <w:smartTag w:uri="urn:schemas-microsoft-com:office:smarttags" w:element="metricconverter">
        <w:smartTagPr>
          <w:attr w:name="ProductID" w:val="2006 г"/>
        </w:smartTagPr>
        <w:r>
          <w:rPr>
            <w:color w:val="auto"/>
          </w:rPr>
          <w:t>2006 г</w:t>
        </w:r>
      </w:smartTag>
      <w:r>
        <w:rPr>
          <w:color w:val="auto"/>
        </w:rPr>
        <w:t>.</w:t>
      </w:r>
    </w:p>
    <w:p w:rsidR="005A156A" w:rsidRDefault="005A156A" w:rsidP="005A156A">
      <w:pPr>
        <w:numPr>
          <w:ilvl w:val="0"/>
          <w:numId w:val="8"/>
        </w:numPr>
        <w:spacing w:line="360" w:lineRule="auto"/>
        <w:jc w:val="both"/>
      </w:pPr>
      <w:r>
        <w:t xml:space="preserve">Крылов В. В. Криминалистика /под. ред. Яблокова Н. П., М., 1999. </w:t>
      </w:r>
    </w:p>
    <w:p w:rsidR="005A156A" w:rsidRDefault="005A156A" w:rsidP="005A156A">
      <w:pPr>
        <w:numPr>
          <w:ilvl w:val="0"/>
          <w:numId w:val="8"/>
        </w:numPr>
        <w:spacing w:line="360" w:lineRule="auto"/>
        <w:jc w:val="both"/>
      </w:pPr>
      <w:r>
        <w:t>Леви А.А. Научно-технические средства в уголовном производстве. – М., 1981.</w:t>
      </w:r>
    </w:p>
    <w:p w:rsidR="005A156A" w:rsidRDefault="005A156A" w:rsidP="005A156A">
      <w:pPr>
        <w:numPr>
          <w:ilvl w:val="0"/>
          <w:numId w:val="8"/>
        </w:numPr>
        <w:spacing w:line="360" w:lineRule="auto"/>
        <w:jc w:val="both"/>
      </w:pPr>
      <w:r>
        <w:t>Лузгин И. М. Развитие методики расследования отдельных видов преступлений // Правоведение, 1977, № 2.</w:t>
      </w:r>
    </w:p>
    <w:p w:rsidR="005A156A" w:rsidRDefault="005A156A" w:rsidP="005A156A">
      <w:pPr>
        <w:numPr>
          <w:ilvl w:val="0"/>
          <w:numId w:val="8"/>
        </w:numPr>
        <w:spacing w:line="360" w:lineRule="auto"/>
        <w:jc w:val="both"/>
      </w:pPr>
      <w:r>
        <w:t>Моторный И.Д. Теоретико-прикладные основы применения средств и методов криминалистической взрывотехники в борьбе с терроризмом. М., 1999.</w:t>
      </w:r>
    </w:p>
    <w:p w:rsidR="005A156A" w:rsidRDefault="005A156A" w:rsidP="005A156A">
      <w:pPr>
        <w:numPr>
          <w:ilvl w:val="0"/>
          <w:numId w:val="8"/>
        </w:numPr>
        <w:spacing w:line="360" w:lineRule="auto"/>
        <w:jc w:val="both"/>
      </w:pPr>
      <w:r>
        <w:t>Молчанов В.И., Бедрин Л.М., Попов В.Л. Состояние и перспективы разработки проблем огнестрельной травмы // Суд.-мед. эксперт.-1983. - № 2.</w:t>
      </w:r>
    </w:p>
    <w:p w:rsidR="005A156A" w:rsidRDefault="005A156A" w:rsidP="005A156A">
      <w:pPr>
        <w:numPr>
          <w:ilvl w:val="0"/>
          <w:numId w:val="8"/>
        </w:numPr>
        <w:spacing w:line="360" w:lineRule="auto"/>
        <w:jc w:val="both"/>
      </w:pPr>
      <w:r>
        <w:t>Молчанов В.И., Попов В.Л., Калмыков К.Н. Огнестрельные повреждения и их судебно-медицинская экспертиза - Ленинград 1990.</w:t>
      </w:r>
    </w:p>
    <w:p w:rsidR="005A156A" w:rsidRDefault="005A156A" w:rsidP="005A156A">
      <w:pPr>
        <w:numPr>
          <w:ilvl w:val="0"/>
          <w:numId w:val="8"/>
        </w:numPr>
        <w:spacing w:line="360" w:lineRule="auto"/>
        <w:jc w:val="both"/>
      </w:pPr>
      <w:r>
        <w:t>Митричев С. П. Методика расследования отдельных видов преступлений. Лекции. М., 1973.</w:t>
      </w:r>
    </w:p>
    <w:p w:rsidR="005A156A" w:rsidRDefault="005A156A" w:rsidP="005A156A">
      <w:pPr>
        <w:numPr>
          <w:ilvl w:val="0"/>
          <w:numId w:val="8"/>
        </w:numPr>
        <w:spacing w:line="360" w:lineRule="auto"/>
        <w:jc w:val="both"/>
      </w:pPr>
      <w:r>
        <w:t>Никитенко А.П., Попов А.И., Данилевич Е.В., под общей редакцией Юдина В.П.«Справочник о возможных криминалистических исследованиях и о порядке оформления материалов на экспертизу», Кишинев 1973.</w:t>
      </w:r>
    </w:p>
    <w:p w:rsidR="005A156A" w:rsidRDefault="005A156A" w:rsidP="005A156A">
      <w:pPr>
        <w:numPr>
          <w:ilvl w:val="0"/>
          <w:numId w:val="8"/>
        </w:numPr>
        <w:spacing w:line="360" w:lineRule="auto"/>
        <w:jc w:val="both"/>
      </w:pPr>
      <w:r>
        <w:t>Образцов В. А. Криминалистическая классификация преступлений. Красноярск, 1988.</w:t>
      </w:r>
    </w:p>
    <w:p w:rsidR="005A156A" w:rsidRDefault="005A156A" w:rsidP="005A156A">
      <w:pPr>
        <w:pStyle w:val="a5"/>
        <w:numPr>
          <w:ilvl w:val="0"/>
          <w:numId w:val="8"/>
        </w:numPr>
        <w:spacing w:line="360" w:lineRule="auto"/>
        <w:rPr>
          <w:sz w:val="28"/>
          <w:szCs w:val="28"/>
        </w:rPr>
      </w:pPr>
      <w:r>
        <w:rPr>
          <w:sz w:val="28"/>
          <w:szCs w:val="28"/>
        </w:rPr>
        <w:t>Подшибякин А.С. Холодное оружие Криминалистическое учение. М., 1997.</w:t>
      </w:r>
    </w:p>
    <w:p w:rsidR="005A156A" w:rsidRDefault="005A156A" w:rsidP="005A156A">
      <w:pPr>
        <w:numPr>
          <w:ilvl w:val="0"/>
          <w:numId w:val="8"/>
        </w:numPr>
        <w:spacing w:line="360" w:lineRule="auto"/>
        <w:jc w:val="both"/>
      </w:pPr>
      <w:r>
        <w:t xml:space="preserve">Поташник Д. П. Криминалистика / под. ред. Яблокова Н. П., М , 1999. </w:t>
      </w:r>
    </w:p>
    <w:p w:rsidR="005A156A" w:rsidRDefault="005A156A" w:rsidP="005A156A">
      <w:pPr>
        <w:numPr>
          <w:ilvl w:val="0"/>
          <w:numId w:val="8"/>
        </w:numPr>
        <w:spacing w:line="360" w:lineRule="auto"/>
        <w:jc w:val="both"/>
      </w:pPr>
      <w:r>
        <w:t>Руководство для следователей / под. ред. П. А. Олейник, О. В. Сорока. М., 1992.</w:t>
      </w:r>
    </w:p>
    <w:p w:rsidR="005A156A" w:rsidRDefault="005A156A" w:rsidP="005A156A">
      <w:pPr>
        <w:numPr>
          <w:ilvl w:val="0"/>
          <w:numId w:val="8"/>
        </w:numPr>
        <w:spacing w:line="360" w:lineRule="auto"/>
        <w:jc w:val="both"/>
      </w:pPr>
      <w:r>
        <w:t>Ростов М. Возможности судебно – баллистической экспертизы // Законность, 1999, № 8.</w:t>
      </w:r>
    </w:p>
    <w:p w:rsidR="005A156A" w:rsidRDefault="005A156A" w:rsidP="005A156A">
      <w:pPr>
        <w:numPr>
          <w:ilvl w:val="0"/>
          <w:numId w:val="8"/>
        </w:numPr>
        <w:spacing w:line="360" w:lineRule="auto"/>
        <w:jc w:val="both"/>
      </w:pPr>
      <w:r>
        <w:t>Селиванов Н. А. Криминалистические характеристики преступлений и следственные ситуации в методике расследования // Социалистическая законность, 1997, № 2.</w:t>
      </w:r>
    </w:p>
    <w:p w:rsidR="005A156A" w:rsidRDefault="005A156A" w:rsidP="005A156A">
      <w:pPr>
        <w:numPr>
          <w:ilvl w:val="0"/>
          <w:numId w:val="8"/>
        </w:numPr>
        <w:spacing w:line="360" w:lineRule="auto"/>
        <w:jc w:val="both"/>
      </w:pPr>
      <w:r>
        <w:t>Селиванов Н. А., Соя – Серко Л. А. Убийство – как его расследовать. М.,1994.</w:t>
      </w:r>
    </w:p>
    <w:p w:rsidR="005A156A" w:rsidRDefault="005A156A" w:rsidP="005A156A">
      <w:pPr>
        <w:numPr>
          <w:ilvl w:val="0"/>
          <w:numId w:val="8"/>
        </w:numPr>
        <w:spacing w:line="360" w:lineRule="auto"/>
        <w:jc w:val="both"/>
      </w:pPr>
      <w:r>
        <w:t>Справочная книга криминалиста. Изд-во Норма, Инфра-М, 2000.</w:t>
      </w:r>
    </w:p>
    <w:p w:rsidR="005A156A" w:rsidRDefault="005A156A" w:rsidP="005A156A">
      <w:pPr>
        <w:numPr>
          <w:ilvl w:val="0"/>
          <w:numId w:val="8"/>
        </w:numPr>
        <w:autoSpaceDE w:val="0"/>
        <w:autoSpaceDN w:val="0"/>
        <w:adjustRightInd w:val="0"/>
        <w:spacing w:line="360" w:lineRule="auto"/>
        <w:jc w:val="both"/>
        <w:rPr>
          <w:color w:val="auto"/>
        </w:rPr>
      </w:pPr>
      <w:r>
        <w:t>Тихонов Е.Н. Криминалистическая экспертиза холодного оружия. Барнаул, 1987.</w:t>
      </w:r>
    </w:p>
    <w:p w:rsidR="005A156A" w:rsidRDefault="005A156A" w:rsidP="005A156A">
      <w:pPr>
        <w:numPr>
          <w:ilvl w:val="0"/>
          <w:numId w:val="8"/>
        </w:numPr>
        <w:autoSpaceDE w:val="0"/>
        <w:autoSpaceDN w:val="0"/>
        <w:adjustRightInd w:val="0"/>
        <w:spacing w:line="360" w:lineRule="auto"/>
        <w:jc w:val="both"/>
        <w:rPr>
          <w:color w:val="auto"/>
        </w:rPr>
      </w:pPr>
      <w:r>
        <w:rPr>
          <w:color w:val="auto"/>
        </w:rPr>
        <w:t xml:space="preserve">Толкаченко А.А., Косован О.А. К вопросу о совершенствовании законодательства об оружии // Законы России: опыт, анализ, практика", N 5, ноябрь </w:t>
      </w:r>
      <w:smartTag w:uri="urn:schemas-microsoft-com:office:smarttags" w:element="metricconverter">
        <w:smartTagPr>
          <w:attr w:name="ProductID" w:val="2006 г"/>
        </w:smartTagPr>
        <w:r>
          <w:rPr>
            <w:color w:val="auto"/>
          </w:rPr>
          <w:t>2006 г</w:t>
        </w:r>
      </w:smartTag>
      <w:r>
        <w:rPr>
          <w:color w:val="auto"/>
        </w:rPr>
        <w:t>.</w:t>
      </w:r>
    </w:p>
    <w:p w:rsidR="005A156A" w:rsidRDefault="005A156A" w:rsidP="005A156A">
      <w:pPr>
        <w:widowControl w:val="0"/>
        <w:numPr>
          <w:ilvl w:val="0"/>
          <w:numId w:val="8"/>
        </w:numPr>
        <w:spacing w:line="360" w:lineRule="auto"/>
      </w:pPr>
      <w:r>
        <w:t>Устинов А.И. Холодное оружие и бытовые ножи. М., 1978;</w:t>
      </w:r>
    </w:p>
    <w:p w:rsidR="005A156A" w:rsidRDefault="005A156A" w:rsidP="005A156A">
      <w:pPr>
        <w:numPr>
          <w:ilvl w:val="0"/>
          <w:numId w:val="8"/>
        </w:numPr>
        <w:spacing w:line="360" w:lineRule="auto"/>
        <w:jc w:val="both"/>
      </w:pPr>
      <w:r>
        <w:rPr>
          <w:color w:val="auto"/>
        </w:rPr>
        <w:t xml:space="preserve">Шарапов Р.Д. Понятие оружия как орудия преступления // Журнал российского права, N 11, ноябрь </w:t>
      </w:r>
      <w:smartTag w:uri="urn:schemas-microsoft-com:office:smarttags" w:element="metricconverter">
        <w:smartTagPr>
          <w:attr w:name="ProductID" w:val="2005 г"/>
        </w:smartTagPr>
        <w:r>
          <w:rPr>
            <w:color w:val="auto"/>
          </w:rPr>
          <w:t>2005 г</w:t>
        </w:r>
      </w:smartTag>
      <w:r>
        <w:rPr>
          <w:color w:val="auto"/>
        </w:rPr>
        <w:t>.</w:t>
      </w:r>
    </w:p>
    <w:p w:rsidR="005A156A" w:rsidRDefault="005A156A" w:rsidP="005A156A">
      <w:pPr>
        <w:numPr>
          <w:ilvl w:val="0"/>
          <w:numId w:val="8"/>
        </w:numPr>
        <w:spacing w:line="360" w:lineRule="auto"/>
        <w:jc w:val="both"/>
      </w:pPr>
      <w:r>
        <w:t>Шаталов А. Сущность и содержание криминалистической характеристики преступлений // Следователь, 1999.</w:t>
      </w:r>
    </w:p>
    <w:p w:rsidR="005A156A" w:rsidRDefault="005A156A" w:rsidP="005A156A">
      <w:pPr>
        <w:numPr>
          <w:ilvl w:val="0"/>
          <w:numId w:val="8"/>
        </w:numPr>
        <w:spacing w:line="360" w:lineRule="auto"/>
        <w:jc w:val="both"/>
      </w:pPr>
      <w:r>
        <w:t>Шишкин И.Б. Оружие - М., 1987.</w:t>
      </w:r>
    </w:p>
    <w:p w:rsidR="005A156A" w:rsidRDefault="005A156A" w:rsidP="005A156A">
      <w:pPr>
        <w:numPr>
          <w:ilvl w:val="0"/>
          <w:numId w:val="8"/>
        </w:numPr>
        <w:spacing w:line="360" w:lineRule="auto"/>
        <w:jc w:val="both"/>
      </w:pPr>
      <w:r>
        <w:t>Шапов К. С. История огнестрельного оружия – М., 2005.</w:t>
      </w:r>
    </w:p>
    <w:p w:rsidR="005A156A" w:rsidRDefault="005A156A" w:rsidP="005A156A">
      <w:pPr>
        <w:numPr>
          <w:ilvl w:val="0"/>
          <w:numId w:val="8"/>
        </w:numPr>
        <w:spacing w:line="360" w:lineRule="auto"/>
        <w:jc w:val="both"/>
      </w:pPr>
      <w:r>
        <w:t>Шуруханов Н.Г. Криминалистика,курс лекции,2006г- с.620.</w:t>
      </w:r>
    </w:p>
    <w:p w:rsidR="005A156A" w:rsidRDefault="005A156A" w:rsidP="005A156A">
      <w:pPr>
        <w:numPr>
          <w:ilvl w:val="0"/>
          <w:numId w:val="8"/>
        </w:numPr>
        <w:spacing w:line="360" w:lineRule="auto"/>
        <w:jc w:val="both"/>
      </w:pPr>
      <w:r>
        <w:t>Эйдлин Л.М. Огнестрельные повреждения. – Ташкент, 1989.</w:t>
      </w:r>
    </w:p>
    <w:p w:rsidR="005A156A" w:rsidRDefault="005A156A" w:rsidP="005A156A">
      <w:pPr>
        <w:jc w:val="center"/>
        <w:rPr>
          <w:b/>
        </w:rPr>
      </w:pPr>
    </w:p>
    <w:p w:rsidR="005A156A" w:rsidRDefault="005A156A" w:rsidP="005A156A"/>
    <w:p w:rsidR="005A156A" w:rsidRDefault="005A156A" w:rsidP="005A156A">
      <w:pPr>
        <w:jc w:val="center"/>
        <w:rPr>
          <w:b/>
          <w:sz w:val="16"/>
          <w:szCs w:val="16"/>
        </w:rPr>
      </w:pPr>
    </w:p>
    <w:p w:rsidR="003E4D0D" w:rsidRDefault="003E4D0D">
      <w:bookmarkStart w:id="2" w:name="_GoBack"/>
      <w:bookmarkEnd w:id="2"/>
    </w:p>
    <w:sectPr w:rsidR="003E4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6A" w:rsidRDefault="005A156A">
      <w:r>
        <w:separator/>
      </w:r>
    </w:p>
  </w:endnote>
  <w:endnote w:type="continuationSeparator" w:id="0">
    <w:p w:rsidR="005A156A" w:rsidRDefault="005A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6A" w:rsidRDefault="005A156A">
      <w:r>
        <w:separator/>
      </w:r>
    </w:p>
  </w:footnote>
  <w:footnote w:type="continuationSeparator" w:id="0">
    <w:p w:rsidR="005A156A" w:rsidRDefault="005A156A">
      <w:r>
        <w:continuationSeparator/>
      </w:r>
    </w:p>
  </w:footnote>
  <w:footnote w:id="1">
    <w:p w:rsidR="005A156A" w:rsidRDefault="005A156A" w:rsidP="005A156A">
      <w:pPr>
        <w:pStyle w:val="a5"/>
        <w:ind w:firstLine="720"/>
        <w:jc w:val="both"/>
        <w:rPr>
          <w:sz w:val="24"/>
          <w:szCs w:val="24"/>
        </w:rPr>
      </w:pPr>
      <w:r>
        <w:rPr>
          <w:rStyle w:val="aa"/>
          <w:sz w:val="24"/>
          <w:szCs w:val="24"/>
        </w:rPr>
        <w:footnoteRef/>
      </w:r>
      <w:r>
        <w:rPr>
          <w:sz w:val="24"/>
          <w:szCs w:val="24"/>
        </w:rPr>
        <w:t xml:space="preserve"> См.: СЗ РФ. 1996. N 51. Ст. 5681.</w:t>
      </w:r>
    </w:p>
  </w:footnote>
  <w:footnote w:id="2">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Постановление Пленума Верховного Суда РФ от 17 января </w:t>
      </w:r>
      <w:smartTag w:uri="urn:schemas-microsoft-com:office:smarttags" w:element="metricconverter">
        <w:smartTagPr>
          <w:attr w:name="ProductID" w:val="1997 г"/>
        </w:smartTagPr>
        <w:r>
          <w:rPr>
            <w:sz w:val="24"/>
            <w:szCs w:val="24"/>
          </w:rPr>
          <w:t>1997 г</w:t>
        </w:r>
      </w:smartTag>
      <w:r>
        <w:rPr>
          <w:sz w:val="24"/>
          <w:szCs w:val="24"/>
        </w:rPr>
        <w:t xml:space="preserve">. "О практике применения судами законодательства об ответственности за бандитизм" // БВС РФ. 1997. N 3. С. 4; постановление Пленума Верховного Суда РФ от 27 декабря </w:t>
      </w:r>
      <w:smartTag w:uri="urn:schemas-microsoft-com:office:smarttags" w:element="metricconverter">
        <w:smartTagPr>
          <w:attr w:name="ProductID" w:val="2002 г"/>
        </w:smartTagPr>
        <w:r>
          <w:rPr>
            <w:sz w:val="24"/>
            <w:szCs w:val="24"/>
          </w:rPr>
          <w:t>2002 г</w:t>
        </w:r>
      </w:smartTag>
      <w:r>
        <w:rPr>
          <w:sz w:val="24"/>
          <w:szCs w:val="24"/>
        </w:rPr>
        <w:t xml:space="preserve">. "О судебной практике по делам о краже, грабеже и разбое" // БВС РФ. 2003. N 2. С. 11; постановление Пленума Верховного Суда РФ от 12 марта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хищении, вымогательстве и незаконном обороте оружия, боеприпасов, взрывчатых веществ и взрывных устройств" // БВС РФ. 2002. N 5. С. 3; Кочои С.М. Ответственность за корыстные преступления против собственности. М., 1998. С. 149; Бойцов А.И. Преступления против собственности. СПб., 2002. С. 656; и др.</w:t>
      </w:r>
    </w:p>
  </w:footnote>
  <w:footnote w:id="3">
    <w:p w:rsidR="005A156A" w:rsidRDefault="005A156A" w:rsidP="005A156A">
      <w:pPr>
        <w:ind w:firstLine="720"/>
        <w:jc w:val="both"/>
        <w:rPr>
          <w:sz w:val="24"/>
          <w:szCs w:val="24"/>
        </w:rPr>
      </w:pPr>
      <w:r>
        <w:rPr>
          <w:rStyle w:val="aa"/>
          <w:sz w:val="24"/>
          <w:szCs w:val="24"/>
        </w:rPr>
        <w:footnoteRef/>
      </w:r>
      <w:r>
        <w:rPr>
          <w:sz w:val="24"/>
          <w:szCs w:val="24"/>
        </w:rPr>
        <w:t xml:space="preserve"> См.: Плескачевский В.М. Оружие в криминалистике: понятие и классификация. М., 2001. С. 303.</w:t>
      </w:r>
    </w:p>
  </w:footnote>
  <w:footnote w:id="4">
    <w:p w:rsidR="005A156A" w:rsidRDefault="005A156A" w:rsidP="005A156A">
      <w:pPr>
        <w:pStyle w:val="a5"/>
        <w:ind w:firstLine="720"/>
        <w:jc w:val="both"/>
        <w:rPr>
          <w:sz w:val="24"/>
          <w:szCs w:val="24"/>
        </w:rPr>
      </w:pPr>
      <w:r>
        <w:rPr>
          <w:rStyle w:val="aa"/>
          <w:sz w:val="24"/>
          <w:szCs w:val="24"/>
        </w:rPr>
        <w:footnoteRef/>
      </w:r>
      <w:r>
        <w:rPr>
          <w:sz w:val="24"/>
          <w:szCs w:val="24"/>
        </w:rPr>
        <w:t xml:space="preserve"> См.: БВС РФ. 1997. N 3. С. 4.</w:t>
      </w:r>
    </w:p>
  </w:footnote>
  <w:footnote w:id="5">
    <w:p w:rsidR="005A156A" w:rsidRDefault="005A156A" w:rsidP="005A156A">
      <w:pPr>
        <w:pStyle w:val="a5"/>
        <w:ind w:firstLine="720"/>
        <w:jc w:val="both"/>
        <w:rPr>
          <w:sz w:val="24"/>
          <w:szCs w:val="24"/>
        </w:rPr>
      </w:pPr>
      <w:r>
        <w:rPr>
          <w:rStyle w:val="aa"/>
          <w:sz w:val="24"/>
          <w:szCs w:val="24"/>
        </w:rPr>
        <w:footnoteRef/>
      </w:r>
      <w:r>
        <w:rPr>
          <w:sz w:val="24"/>
          <w:szCs w:val="24"/>
        </w:rPr>
        <w:t xml:space="preserve"> См.: Аксенов О.А. Ответственность за преступления против общественной безопасности, здоровья населения и общественной нравственности по новому уголовному законодательству России. Ростов н/Д, 1997. С. 125; Он же. Как квалифицировать кражу миномета? // Российская юстиция. 1999. N 6. С. 48; Невский С. Законодатель забыл, что минометы и орудия тоже стреляют // Российская юстиция. 2000. N 2. С. 37; Бейбулатов Б.Ш. Уголовно-правовые и криминологические аспекты организации и участия в незаконных вооруженных формированиях: Автореф. дисс. ... канд. юрид. наук. Ставрополь, 2001. С. 25.</w:t>
      </w:r>
    </w:p>
  </w:footnote>
  <w:footnote w:id="6">
    <w:p w:rsidR="005A156A" w:rsidRDefault="005A156A" w:rsidP="005A156A">
      <w:pPr>
        <w:pStyle w:val="a5"/>
        <w:ind w:firstLine="720"/>
        <w:jc w:val="both"/>
        <w:rPr>
          <w:sz w:val="24"/>
          <w:szCs w:val="24"/>
        </w:rPr>
      </w:pPr>
      <w:r>
        <w:rPr>
          <w:rStyle w:val="aa"/>
          <w:sz w:val="24"/>
          <w:szCs w:val="24"/>
        </w:rPr>
        <w:footnoteRef/>
      </w:r>
      <w:r>
        <w:rPr>
          <w:sz w:val="24"/>
          <w:szCs w:val="24"/>
        </w:rPr>
        <w:t xml:space="preserve"> См.: Васецов А. Закон РФ "Об оружии" и квалификация преступлений, совершаемых с применением оружия // Российская юстиция. 1995. N 2. С. 35-37.</w:t>
      </w:r>
    </w:p>
  </w:footnote>
  <w:footnote w:id="7">
    <w:p w:rsidR="005A156A" w:rsidRDefault="005A156A" w:rsidP="005A156A">
      <w:pPr>
        <w:pStyle w:val="a5"/>
        <w:ind w:firstLine="720"/>
        <w:jc w:val="both"/>
        <w:rPr>
          <w:sz w:val="24"/>
          <w:szCs w:val="24"/>
        </w:rPr>
      </w:pPr>
      <w:r>
        <w:rPr>
          <w:rStyle w:val="aa"/>
          <w:sz w:val="24"/>
          <w:szCs w:val="24"/>
        </w:rPr>
        <w:footnoteRef/>
      </w:r>
      <w:r>
        <w:rPr>
          <w:sz w:val="24"/>
          <w:szCs w:val="24"/>
        </w:rPr>
        <w:t xml:space="preserve"> См.: Корецкий Д. Оружие как элемент уголовно-правовой характеристики преступления // Уголовное право. 2003. N 3. С. 34.</w:t>
      </w:r>
    </w:p>
  </w:footnote>
  <w:footnote w:id="8">
    <w:p w:rsidR="005A156A" w:rsidRDefault="005A156A" w:rsidP="005A156A">
      <w:pPr>
        <w:pStyle w:val="a5"/>
        <w:ind w:firstLine="720"/>
        <w:jc w:val="both"/>
        <w:rPr>
          <w:sz w:val="24"/>
          <w:szCs w:val="24"/>
        </w:rPr>
      </w:pPr>
      <w:r>
        <w:rPr>
          <w:rStyle w:val="aa"/>
          <w:sz w:val="24"/>
          <w:szCs w:val="24"/>
        </w:rPr>
        <w:footnoteRef/>
      </w:r>
      <w:r>
        <w:rPr>
          <w:sz w:val="24"/>
          <w:szCs w:val="24"/>
        </w:rPr>
        <w:t xml:space="preserve"> В.М. Плескачевский определяет зажигательное оружие как устройство, конструктивно и функционально предназначенное для летального поражения человека или разрушения преград за счет рассчитанного термического воздействия на поражаемый объект (см.: Плескачевский В.М. Указ. соч. С. 293-296).</w:t>
      </w:r>
    </w:p>
  </w:footnote>
  <w:footnote w:id="9">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Постановление Пленума Верховного Суда РФ от 12 марта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хищении, вымогательстве и незаконном обороте оружия, боеприпасов, взрывчатых веществ и взрывных устройств".</w:t>
      </w:r>
    </w:p>
  </w:footnote>
  <w:footnote w:id="10">
    <w:p w:rsidR="005A156A" w:rsidRDefault="005A156A" w:rsidP="005A156A">
      <w:pPr>
        <w:pStyle w:val="a5"/>
        <w:ind w:firstLine="720"/>
        <w:jc w:val="both"/>
        <w:rPr>
          <w:sz w:val="24"/>
          <w:szCs w:val="24"/>
        </w:rPr>
      </w:pPr>
      <w:r>
        <w:rPr>
          <w:rStyle w:val="aa"/>
          <w:sz w:val="24"/>
          <w:szCs w:val="24"/>
        </w:rPr>
        <w:footnoteRef/>
      </w:r>
      <w:r>
        <w:rPr>
          <w:sz w:val="24"/>
          <w:szCs w:val="24"/>
        </w:rPr>
        <w:t xml:space="preserve"> См.: Бойцов А.И. Указ. соч. С. 646.</w:t>
      </w:r>
    </w:p>
  </w:footnote>
  <w:footnote w:id="11">
    <w:p w:rsidR="005A156A" w:rsidRDefault="005A156A" w:rsidP="005A156A">
      <w:pPr>
        <w:pStyle w:val="a5"/>
        <w:ind w:firstLine="720"/>
        <w:jc w:val="both"/>
        <w:rPr>
          <w:sz w:val="24"/>
          <w:szCs w:val="24"/>
        </w:rPr>
      </w:pPr>
      <w:r>
        <w:rPr>
          <w:rStyle w:val="aa"/>
          <w:sz w:val="24"/>
          <w:szCs w:val="24"/>
        </w:rPr>
        <w:footnoteRef/>
      </w:r>
      <w:r>
        <w:rPr>
          <w:sz w:val="24"/>
          <w:szCs w:val="24"/>
        </w:rPr>
        <w:t xml:space="preserve"> Плескачевский В.М. Указ. соч. С. 310.</w:t>
      </w:r>
    </w:p>
  </w:footnote>
  <w:footnote w:id="12">
    <w:p w:rsidR="005A156A" w:rsidRDefault="005A156A" w:rsidP="005A156A">
      <w:pPr>
        <w:pStyle w:val="a5"/>
        <w:ind w:firstLine="720"/>
        <w:jc w:val="both"/>
        <w:rPr>
          <w:sz w:val="24"/>
          <w:szCs w:val="24"/>
        </w:rPr>
      </w:pPr>
      <w:r>
        <w:rPr>
          <w:rStyle w:val="aa"/>
          <w:sz w:val="24"/>
          <w:szCs w:val="24"/>
        </w:rPr>
        <w:footnoteRef/>
      </w:r>
      <w:r>
        <w:rPr>
          <w:sz w:val="24"/>
          <w:szCs w:val="24"/>
        </w:rPr>
        <w:t xml:space="preserve"> См.: Владимиров В.Ю. Криминалистическое исследование газового оружия: Дисс. ... канд. юрид. наук. СПб., 1996. С. 84.</w:t>
      </w:r>
    </w:p>
  </w:footnote>
  <w:footnote w:id="13">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Плескачевский В.М. Указ. соч. С. 73, 75.</w:t>
      </w:r>
    </w:p>
  </w:footnote>
  <w:footnote w:id="14">
    <w:p w:rsidR="005A156A" w:rsidRDefault="005A156A" w:rsidP="005A156A">
      <w:pPr>
        <w:ind w:firstLine="720"/>
        <w:jc w:val="both"/>
        <w:rPr>
          <w:sz w:val="24"/>
          <w:szCs w:val="24"/>
        </w:rPr>
      </w:pPr>
      <w:r>
        <w:rPr>
          <w:rStyle w:val="aa"/>
          <w:sz w:val="24"/>
          <w:szCs w:val="24"/>
        </w:rPr>
        <w:footnoteRef/>
      </w:r>
      <w:r>
        <w:rPr>
          <w:sz w:val="24"/>
          <w:szCs w:val="24"/>
        </w:rPr>
        <w:t xml:space="preserve"> См.: Гаухман Л.Д., Максимов С.В. Ответственность за преступления против собственности. М., 1997. С. 104. В соответствии с абз. 2 п. 23 постановления Пленума Верховного Суда РФ от 27 декабря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краже, грабеже и разбое" ракетница, как разновидность сигнального оружия, отнесена к предметам, используемым в качестве оружия.</w:t>
      </w:r>
    </w:p>
  </w:footnote>
  <w:footnote w:id="15">
    <w:p w:rsidR="005A156A" w:rsidRDefault="005A156A" w:rsidP="005A156A">
      <w:pPr>
        <w:pStyle w:val="a5"/>
        <w:ind w:firstLine="720"/>
        <w:jc w:val="both"/>
        <w:rPr>
          <w:sz w:val="24"/>
          <w:szCs w:val="24"/>
        </w:rPr>
      </w:pPr>
      <w:r>
        <w:rPr>
          <w:rStyle w:val="aa"/>
          <w:sz w:val="24"/>
          <w:szCs w:val="24"/>
        </w:rPr>
        <w:footnoteRef/>
      </w:r>
      <w:r>
        <w:rPr>
          <w:sz w:val="24"/>
          <w:szCs w:val="24"/>
        </w:rPr>
        <w:t xml:space="preserve"> Бойцов А.И. Указ. соч. С. 645.</w:t>
      </w:r>
    </w:p>
  </w:footnote>
  <w:footnote w:id="16">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Постановление Пленума Верховного Суда РФ от 12 марта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хищении, вымогательстве и незаконном обороте оружия, боеприпасов, взрывчатых веществ и взрывных устройств". С. 4.</w:t>
      </w:r>
    </w:p>
  </w:footnote>
  <w:footnote w:id="17">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Учебник / Под ред. А.Г. Филиппова, А.А. Кузнецова. Омск, 1993. С. 60.</w:t>
      </w:r>
    </w:p>
  </w:footnote>
  <w:footnote w:id="18">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Постановление Пленума Верховного Суда РФ от 17 января </w:t>
      </w:r>
      <w:smartTag w:uri="urn:schemas-microsoft-com:office:smarttags" w:element="metricconverter">
        <w:smartTagPr>
          <w:attr w:name="ProductID" w:val="1997 г"/>
        </w:smartTagPr>
        <w:r>
          <w:rPr>
            <w:sz w:val="24"/>
            <w:szCs w:val="24"/>
          </w:rPr>
          <w:t>1997 г</w:t>
        </w:r>
      </w:smartTag>
      <w:r>
        <w:rPr>
          <w:sz w:val="24"/>
          <w:szCs w:val="24"/>
        </w:rPr>
        <w:t xml:space="preserve">. "О практике применения судами законодательства об ответственности за бандитизм" // БВС РФ. 1997. N 3. С. 4; постановление Пленума Верховного Суда РФ от 27 декабря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краже, грабеже и разбое". С. 11.</w:t>
      </w:r>
    </w:p>
  </w:footnote>
  <w:footnote w:id="19">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Постановление Пленума Верховного Суда РФ от 27 декабря </w:t>
      </w:r>
      <w:smartTag w:uri="urn:schemas-microsoft-com:office:smarttags" w:element="metricconverter">
        <w:smartTagPr>
          <w:attr w:name="ProductID" w:val="2002 г"/>
        </w:smartTagPr>
        <w:r>
          <w:rPr>
            <w:sz w:val="24"/>
            <w:szCs w:val="24"/>
          </w:rPr>
          <w:t>2002 г</w:t>
        </w:r>
      </w:smartTag>
      <w:r>
        <w:rPr>
          <w:sz w:val="24"/>
          <w:szCs w:val="24"/>
        </w:rPr>
        <w:t>. "О судебной практике по делам о краже, грабеже и разбое".</w:t>
      </w:r>
    </w:p>
  </w:footnote>
  <w:footnote w:id="20">
    <w:p w:rsidR="005A156A" w:rsidRDefault="005A156A" w:rsidP="005A156A">
      <w:pPr>
        <w:ind w:firstLine="720"/>
        <w:jc w:val="both"/>
        <w:rPr>
          <w:sz w:val="24"/>
          <w:szCs w:val="24"/>
        </w:rPr>
      </w:pPr>
      <w:r>
        <w:rPr>
          <w:rStyle w:val="aa"/>
          <w:sz w:val="24"/>
          <w:szCs w:val="24"/>
        </w:rPr>
        <w:footnoteRef/>
      </w:r>
      <w:r>
        <w:rPr>
          <w:sz w:val="24"/>
          <w:szCs w:val="24"/>
        </w:rPr>
        <w:t xml:space="preserve"> См.: Белкин Р. С. Криминалистическая энциклопедия. М., 2005. С. 399.</w:t>
      </w:r>
    </w:p>
  </w:footnote>
  <w:footnote w:id="21">
    <w:p w:rsidR="005A156A" w:rsidRDefault="005A156A" w:rsidP="005A156A">
      <w:pPr>
        <w:pStyle w:val="a5"/>
        <w:ind w:firstLine="720"/>
        <w:jc w:val="both"/>
        <w:rPr>
          <w:sz w:val="24"/>
          <w:szCs w:val="24"/>
        </w:rPr>
      </w:pPr>
      <w:r>
        <w:rPr>
          <w:rStyle w:val="aa"/>
          <w:sz w:val="24"/>
          <w:szCs w:val="24"/>
        </w:rPr>
        <w:footnoteRef/>
      </w:r>
      <w:r>
        <w:rPr>
          <w:sz w:val="24"/>
          <w:szCs w:val="24"/>
        </w:rPr>
        <w:t xml:space="preserve"> Там же. С. 415.</w:t>
      </w:r>
    </w:p>
  </w:footnote>
  <w:footnote w:id="22">
    <w:p w:rsidR="005A156A" w:rsidRDefault="005A156A" w:rsidP="005A156A">
      <w:pPr>
        <w:pStyle w:val="a5"/>
        <w:ind w:firstLine="720"/>
        <w:jc w:val="both"/>
        <w:rPr>
          <w:sz w:val="24"/>
          <w:szCs w:val="24"/>
        </w:rPr>
      </w:pPr>
      <w:r>
        <w:rPr>
          <w:rStyle w:val="aa"/>
          <w:sz w:val="24"/>
          <w:szCs w:val="24"/>
        </w:rPr>
        <w:footnoteRef/>
      </w:r>
      <w:r>
        <w:rPr>
          <w:sz w:val="24"/>
          <w:szCs w:val="24"/>
        </w:rPr>
        <w:t xml:space="preserve"> См.: Аверьянова Т.В. Содержание и характеристика методов судебно-экспертных исследований. Алма-Ата, 1991. С.104.</w:t>
      </w:r>
    </w:p>
  </w:footnote>
  <w:footnote w:id="23">
    <w:p w:rsidR="005A156A" w:rsidRDefault="005A156A" w:rsidP="005A156A">
      <w:pPr>
        <w:pStyle w:val="a5"/>
        <w:ind w:firstLine="720"/>
        <w:jc w:val="both"/>
        <w:rPr>
          <w:sz w:val="24"/>
          <w:szCs w:val="24"/>
        </w:rPr>
      </w:pPr>
      <w:r>
        <w:rPr>
          <w:rStyle w:val="aa"/>
          <w:sz w:val="24"/>
          <w:szCs w:val="24"/>
        </w:rPr>
        <w:footnoteRef/>
      </w:r>
      <w:r>
        <w:rPr>
          <w:sz w:val="24"/>
          <w:szCs w:val="24"/>
        </w:rPr>
        <w:t xml:space="preserve"> См.: Аубакиров А.Ф. и др. Криминалистическое исследование холодного оружия. Алма-Ата, 1991. С.115.</w:t>
      </w:r>
    </w:p>
  </w:footnote>
  <w:footnote w:id="24">
    <w:p w:rsidR="005A156A" w:rsidRDefault="005A156A" w:rsidP="005A156A">
      <w:pPr>
        <w:ind w:firstLine="720"/>
        <w:jc w:val="both"/>
        <w:rPr>
          <w:sz w:val="24"/>
          <w:szCs w:val="24"/>
        </w:rPr>
      </w:pPr>
      <w:r>
        <w:rPr>
          <w:rStyle w:val="aa"/>
          <w:sz w:val="24"/>
          <w:szCs w:val="24"/>
        </w:rPr>
        <w:footnoteRef/>
      </w:r>
      <w:r>
        <w:rPr>
          <w:sz w:val="24"/>
          <w:szCs w:val="24"/>
        </w:rPr>
        <w:t xml:space="preserve"> См.: Белкин Р. С. Курс криминалистики. М, 2004. С. 361.</w:t>
      </w:r>
    </w:p>
  </w:footnote>
  <w:footnote w:id="25">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Криминалистическое исследование огнестрельного оружия: Методическое пособие для экспертов, следователей и судей.- М., 2002. С. 228.</w:t>
      </w:r>
    </w:p>
  </w:footnote>
  <w:footnote w:id="26">
    <w:p w:rsidR="005A156A" w:rsidRDefault="005A156A" w:rsidP="005A156A">
      <w:pPr>
        <w:ind w:firstLine="720"/>
        <w:jc w:val="both"/>
        <w:rPr>
          <w:sz w:val="24"/>
          <w:szCs w:val="24"/>
        </w:rPr>
      </w:pPr>
      <w:r>
        <w:rPr>
          <w:rStyle w:val="aa"/>
          <w:sz w:val="24"/>
          <w:szCs w:val="24"/>
        </w:rPr>
        <w:footnoteRef/>
      </w:r>
      <w:r>
        <w:rPr>
          <w:sz w:val="24"/>
          <w:szCs w:val="24"/>
        </w:rPr>
        <w:t xml:space="preserve"> См.: Блюм М.М., Шишкин И.Б. Охотничье оружие - М., 1987. С. 65-77.</w:t>
      </w:r>
    </w:p>
  </w:footnote>
  <w:footnote w:id="27">
    <w:p w:rsidR="005A156A" w:rsidRDefault="005A156A" w:rsidP="005A156A">
      <w:pPr>
        <w:ind w:firstLine="720"/>
        <w:jc w:val="both"/>
        <w:rPr>
          <w:sz w:val="24"/>
          <w:szCs w:val="24"/>
        </w:rPr>
      </w:pPr>
      <w:r>
        <w:rPr>
          <w:rStyle w:val="aa"/>
          <w:sz w:val="24"/>
          <w:szCs w:val="24"/>
        </w:rPr>
        <w:footnoteRef/>
      </w:r>
      <w:r>
        <w:rPr>
          <w:sz w:val="24"/>
          <w:szCs w:val="24"/>
        </w:rPr>
        <w:t xml:space="preserve"> См.: Поташник Д. П. Криминалистика / под. ред. Яблокова Н. П., М , 1999. С. 227.</w:t>
      </w:r>
    </w:p>
  </w:footnote>
  <w:footnote w:id="28">
    <w:p w:rsidR="005A156A" w:rsidRDefault="005A156A" w:rsidP="005A156A">
      <w:pPr>
        <w:ind w:firstLine="720"/>
        <w:jc w:val="both"/>
        <w:rPr>
          <w:sz w:val="24"/>
          <w:szCs w:val="24"/>
        </w:rPr>
      </w:pPr>
      <w:r>
        <w:rPr>
          <w:rStyle w:val="aa"/>
          <w:sz w:val="24"/>
          <w:szCs w:val="24"/>
        </w:rPr>
        <w:footnoteRef/>
      </w:r>
      <w:r>
        <w:rPr>
          <w:sz w:val="24"/>
          <w:szCs w:val="24"/>
        </w:rPr>
        <w:t xml:space="preserve"> См.: Белкин Р. С. Курс криминалистики. М, 2004. С. 361.</w:t>
      </w:r>
    </w:p>
  </w:footnote>
  <w:footnote w:id="29">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Учебник. /под. ред. В. А. Образцова. М., 1999. С. 215-216.</w:t>
      </w:r>
    </w:p>
  </w:footnote>
  <w:footnote w:id="30">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 под. ред. Н. П. Яблокова, М., 2001. С. 305.</w:t>
      </w:r>
    </w:p>
  </w:footnote>
  <w:footnote w:id="31">
    <w:p w:rsidR="005A156A" w:rsidRDefault="005A156A" w:rsidP="005A156A">
      <w:pPr>
        <w:ind w:firstLine="720"/>
        <w:jc w:val="both"/>
        <w:rPr>
          <w:sz w:val="24"/>
          <w:szCs w:val="24"/>
        </w:rPr>
      </w:pPr>
      <w:r>
        <w:rPr>
          <w:rStyle w:val="aa"/>
          <w:sz w:val="24"/>
          <w:szCs w:val="24"/>
        </w:rPr>
        <w:footnoteRef/>
      </w:r>
      <w:r>
        <w:rPr>
          <w:sz w:val="24"/>
          <w:szCs w:val="24"/>
        </w:rPr>
        <w:t xml:space="preserve"> См.: Владимиров В.Ю., Лаврентюк Г.П. Особенности осмотра места происшествия при расследовании уголовных дел с применением огнестрельного оружия и взрывных устройств. СПб., 1997. С. 253.</w:t>
      </w:r>
    </w:p>
  </w:footnote>
  <w:footnote w:id="32">
    <w:p w:rsidR="005A156A" w:rsidRDefault="005A156A" w:rsidP="005A156A">
      <w:pPr>
        <w:pStyle w:val="a5"/>
        <w:ind w:firstLine="720"/>
        <w:jc w:val="both"/>
        <w:rPr>
          <w:sz w:val="24"/>
          <w:szCs w:val="24"/>
        </w:rPr>
      </w:pPr>
      <w:r>
        <w:rPr>
          <w:rStyle w:val="aa"/>
          <w:sz w:val="24"/>
          <w:szCs w:val="24"/>
        </w:rPr>
        <w:footnoteRef/>
      </w:r>
      <w:r>
        <w:rPr>
          <w:sz w:val="24"/>
          <w:szCs w:val="24"/>
        </w:rPr>
        <w:t xml:space="preserve"> См.: Блюм М.М., Шишкин И.Б. Охотничье оружие - М., 1987. С. 65-77.</w:t>
      </w:r>
    </w:p>
  </w:footnote>
  <w:footnote w:id="33">
    <w:p w:rsidR="005A156A" w:rsidRDefault="005A156A" w:rsidP="005A156A">
      <w:pPr>
        <w:pStyle w:val="a5"/>
        <w:ind w:firstLine="720"/>
        <w:jc w:val="both"/>
        <w:rPr>
          <w:sz w:val="24"/>
          <w:szCs w:val="24"/>
        </w:rPr>
      </w:pPr>
      <w:r>
        <w:rPr>
          <w:rStyle w:val="aa"/>
          <w:sz w:val="24"/>
          <w:szCs w:val="24"/>
        </w:rPr>
        <w:footnoteRef/>
      </w:r>
      <w:r>
        <w:rPr>
          <w:sz w:val="24"/>
          <w:szCs w:val="24"/>
        </w:rPr>
        <w:t xml:space="preserve"> См.: Криминалистика /под. ред. А. Г. Филиппова, А. Ф. Волынского. М., 1998. С. 382.</w:t>
      </w:r>
    </w:p>
  </w:footnote>
  <w:footnote w:id="34">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 под. ред. Р. С. Белкина. М., 2005. С. 410.</w:t>
      </w:r>
    </w:p>
  </w:footnote>
  <w:footnote w:id="35">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 под. ред. Р. С. Белкина. М., 2005. С. 407.</w:t>
      </w:r>
    </w:p>
  </w:footnote>
  <w:footnote w:id="36">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Учебник под редакцией Пантелеева И.Ф. и Селиванова Н.А. - М., 1988. С. 275.</w:t>
      </w:r>
    </w:p>
    <w:p w:rsidR="005A156A" w:rsidRDefault="005A156A" w:rsidP="005A156A">
      <w:pPr>
        <w:pStyle w:val="a5"/>
        <w:ind w:firstLine="720"/>
        <w:jc w:val="both"/>
        <w:rPr>
          <w:sz w:val="24"/>
          <w:szCs w:val="24"/>
        </w:rPr>
      </w:pPr>
    </w:p>
  </w:footnote>
  <w:footnote w:id="37">
    <w:p w:rsidR="005A156A" w:rsidRDefault="005A156A" w:rsidP="005A156A">
      <w:pPr>
        <w:ind w:firstLine="720"/>
        <w:jc w:val="both"/>
        <w:rPr>
          <w:sz w:val="24"/>
          <w:szCs w:val="24"/>
        </w:rPr>
      </w:pPr>
      <w:r>
        <w:rPr>
          <w:rStyle w:val="aa"/>
          <w:sz w:val="24"/>
          <w:szCs w:val="24"/>
        </w:rPr>
        <w:footnoteRef/>
      </w:r>
      <w:r>
        <w:rPr>
          <w:sz w:val="24"/>
          <w:szCs w:val="24"/>
        </w:rPr>
        <w:t xml:space="preserve"> См.: Комаринец Б.М. Судебно-баллистическая экспертиза - Вып.1 – М., 1974. С. 235.</w:t>
      </w:r>
    </w:p>
  </w:footnote>
  <w:footnote w:id="38">
    <w:p w:rsidR="005A156A" w:rsidRDefault="005A156A" w:rsidP="005A156A">
      <w:pPr>
        <w:ind w:firstLine="720"/>
        <w:jc w:val="both"/>
        <w:rPr>
          <w:sz w:val="24"/>
          <w:szCs w:val="24"/>
        </w:rPr>
      </w:pPr>
      <w:r>
        <w:rPr>
          <w:rStyle w:val="aa"/>
          <w:sz w:val="24"/>
          <w:szCs w:val="24"/>
        </w:rPr>
        <w:footnoteRef/>
      </w:r>
      <w:r>
        <w:rPr>
          <w:sz w:val="24"/>
          <w:szCs w:val="24"/>
        </w:rPr>
        <w:t xml:space="preserve"> См.: Руководство для следователей / под. ред. П. А. Олейник, О. В. Сорока. М., 1992. С. 223.</w:t>
      </w:r>
    </w:p>
  </w:footnote>
  <w:footnote w:id="39">
    <w:p w:rsidR="005A156A" w:rsidRDefault="005A156A" w:rsidP="005A156A">
      <w:pPr>
        <w:ind w:firstLine="720"/>
        <w:jc w:val="both"/>
        <w:rPr>
          <w:sz w:val="24"/>
          <w:szCs w:val="24"/>
        </w:rPr>
      </w:pPr>
      <w:r>
        <w:rPr>
          <w:rStyle w:val="aa"/>
          <w:sz w:val="24"/>
          <w:szCs w:val="24"/>
        </w:rPr>
        <w:footnoteRef/>
      </w:r>
      <w:r>
        <w:rPr>
          <w:sz w:val="24"/>
          <w:szCs w:val="24"/>
        </w:rPr>
        <w:t xml:space="preserve"> См.: Справочная книга криминалиста. Изд-во Норма, Инфра-М, 2000. С. 313.</w:t>
      </w:r>
    </w:p>
  </w:footnote>
  <w:footnote w:id="40">
    <w:p w:rsidR="005A156A" w:rsidRDefault="005A156A" w:rsidP="005A156A">
      <w:pPr>
        <w:ind w:firstLine="720"/>
        <w:jc w:val="both"/>
        <w:rPr>
          <w:sz w:val="24"/>
          <w:szCs w:val="24"/>
        </w:rPr>
      </w:pPr>
      <w:r>
        <w:rPr>
          <w:rStyle w:val="aa"/>
          <w:sz w:val="24"/>
          <w:szCs w:val="24"/>
        </w:rPr>
        <w:footnoteRef/>
      </w:r>
      <w:r>
        <w:rPr>
          <w:sz w:val="24"/>
          <w:szCs w:val="24"/>
        </w:rPr>
        <w:t xml:space="preserve"> См.: Эйдлин Л.М. Огнестрельные повреждения. – Ташкент, 1989. С. 194.</w:t>
      </w:r>
    </w:p>
  </w:footnote>
  <w:footnote w:id="41">
    <w:p w:rsidR="005A156A" w:rsidRDefault="005A156A" w:rsidP="005A156A">
      <w:pPr>
        <w:autoSpaceDE w:val="0"/>
        <w:autoSpaceDN w:val="0"/>
        <w:adjustRightInd w:val="0"/>
        <w:ind w:firstLine="720"/>
        <w:jc w:val="both"/>
        <w:rPr>
          <w:color w:val="auto"/>
          <w:sz w:val="24"/>
          <w:szCs w:val="24"/>
        </w:rPr>
      </w:pPr>
      <w:r>
        <w:rPr>
          <w:rStyle w:val="aa"/>
          <w:sz w:val="24"/>
          <w:szCs w:val="24"/>
        </w:rPr>
        <w:footnoteRef/>
      </w:r>
      <w:r>
        <w:rPr>
          <w:sz w:val="24"/>
          <w:szCs w:val="24"/>
        </w:rPr>
        <w:t xml:space="preserve"> См.: Толкаченко А.А., Косован О.А. К вопросу о совершенствовании законодательства об оружии // Законы России: опыт, анализ, практика", N 5, ноябрь </w:t>
      </w:r>
      <w:smartTag w:uri="urn:schemas-microsoft-com:office:smarttags" w:element="metricconverter">
        <w:smartTagPr>
          <w:attr w:name="ProductID" w:val="2006 г"/>
        </w:smartTagPr>
        <w:r>
          <w:rPr>
            <w:sz w:val="24"/>
            <w:szCs w:val="24"/>
          </w:rPr>
          <w:t>2006 г</w:t>
        </w:r>
      </w:smartTag>
      <w:r>
        <w:rPr>
          <w:sz w:val="24"/>
          <w:szCs w:val="24"/>
        </w:rPr>
        <w:t>. С. 42-47.</w:t>
      </w:r>
    </w:p>
  </w:footnote>
  <w:footnote w:id="42">
    <w:p w:rsidR="005A156A" w:rsidRDefault="005A156A" w:rsidP="005A156A">
      <w:pPr>
        <w:autoSpaceDE w:val="0"/>
        <w:autoSpaceDN w:val="0"/>
        <w:adjustRightInd w:val="0"/>
        <w:ind w:firstLine="720"/>
        <w:jc w:val="both"/>
        <w:rPr>
          <w:color w:val="auto"/>
          <w:sz w:val="24"/>
          <w:szCs w:val="24"/>
        </w:rPr>
      </w:pPr>
      <w:r>
        <w:rPr>
          <w:rStyle w:val="aa"/>
          <w:sz w:val="24"/>
          <w:szCs w:val="24"/>
        </w:rPr>
        <w:footnoteRef/>
      </w:r>
      <w:r>
        <w:rPr>
          <w:sz w:val="24"/>
          <w:szCs w:val="24"/>
        </w:rPr>
        <w:t xml:space="preserve"> См.: Тихонов Е.Н. Криминалистическая экспертиза холодного оружия. Барнаул, 1987. С. 157.</w:t>
      </w:r>
    </w:p>
  </w:footnote>
  <w:footnote w:id="43">
    <w:p w:rsidR="005A156A" w:rsidRDefault="005A156A" w:rsidP="005A156A">
      <w:pPr>
        <w:pStyle w:val="a5"/>
        <w:ind w:firstLine="720"/>
        <w:jc w:val="both"/>
        <w:rPr>
          <w:sz w:val="24"/>
          <w:szCs w:val="24"/>
        </w:rPr>
      </w:pPr>
      <w:r>
        <w:rPr>
          <w:rStyle w:val="aa"/>
          <w:sz w:val="24"/>
          <w:szCs w:val="24"/>
        </w:rPr>
        <w:footnoteRef/>
      </w:r>
      <w:r>
        <w:rPr>
          <w:sz w:val="24"/>
          <w:szCs w:val="24"/>
        </w:rPr>
        <w:t xml:space="preserve"> См.: Толкаченко А.А., Косован О.А. К вопросу о совершенствовании законодательства об оружии // Законы России: опыт, анализ, практика", N 5, ноябрь </w:t>
      </w:r>
      <w:smartTag w:uri="urn:schemas-microsoft-com:office:smarttags" w:element="metricconverter">
        <w:smartTagPr>
          <w:attr w:name="ProductID" w:val="2006 г"/>
        </w:smartTagPr>
        <w:r>
          <w:rPr>
            <w:sz w:val="24"/>
            <w:szCs w:val="24"/>
          </w:rPr>
          <w:t>2006 г</w:t>
        </w:r>
      </w:smartTag>
      <w:r>
        <w:rPr>
          <w:sz w:val="24"/>
          <w:szCs w:val="24"/>
        </w:rPr>
        <w:t>. С. 42-47.</w:t>
      </w:r>
    </w:p>
  </w:footnote>
  <w:footnote w:id="44">
    <w:p w:rsidR="005A156A" w:rsidRDefault="005A156A" w:rsidP="005A156A">
      <w:pPr>
        <w:pStyle w:val="a5"/>
        <w:ind w:firstLine="720"/>
        <w:jc w:val="both"/>
        <w:rPr>
          <w:sz w:val="24"/>
          <w:szCs w:val="24"/>
        </w:rPr>
      </w:pPr>
      <w:r>
        <w:rPr>
          <w:rStyle w:val="aa"/>
          <w:sz w:val="24"/>
          <w:szCs w:val="24"/>
        </w:rPr>
        <w:footnoteRef/>
      </w:r>
      <w:r>
        <w:rPr>
          <w:sz w:val="24"/>
          <w:szCs w:val="24"/>
        </w:rPr>
        <w:t xml:space="preserve"> См.: Подшибякин А.С. Холодное оружие Криминалистическое учение. М., 1997. С. 321.</w:t>
      </w:r>
    </w:p>
  </w:footnote>
  <w:footnote w:id="45">
    <w:p w:rsidR="005A156A" w:rsidRDefault="005A156A" w:rsidP="005A156A">
      <w:pPr>
        <w:pStyle w:val="a5"/>
        <w:ind w:firstLine="720"/>
        <w:jc w:val="both"/>
        <w:rPr>
          <w:sz w:val="24"/>
          <w:szCs w:val="24"/>
        </w:rPr>
      </w:pPr>
      <w:r>
        <w:rPr>
          <w:rStyle w:val="aa"/>
          <w:sz w:val="24"/>
          <w:szCs w:val="24"/>
        </w:rPr>
        <w:footnoteRef/>
      </w:r>
      <w:r>
        <w:rPr>
          <w:sz w:val="24"/>
          <w:szCs w:val="24"/>
        </w:rPr>
        <w:t xml:space="preserve"> См.: Вандер М.Б. Криминалистическая экспертиза материалов, веществ, изделий. - СПб.: Питер, 2001. С.127.</w:t>
      </w:r>
    </w:p>
  </w:footnote>
  <w:footnote w:id="46">
    <w:p w:rsidR="005A156A" w:rsidRDefault="005A156A" w:rsidP="005A156A">
      <w:pPr>
        <w:ind w:firstLine="720"/>
        <w:jc w:val="both"/>
        <w:rPr>
          <w:sz w:val="24"/>
          <w:szCs w:val="24"/>
        </w:rPr>
      </w:pPr>
      <w:r>
        <w:rPr>
          <w:rStyle w:val="aa"/>
          <w:sz w:val="24"/>
          <w:szCs w:val="24"/>
        </w:rPr>
        <w:footnoteRef/>
      </w:r>
      <w:r>
        <w:rPr>
          <w:sz w:val="24"/>
          <w:szCs w:val="24"/>
        </w:rPr>
        <w:t xml:space="preserve"> См.: Дильдин Ю.М. и др. Основы криминалистического исследования самодельных взрывных устройств. М., 1991. С. 298.</w:t>
      </w:r>
    </w:p>
  </w:footnote>
  <w:footnote w:id="47">
    <w:p w:rsidR="005A156A" w:rsidRDefault="005A156A" w:rsidP="005A156A">
      <w:pPr>
        <w:ind w:firstLine="720"/>
        <w:jc w:val="both"/>
        <w:rPr>
          <w:sz w:val="24"/>
          <w:szCs w:val="24"/>
        </w:rPr>
      </w:pPr>
      <w:r>
        <w:rPr>
          <w:rStyle w:val="aa"/>
          <w:sz w:val="24"/>
          <w:szCs w:val="24"/>
        </w:rPr>
        <w:footnoteRef/>
      </w:r>
      <w:r>
        <w:rPr>
          <w:sz w:val="24"/>
          <w:szCs w:val="24"/>
        </w:rPr>
        <w:t xml:space="preserve"> См.: Белкин Р. С. Курс криминалистики. М, 2004. С. 422.</w:t>
      </w:r>
    </w:p>
  </w:footnote>
  <w:footnote w:id="48">
    <w:p w:rsidR="005A156A" w:rsidRDefault="005A156A" w:rsidP="005A156A">
      <w:pPr>
        <w:ind w:firstLine="720"/>
        <w:jc w:val="both"/>
        <w:rPr>
          <w:sz w:val="24"/>
          <w:szCs w:val="24"/>
        </w:rPr>
      </w:pPr>
      <w:r>
        <w:rPr>
          <w:rStyle w:val="aa"/>
          <w:sz w:val="24"/>
          <w:szCs w:val="24"/>
        </w:rPr>
        <w:footnoteRef/>
      </w:r>
      <w:r>
        <w:rPr>
          <w:sz w:val="24"/>
          <w:szCs w:val="24"/>
        </w:rPr>
        <w:t xml:space="preserve"> См.: Криминалистика / под. ред. Н. П. Яблокова, М., 2001. С. 240.</w:t>
      </w:r>
    </w:p>
  </w:footnote>
  <w:footnote w:id="49">
    <w:p w:rsidR="005A156A" w:rsidRDefault="005A156A" w:rsidP="005A156A">
      <w:pPr>
        <w:ind w:firstLine="720"/>
        <w:jc w:val="both"/>
        <w:rPr>
          <w:sz w:val="24"/>
          <w:szCs w:val="24"/>
        </w:rPr>
      </w:pPr>
      <w:r>
        <w:rPr>
          <w:rStyle w:val="aa"/>
          <w:sz w:val="24"/>
          <w:szCs w:val="24"/>
        </w:rPr>
        <w:footnoteRef/>
      </w:r>
      <w:r>
        <w:rPr>
          <w:sz w:val="24"/>
          <w:szCs w:val="24"/>
        </w:rPr>
        <w:t xml:space="preserve"> См. Коновалов С.И., Полтавцева Л.И. Осмотр мест происшествий, связанных с преступлениями, совершенными с применением взрывчатых веществ и взрывных устройств: Учебное пособие. Ростов-на-Дону, 1998. С. 317.</w:t>
      </w:r>
    </w:p>
  </w:footnote>
  <w:footnote w:id="50">
    <w:p w:rsidR="005A156A" w:rsidRDefault="005A156A" w:rsidP="005A156A">
      <w:pPr>
        <w:ind w:firstLine="720"/>
        <w:jc w:val="both"/>
        <w:rPr>
          <w:sz w:val="24"/>
          <w:szCs w:val="24"/>
        </w:rPr>
      </w:pPr>
      <w:r>
        <w:rPr>
          <w:rStyle w:val="aa"/>
          <w:sz w:val="24"/>
          <w:szCs w:val="24"/>
        </w:rPr>
        <w:footnoteRef/>
      </w:r>
      <w:r>
        <w:rPr>
          <w:sz w:val="24"/>
          <w:szCs w:val="24"/>
        </w:rPr>
        <w:t xml:space="preserve"> См.: Крылов В. В. Криминалистика /под. ред. Яблокова Н. П., М., 1999. С. 385.</w:t>
      </w:r>
    </w:p>
  </w:footnote>
  <w:footnote w:id="51">
    <w:p w:rsidR="005A156A" w:rsidRDefault="005A156A" w:rsidP="005A156A">
      <w:pPr>
        <w:ind w:firstLine="720"/>
        <w:jc w:val="both"/>
        <w:rPr>
          <w:sz w:val="24"/>
          <w:szCs w:val="24"/>
        </w:rPr>
      </w:pPr>
      <w:r>
        <w:rPr>
          <w:rStyle w:val="aa"/>
          <w:sz w:val="24"/>
          <w:szCs w:val="24"/>
        </w:rPr>
        <w:footnoteRef/>
      </w:r>
      <w:r>
        <w:rPr>
          <w:sz w:val="24"/>
          <w:szCs w:val="24"/>
        </w:rPr>
        <w:t xml:space="preserve"> См.: Моторный И.Д. Теоретико-прикладные основы применения средств и методов криминалистической взрывотехники в борьбе с терроризмом. М., 1999. С. 147.</w:t>
      </w:r>
    </w:p>
  </w:footnote>
  <w:footnote w:id="52">
    <w:p w:rsidR="005A156A" w:rsidRDefault="005A156A" w:rsidP="005A156A">
      <w:pPr>
        <w:ind w:firstLine="720"/>
        <w:jc w:val="both"/>
        <w:rPr>
          <w:sz w:val="24"/>
          <w:szCs w:val="24"/>
        </w:rPr>
      </w:pPr>
      <w:r>
        <w:rPr>
          <w:rStyle w:val="aa"/>
          <w:sz w:val="24"/>
          <w:szCs w:val="24"/>
        </w:rPr>
        <w:footnoteRef/>
      </w:r>
      <w:r>
        <w:rPr>
          <w:sz w:val="24"/>
          <w:szCs w:val="24"/>
        </w:rPr>
        <w:t xml:space="preserve"> См.: Белкин Р. С. Курс криминалистики. М, 2004. С. 361.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1988"/>
    <w:multiLevelType w:val="hybridMultilevel"/>
    <w:tmpl w:val="7E7CCD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2835AF"/>
    <w:multiLevelType w:val="hybridMultilevel"/>
    <w:tmpl w:val="897CE0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E546EB"/>
    <w:multiLevelType w:val="hybridMultilevel"/>
    <w:tmpl w:val="DA360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E67C37"/>
    <w:multiLevelType w:val="hybridMultilevel"/>
    <w:tmpl w:val="4D508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56A"/>
    <w:rsid w:val="002E2137"/>
    <w:rsid w:val="003A0BA1"/>
    <w:rsid w:val="003E4D0D"/>
    <w:rsid w:val="00533244"/>
    <w:rsid w:val="005A156A"/>
    <w:rsid w:val="00BF3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9C5A33-EF4E-4B50-9456-29670D41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56A"/>
    <w:rPr>
      <w:color w:val="000000"/>
      <w:sz w:val="28"/>
      <w:szCs w:val="28"/>
    </w:rPr>
  </w:style>
  <w:style w:type="paragraph" w:styleId="1">
    <w:name w:val="heading 1"/>
    <w:basedOn w:val="a"/>
    <w:next w:val="a"/>
    <w:qFormat/>
    <w:rsid w:val="005A156A"/>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156A"/>
    <w:rPr>
      <w:color w:val="0000FF"/>
      <w:u w:val="single"/>
    </w:rPr>
  </w:style>
  <w:style w:type="character" w:customStyle="1" w:styleId="a4">
    <w:name w:val="Текст сноски Знак"/>
    <w:basedOn w:val="a0"/>
    <w:link w:val="a5"/>
    <w:semiHidden/>
    <w:locked/>
    <w:rsid w:val="005A156A"/>
    <w:rPr>
      <w:color w:val="000000"/>
      <w:lang w:val="ru-RU" w:eastAsia="ru-RU" w:bidi="ar-SA"/>
    </w:rPr>
  </w:style>
  <w:style w:type="paragraph" w:styleId="a5">
    <w:name w:val="footnote text"/>
    <w:basedOn w:val="a"/>
    <w:link w:val="a4"/>
    <w:semiHidden/>
    <w:rsid w:val="005A156A"/>
    <w:rPr>
      <w:sz w:val="20"/>
      <w:szCs w:val="20"/>
    </w:rPr>
  </w:style>
  <w:style w:type="paragraph" w:styleId="a6">
    <w:name w:val="footer"/>
    <w:basedOn w:val="a"/>
    <w:rsid w:val="005A156A"/>
    <w:pPr>
      <w:tabs>
        <w:tab w:val="center" w:pos="4677"/>
        <w:tab w:val="right" w:pos="9355"/>
      </w:tabs>
    </w:pPr>
  </w:style>
  <w:style w:type="paragraph" w:styleId="a7">
    <w:name w:val="Title"/>
    <w:basedOn w:val="a"/>
    <w:qFormat/>
    <w:rsid w:val="005A156A"/>
    <w:pPr>
      <w:spacing w:line="384" w:lineRule="auto"/>
      <w:jc w:val="center"/>
    </w:pPr>
    <w:rPr>
      <w:b/>
      <w:color w:val="auto"/>
      <w:szCs w:val="20"/>
    </w:rPr>
  </w:style>
  <w:style w:type="paragraph" w:styleId="a8">
    <w:name w:val="Body Text"/>
    <w:basedOn w:val="a"/>
    <w:rsid w:val="005A156A"/>
    <w:pPr>
      <w:autoSpaceDE w:val="0"/>
      <w:autoSpaceDN w:val="0"/>
      <w:adjustRightInd w:val="0"/>
      <w:ind w:firstLine="709"/>
      <w:jc w:val="both"/>
    </w:pPr>
    <w:rPr>
      <w:color w:val="auto"/>
      <w:sz w:val="24"/>
      <w:szCs w:val="20"/>
    </w:rPr>
  </w:style>
  <w:style w:type="paragraph" w:styleId="a9">
    <w:name w:val="Subtitle"/>
    <w:basedOn w:val="a"/>
    <w:qFormat/>
    <w:rsid w:val="005A156A"/>
    <w:pPr>
      <w:spacing w:after="60"/>
      <w:jc w:val="center"/>
      <w:outlineLvl w:val="1"/>
    </w:pPr>
    <w:rPr>
      <w:rFonts w:ascii="Arial" w:hAnsi="Arial" w:cs="Arial"/>
      <w:color w:val="auto"/>
      <w:sz w:val="24"/>
      <w:szCs w:val="24"/>
    </w:rPr>
  </w:style>
  <w:style w:type="paragraph" w:customStyle="1" w:styleId="10">
    <w:name w:val="Обычный1"/>
    <w:rsid w:val="005A156A"/>
    <w:pPr>
      <w:widowControl w:val="0"/>
      <w:snapToGrid w:val="0"/>
      <w:spacing w:line="319" w:lineRule="auto"/>
      <w:ind w:firstLine="420"/>
      <w:jc w:val="both"/>
    </w:pPr>
    <w:rPr>
      <w:sz w:val="18"/>
    </w:rPr>
  </w:style>
  <w:style w:type="character" w:styleId="aa">
    <w:name w:val="footnote reference"/>
    <w:basedOn w:val="a0"/>
    <w:semiHidden/>
    <w:rsid w:val="005A1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1044;&#1086;&#1088;&#1072;&#1073;&#1086;&#1090;&#1082;&#1072;.doc" TargetMode="External"/><Relationship Id="rId3" Type="http://schemas.openxmlformats.org/officeDocument/2006/relationships/settings" Target="settings.xml"/><Relationship Id="rId7" Type="http://schemas.openxmlformats.org/officeDocument/2006/relationships/hyperlink" Target="file:///C:\www\doc2html\work\&#1044;&#1086;&#1088;&#1072;&#1073;&#1086;&#1090;&#1082;&#107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www\doc2html\work\&#1044;&#1086;&#1088;&#1072;&#1073;&#1086;&#1090;&#1082;&#1072;.doc" TargetMode="External"/><Relationship Id="rId4" Type="http://schemas.openxmlformats.org/officeDocument/2006/relationships/webSettings" Target="webSettings.xml"/><Relationship Id="rId9" Type="http://schemas.openxmlformats.org/officeDocument/2006/relationships/hyperlink" Target="file:///C:\www\doc2html\work\&#1044;&#1086;&#1088;&#1072;&#1073;&#1086;&#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18644</Words>
  <Characters>106277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124672</CharactersWithSpaces>
  <SharedDoc>false</SharedDoc>
  <HLinks>
    <vt:vector size="24" baseType="variant">
      <vt:variant>
        <vt:i4>4654159</vt:i4>
      </vt:variant>
      <vt:variant>
        <vt:i4>9</vt:i4>
      </vt:variant>
      <vt:variant>
        <vt:i4>0</vt:i4>
      </vt:variant>
      <vt:variant>
        <vt:i4>5</vt:i4>
      </vt:variant>
      <vt:variant>
        <vt:lpwstr>../../Доработка.doc</vt:lpwstr>
      </vt:variant>
      <vt:variant>
        <vt:lpwstr>_Toc122851033#_Toc122851033</vt:lpwstr>
      </vt:variant>
      <vt:variant>
        <vt:i4>4654158</vt:i4>
      </vt:variant>
      <vt:variant>
        <vt:i4>6</vt:i4>
      </vt:variant>
      <vt:variant>
        <vt:i4>0</vt:i4>
      </vt:variant>
      <vt:variant>
        <vt:i4>5</vt:i4>
      </vt:variant>
      <vt:variant>
        <vt:lpwstr>../../Доработка.doc</vt:lpwstr>
      </vt:variant>
      <vt:variant>
        <vt:lpwstr>_Toc122851032#_Toc122851032</vt:lpwstr>
      </vt:variant>
      <vt:variant>
        <vt:i4>4654159</vt:i4>
      </vt:variant>
      <vt:variant>
        <vt:i4>3</vt:i4>
      </vt:variant>
      <vt:variant>
        <vt:i4>0</vt:i4>
      </vt:variant>
      <vt:variant>
        <vt:i4>5</vt:i4>
      </vt:variant>
      <vt:variant>
        <vt:lpwstr>../../Доработка.doc</vt:lpwstr>
      </vt:variant>
      <vt:variant>
        <vt:lpwstr>_Toc122851033#_Toc122851033</vt:lpwstr>
      </vt:variant>
      <vt:variant>
        <vt:i4>4654158</vt:i4>
      </vt:variant>
      <vt:variant>
        <vt:i4>0</vt:i4>
      </vt:variant>
      <vt:variant>
        <vt:i4>0</vt:i4>
      </vt:variant>
      <vt:variant>
        <vt:i4>5</vt:i4>
      </vt:variant>
      <vt:variant>
        <vt:lpwstr>../../Доработка.doc</vt:lpwstr>
      </vt:variant>
      <vt:variant>
        <vt:lpwstr>_Toc122851032#_Toc122851032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dcterms:created xsi:type="dcterms:W3CDTF">2014-04-17T01:21:00Z</dcterms:created>
  <dcterms:modified xsi:type="dcterms:W3CDTF">2014-04-17T01:21:00Z</dcterms:modified>
</cp:coreProperties>
</file>