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633719" w:rsidRDefault="00633719" w:rsidP="00633719">
      <w:pPr>
        <w:pStyle w:val="aff2"/>
      </w:pPr>
    </w:p>
    <w:p w:rsidR="00FA3291" w:rsidRPr="00811A4B" w:rsidRDefault="00E76524" w:rsidP="00633719">
      <w:pPr>
        <w:pStyle w:val="aff2"/>
      </w:pPr>
      <w:r w:rsidRPr="00811A4B">
        <w:t>Реферат</w:t>
      </w:r>
    </w:p>
    <w:p w:rsidR="00811A4B" w:rsidRDefault="00FA3291" w:rsidP="00633719">
      <w:pPr>
        <w:pStyle w:val="aff2"/>
      </w:pPr>
      <w:r w:rsidRPr="00811A4B">
        <w:t>по курсу</w:t>
      </w:r>
      <w:r w:rsidR="00811A4B">
        <w:t xml:space="preserve"> "</w:t>
      </w:r>
      <w:r w:rsidRPr="00811A4B">
        <w:t>Судебная психология</w:t>
      </w:r>
      <w:r w:rsidR="00811A4B">
        <w:t>"</w:t>
      </w:r>
    </w:p>
    <w:p w:rsidR="00811A4B" w:rsidRDefault="00FA3291" w:rsidP="00633719">
      <w:pPr>
        <w:pStyle w:val="aff2"/>
      </w:pPr>
      <w:r w:rsidRPr="00811A4B">
        <w:t>по теме</w:t>
      </w:r>
      <w:r w:rsidR="00811A4B" w:rsidRPr="00811A4B">
        <w:t>:</w:t>
      </w:r>
      <w:r w:rsidR="00811A4B">
        <w:t xml:space="preserve"> "</w:t>
      </w:r>
      <w:r w:rsidRPr="00811A4B">
        <w:t>Криминально-психологические аспекты правовой культуры на уровнях индивида, группы, общества</w:t>
      </w:r>
      <w:r w:rsidR="00811A4B">
        <w:t>"</w:t>
      </w:r>
    </w:p>
    <w:p w:rsidR="00FA3291" w:rsidRPr="00811A4B" w:rsidRDefault="00E76524" w:rsidP="00E76524">
      <w:pPr>
        <w:pStyle w:val="afa"/>
      </w:pPr>
      <w:r>
        <w:br w:type="page"/>
      </w:r>
      <w:r w:rsidR="00FA3291" w:rsidRPr="00811A4B">
        <w:t>Содержание</w:t>
      </w:r>
    </w:p>
    <w:p w:rsidR="00E76524" w:rsidRDefault="00E76524" w:rsidP="00811A4B">
      <w:pPr>
        <w:ind w:firstLine="709"/>
      </w:pP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Введение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1. Психологические предпосылки проведения реформ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2. Манипулирование как альтернатива созиданию психологического кризиса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3. Психология кризиса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4. Этико-психологический анализ взаимоотношений в сфере экономики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5. Психология ответственности предпринимателя в экологической сфере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6. Психологические предпосылки успешного предпринимательства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7. Социальная ситуация, сложившаяся после 1991 года</w:t>
      </w:r>
    </w:p>
    <w:p w:rsidR="00633719" w:rsidRDefault="00633719">
      <w:pPr>
        <w:pStyle w:val="23"/>
        <w:rPr>
          <w:smallCaps w:val="0"/>
          <w:noProof/>
          <w:sz w:val="24"/>
          <w:szCs w:val="24"/>
        </w:rPr>
      </w:pPr>
      <w:r w:rsidRPr="00673E9F">
        <w:rPr>
          <w:rStyle w:val="ae"/>
          <w:noProof/>
        </w:rPr>
        <w:t>Заключение</w:t>
      </w:r>
    </w:p>
    <w:p w:rsidR="00811A4B" w:rsidRPr="00811A4B" w:rsidRDefault="00E76524" w:rsidP="00E76524">
      <w:pPr>
        <w:pStyle w:val="2"/>
      </w:pPr>
      <w:r>
        <w:br w:type="page"/>
      </w:r>
      <w:bookmarkStart w:id="0" w:name="_Toc259556637"/>
      <w:r w:rsidR="00FA3291" w:rsidRPr="00811A4B">
        <w:t>Введение</w:t>
      </w:r>
      <w:bookmarkEnd w:id="0"/>
    </w:p>
    <w:p w:rsidR="00E76524" w:rsidRDefault="00E76524" w:rsidP="00811A4B">
      <w:pPr>
        <w:ind w:firstLine="709"/>
      </w:pPr>
    </w:p>
    <w:p w:rsidR="00811A4B" w:rsidRDefault="00BB58F6" w:rsidP="00811A4B">
      <w:pPr>
        <w:ind w:firstLine="709"/>
      </w:pPr>
      <w:r w:rsidRPr="00811A4B">
        <w:t>Сотруднику органов внутренних дел независимо от характера своей профессиональной деятельности постоянно приходится общаться как с правопослушными гражданами, так и с представителями тех слоев населения, которые в разной степени подвержены негативному воздействию преступной банды</w:t>
      </w:r>
      <w:r w:rsidR="00811A4B" w:rsidRPr="00811A4B">
        <w:t xml:space="preserve">. </w:t>
      </w:r>
      <w:r w:rsidRPr="00811A4B">
        <w:t>Именно поэтому в профессиональной подготовке сотрудников пристальное внимание уделяется выработке у них навыков по выявлению уровня преступной личности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Помимо вышеизложенного, очевидным является то, что при расследовании уголовных дел истина устанавливается не только при помощи непосредственного восприятия фактов сотрудниками, расследующими обстоятельства совершенного преступления</w:t>
      </w:r>
      <w:r w:rsidR="00811A4B" w:rsidRPr="00811A4B">
        <w:t xml:space="preserve">. </w:t>
      </w:r>
      <w:r w:rsidRPr="00811A4B">
        <w:t>Значительное число фактов станов</w:t>
      </w:r>
      <w:r w:rsidR="000E73A8" w:rsidRPr="00811A4B">
        <w:t>я</w:t>
      </w:r>
      <w:r w:rsidRPr="00811A4B">
        <w:t>тся</w:t>
      </w:r>
      <w:r w:rsidR="000E73A8" w:rsidRPr="00811A4B">
        <w:t xml:space="preserve"> </w:t>
      </w:r>
      <w:r w:rsidRPr="00811A4B">
        <w:t>известными через свидетельства лиц, являющихся очевидцами противоправных действий, их жертвами, а также от самих правонарушителей</w:t>
      </w:r>
      <w:r w:rsidR="00811A4B" w:rsidRPr="00811A4B">
        <w:t xml:space="preserve">. </w:t>
      </w:r>
      <w:r w:rsidRPr="00811A4B">
        <w:t>Что мы можем установить объективную истину при помощи таких свидетельств, прежде всего надо знать, какие психические процессы проходят у этих лиц с тем, чтобы в результате правильного применения мер интеллектуального и псих</w:t>
      </w:r>
      <w:r w:rsidR="000E73A8" w:rsidRPr="00811A4B">
        <w:t>о</w:t>
      </w:r>
      <w:r w:rsidRPr="00811A4B">
        <w:t>логического воздействия получить от них свидетельства, реально отражающие события, воспринимавшиеся ими</w:t>
      </w:r>
      <w:r w:rsidR="00811A4B" w:rsidRPr="00811A4B">
        <w:t xml:space="preserve">. </w:t>
      </w:r>
      <w:r w:rsidRPr="00811A4B">
        <w:t>Поэтому знание психологических особенностей формирования асоциальной личности, действия антиобщественных групп, а также возможностей воздействия на них, имеет важнейшее значение для профессиональной деятельности сотрудников правоохранительных органов</w:t>
      </w:r>
      <w:r w:rsidR="00811A4B" w:rsidRPr="00811A4B">
        <w:t>.</w:t>
      </w:r>
    </w:p>
    <w:p w:rsidR="00811A4B" w:rsidRPr="00811A4B" w:rsidRDefault="00E76524" w:rsidP="00E76524">
      <w:pPr>
        <w:pStyle w:val="2"/>
      </w:pPr>
      <w:r>
        <w:br w:type="page"/>
      </w:r>
      <w:bookmarkStart w:id="1" w:name="_Toc259556638"/>
      <w:r w:rsidR="00BB58F6" w:rsidRPr="00811A4B">
        <w:t>1</w:t>
      </w:r>
      <w:r w:rsidR="00811A4B" w:rsidRPr="00811A4B">
        <w:t xml:space="preserve">. </w:t>
      </w:r>
      <w:r w:rsidR="00BB58F6" w:rsidRPr="00811A4B">
        <w:t>Психологические предпосылки проведения реформ</w:t>
      </w:r>
      <w:bookmarkEnd w:id="1"/>
    </w:p>
    <w:p w:rsidR="00E76524" w:rsidRDefault="00E76524" w:rsidP="00811A4B">
      <w:pPr>
        <w:ind w:firstLine="709"/>
      </w:pPr>
    </w:p>
    <w:p w:rsidR="00811A4B" w:rsidRDefault="00BB58F6" w:rsidP="00811A4B">
      <w:pPr>
        <w:ind w:firstLine="709"/>
      </w:pPr>
      <w:r w:rsidRPr="00811A4B">
        <w:t>Для более полного освещения содержания проблемы, вынесенной в заго</w:t>
      </w:r>
      <w:r w:rsidR="00FA3291" w:rsidRPr="00811A4B">
        <w:t>ловок</w:t>
      </w:r>
      <w:r w:rsidRPr="00811A4B">
        <w:t>, предлагаем остановить более пристальное внимание на понятиях</w:t>
      </w:r>
      <w:r w:rsidR="00811A4B">
        <w:t xml:space="preserve"> "</w:t>
      </w:r>
      <w:r w:rsidRPr="00811A4B">
        <w:t>нормативы</w:t>
      </w:r>
      <w:r w:rsidR="00811A4B">
        <w:t xml:space="preserve">" </w:t>
      </w:r>
      <w:r w:rsidRPr="00811A4B">
        <w:t>и</w:t>
      </w:r>
      <w:r w:rsidR="00811A4B">
        <w:t xml:space="preserve"> "</w:t>
      </w:r>
      <w:r w:rsidRPr="00811A4B">
        <w:t>отклонения от социальных норм поведения</w:t>
      </w:r>
      <w:r w:rsidR="00811A4B">
        <w:t xml:space="preserve">", </w:t>
      </w:r>
      <w:r w:rsidRPr="00811A4B">
        <w:t>на некоторых психологических характеристиках личности правонарушителя, а также на условиях формирования и устойчивого функционирования антиобщественных групп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Отклоняющимся</w:t>
      </w:r>
      <w:r w:rsidR="00811A4B">
        <w:t xml:space="preserve"> (</w:t>
      </w:r>
      <w:r w:rsidRPr="00811A4B">
        <w:t>или девиантным</w:t>
      </w:r>
      <w:r w:rsidR="00811A4B" w:rsidRPr="00811A4B">
        <w:t xml:space="preserve">) </w:t>
      </w:r>
      <w:r w:rsidRPr="00811A4B">
        <w:t>поведением называют определенную норму дезорганизации поведения индивида в группе или целой категории и в обществе, которая обнаруживает несоответствие сложившимся ожиданиям, моральным и правовым требованиям общества</w:t>
      </w:r>
      <w:r w:rsidR="00811A4B" w:rsidRPr="00811A4B">
        <w:t xml:space="preserve">. </w:t>
      </w:r>
      <w:r w:rsidRPr="00811A4B">
        <w:t>Таким образом определяет отклоняющееся поведение</w:t>
      </w:r>
      <w:r w:rsidR="00811A4B">
        <w:t xml:space="preserve"> "</w:t>
      </w:r>
      <w:r w:rsidRPr="00811A4B">
        <w:t>Краткий словарь по социологии</w:t>
      </w:r>
      <w:r w:rsidR="00811A4B">
        <w:t xml:space="preserve">". </w:t>
      </w:r>
      <w:r w:rsidR="00633719">
        <w:t>П</w:t>
      </w:r>
      <w:r w:rsidRPr="00811A4B">
        <w:t>ри этом различаются слабые и сильные формы отклоняющегося поведения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Слабые формы связаны с нарушением порядка взаимодействия между людьми, фиксируются общественным вниманием и корректируются непосредственно участниками взаимодействия</w:t>
      </w:r>
      <w:r w:rsidR="00811A4B" w:rsidRPr="00811A4B">
        <w:t xml:space="preserve">. </w:t>
      </w:r>
      <w:r w:rsidRPr="00811A4B">
        <w:t>Обычно</w:t>
      </w:r>
      <w:r w:rsidR="00811A4B" w:rsidRPr="00811A4B">
        <w:t xml:space="preserve">, </w:t>
      </w:r>
      <w:r w:rsidRPr="00811A4B">
        <w:t>слабые формы отклонений носят открытый, непроизвольный характер и приписываются не столько субъектам поведения, сколько ситуации, обусловившим дезорганизацию поведения</w:t>
      </w:r>
      <w:r w:rsidR="00811A4B" w:rsidRPr="00811A4B">
        <w:t xml:space="preserve">. </w:t>
      </w:r>
      <w:r w:rsidRPr="00811A4B">
        <w:t xml:space="preserve">К таким формам поведения обычно относятся ложь, обман, грубость, умолчание, бездействие, халатность, ситуационные поведенческие ошибки, краткие эмоциональные срывы и </w:t>
      </w:r>
      <w:r w:rsidR="00811A4B">
        <w:t>т.д.</w:t>
      </w:r>
    </w:p>
    <w:p w:rsidR="00811A4B" w:rsidRDefault="00BB58F6" w:rsidP="00811A4B">
      <w:pPr>
        <w:ind w:firstLine="709"/>
      </w:pPr>
      <w:r w:rsidRPr="00811A4B">
        <w:t>Сильные</w:t>
      </w:r>
      <w:r w:rsidR="00811A4B">
        <w:t xml:space="preserve"> (</w:t>
      </w:r>
      <w:r w:rsidRPr="00811A4B">
        <w:t>или устойчивые</w:t>
      </w:r>
      <w:r w:rsidR="00811A4B" w:rsidRPr="00811A4B">
        <w:t xml:space="preserve">) </w:t>
      </w:r>
      <w:r w:rsidRPr="00811A4B">
        <w:t>формы отклоняющегося поведения и зависимости от их социальных последствий вызывают ту или иную меру осуждения, наказания и мобилизации общественных сил для восстановления порядка и устранения предпосылок дезорганизации в будущем</w:t>
      </w:r>
      <w:r w:rsidR="00811A4B" w:rsidRPr="00811A4B">
        <w:t xml:space="preserve">. </w:t>
      </w:r>
      <w:r w:rsidRPr="00811A4B">
        <w:t>К таким формам относят аморальное и противоправное поведение, вообще любую форму антиобщественного поведения, алкоголизм, наркоманию, токсикоманию</w:t>
      </w:r>
      <w:r w:rsidR="00811A4B" w:rsidRPr="00811A4B">
        <w:t xml:space="preserve">. </w:t>
      </w:r>
      <w:r w:rsidRPr="00811A4B">
        <w:t>Следствием дезорганизации группового поведения могут быть психические расстройства, заболевания и аномалии, социальная опасность которых велика, поскольку психические нарушения, в свою очередь, становятся фактором, порождающим отклонения в поведении за пределами стимулирующих его ситуаций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Вероятность возникновения социальных девиаций</w:t>
      </w:r>
      <w:r w:rsidR="00811A4B">
        <w:t xml:space="preserve"> (</w:t>
      </w:r>
      <w:r w:rsidRPr="00811A4B">
        <w:t>отклоняющегося поведения в обществе</w:t>
      </w:r>
      <w:r w:rsidR="00811A4B" w:rsidRPr="00811A4B">
        <w:t xml:space="preserve">) </w:t>
      </w:r>
      <w:r w:rsidRPr="00811A4B">
        <w:t>резко возрастает в условиях стресса, назревания и развертывания внутригрупповых и межгрупповых конфликтов, при внезапных либо достаточно быстрых изменениях социальной ситуации</w:t>
      </w:r>
      <w:r w:rsidR="00811A4B" w:rsidRPr="00811A4B">
        <w:t xml:space="preserve">. </w:t>
      </w:r>
      <w:r w:rsidRPr="00811A4B">
        <w:t>Причины таких форм отклоняющегося поведения, как аморализм, правонарушения, преступность</w:t>
      </w:r>
      <w:r w:rsidR="00811A4B" w:rsidRPr="00811A4B">
        <w:t xml:space="preserve">, </w:t>
      </w:r>
      <w:r w:rsidRPr="00811A4B">
        <w:t>в</w:t>
      </w:r>
      <w:r w:rsidR="00811A4B" w:rsidRPr="00811A4B">
        <w:t xml:space="preserve"> </w:t>
      </w:r>
      <w:r w:rsidRPr="00811A4B">
        <w:t>существенной форме варьируют в различных</w:t>
      </w:r>
      <w:r w:rsidR="00811A4B" w:rsidRPr="00811A4B">
        <w:t xml:space="preserve"> </w:t>
      </w:r>
      <w:r w:rsidRPr="00811A4B">
        <w:t>социально-экономических и политических условиях, что составляет предмет изучения в социальной психологии, социологии преступности и в криминологии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В отечественной литературе проблемы отклоняющегося поведения рас сматривались до конца 1980-х годов в контексте антиобщественных явлении социальной жизни, которые вступали в противоречие с общепринятыми и социалистическом обществе нормами нравственности и гуманизма</w:t>
      </w:r>
      <w:r w:rsidR="00811A4B" w:rsidRPr="00811A4B">
        <w:t xml:space="preserve">. </w:t>
      </w:r>
      <w:r w:rsidRPr="00811A4B">
        <w:t>Социальной основой этих явлений считались нерешенные проблемы социалистического хозяйствования и распределения, недостатки в хозяйственном механизме и правовом регулировании, примиренческое отношение к нарушениям закона и нравственных норм социалистического общества</w:t>
      </w:r>
      <w:r w:rsidR="00811A4B" w:rsidRPr="00811A4B">
        <w:t xml:space="preserve">. </w:t>
      </w:r>
      <w:r w:rsidRPr="00811A4B">
        <w:t>К антиобщественным</w:t>
      </w:r>
      <w:r w:rsidR="00811A4B" w:rsidRPr="00811A4B">
        <w:t xml:space="preserve"> - </w:t>
      </w:r>
      <w:r w:rsidRPr="00811A4B">
        <w:t>явлениям</w:t>
      </w:r>
      <w:r w:rsidR="00811A4B">
        <w:t xml:space="preserve"> (</w:t>
      </w:r>
      <w:r w:rsidRPr="00811A4B">
        <w:t>и, соответственно, определенным формам девиантного поведения</w:t>
      </w:r>
      <w:r w:rsidR="00811A4B" w:rsidRPr="00811A4B">
        <w:t xml:space="preserve">) </w:t>
      </w:r>
      <w:r w:rsidRPr="00811A4B">
        <w:t>относили кроме алкоголизма, наркомании, хулиганства, преступности и других форм социального паразитизма также формализм, бюрократизм, безответственность, протекционизм, нескромность и славословие</w:t>
      </w:r>
      <w:r w:rsidR="00811A4B" w:rsidRPr="00811A4B">
        <w:t xml:space="preserve">. </w:t>
      </w:r>
      <w:r w:rsidRPr="00811A4B">
        <w:t>Задачей социальной психологии и социологии в этих условиях был изучение социальных причин и социальной природы всех перечислении выше явлений, степень их распространенности в различных общественных слоях и группах и на этой основе выработка научных рекомендаций по усилению</w:t>
      </w:r>
      <w:r w:rsidR="00811A4B" w:rsidRPr="00811A4B">
        <w:t xml:space="preserve"> </w:t>
      </w:r>
      <w:r w:rsidRPr="00811A4B">
        <w:t>борьбы</w:t>
      </w:r>
      <w:r w:rsidR="00811A4B" w:rsidRPr="00811A4B">
        <w:t xml:space="preserve"> </w:t>
      </w:r>
      <w:r w:rsidRPr="00811A4B">
        <w:t>с</w:t>
      </w:r>
      <w:r w:rsidR="00811A4B" w:rsidRPr="00811A4B">
        <w:t xml:space="preserve"> </w:t>
      </w:r>
      <w:r w:rsidRPr="00811A4B">
        <w:t>данными</w:t>
      </w:r>
      <w:r w:rsidR="00811A4B" w:rsidRPr="00811A4B">
        <w:t xml:space="preserve"> </w:t>
      </w:r>
      <w:r w:rsidRPr="00811A4B">
        <w:t>антиобщественными явлениями</w:t>
      </w:r>
      <w:r w:rsidR="00811A4B" w:rsidRPr="00811A4B">
        <w:t xml:space="preserve">. </w:t>
      </w:r>
      <w:r w:rsidRPr="00811A4B">
        <w:t>При этом социологии преступности как отрасли социологического знания занимающейся исследованием социальных проблем преступности и определением места данного явления в обществе, причин, порождающих преступность а также мер её предупреждения, отводилось особое место</w:t>
      </w:r>
      <w:r w:rsidR="00811A4B" w:rsidRPr="00811A4B">
        <w:t xml:space="preserve">. </w:t>
      </w:r>
      <w:r w:rsidRPr="00811A4B">
        <w:t>Особенность эта состояла в том, что, во-первых, уже имелась наука, осмысливающая проблемы преступности с точки зрения юриспруденции, наука о преступности, её причинах, личности преступника, путях и средствах предупреждения преступности и перспективах её ликвидации</w:t>
      </w:r>
      <w:r w:rsidR="00811A4B" w:rsidRPr="00811A4B">
        <w:t xml:space="preserve"> - </w:t>
      </w:r>
      <w:r w:rsidRPr="00811A4B">
        <w:t>криминология</w:t>
      </w:r>
      <w:r w:rsidR="00811A4B" w:rsidRPr="00811A4B">
        <w:t xml:space="preserve">. </w:t>
      </w:r>
      <w:r w:rsidRPr="00811A4B">
        <w:t>Во-вторых, круг возможных социальных причин антиобщественных явлений и их место в социалистическом обществе были достаточно ясно определены в философско-методологическом и идеологическом плане</w:t>
      </w:r>
      <w:r w:rsidR="00811A4B" w:rsidRPr="00811A4B">
        <w:t xml:space="preserve">. </w:t>
      </w:r>
      <w:r w:rsidRPr="00811A4B">
        <w:t>Прикладные исследования в этой области социологического знания зачастую ограничивались анализом доступных материалов официальной статистики о количестве зафиксированных правонарушений</w:t>
      </w:r>
      <w:r w:rsidR="00811A4B">
        <w:t xml:space="preserve"> (</w:t>
      </w:r>
      <w:r w:rsidRPr="00811A4B">
        <w:t>или преступлений</w:t>
      </w:r>
      <w:r w:rsidR="00811A4B" w:rsidRPr="00811A4B">
        <w:t xml:space="preserve">) </w:t>
      </w:r>
      <w:r w:rsidRPr="00811A4B">
        <w:t>в отдельно взятом районе страны</w:t>
      </w:r>
      <w:r w:rsidR="00811A4B" w:rsidRPr="00811A4B">
        <w:t xml:space="preserve">. </w:t>
      </w:r>
      <w:r w:rsidRPr="00811A4B">
        <w:t>Однако в условиях достаточной стабильности социальной системы и относительно невысокого роста количества зарегистрированных правонарушений в год</w:t>
      </w:r>
      <w:r w:rsidR="00811A4B">
        <w:t xml:space="preserve"> (</w:t>
      </w:r>
      <w:r w:rsidRPr="00811A4B">
        <w:t>порядка 1-2%</w:t>
      </w:r>
      <w:r w:rsidR="00811A4B" w:rsidRPr="00811A4B">
        <w:t xml:space="preserve">) </w:t>
      </w:r>
      <w:r w:rsidRPr="00811A4B">
        <w:t>такой анализ был довольно Полезен и вполне достаточен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Итак, сделаем некоторые промежуточные выводы</w:t>
      </w:r>
      <w:r w:rsidR="00811A4B" w:rsidRPr="00811A4B">
        <w:t xml:space="preserve">: </w:t>
      </w:r>
      <w:r w:rsidRPr="00811A4B">
        <w:t>в условиях стабильного состояния экономической, политической и социальной сферы общества уровень регистрируемых социальных отклонений был относительно низким</w:t>
      </w:r>
      <w:r w:rsidR="00811A4B">
        <w:t xml:space="preserve"> (</w:t>
      </w:r>
      <w:r w:rsidRPr="00811A4B">
        <w:t>правда, за счет подавления государством частной инициативы граждан и тотального контроля во всех сферах социальной жизни</w:t>
      </w:r>
      <w:r w:rsidR="00811A4B" w:rsidRPr="00811A4B">
        <w:t xml:space="preserve">) </w:t>
      </w:r>
      <w:r w:rsidRPr="00811A4B">
        <w:t>и, самое главное, оказывал, да и не мог оказывать существенного влияния на сложившиеся и обществе нормы и правила поведения</w:t>
      </w:r>
      <w:r w:rsidR="00811A4B" w:rsidRPr="00811A4B">
        <w:t xml:space="preserve">. </w:t>
      </w:r>
      <w:r w:rsidRPr="00811A4B">
        <w:t>В этих условиях регистрируемые отклонения получали в общественном сознании статус антиобщественных явлений, и проблема предупреждения девиантного поведения сводилась к мерам профилактики антиобщественных явлений в семье, школе и в трудовом коллективе</w:t>
      </w:r>
      <w:r w:rsidR="00811A4B" w:rsidRPr="00811A4B">
        <w:t xml:space="preserve">. </w:t>
      </w:r>
      <w:r w:rsidRPr="00811A4B">
        <w:t>Следует заметить, что и сами эти явления занимали в общем об</w:t>
      </w:r>
      <w:r w:rsidR="00315AE4" w:rsidRPr="00811A4B">
        <w:t>ъ</w:t>
      </w:r>
      <w:r w:rsidRPr="00811A4B">
        <w:t>еме общественных связей и явлений небольшое место, хотя и мешали нам жить</w:t>
      </w:r>
      <w:r w:rsidR="00811A4B">
        <w:t xml:space="preserve">". </w:t>
      </w:r>
      <w:r w:rsidRPr="00811A4B">
        <w:t>Преступность как отдельная специфическая сфера социальной активности являлась предметом изучения криминологии и других юридических дисциплин, и если некоторые факты преступного поведения и вносились на суд общественности, то с целью демонстрации отрицательно-показательного примера с соответствующим нравственно-этическим и идеологическим</w:t>
      </w:r>
      <w:r w:rsidR="00811A4B">
        <w:t xml:space="preserve"> (</w:t>
      </w:r>
      <w:r w:rsidRPr="00811A4B">
        <w:t>если это было необходимо</w:t>
      </w:r>
      <w:r w:rsidR="00811A4B" w:rsidRPr="00811A4B">
        <w:t xml:space="preserve">) </w:t>
      </w:r>
      <w:r w:rsidRPr="00811A4B">
        <w:t>комментарием</w:t>
      </w:r>
      <w:r w:rsidR="00811A4B" w:rsidRPr="00811A4B">
        <w:t>.</w:t>
      </w:r>
    </w:p>
    <w:p w:rsidR="00E76524" w:rsidRDefault="00E76524" w:rsidP="00E76524">
      <w:pPr>
        <w:pStyle w:val="2"/>
      </w:pPr>
    </w:p>
    <w:p w:rsidR="00811A4B" w:rsidRPr="00811A4B" w:rsidRDefault="00BB58F6" w:rsidP="00E76524">
      <w:pPr>
        <w:pStyle w:val="2"/>
      </w:pPr>
      <w:bookmarkStart w:id="2" w:name="_Toc259556639"/>
      <w:r w:rsidRPr="00811A4B">
        <w:t>2</w:t>
      </w:r>
      <w:r w:rsidR="00811A4B" w:rsidRPr="00811A4B">
        <w:t xml:space="preserve">. </w:t>
      </w:r>
      <w:r w:rsidRPr="00811A4B">
        <w:t>Манипулирование как альтернатива созиданию психологического кризиса</w:t>
      </w:r>
      <w:bookmarkEnd w:id="2"/>
    </w:p>
    <w:p w:rsidR="00E76524" w:rsidRDefault="00E76524" w:rsidP="00811A4B">
      <w:pPr>
        <w:ind w:firstLine="709"/>
      </w:pPr>
    </w:p>
    <w:p w:rsidR="00811A4B" w:rsidRDefault="00BB58F6" w:rsidP="00811A4B">
      <w:pPr>
        <w:ind w:firstLine="709"/>
      </w:pPr>
      <w:r w:rsidRPr="00811A4B">
        <w:t>В данном случае, происходившие в период с 1985 по 1991 год различные экономические, политические и социально-культурные процессы, для темы нашего исследования представляют интерес лишь в той мере, насколько они смогли повлиять на существовавшую в тот период шкалу социальных отклонений</w:t>
      </w:r>
      <w:r w:rsidR="00811A4B">
        <w:t xml:space="preserve"> (</w:t>
      </w:r>
      <w:r w:rsidRPr="00811A4B">
        <w:t>и, соответственно, социальных ценностей</w:t>
      </w:r>
      <w:r w:rsidR="00811A4B" w:rsidRPr="00811A4B">
        <w:t xml:space="preserve">). </w:t>
      </w:r>
      <w:r w:rsidRPr="00811A4B">
        <w:t>В значительной степени это было связано с изменением основных условий жизнедеятельности в советском, а затем и в российском обществе</w:t>
      </w:r>
      <w:r w:rsidR="00811A4B" w:rsidRPr="00811A4B">
        <w:t xml:space="preserve">. </w:t>
      </w:r>
      <w:r w:rsidRPr="00811A4B">
        <w:t>Введение рыночных отношений в экономике, пропагандируемый плюрализм мнений в</w:t>
      </w:r>
      <w:r w:rsidR="00811A4B">
        <w:t xml:space="preserve"> "</w:t>
      </w:r>
      <w:r w:rsidRPr="00811A4B">
        <w:t>политической и социально-культурной, жизни огромной многонациональной страны, активная критика тоталитаризма</w:t>
      </w:r>
      <w:r w:rsidR="00811A4B">
        <w:t xml:space="preserve"> (</w:t>
      </w:r>
      <w:r w:rsidRPr="00811A4B">
        <w:t>вылившаяся затем в критику всего периода правления коммунистической партии</w:t>
      </w:r>
      <w:r w:rsidR="00811A4B" w:rsidRPr="00811A4B">
        <w:t xml:space="preserve">) - </w:t>
      </w:r>
      <w:r w:rsidRPr="00811A4B">
        <w:t>все, это в совокупности создавало социальную ситуацию, определяемую Э</w:t>
      </w:r>
      <w:r w:rsidR="00811A4B" w:rsidRPr="00811A4B">
        <w:t xml:space="preserve">. </w:t>
      </w:r>
      <w:r w:rsidRPr="00811A4B">
        <w:t>Дюркгеймом</w:t>
      </w:r>
      <w:r w:rsidR="00811A4B" w:rsidRPr="00811A4B">
        <w:t xml:space="preserve"> </w:t>
      </w:r>
      <w:r w:rsidRPr="00811A4B">
        <w:t>как</w:t>
      </w:r>
      <w:r w:rsidR="00811A4B" w:rsidRPr="00811A4B">
        <w:t xml:space="preserve"> </w:t>
      </w:r>
      <w:r w:rsidRPr="00811A4B">
        <w:t>аномия</w:t>
      </w:r>
      <w:r w:rsidR="00811A4B" w:rsidRPr="00811A4B">
        <w:t xml:space="preserve">. </w:t>
      </w:r>
      <w:r w:rsidRPr="00811A4B">
        <w:t>Аномия</w:t>
      </w:r>
      <w:r w:rsidR="00811A4B" w:rsidRPr="00811A4B">
        <w:t xml:space="preserve"> </w:t>
      </w:r>
      <w:r w:rsidRPr="00811A4B">
        <w:t>в</w:t>
      </w:r>
      <w:r w:rsidR="00811A4B" w:rsidRPr="00811A4B">
        <w:t xml:space="preserve">. </w:t>
      </w:r>
      <w:r w:rsidRPr="00811A4B">
        <w:t>современной социологии представляет собой</w:t>
      </w:r>
      <w:r w:rsidR="00811A4B" w:rsidRPr="00811A4B">
        <w:t xml:space="preserve">. </w:t>
      </w:r>
      <w:r w:rsidRPr="00811A4B">
        <w:t>многозначное</w:t>
      </w:r>
      <w:r w:rsidR="00811A4B" w:rsidRPr="00811A4B">
        <w:t xml:space="preserve">. </w:t>
      </w:r>
      <w:r w:rsidRPr="00811A4B">
        <w:t>понятие, обозначающее различные виды нарушений в ценностно-нормативной системе общества, такие как ценностно-нормативный вакуум, отсутствие норм</w:t>
      </w:r>
      <w:r w:rsidR="00811A4B" w:rsidRPr="00811A4B">
        <w:t xml:space="preserve">; </w:t>
      </w:r>
      <w:r w:rsidRPr="00811A4B">
        <w:t>либо низкая степень воздействия социальных норм на индивидов, неэффективность их влияния в качестве средств социальной регуляции поведения</w:t>
      </w:r>
      <w:r w:rsidR="00811A4B" w:rsidRPr="00811A4B">
        <w:t xml:space="preserve">; </w:t>
      </w:r>
      <w:r w:rsidRPr="00811A4B">
        <w:t>либо неустойчивость, расплывчатость и противоречивость нормативных предписаний</w:t>
      </w:r>
      <w:r w:rsidR="00811A4B" w:rsidRPr="00811A4B">
        <w:t xml:space="preserve">; </w:t>
      </w:r>
      <w:r w:rsidRPr="00811A4B">
        <w:t>противоречие между нормами, определяющими цели деятельности, и нормами, регулирующими средства достижения этих целей</w:t>
      </w:r>
      <w:r w:rsidR="00811A4B" w:rsidRPr="00811A4B">
        <w:t xml:space="preserve">. </w:t>
      </w:r>
      <w:r w:rsidR="000E73A8" w:rsidRPr="00811A4B">
        <w:t>О</w:t>
      </w:r>
      <w:r w:rsidRPr="00811A4B">
        <w:t>дин из исследователей</w:t>
      </w:r>
      <w:r w:rsidR="000E73A8" w:rsidRPr="00811A4B">
        <w:t xml:space="preserve"> Э</w:t>
      </w:r>
      <w:r w:rsidR="00811A4B" w:rsidRPr="00811A4B">
        <w:t xml:space="preserve">. </w:t>
      </w:r>
      <w:r w:rsidR="000E73A8" w:rsidRPr="00811A4B">
        <w:t xml:space="preserve">Дюркгейм, </w:t>
      </w:r>
      <w:r w:rsidRPr="00811A4B">
        <w:t>изучающих проблемы социальных отклонений в современном российском обществе, рассматривает аномию как одно из определяющих социальных явлении в области девиации</w:t>
      </w:r>
      <w:r w:rsidR="00811A4B" w:rsidRPr="00811A4B">
        <w:t>.</w:t>
      </w:r>
      <w:r w:rsidR="00811A4B">
        <w:t xml:space="preserve"> </w:t>
      </w:r>
      <w:r w:rsidRPr="00811A4B">
        <w:t>Действительно, одним и</w:t>
      </w:r>
      <w:r w:rsidR="000E73A8" w:rsidRPr="00811A4B">
        <w:t>з</w:t>
      </w:r>
      <w:r w:rsidRPr="00811A4B">
        <w:t xml:space="preserve"> точных барометров социальной, экономической, политической, духовно-нравственной ситуации в стране являются негативным п</w:t>
      </w:r>
      <w:r w:rsidRPr="00811A4B">
        <w:rPr>
          <w:lang w:val="en-US"/>
        </w:rPr>
        <w:t>po</w:t>
      </w:r>
      <w:r w:rsidRPr="00811A4B">
        <w:t>явлением поведения, особенно, наиболее острых его ситуациях</w:t>
      </w:r>
      <w:r w:rsidRPr="00811A4B">
        <w:rPr>
          <w:smallCaps/>
        </w:rPr>
        <w:t xml:space="preserve">, </w:t>
      </w:r>
      <w:r w:rsidRPr="00811A4B">
        <w:t xml:space="preserve">к которым относятся тяжкие насильственные преступления, самоубийства, наркотизм и </w:t>
      </w:r>
      <w:r w:rsidR="00811A4B">
        <w:t>т.д.</w:t>
      </w:r>
    </w:p>
    <w:p w:rsidR="00811A4B" w:rsidRDefault="00BB58F6" w:rsidP="00811A4B">
      <w:pPr>
        <w:ind w:firstLine="709"/>
      </w:pPr>
      <w:r w:rsidRPr="00811A4B">
        <w:t>В условиях аномии наиболее высокие темпы роста смертности среди населени</w:t>
      </w:r>
      <w:r w:rsidR="000E73A8" w:rsidRPr="00811A4B">
        <w:t>я</w:t>
      </w:r>
      <w:r w:rsidRPr="00811A4B">
        <w:t xml:space="preserve"> отмечаются от</w:t>
      </w:r>
      <w:r w:rsidR="00811A4B">
        <w:t xml:space="preserve"> "</w:t>
      </w:r>
      <w:r w:rsidRPr="00811A4B">
        <w:t>девиантных</w:t>
      </w:r>
      <w:r w:rsidR="00811A4B">
        <w:t xml:space="preserve">" </w:t>
      </w:r>
      <w:r w:rsidRPr="00811A4B">
        <w:t>причин</w:t>
      </w:r>
      <w:r w:rsidR="00811A4B" w:rsidRPr="00811A4B">
        <w:t xml:space="preserve">: </w:t>
      </w:r>
      <w:r w:rsidRPr="00811A4B">
        <w:t>убийства, несчастные случаи, самоотравления, травмы, острые отравления алкоголем</w:t>
      </w:r>
      <w:r w:rsidR="00811A4B" w:rsidRPr="00811A4B">
        <w:t xml:space="preserve">. </w:t>
      </w:r>
      <w:r w:rsidRPr="00811A4B">
        <w:t xml:space="preserve">При этом темпы роста смертности </w:t>
      </w:r>
      <w:r w:rsidRPr="00811A4B">
        <w:rPr>
          <w:lang w:val="en-US"/>
        </w:rPr>
        <w:t>o</w:t>
      </w:r>
      <w:r w:rsidRPr="00811A4B">
        <w:t>т самоубийств также несколько выше</w:t>
      </w:r>
      <w:r w:rsidR="00811A4B" w:rsidRPr="00811A4B">
        <w:t xml:space="preserve">. </w:t>
      </w:r>
      <w:r w:rsidRPr="00811A4B">
        <w:t>При оценке уровня и динамики смертей от убийств, самоубийств, несчастных случаев, отравлений следует учитывать рост латентности за последние годы в связи с резким увеличением в официальной статистике числе</w:t>
      </w:r>
      <w:r w:rsidR="00811A4B">
        <w:t xml:space="preserve"> "</w:t>
      </w:r>
      <w:r w:rsidRPr="00811A4B">
        <w:t>пропавших без вести</w:t>
      </w:r>
      <w:r w:rsidR="00811A4B">
        <w:t xml:space="preserve">". </w:t>
      </w:r>
      <w:r w:rsidRPr="00811A4B">
        <w:t>Так, например, в Санкт-Петербурге в 1993 году насчитывалось 2270 человек, а только за первое полугодие 1994 года пропало без вести еще свыше 1500 человек</w:t>
      </w:r>
      <w:r w:rsidR="00811A4B" w:rsidRPr="00811A4B">
        <w:t xml:space="preserve">. </w:t>
      </w:r>
      <w:r w:rsidRPr="00811A4B">
        <w:t>При этом необходимо отметить, что изучение состояния и динамики различных форм девиантного поведения выражено со значительными трудностями</w:t>
      </w:r>
      <w:r w:rsidR="00811A4B" w:rsidRPr="00811A4B">
        <w:t>.</w:t>
      </w:r>
    </w:p>
    <w:p w:rsidR="00633719" w:rsidRDefault="00633719" w:rsidP="00811A4B">
      <w:pPr>
        <w:ind w:firstLine="709"/>
      </w:pPr>
    </w:p>
    <w:p w:rsidR="00811A4B" w:rsidRDefault="00633719" w:rsidP="00633719">
      <w:pPr>
        <w:pStyle w:val="2"/>
      </w:pPr>
      <w:bookmarkStart w:id="3" w:name="_Toc259556640"/>
      <w:r>
        <w:t xml:space="preserve">3. </w:t>
      </w:r>
      <w:r w:rsidR="005C3F49" w:rsidRPr="00811A4B">
        <w:t>Психология кризиса</w:t>
      </w:r>
      <w:bookmarkEnd w:id="3"/>
    </w:p>
    <w:p w:rsidR="00633719" w:rsidRDefault="00633719" w:rsidP="00811A4B">
      <w:pPr>
        <w:ind w:firstLine="709"/>
      </w:pPr>
    </w:p>
    <w:p w:rsidR="00811A4B" w:rsidRDefault="005C3F49" w:rsidP="00811A4B">
      <w:pPr>
        <w:ind w:firstLine="709"/>
      </w:pPr>
      <w:r w:rsidRPr="00811A4B">
        <w:t>Наступившему в августе 1998 г</w:t>
      </w:r>
      <w:r w:rsidR="00811A4B" w:rsidRPr="00811A4B">
        <w:t xml:space="preserve">. </w:t>
      </w:r>
      <w:r w:rsidRPr="00811A4B">
        <w:t>финансовому кризису предшествовал нравственно-правовой кризис</w:t>
      </w:r>
      <w:r w:rsidR="00811A4B" w:rsidRPr="00811A4B">
        <w:t>.</w:t>
      </w:r>
      <w:r w:rsidR="00811A4B">
        <w:t xml:space="preserve"> "</w:t>
      </w:r>
      <w:r w:rsidRPr="00811A4B">
        <w:t>На протяжении последних лет Россия старательно делала вид, что жила</w:t>
      </w:r>
      <w:r w:rsidR="00811A4B" w:rsidRPr="00811A4B">
        <w:t xml:space="preserve">. </w:t>
      </w:r>
      <w:r w:rsidRPr="00811A4B">
        <w:t>Она имитировала вхождение в цивилизованное сообщество</w:t>
      </w:r>
      <w:r w:rsidR="00811A4B" w:rsidRPr="00811A4B">
        <w:t xml:space="preserve">. </w:t>
      </w:r>
      <w:r w:rsidRPr="00811A4B">
        <w:t>Взяв за основу валовые показатели производства, сопоставимые с развитыми странами Запада, лидеры перестройки связали надежды на скорое повышение уровня благосостояния людей с переходом на западную модель развития с ее ценностями и приоритетами</w:t>
      </w:r>
      <w:r w:rsidR="00811A4B" w:rsidRPr="00811A4B">
        <w:t xml:space="preserve">: </w:t>
      </w:r>
      <w:r w:rsidRPr="00811A4B">
        <w:t>либеральной рыночной экономикой, индивидуализмом, частной собственностью и высокими стандартами потребления</w:t>
      </w:r>
      <w:r w:rsidR="00811A4B" w:rsidRPr="00811A4B">
        <w:t xml:space="preserve">. </w:t>
      </w:r>
      <w:r w:rsidRPr="00811A4B">
        <w:t>Для этого им пришлось отказаться от государственного планирования экономики, строгого регламентирования всей жизнедеятельности общества, провозгласить политику</w:t>
      </w:r>
      <w:r w:rsidR="00811A4B">
        <w:t xml:space="preserve"> "</w:t>
      </w:r>
      <w:r w:rsidRPr="00811A4B">
        <w:t>открытых дверей</w:t>
      </w:r>
      <w:r w:rsidR="00811A4B">
        <w:t xml:space="preserve">", </w:t>
      </w:r>
      <w:r w:rsidRPr="00811A4B">
        <w:t>отказаться от идеологии коллективного выживания, что фактически явилось отказом от фундаментальных основ многовекового бытия России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Политика</w:t>
      </w:r>
      <w:r w:rsidR="00811A4B">
        <w:t xml:space="preserve"> "</w:t>
      </w:r>
      <w:r w:rsidRPr="00811A4B">
        <w:t>открытых дверей</w:t>
      </w:r>
      <w:r w:rsidR="00811A4B">
        <w:t xml:space="preserve">" </w:t>
      </w:r>
      <w:r w:rsidRPr="00811A4B">
        <w:t>без необходимой законодательной базы, регламентирующей деятельность иностранных компаний на территории России и защищающей отечественных производителей, сделала неконкурентоспособной продукцию даже на внутреннем рынке</w:t>
      </w:r>
      <w:r w:rsidR="00811A4B" w:rsidRPr="00811A4B">
        <w:t xml:space="preserve">. </w:t>
      </w:r>
      <w:r w:rsidRPr="00811A4B">
        <w:t>По историческим меркам практически моментально оказались разрушенными промышленность и сельское хозяйство</w:t>
      </w:r>
      <w:r w:rsidR="00811A4B" w:rsidRPr="00811A4B">
        <w:t xml:space="preserve">. </w:t>
      </w:r>
      <w:r w:rsidRPr="00811A4B">
        <w:t>Страна фактически существует за счет стратегических запасов, созданных СССР, и распродажи по демпинговым ценам природных ресурсов, способствуя тем самым ускоренной постиндустриальной модернизации многих стран мира</w:t>
      </w:r>
      <w:r w:rsidR="00811A4B" w:rsidRPr="00811A4B">
        <w:t xml:space="preserve">. </w:t>
      </w:r>
      <w:r w:rsidRPr="00811A4B">
        <w:t>Катастрофично положение и бывших советских республик, лишившихся обширного российского рынка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 xml:space="preserve">Сужение внутреннего рынка и насыщение западного дешевым сырьем и энергией делают экономически совершенно неэффективными вложения в российскую экономику, приводят к утечке капиталов за рубеж, к отсутствию инвестиций извне и как следствие </w:t>
      </w:r>
      <w:r w:rsidR="00811A4B">
        <w:t>-</w:t>
      </w:r>
      <w:r w:rsidRPr="00811A4B">
        <w:t xml:space="preserve"> ко всеобщему коллапсу своеобразной российской цивилизации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Финансовая система, обеспечивающая баланс между производством и потреблением, должна выполнять функцию регулирования и не допускать возникновения схем обогащения вне сферы производства</w:t>
      </w:r>
      <w:r w:rsidR="00811A4B" w:rsidRPr="00811A4B">
        <w:t xml:space="preserve">. </w:t>
      </w:r>
      <w:r w:rsidRPr="00811A4B">
        <w:t>Технологическим и регулирующим параметром выступает при этом национальная валюта</w:t>
      </w:r>
      <w:r w:rsidR="00811A4B" w:rsidRPr="00811A4B">
        <w:t xml:space="preserve">. </w:t>
      </w:r>
      <w:r w:rsidRPr="00811A4B">
        <w:t>Объем денег в экономике устойчивого государства должен быть пропорционален мощности энергетической базы системы производства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Ведущий западный консультант российских реформаторов Джеффри Сакс, пытаясь объяснить причины августовского кризиса российской экономики, писал</w:t>
      </w:r>
      <w:r w:rsidR="00811A4B" w:rsidRPr="00811A4B">
        <w:t>:</w:t>
      </w:r>
      <w:r w:rsidR="00811A4B">
        <w:t xml:space="preserve"> "</w:t>
      </w:r>
      <w:r w:rsidRPr="00811A4B">
        <w:t>Главное, что подвело нас, это колоссальный разрыв между риторикой реформаторов и их реальными действиями…И, как мне кажется, российское руководство превзошло самые фантастические представления марксистов о капитализме</w:t>
      </w:r>
      <w:r w:rsidR="00811A4B" w:rsidRPr="00811A4B">
        <w:t xml:space="preserve">: </w:t>
      </w:r>
      <w:r w:rsidRPr="00811A4B">
        <w:t>они сочли, что дело государства служить узкому кругу капиталистов, перекачивая в их карманы как можно больше денег и поскорее</w:t>
      </w:r>
      <w:r w:rsidR="00811A4B" w:rsidRPr="00811A4B">
        <w:t xml:space="preserve">. </w:t>
      </w:r>
      <w:r w:rsidRPr="00811A4B">
        <w:t>Это не шоковая терапия</w:t>
      </w:r>
      <w:r w:rsidR="00811A4B" w:rsidRPr="00811A4B">
        <w:t xml:space="preserve">. </w:t>
      </w:r>
      <w:r w:rsidRPr="00811A4B">
        <w:t>Это злостная, предумышленная, хорошо продуманная, имеющая своей целью широкомасштабное перераспределение богатств в интересах узкого круга людей</w:t>
      </w:r>
      <w:r w:rsidR="00811A4B">
        <w:t xml:space="preserve">". </w:t>
      </w:r>
      <w:r w:rsidRPr="00811A4B">
        <w:t>Сначала была либерализация цен, обанкротившая 99% населения</w:t>
      </w:r>
      <w:r w:rsidR="00811A4B" w:rsidRPr="00811A4B">
        <w:t xml:space="preserve">. </w:t>
      </w:r>
      <w:r w:rsidRPr="00811A4B">
        <w:t>Затем раздача за бесценок большей части госсобственности оставшемуся одному проценту</w:t>
      </w:r>
      <w:r w:rsidR="00811A4B" w:rsidRPr="00811A4B">
        <w:t xml:space="preserve">. </w:t>
      </w:r>
      <w:r w:rsidRPr="00811A4B">
        <w:t>Утрата контроля над остатками госсобственности</w:t>
      </w:r>
      <w:r w:rsidR="00811A4B" w:rsidRPr="00811A4B">
        <w:t xml:space="preserve">. </w:t>
      </w:r>
      <w:r w:rsidRPr="00811A4B">
        <w:t>Отказ от государственной винно-водочной и внешнеторговой монополии</w:t>
      </w:r>
      <w:r w:rsidR="00811A4B" w:rsidRPr="00811A4B">
        <w:t xml:space="preserve">. </w:t>
      </w:r>
      <w:r w:rsidRPr="00811A4B">
        <w:t>Льготные, фактически безвозвратные, кредиты коммерческим структурам</w:t>
      </w:r>
      <w:r w:rsidR="00811A4B" w:rsidRPr="00811A4B">
        <w:t xml:space="preserve">. </w:t>
      </w:r>
      <w:r w:rsidRPr="00811A4B">
        <w:t>Внутренние заимствования через пирамиду ГКО-ОФЗ, приносящие этим же структурам прибыль под 100% годовых</w:t>
      </w:r>
      <w:r w:rsidR="00811A4B" w:rsidRPr="00811A4B">
        <w:t xml:space="preserve">. </w:t>
      </w:r>
      <w:r w:rsidRPr="00811A4B">
        <w:t>Размещение бюджетных средств на счетах коммерческих банков</w:t>
      </w:r>
      <w:r w:rsidR="00811A4B" w:rsidRPr="00811A4B">
        <w:t xml:space="preserve">. </w:t>
      </w:r>
      <w:r w:rsidRPr="00811A4B">
        <w:t>Прямые хищения из кармана трудящихся путем невыплаты зарплаты и неуплаты госзаказа</w:t>
      </w:r>
      <w:r w:rsidR="00811A4B" w:rsidRPr="00811A4B">
        <w:t xml:space="preserve">. </w:t>
      </w:r>
      <w:r w:rsidRPr="00811A4B">
        <w:t>Многомиллиардные траты золотовалютных резервов на искусственное поддержание завышенного курса рубля</w:t>
      </w:r>
      <w:r w:rsidR="00811A4B" w:rsidRPr="00811A4B">
        <w:t xml:space="preserve">. </w:t>
      </w:r>
      <w:r w:rsidRPr="00811A4B">
        <w:t>В последнее время ЦБ тратил на искусственное поддержание существования</w:t>
      </w:r>
      <w:r w:rsidR="00811A4B">
        <w:t xml:space="preserve"> "</w:t>
      </w:r>
      <w:r w:rsidRPr="00811A4B">
        <w:t>рынка</w:t>
      </w:r>
      <w:r w:rsidR="00811A4B">
        <w:t xml:space="preserve">" </w:t>
      </w:r>
      <w:r w:rsidRPr="00811A4B">
        <w:t>по полтора-два миллиарда долларов еженедельно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По ходу реформ не проводилась психологическая подготовка граждан к планируемым нововведениям</w:t>
      </w:r>
      <w:r w:rsidR="00811A4B" w:rsidRPr="00811A4B">
        <w:t xml:space="preserve">. </w:t>
      </w:r>
      <w:r w:rsidRPr="00811A4B">
        <w:t>Общество нуждалось в</w:t>
      </w:r>
      <w:r w:rsidR="00811A4B">
        <w:t xml:space="preserve"> "</w:t>
      </w:r>
      <w:r w:rsidRPr="00811A4B">
        <w:t>культурной модернизации</w:t>
      </w:r>
      <w:r w:rsidR="00811A4B">
        <w:t xml:space="preserve">", </w:t>
      </w:r>
      <w:r w:rsidRPr="00811A4B">
        <w:t>призванной формировать</w:t>
      </w:r>
      <w:r w:rsidR="00811A4B">
        <w:t xml:space="preserve"> "</w:t>
      </w:r>
      <w:r w:rsidRPr="00811A4B">
        <w:t>культуру свободного рынка</w:t>
      </w:r>
      <w:r w:rsidR="00811A4B">
        <w:t xml:space="preserve">", </w:t>
      </w:r>
      <w:r w:rsidRPr="00811A4B">
        <w:t>и демократии, в условиях дефицита которой трудно создать рыночную экономику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К кризису в экономике добавился кризис в духовной сфере</w:t>
      </w:r>
      <w:r w:rsidR="00811A4B" w:rsidRPr="00811A4B">
        <w:t xml:space="preserve">. </w:t>
      </w:r>
      <w:r w:rsidRPr="00811A4B">
        <w:t>Стране, обладающей самобытными, неповторимыми культурными традициями, навязываются образцы массовой культуры, проповедующей секс, садизм, насилие, низменные человеческие инстинкты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Социальное расслоение, произошедшее в весьма короткий период времени и поляризовавшее российское общество более глубоко, чем население индустриально развитых стран, неизбежно вызовет обособление экономических и политических интересов богатых и бедных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Сегодня в России уровень тревоги и страха резко вырос, наблюдаются изменения в личности</w:t>
      </w:r>
      <w:r w:rsidR="00811A4B">
        <w:t xml:space="preserve"> (</w:t>
      </w:r>
      <w:r w:rsidRPr="00811A4B">
        <w:t>кризис идентичности</w:t>
      </w:r>
      <w:r w:rsidR="00811A4B" w:rsidRPr="00811A4B">
        <w:t xml:space="preserve">) </w:t>
      </w:r>
      <w:r w:rsidRPr="00811A4B">
        <w:t>в ответ на бурные изменения в российском обществе</w:t>
      </w:r>
      <w:r w:rsidR="00811A4B" w:rsidRPr="00811A4B">
        <w:t xml:space="preserve">. </w:t>
      </w:r>
      <w:r w:rsidRPr="00811A4B">
        <w:t>Пациенты, обращающиеся за психиатрической помощью, испытывают агрессивность, деструктивный страх</w:t>
      </w:r>
      <w:r w:rsidR="00811A4B" w:rsidRPr="00811A4B">
        <w:t xml:space="preserve">. </w:t>
      </w:r>
      <w:r w:rsidRPr="00811A4B">
        <w:t>В несколько раз увеличилось число алкогольных психозов</w:t>
      </w:r>
      <w:r w:rsidR="00811A4B" w:rsidRPr="00811A4B">
        <w:t xml:space="preserve">. </w:t>
      </w:r>
      <w:r w:rsidRPr="00811A4B">
        <w:t>Когда рушится привычный уклад жизни, трудно избежать психологического перенапряжения</w:t>
      </w:r>
      <w:r w:rsidR="00811A4B" w:rsidRPr="00811A4B">
        <w:t>.</w:t>
      </w:r>
    </w:p>
    <w:p w:rsidR="00633719" w:rsidRDefault="00633719" w:rsidP="00811A4B">
      <w:pPr>
        <w:ind w:firstLine="709"/>
      </w:pPr>
    </w:p>
    <w:p w:rsidR="00811A4B" w:rsidRDefault="00633719" w:rsidP="00633719">
      <w:pPr>
        <w:pStyle w:val="2"/>
      </w:pPr>
      <w:bookmarkStart w:id="4" w:name="_Toc259556641"/>
      <w:r>
        <w:t xml:space="preserve">4. </w:t>
      </w:r>
      <w:r w:rsidR="005C3F49" w:rsidRPr="00811A4B">
        <w:t>Этико-психологический анализ взаимоотношений в сфере экономики</w:t>
      </w:r>
      <w:bookmarkEnd w:id="4"/>
    </w:p>
    <w:p w:rsidR="00633719" w:rsidRDefault="00633719" w:rsidP="00811A4B">
      <w:pPr>
        <w:ind w:firstLine="709"/>
      </w:pPr>
    </w:p>
    <w:p w:rsidR="00811A4B" w:rsidRDefault="005C3F49" w:rsidP="00811A4B">
      <w:pPr>
        <w:ind w:firstLine="709"/>
      </w:pPr>
      <w:r w:rsidRPr="00811A4B">
        <w:t>Вопрос о том, как лучше всего наладить снабжение людей товарами, обсуждается уже не одно столетие</w:t>
      </w:r>
      <w:r w:rsidR="00811A4B" w:rsidRPr="00811A4B">
        <w:t xml:space="preserve">. </w:t>
      </w:r>
      <w:r w:rsidRPr="00811A4B">
        <w:t>Здесь возможны две полностью противоположные системы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Первая предполагает наличие мудрого, справедливого, всезнающего руководителя, который централизованно планирует и определяет все сверху</w:t>
      </w:r>
      <w:r w:rsidR="00811A4B" w:rsidRPr="00811A4B">
        <w:t xml:space="preserve">. </w:t>
      </w:r>
      <w:r w:rsidRPr="00811A4B">
        <w:t xml:space="preserve">Вторая система строится на утверждении, что существуют миллионы честолюбивых и эгоистичных людей, у которых лишь одна цель </w:t>
      </w:r>
      <w:r w:rsidR="00811A4B">
        <w:t>-</w:t>
      </w:r>
      <w:r w:rsidRPr="00811A4B">
        <w:t xml:space="preserve"> выгода</w:t>
      </w:r>
      <w:r w:rsidR="00811A4B" w:rsidRPr="00811A4B">
        <w:t xml:space="preserve">. </w:t>
      </w:r>
      <w:r w:rsidRPr="00811A4B">
        <w:t>Национал-экономист Адам Смит в 1776 г</w:t>
      </w:r>
      <w:r w:rsidR="00811A4B" w:rsidRPr="00811A4B">
        <w:t xml:space="preserve">. </w:t>
      </w:r>
      <w:r w:rsidRPr="00811A4B">
        <w:t>описал то, что происходит в этом случае, следующим образом</w:t>
      </w:r>
      <w:r w:rsidR="00811A4B" w:rsidRPr="00811A4B">
        <w:t>:</w:t>
      </w:r>
      <w:r w:rsidR="00811A4B">
        <w:t xml:space="preserve"> "</w:t>
      </w:r>
      <w:r w:rsidRPr="00811A4B">
        <w:t>Ими управляет невидимая рука, заставляя идти к цели, о которой они и не мыслили</w:t>
      </w:r>
      <w:r w:rsidR="00811A4B" w:rsidRPr="00811A4B">
        <w:t xml:space="preserve">. </w:t>
      </w:r>
      <w:r w:rsidRPr="00811A4B">
        <w:t>Служа своим интересам, они способствуют всеобщему благу значительно эффективнее, чем они намеревались</w:t>
      </w:r>
      <w:r w:rsidR="00811A4B">
        <w:t>".</w:t>
      </w:r>
    </w:p>
    <w:p w:rsidR="00811A4B" w:rsidRDefault="00811A4B" w:rsidP="00811A4B">
      <w:pPr>
        <w:ind w:firstLine="709"/>
      </w:pPr>
      <w:r>
        <w:t>"</w:t>
      </w:r>
      <w:r w:rsidR="005C3F49" w:rsidRPr="00811A4B">
        <w:t>Невидимая рука</w:t>
      </w:r>
      <w:r>
        <w:t xml:space="preserve">" </w:t>
      </w:r>
      <w:r w:rsidRPr="00811A4B">
        <w:t xml:space="preserve">- </w:t>
      </w:r>
      <w:r w:rsidR="005C3F49" w:rsidRPr="00811A4B">
        <w:t>это конкуренция</w:t>
      </w:r>
      <w:r w:rsidRPr="00811A4B">
        <w:t xml:space="preserve">. </w:t>
      </w:r>
      <w:r w:rsidR="005C3F49" w:rsidRPr="00811A4B">
        <w:t>Она следит за тем, чтобы ни один предприниматель долгое время не мог получать неоправданные прибыли</w:t>
      </w:r>
      <w:r w:rsidRPr="00811A4B">
        <w:t>.</w:t>
      </w:r>
    </w:p>
    <w:p w:rsidR="00811A4B" w:rsidRDefault="005C3F49" w:rsidP="00811A4B">
      <w:pPr>
        <w:ind w:firstLine="709"/>
      </w:pPr>
      <w:r w:rsidRPr="00811A4B">
        <w:t>Последователей Смита современники называли либералами</w:t>
      </w:r>
      <w:r w:rsidR="00811A4B" w:rsidRPr="00811A4B">
        <w:t xml:space="preserve">. </w:t>
      </w:r>
      <w:r w:rsidRPr="00811A4B">
        <w:t>Они были так очарованы своей идеей, что советовали государству не вмешиваться в экономические процессы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В силу известных идеологических положений, господствовавших в нашем обществе, проблемы предпринимательства в отечественной психологии практически не изучались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Несмотря на давний и постоянно растущий интерес ученых к проблеме предпринимательства, пока не существует общепринятого определения этого вида деятельности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 xml:space="preserve">Для экономиста предприниматель </w:t>
      </w:r>
      <w:r w:rsidR="00811A4B">
        <w:t>-</w:t>
      </w:r>
      <w:r w:rsidRPr="00811A4B">
        <w:t xml:space="preserve"> это тот, кто берет ресурсы, труд, материалы и другие активы и соединяет их в такие комбинации, которые увеличивают их первоначальную стоимость</w:t>
      </w:r>
      <w:r w:rsidR="00811A4B" w:rsidRPr="00811A4B">
        <w:t xml:space="preserve">. </w:t>
      </w:r>
      <w:r w:rsidRPr="00811A4B">
        <w:t>При этом он также осуществляет какие-то перемены, внедряет новшества и создает новый порядок деятельности</w:t>
      </w:r>
      <w:r w:rsidR="00811A4B" w:rsidRPr="00811A4B">
        <w:t xml:space="preserve">. </w:t>
      </w:r>
      <w:r w:rsidRPr="00811A4B">
        <w:t>Для психолога это человек, который находится под влиянием определенных сил, таких как потребность получить что-то или достичь чего-то, потребность экспериментировать и добиваться цели или, может быть, стремление избежать подчинения власти других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Основателем системы социально-ориентированной экономики является Альфред Мюллер-Армак</w:t>
      </w:r>
      <w:r w:rsidR="00811A4B" w:rsidRPr="00811A4B">
        <w:t xml:space="preserve">. </w:t>
      </w:r>
      <w:r w:rsidRPr="00811A4B">
        <w:t>Однако в политическую практику ее ввел Людвиг Эрхард, которого по праву чтят как создателя немецкого</w:t>
      </w:r>
      <w:r w:rsidR="00811A4B">
        <w:t xml:space="preserve"> "</w:t>
      </w:r>
      <w:r w:rsidRPr="00811A4B">
        <w:t>экономического чуда</w:t>
      </w:r>
      <w:r w:rsidR="00811A4B">
        <w:t xml:space="preserve">". </w:t>
      </w:r>
      <w:r w:rsidRPr="00811A4B">
        <w:t>Этот особый экономический строй отличают в основном две идеи</w:t>
      </w:r>
      <w:r w:rsidR="00811A4B" w:rsidRPr="00811A4B">
        <w:t xml:space="preserve">: </w:t>
      </w:r>
      <w:r w:rsidRPr="00811A4B">
        <w:t>во-первых, требование, чтобы государство создало основные условия для экономики, в остальном оно не должно вмешиваться в экономическое развитие</w:t>
      </w:r>
      <w:r w:rsidR="00811A4B" w:rsidRPr="00811A4B">
        <w:t xml:space="preserve">. </w:t>
      </w:r>
      <w:r w:rsidRPr="00811A4B">
        <w:t>Во-вторых, правило, заложенное, например, в конституции Германии</w:t>
      </w:r>
      <w:r w:rsidR="00811A4B" w:rsidRPr="00811A4B">
        <w:t>:</w:t>
      </w:r>
      <w:r w:rsidR="00811A4B">
        <w:t xml:space="preserve"> "</w:t>
      </w:r>
      <w:r w:rsidRPr="00811A4B">
        <w:t>Собственность обязывает</w:t>
      </w:r>
      <w:r w:rsidR="00811A4B" w:rsidRPr="00811A4B">
        <w:t xml:space="preserve">. </w:t>
      </w:r>
      <w:r w:rsidRPr="00811A4B">
        <w:t>Ее использование должно также служить всеобщему благу</w:t>
      </w:r>
      <w:r w:rsidR="00811A4B">
        <w:t>".</w:t>
      </w:r>
    </w:p>
    <w:p w:rsidR="00811A4B" w:rsidRDefault="005C3F49" w:rsidP="00811A4B">
      <w:pPr>
        <w:ind w:firstLine="709"/>
      </w:pPr>
      <w:r w:rsidRPr="00811A4B">
        <w:t>В принципе социально ориентированная рыночная экономика предполагает рынок, гарантирующий достаточное количество товаров по доступным ценам</w:t>
      </w:r>
      <w:r w:rsidR="00811A4B" w:rsidRPr="00811A4B">
        <w:t xml:space="preserve">. </w:t>
      </w:r>
      <w:r w:rsidRPr="00811A4B">
        <w:t>Конкуренция между предпринимателями способствует экономическому, техническому и социальному прогрессу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Но здесь государство сохранило за собой право на вмешательство</w:t>
      </w:r>
      <w:r w:rsidR="00811A4B" w:rsidRPr="00811A4B">
        <w:t xml:space="preserve">. </w:t>
      </w:r>
      <w:r w:rsidRPr="00811A4B">
        <w:t>Если возникает опасность, что конкуренция между предпринимателями ослабнет</w:t>
      </w:r>
      <w:r w:rsidR="00811A4B">
        <w:t xml:space="preserve"> (</w:t>
      </w:r>
      <w:r w:rsidRPr="00811A4B">
        <w:t>например, в результате договоренности или объединения</w:t>
      </w:r>
      <w:r w:rsidR="00811A4B" w:rsidRPr="00811A4B">
        <w:t>),</w:t>
      </w:r>
      <w:r w:rsidRPr="00811A4B">
        <w:t xml:space="preserve"> то государство должно вмешаться и помочь восстановить конкуренцию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Свободная конкуренция, которая в условиях рыночной экономики призвана обеспечивать человека товарами и услугами в оптимальных количествах, базируется на странном противоречии</w:t>
      </w:r>
      <w:r w:rsidR="00811A4B" w:rsidRPr="00811A4B">
        <w:t xml:space="preserve">: </w:t>
      </w:r>
      <w:r w:rsidRPr="00811A4B">
        <w:t>с одной стороны, экономическая система, основывающаяся на получении прибыли и извлечении личной выгоды, не только оправдывается, но и принимается как законный мотив предпринимательства</w:t>
      </w:r>
      <w:r w:rsidR="00811A4B" w:rsidRPr="00811A4B">
        <w:t xml:space="preserve">. </w:t>
      </w:r>
      <w:r w:rsidRPr="00811A4B">
        <w:t xml:space="preserve">С другой </w:t>
      </w:r>
      <w:r w:rsidR="00811A4B">
        <w:t>-</w:t>
      </w:r>
      <w:r w:rsidRPr="00811A4B">
        <w:t xml:space="preserve"> как раз конкуренция между предпринимателями должна способствовать тому, чтобы никто не назначал сверхвысокие цены и не получал длительное время слишком высоких прибылей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Конкуренция предполагает, что может быть много производителей одного и того же товара, которые соревнуются друг с другом</w:t>
      </w:r>
      <w:r w:rsidR="00811A4B" w:rsidRPr="00811A4B">
        <w:t xml:space="preserve">. </w:t>
      </w:r>
      <w:r w:rsidRPr="00811A4B">
        <w:t>Они, однако, собраться и договориться о том, чтобы не составлять друг другу конкуренции при назначении цен</w:t>
      </w:r>
      <w:r w:rsidR="00811A4B" w:rsidRPr="00811A4B">
        <w:t xml:space="preserve">. </w:t>
      </w:r>
      <w:r w:rsidRPr="00811A4B">
        <w:t>Появляется ценовый картель</w:t>
      </w:r>
      <w:r w:rsidR="00811A4B" w:rsidRPr="00811A4B">
        <w:t xml:space="preserve">. </w:t>
      </w:r>
      <w:r w:rsidRPr="00811A4B">
        <w:t xml:space="preserve">Самый известный пример обоих видов картеля </w:t>
      </w:r>
      <w:r w:rsidR="00811A4B">
        <w:t>-</w:t>
      </w:r>
      <w:r w:rsidRPr="00811A4B">
        <w:t xml:space="preserve"> организация стран-экспортеров нефти</w:t>
      </w:r>
      <w:r w:rsidR="00811A4B">
        <w:t xml:space="preserve"> (</w:t>
      </w:r>
      <w:r w:rsidRPr="00811A4B">
        <w:t>ОПЕК</w:t>
      </w:r>
      <w:r w:rsidR="00811A4B" w:rsidRPr="00811A4B">
        <w:t>).</w:t>
      </w:r>
    </w:p>
    <w:p w:rsidR="00811A4B" w:rsidRDefault="005C3F49" w:rsidP="00811A4B">
      <w:pPr>
        <w:ind w:firstLine="709"/>
      </w:pPr>
      <w:r w:rsidRPr="00811A4B">
        <w:t>В ФРГ после многолетней борьбы удалось только в 1957 г</w:t>
      </w:r>
      <w:r w:rsidR="00811A4B" w:rsidRPr="00811A4B">
        <w:t xml:space="preserve">. </w:t>
      </w:r>
      <w:r w:rsidRPr="00811A4B">
        <w:t>принять т</w:t>
      </w:r>
      <w:r w:rsidR="00811A4B" w:rsidRPr="00811A4B">
        <w:t xml:space="preserve">. </w:t>
      </w:r>
      <w:r w:rsidRPr="00811A4B">
        <w:t>н</w:t>
      </w:r>
      <w:r w:rsidR="00811A4B" w:rsidRPr="00811A4B">
        <w:t xml:space="preserve">. </w:t>
      </w:r>
      <w:r w:rsidRPr="00811A4B">
        <w:t>закон о картелях</w:t>
      </w:r>
      <w:r w:rsidR="00811A4B" w:rsidRPr="00811A4B">
        <w:t xml:space="preserve">. </w:t>
      </w:r>
      <w:r w:rsidRPr="00811A4B">
        <w:t>Контроль за слиянием фирм появился лишь в 1973 г</w:t>
      </w:r>
      <w:r w:rsidR="00811A4B" w:rsidRPr="00811A4B">
        <w:t xml:space="preserve">. </w:t>
      </w:r>
      <w:r w:rsidRPr="00811A4B">
        <w:t>С помощью этого</w:t>
      </w:r>
      <w:r w:rsidR="00811A4B">
        <w:t xml:space="preserve"> "</w:t>
      </w:r>
      <w:r w:rsidRPr="00811A4B">
        <w:t>Основного закона рыночной экономики</w:t>
      </w:r>
      <w:r w:rsidR="00811A4B">
        <w:t xml:space="preserve">" </w:t>
      </w:r>
      <w:r w:rsidRPr="00811A4B">
        <w:t>Федеральное ведомство по надзору за картелями в Берлине при содействии земельных ведомств следит за ситуацией во всех федеральных землях</w:t>
      </w:r>
      <w:r w:rsidR="00811A4B" w:rsidRPr="00811A4B">
        <w:t xml:space="preserve">. </w:t>
      </w:r>
      <w:r w:rsidRPr="00811A4B">
        <w:t>Действующее картельное право принципиально запрещает соглашения, ограничивающие конкуренцию</w:t>
      </w:r>
      <w:r w:rsidR="00811A4B" w:rsidRPr="00811A4B">
        <w:t xml:space="preserve">. </w:t>
      </w:r>
      <w:r w:rsidRPr="00811A4B">
        <w:t>В отдельных случаях некоторые картели получают право на существование</w:t>
      </w:r>
      <w:r w:rsidR="00811A4B" w:rsidRPr="00811A4B">
        <w:t xml:space="preserve">. </w:t>
      </w:r>
      <w:r w:rsidRPr="00811A4B">
        <w:t>Например, объединения средних предприятий, образованные с целью отстоять себя в конкуренции с большими предприятиями</w:t>
      </w:r>
      <w:r w:rsidR="00811A4B" w:rsidRPr="00811A4B">
        <w:t xml:space="preserve">. </w:t>
      </w:r>
      <w:r w:rsidRPr="00811A4B">
        <w:t>Но и они во избежание злоупотреблений подлежат контролю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Классический предприниматель объединял в одном лице и собственника, и управляющего</w:t>
      </w:r>
      <w:r w:rsidR="00811A4B" w:rsidRPr="00811A4B">
        <w:t xml:space="preserve">. </w:t>
      </w:r>
      <w:r w:rsidRPr="00811A4B">
        <w:t>Однако развитие и усложнение производства привело к разъединению этих функций, и появился особый класс менеджеров и управляющих со специфической психологией, особенности которой определяются тем, что, в отличие от собственника, менеджер является</w:t>
      </w:r>
      <w:r w:rsidR="00811A4B">
        <w:t xml:space="preserve"> "</w:t>
      </w:r>
      <w:r w:rsidRPr="00811A4B">
        <w:t>человеком организации</w:t>
      </w:r>
      <w:r w:rsidR="00811A4B">
        <w:t xml:space="preserve">" </w:t>
      </w:r>
      <w:r w:rsidRPr="00811A4B">
        <w:t>и, следовательно, довольно жестко ограничен в своей деятельности набором норм, правил и традиций, свойственных любой организации и придающих ей бюрократический характер</w:t>
      </w:r>
      <w:r w:rsidR="00811A4B" w:rsidRPr="00811A4B">
        <w:t xml:space="preserve">. </w:t>
      </w:r>
      <w:r w:rsidRPr="00811A4B">
        <w:t xml:space="preserve">Иногда менеджеры не хотят мириться с ограничивающими их рамками и пытаются действовать по-своему, то есть проявляют инициативу, изобретают новые способы решения старых задач, предлагают новые пути развития организации и </w:t>
      </w:r>
      <w:r w:rsidR="00811A4B">
        <w:t>т.д.</w:t>
      </w:r>
      <w:r w:rsidR="00811A4B" w:rsidRPr="00811A4B">
        <w:t xml:space="preserve"> </w:t>
      </w:r>
      <w:r w:rsidRPr="00811A4B">
        <w:t>В таких случаях менеджер в своей деятельности уподобляется предпринимателю</w:t>
      </w:r>
      <w:r w:rsidR="00811A4B" w:rsidRPr="00811A4B">
        <w:t xml:space="preserve">. </w:t>
      </w:r>
      <w:r w:rsidRPr="00811A4B">
        <w:t xml:space="preserve">В этой связи на Западе появился даже новый термин </w:t>
      </w:r>
      <w:r w:rsidR="00811A4B">
        <w:t>-</w:t>
      </w:r>
      <w:r w:rsidRPr="00811A4B">
        <w:t xml:space="preserve"> intrapreneurship, который можно перевести как</w:t>
      </w:r>
      <w:r w:rsidR="00811A4B">
        <w:t xml:space="preserve"> "</w:t>
      </w:r>
      <w:r w:rsidRPr="00811A4B">
        <w:t>внутреннее предпринимательство</w:t>
      </w:r>
      <w:r w:rsidR="00811A4B">
        <w:t>", т.е.</w:t>
      </w:r>
      <w:r w:rsidR="00811A4B" w:rsidRPr="00811A4B">
        <w:t xml:space="preserve"> </w:t>
      </w:r>
      <w:r w:rsidRPr="00811A4B">
        <w:t>предпринимательство, осуществляемое менеджером внутри организации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Говоря о предпринимателе, мы имеем в виду прежде всего предпринимателей-производителей,</w:t>
      </w:r>
      <w:r w:rsidR="00811A4B">
        <w:t xml:space="preserve"> "</w:t>
      </w:r>
      <w:r w:rsidRPr="00811A4B">
        <w:t>организаторов производства</w:t>
      </w:r>
      <w:r w:rsidR="00811A4B">
        <w:t xml:space="preserve">", </w:t>
      </w:r>
      <w:r w:rsidRPr="00811A4B">
        <w:t>а не спекулянтов-перекупщиков</w:t>
      </w:r>
      <w:r w:rsidR="00811A4B" w:rsidRPr="00811A4B">
        <w:t xml:space="preserve">. </w:t>
      </w:r>
      <w:r w:rsidRPr="00811A4B">
        <w:t>Как по своей функциональной роли в экономике, так и по психологическому складу эти два типа не имеют между собой ничего общего</w:t>
      </w:r>
      <w:r w:rsidR="00811A4B" w:rsidRPr="00811A4B">
        <w:t xml:space="preserve">. </w:t>
      </w:r>
      <w:r w:rsidRPr="00811A4B">
        <w:t xml:space="preserve">У первых в качестве ведущего мотива выступает стремление к самостоятельной творческой и созидательной деятельности, у вторых </w:t>
      </w:r>
      <w:r w:rsidR="00811A4B">
        <w:t>-</w:t>
      </w:r>
      <w:r w:rsidRPr="00811A4B">
        <w:t xml:space="preserve"> желание быстро и легко обогатиться</w:t>
      </w:r>
      <w:r w:rsidR="00811A4B" w:rsidRPr="00811A4B">
        <w:t>.</w:t>
      </w:r>
    </w:p>
    <w:p w:rsidR="00633719" w:rsidRDefault="00633719" w:rsidP="00811A4B">
      <w:pPr>
        <w:ind w:firstLine="709"/>
      </w:pPr>
    </w:p>
    <w:p w:rsidR="00811A4B" w:rsidRDefault="00633719" w:rsidP="00633719">
      <w:pPr>
        <w:pStyle w:val="2"/>
      </w:pPr>
      <w:bookmarkStart w:id="5" w:name="_Toc259556642"/>
      <w:r>
        <w:t xml:space="preserve">5. </w:t>
      </w:r>
      <w:r w:rsidR="005C3F49" w:rsidRPr="00811A4B">
        <w:t>Психология ответственности предпринимателя в экологической сфере</w:t>
      </w:r>
      <w:bookmarkEnd w:id="5"/>
    </w:p>
    <w:p w:rsidR="00633719" w:rsidRDefault="00633719" w:rsidP="00811A4B">
      <w:pPr>
        <w:ind w:firstLine="709"/>
      </w:pPr>
    </w:p>
    <w:p w:rsidR="00811A4B" w:rsidRDefault="005C3F49" w:rsidP="00811A4B">
      <w:pPr>
        <w:ind w:firstLine="709"/>
      </w:pPr>
      <w:r w:rsidRPr="00811A4B">
        <w:t xml:space="preserve">Этика предпринимателя </w:t>
      </w:r>
      <w:r w:rsidR="00811A4B">
        <w:t>-</w:t>
      </w:r>
      <w:r w:rsidRPr="00811A4B">
        <w:t xml:space="preserve"> это нормы поведения предпринимателя, требования, предъявляемые обществом к его стилю работы, характеру общения с людьми, социальному облику</w:t>
      </w:r>
      <w:r w:rsidR="00811A4B" w:rsidRPr="00811A4B">
        <w:t xml:space="preserve">. </w:t>
      </w:r>
      <w:r w:rsidRPr="00811A4B">
        <w:t>Исходя из этого определения, можно сформулировать постулаты профессиональной деятельности предпринимателя</w:t>
      </w:r>
      <w:r w:rsidR="00811A4B">
        <w:t xml:space="preserve"> (</w:t>
      </w:r>
      <w:r w:rsidRPr="00811A4B">
        <w:t>этический кодекс предпринимателя</w:t>
      </w:r>
      <w:r w:rsidR="00811A4B" w:rsidRPr="00811A4B">
        <w:t>).</w:t>
      </w:r>
    </w:p>
    <w:p w:rsidR="00811A4B" w:rsidRDefault="005C3F49" w:rsidP="00811A4B">
      <w:pPr>
        <w:ind w:firstLine="709"/>
      </w:pPr>
      <w:r w:rsidRPr="00811A4B">
        <w:t>Цивилизованный предприниматель</w:t>
      </w:r>
      <w:r w:rsidR="00811A4B" w:rsidRPr="00811A4B">
        <w:t>:</w:t>
      </w:r>
    </w:p>
    <w:p w:rsidR="00811A4B" w:rsidRDefault="005C3F49" w:rsidP="00811A4B">
      <w:pPr>
        <w:ind w:firstLine="709"/>
      </w:pPr>
      <w:r w:rsidRPr="00811A4B">
        <w:t>убежден в полезности своего труда не только для себя, но и для других, для общества, для государства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исходит из того, что люди, окружающие его, хотят и умеют работать, стремятся вместе с ним реализовывать себя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верит в бизнес, расценивает его как привлекательное творчество, относится к бизнесу как к искусству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признает необходимость конкуренции, но понимает необходимость сотрудничества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 xml:space="preserve">уважает себя как личность, а любую личность </w:t>
      </w:r>
      <w:r w:rsidR="00811A4B">
        <w:t>-</w:t>
      </w:r>
      <w:r w:rsidRPr="00811A4B">
        <w:t xml:space="preserve"> как себя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уважает любую собственность, государственную власть, общественные движения, социальный порядок, законы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доверяет не только себе, но и другим, уважает профессионализм и компетентность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ценит образование, науку и технику, информатику, культуру</w:t>
      </w:r>
      <w:r w:rsidR="00811A4B" w:rsidRPr="00811A4B">
        <w:t>;</w:t>
      </w:r>
    </w:p>
    <w:p w:rsidR="00811A4B" w:rsidRDefault="005C3F49" w:rsidP="00811A4B">
      <w:pPr>
        <w:ind w:firstLine="709"/>
      </w:pPr>
      <w:r w:rsidRPr="00811A4B">
        <w:t>стремится к нововведениям</w:t>
      </w:r>
    </w:p>
    <w:p w:rsidR="00633719" w:rsidRDefault="00633719" w:rsidP="00811A4B">
      <w:pPr>
        <w:ind w:firstLine="709"/>
      </w:pPr>
    </w:p>
    <w:p w:rsidR="00811A4B" w:rsidRDefault="00633719" w:rsidP="00633719">
      <w:pPr>
        <w:pStyle w:val="2"/>
      </w:pPr>
      <w:bookmarkStart w:id="6" w:name="_Toc259556643"/>
      <w:r>
        <w:t xml:space="preserve">6. </w:t>
      </w:r>
      <w:r w:rsidR="005C3F49" w:rsidRPr="00811A4B">
        <w:t>Психологические предпосылки успешного предпринимательства</w:t>
      </w:r>
      <w:bookmarkEnd w:id="6"/>
    </w:p>
    <w:p w:rsidR="00633719" w:rsidRDefault="00633719" w:rsidP="00811A4B">
      <w:pPr>
        <w:ind w:firstLine="709"/>
      </w:pPr>
    </w:p>
    <w:p w:rsidR="00811A4B" w:rsidRDefault="005C3F49" w:rsidP="00811A4B">
      <w:pPr>
        <w:ind w:firstLine="709"/>
      </w:pPr>
      <w:r w:rsidRPr="00811A4B">
        <w:t>Предпосылки интереса к предпринимательской деятельности связаны с особенностями семьи и ближайшего окружения</w:t>
      </w:r>
      <w:r w:rsidR="00811A4B" w:rsidRPr="00811A4B">
        <w:t xml:space="preserve">: </w:t>
      </w:r>
      <w:r w:rsidRPr="00811A4B">
        <w:t xml:space="preserve">если в обществе создается благоприятная атмосфера для предпринимательства, если предприниматель позитивно воспринимается в семье, среди друзей и </w:t>
      </w:r>
      <w:r w:rsidR="00811A4B">
        <w:t>т.д.,</w:t>
      </w:r>
      <w:r w:rsidRPr="00811A4B">
        <w:t xml:space="preserve"> то укрепляются главные черты его психологии </w:t>
      </w:r>
      <w:r w:rsidR="00811A4B">
        <w:t>-</w:t>
      </w:r>
      <w:r w:rsidRPr="00811A4B">
        <w:t xml:space="preserve"> стремление к успеху и материальному благополучию, желание быть независимым, готовность полагаться на собственные силы и способности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Большое, если не решающее влияние на становление предпринимателя имеют стиль и характер воспитания в его семье</w:t>
      </w:r>
      <w:r w:rsidR="00811A4B" w:rsidRPr="00811A4B">
        <w:t xml:space="preserve">. </w:t>
      </w:r>
      <w:r w:rsidRPr="00811A4B">
        <w:t>И хотя это не обязательно зависит от рода занятий родителей, но, как правило, в семьях предпринимателей и людей свободных профессий чаще преобладают демократический стиль отношений, стремление привить ребенку навыки самостоятельности и ответственности, воспитать в нем инициативный и творческий подход к жизни, а также чувства достоинства и уверенности в себе</w:t>
      </w:r>
      <w:r w:rsidR="00811A4B" w:rsidRPr="00811A4B">
        <w:t xml:space="preserve">. </w:t>
      </w:r>
      <w:r w:rsidRPr="00811A4B">
        <w:t>Это те качества, которые необходимы хорошему бизнесмену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В то же время исследования западных психологов показали, что из авторитарных семей, в которых ребенок лишен самостоятельности и воспитывается в условиях жестких поведенческих ограничений и механической дисциплины, предприниматели обычно не выходят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Важными, хотя и решающими факторами, являются образование, а также жизненный и профессиональный опыт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Независимо от наличия дипломов, почти всем предпринимателям приходится постоянно пополнять свои знания в области финансов, а также развивать коммуникативные и речевые способности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Психологические особенности предпринимателя определяются прежде всего содержанием его мотивационной сферы</w:t>
      </w:r>
      <w:r w:rsidR="00811A4B" w:rsidRPr="00811A4B">
        <w:t xml:space="preserve">. </w:t>
      </w:r>
      <w:r w:rsidRPr="00811A4B">
        <w:t>В мотивации предпринимателя ведущей всегда является потребность в самоактуализации, направленной на реализацию своего личностного потенциала</w:t>
      </w:r>
      <w:r w:rsidR="00811A4B" w:rsidRPr="00811A4B">
        <w:t xml:space="preserve">. </w:t>
      </w:r>
      <w:r w:rsidRPr="00811A4B">
        <w:t xml:space="preserve">Именно этим подлинный предприниматель отличается от человека, единственным стремлением которого является лишь обогащение, а также от мелкого бизнесмена, для которого предпринимательство </w:t>
      </w:r>
      <w:r w:rsidR="00811A4B">
        <w:t>-</w:t>
      </w:r>
      <w:r w:rsidRPr="00811A4B">
        <w:t xml:space="preserve"> лишь способ поддержания определенного уровня существования</w:t>
      </w:r>
      <w:r w:rsidR="00811A4B" w:rsidRPr="00811A4B">
        <w:t xml:space="preserve">. </w:t>
      </w:r>
      <w:r w:rsidRPr="00811A4B">
        <w:t>Предпринимателями становятся люди, обладающие высокоразвитой потребностью в достижениях, но если у них нет объективной возможности ее реализовать, она начинает постепенно угасать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Хороший предприниматель обычно отличается высокой, но достаточно объективной, трезвой самооценкой, что позволяет ему реалистично взвешивать свои возможности, самокритично и продуктивно оценивать собственный опыт и восполнять пробелы в знаниях</w:t>
      </w:r>
      <w:r w:rsidR="00811A4B" w:rsidRPr="00811A4B">
        <w:t>.</w:t>
      </w:r>
      <w:r w:rsidR="00811A4B">
        <w:t xml:space="preserve"> "</w:t>
      </w:r>
      <w:r w:rsidRPr="00811A4B">
        <w:t>Идеальному</w:t>
      </w:r>
      <w:r w:rsidR="00811A4B">
        <w:t xml:space="preserve">" </w:t>
      </w:r>
      <w:r w:rsidRPr="00811A4B">
        <w:t>предпринимателю свойственна способность реалистично оценивать ситуацию, свои силы и идти при этом на смелый, но разумный риск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Современный преуспевающий предприниматель ориентируется прежде всего на собственные анализ и оценку информации, мало подвержен конформистским влияниям, способен преодолеть узкоконъюнктурные оценки, стремится прогнозировать развитие событий</w:t>
      </w:r>
      <w:r w:rsidR="00811A4B" w:rsidRPr="00811A4B">
        <w:t xml:space="preserve">. </w:t>
      </w:r>
      <w:r w:rsidRPr="00811A4B">
        <w:t>Он обычно обладает хорошим природным интеллектом, который дополняется высоким уровнем профессионализма, а нередко и широкой эрудицией</w:t>
      </w:r>
      <w:r w:rsidR="00811A4B" w:rsidRPr="00811A4B">
        <w:t xml:space="preserve">. </w:t>
      </w:r>
      <w:r w:rsidRPr="00811A4B">
        <w:t>Необходимой чертой предпринимательского мышления является его творческий характер, стремление к инновациям, умелое использование конструктивных идей</w:t>
      </w:r>
      <w:r w:rsidR="00811A4B" w:rsidRPr="00811A4B">
        <w:t xml:space="preserve">. </w:t>
      </w:r>
      <w:r w:rsidRPr="00811A4B">
        <w:t>Это позволяет избегать стандартных решений и находить выходы из ситуаций неопределенности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Комплекс отмеченных выше личностных свойств и поведенческих особенностей предпринимателя в их единстве позволяет ему занять в обществе положение лидера</w:t>
      </w:r>
      <w:r w:rsidR="00811A4B" w:rsidRPr="00811A4B">
        <w:t>.</w:t>
      </w:r>
    </w:p>
    <w:p w:rsidR="00811A4B" w:rsidRDefault="005C3F49" w:rsidP="00811A4B">
      <w:pPr>
        <w:ind w:firstLine="709"/>
      </w:pPr>
      <w:r w:rsidRPr="00811A4B">
        <w:t>При этом показатели</w:t>
      </w:r>
      <w:r w:rsidR="00811A4B">
        <w:t xml:space="preserve"> "</w:t>
      </w:r>
      <w:r w:rsidRPr="00811A4B">
        <w:t>потребности во власти</w:t>
      </w:r>
      <w:r w:rsidR="00811A4B">
        <w:t xml:space="preserve">" </w:t>
      </w:r>
      <w:r w:rsidRPr="00811A4B">
        <w:t xml:space="preserve">у крупных преуспевающих предпринимателей вполне умеренные, в то время как показатели потребности в достижениях всегда на очень высоком уровне, </w:t>
      </w:r>
      <w:r w:rsidR="00811A4B">
        <w:t>т.е.</w:t>
      </w:r>
      <w:r w:rsidR="00811A4B" w:rsidRPr="00811A4B">
        <w:t xml:space="preserve"> </w:t>
      </w:r>
      <w:r w:rsidRPr="00811A4B">
        <w:t>власть для предпринимателя не является самоцелью, она нужна ему как инструмент в реализации свободы деятельности</w:t>
      </w:r>
      <w:r w:rsidR="00811A4B" w:rsidRPr="00811A4B">
        <w:t>.</w:t>
      </w:r>
    </w:p>
    <w:p w:rsidR="00E76524" w:rsidRDefault="00E76524" w:rsidP="00811A4B">
      <w:pPr>
        <w:ind w:firstLine="709"/>
      </w:pPr>
    </w:p>
    <w:p w:rsidR="00811A4B" w:rsidRPr="00811A4B" w:rsidRDefault="00633719" w:rsidP="00E76524">
      <w:pPr>
        <w:pStyle w:val="2"/>
      </w:pPr>
      <w:bookmarkStart w:id="7" w:name="_Toc259556644"/>
      <w:r>
        <w:t>7</w:t>
      </w:r>
      <w:r w:rsidR="00811A4B" w:rsidRPr="00811A4B">
        <w:t xml:space="preserve">. </w:t>
      </w:r>
      <w:r w:rsidR="00BB58F6" w:rsidRPr="00811A4B">
        <w:t>Социальная ситуация, сложившаяся после 1991 года</w:t>
      </w:r>
      <w:bookmarkEnd w:id="7"/>
    </w:p>
    <w:p w:rsidR="00E76524" w:rsidRDefault="00E76524" w:rsidP="00811A4B">
      <w:pPr>
        <w:ind w:firstLine="709"/>
      </w:pPr>
    </w:p>
    <w:p w:rsidR="00811A4B" w:rsidRDefault="00BB58F6" w:rsidP="00811A4B">
      <w:pPr>
        <w:ind w:firstLine="709"/>
      </w:pPr>
      <w:r w:rsidRPr="00811A4B">
        <w:t>В современном общественно-политическом лексиконе довольно часто появляются термины, более привычные для психиатров и патопсихологов, чем для политиков, журналистов и обществоведов</w:t>
      </w:r>
      <w:r w:rsidR="00811A4B" w:rsidRPr="00811A4B">
        <w:t xml:space="preserve">: </w:t>
      </w:r>
      <w:r w:rsidRPr="00811A4B">
        <w:t>политическая эйфория и массовая депрессия и комплекс национальной исключительности</w:t>
      </w:r>
      <w:r w:rsidR="00811A4B">
        <w:t>...</w:t>
      </w:r>
      <w:r w:rsidR="00811A4B" w:rsidRPr="00811A4B">
        <w:t xml:space="preserve"> </w:t>
      </w:r>
      <w:r w:rsidRPr="00811A4B">
        <w:t>Может быть впервые в истории патопсихологическое истолкование социальных процессов и уровня отклонений в них превратилось в универсальный метод описания и объяснения явлений общественной жизни</w:t>
      </w:r>
      <w:r w:rsidR="00811A4B" w:rsidRPr="00811A4B">
        <w:t xml:space="preserve">. </w:t>
      </w:r>
      <w:r w:rsidRPr="00811A4B">
        <w:t>Насколько нелегко бывает человеку назвать себя подлецом или предателем, то есть признать свою моральную ущербность, настолько же легко для самоописания он использует психопатологические термины, когда за проявленную несдержанность называет себя</w:t>
      </w:r>
      <w:r w:rsidR="00811A4B">
        <w:t xml:space="preserve"> "</w:t>
      </w:r>
      <w:r w:rsidRPr="00811A4B">
        <w:t>неврастеником</w:t>
      </w:r>
      <w:r w:rsidR="00811A4B">
        <w:t xml:space="preserve">", </w:t>
      </w:r>
      <w:r w:rsidRPr="00811A4B">
        <w:t>за неразумные поступки</w:t>
      </w:r>
      <w:r w:rsidR="00811A4B" w:rsidRPr="00811A4B">
        <w:t xml:space="preserve"> -</w:t>
      </w:r>
      <w:r w:rsidR="00811A4B">
        <w:t xml:space="preserve"> "</w:t>
      </w:r>
      <w:r w:rsidRPr="00811A4B">
        <w:t>идиотом</w:t>
      </w:r>
      <w:r w:rsidR="00811A4B">
        <w:t xml:space="preserve">", </w:t>
      </w:r>
      <w:r w:rsidRPr="00811A4B">
        <w:t>а за чрезмерную мнительность</w:t>
      </w:r>
      <w:r w:rsidR="00811A4B" w:rsidRPr="00811A4B">
        <w:t xml:space="preserve"> -</w:t>
      </w:r>
      <w:r w:rsidR="00811A4B">
        <w:t xml:space="preserve"> "</w:t>
      </w:r>
      <w:r w:rsidRPr="00811A4B">
        <w:t>ипохондриком</w:t>
      </w:r>
      <w:r w:rsidR="00811A4B">
        <w:t xml:space="preserve">". </w:t>
      </w:r>
      <w:r w:rsidRPr="00811A4B">
        <w:t>Вероятно, признание в своих мыслях и действиях нарушений моральных норм дается значительно труднее, чем норм психического здоровья, по той причине, что пренебрежение моралью</w:t>
      </w:r>
      <w:r w:rsidR="00811A4B" w:rsidRPr="00811A4B">
        <w:t xml:space="preserve"> - </w:t>
      </w:r>
      <w:r w:rsidRPr="00811A4B">
        <w:t>акт сознательный и ответственный, тогда как уход в психопатологию означает в обыденном сознании утрату необходимости достаточно напряженной сознательной регуляции и личной ответственности за содеянное</w:t>
      </w:r>
      <w:r w:rsidR="00811A4B" w:rsidRPr="00811A4B">
        <w:t xml:space="preserve">. </w:t>
      </w:r>
      <w:r w:rsidRPr="00811A4B">
        <w:t>Тот, у кого</w:t>
      </w:r>
      <w:r w:rsidR="00811A4B">
        <w:t xml:space="preserve"> "</w:t>
      </w:r>
      <w:r w:rsidRPr="00811A4B">
        <w:t>есть справка</w:t>
      </w:r>
      <w:r w:rsidR="00811A4B">
        <w:t xml:space="preserve">", </w:t>
      </w:r>
      <w:r w:rsidRPr="00811A4B">
        <w:t>при равном отклоняющемся поведении</w:t>
      </w:r>
      <w:r w:rsidR="00811A4B" w:rsidRPr="00811A4B">
        <w:t xml:space="preserve"> </w:t>
      </w:r>
      <w:r w:rsidRPr="00811A4B">
        <w:t>имеет</w:t>
      </w:r>
      <w:r w:rsidR="00811A4B" w:rsidRPr="00811A4B">
        <w:t xml:space="preserve"> </w:t>
      </w:r>
      <w:r w:rsidRPr="00811A4B">
        <w:t>явное</w:t>
      </w:r>
      <w:r w:rsidR="00811A4B" w:rsidRPr="00811A4B">
        <w:t xml:space="preserve"> </w:t>
      </w:r>
      <w:r w:rsidRPr="00811A4B">
        <w:t>преимущество</w:t>
      </w:r>
      <w:r w:rsidR="00811A4B" w:rsidRPr="00811A4B">
        <w:t xml:space="preserve"> </w:t>
      </w:r>
      <w:r w:rsidRPr="00811A4B">
        <w:t>перед</w:t>
      </w:r>
      <w:r w:rsidR="00811A4B" w:rsidRPr="00811A4B">
        <w:t xml:space="preserve"> </w:t>
      </w:r>
      <w:r w:rsidRPr="00811A4B">
        <w:t>тем,</w:t>
      </w:r>
      <w:r w:rsidR="00811A4B" w:rsidRPr="00811A4B">
        <w:t xml:space="preserve"> </w:t>
      </w:r>
      <w:r w:rsidRPr="00811A4B">
        <w:t>у</w:t>
      </w:r>
      <w:r w:rsidR="00811A4B" w:rsidRPr="00811A4B">
        <w:t xml:space="preserve"> </w:t>
      </w:r>
      <w:r w:rsidRPr="00811A4B">
        <w:t>кого</w:t>
      </w:r>
      <w:r w:rsidR="00811A4B" w:rsidRPr="00811A4B">
        <w:t xml:space="preserve"> </w:t>
      </w:r>
      <w:r w:rsidRPr="00811A4B">
        <w:t>только</w:t>
      </w:r>
      <w:r w:rsidR="00811A4B">
        <w:t xml:space="preserve"> "</w:t>
      </w:r>
      <w:r w:rsidRPr="00811A4B">
        <w:t>отсутствуют нравственные барьеры</w:t>
      </w:r>
      <w:r w:rsidR="00811A4B">
        <w:t xml:space="preserve">", </w:t>
      </w:r>
      <w:r w:rsidRPr="00811A4B">
        <w:t>поскольку несет ограниченную ответственность перед самим собой и законом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Развивая теорию аномии, можно предположить существование специфической формы социальной патологии</w:t>
      </w:r>
      <w:r w:rsidR="00811A4B" w:rsidRPr="00811A4B">
        <w:t xml:space="preserve"> - </w:t>
      </w:r>
      <w:r w:rsidRPr="00811A4B">
        <w:t>социопатии, обусловленной их же реальной ломкой привычных стереотипов сознания и поведения людей, оказавшихся в совершенно иной социальной среде, где отсутствуют привычные приспособительные механизмы, необходимые для нормальной адаптации к социальной обстановке, индивидуальной инициативы и ответственности</w:t>
      </w:r>
      <w:r w:rsidR="00811A4B" w:rsidRPr="00811A4B">
        <w:t xml:space="preserve">. </w:t>
      </w:r>
      <w:r w:rsidRPr="00811A4B">
        <w:t>При этом система категорий и методы социопатологов должны отличаться от тех</w:t>
      </w:r>
      <w:r w:rsidR="00811A4B" w:rsidRPr="00811A4B">
        <w:t xml:space="preserve">; </w:t>
      </w:r>
      <w:r w:rsidRPr="00811A4B">
        <w:t>которые характерны для патопсихологов и психиатров</w:t>
      </w:r>
      <w:r w:rsidR="00811A4B" w:rsidRPr="00811A4B">
        <w:t xml:space="preserve">. </w:t>
      </w:r>
      <w:r w:rsidRPr="00811A4B">
        <w:t>Необходимо различать</w:t>
      </w:r>
      <w:r w:rsidR="00811A4B" w:rsidRPr="00811A4B">
        <w:t xml:space="preserve">. </w:t>
      </w:r>
      <w:r w:rsidRPr="00811A4B">
        <w:t xml:space="preserve">такие формы отклоняющегося поведения в обществе, как преступность, экстремизм, наркомания, пьянство, суициды и </w:t>
      </w:r>
      <w:r w:rsidR="00811A4B">
        <w:t>т.п.,</w:t>
      </w:r>
      <w:r w:rsidRPr="00811A4B">
        <w:t xml:space="preserve"> которые изучаются социологами в рамках социологии девиантного поведения, и специфические социопатии, присущие определенным обществам и проявляющиеся в массовом нарушении адаптивных механизмов, когда практически каждый член общества является жертвой и носителем социальной патологии</w:t>
      </w:r>
      <w:r w:rsidR="00811A4B" w:rsidRPr="00811A4B">
        <w:t xml:space="preserve">. </w:t>
      </w:r>
      <w:r w:rsidRPr="00811A4B">
        <w:t>как часть целого, претерпевающего патологический, процесс</w:t>
      </w:r>
      <w:r w:rsidR="00811A4B" w:rsidRPr="00811A4B">
        <w:t xml:space="preserve">. </w:t>
      </w:r>
      <w:r w:rsidRPr="00811A4B">
        <w:t>Различие в данном случае девиант</w:t>
      </w:r>
      <w:r w:rsidR="000E73A8" w:rsidRPr="00811A4B">
        <w:t>н</w:t>
      </w:r>
      <w:r w:rsidRPr="00811A4B">
        <w:t>ое поведение непосредственно, связано с актом сознательного выбора</w:t>
      </w:r>
      <w:r w:rsidR="00811A4B">
        <w:t xml:space="preserve"> (</w:t>
      </w:r>
      <w:r w:rsidRPr="00811A4B">
        <w:t>нарушать или не нарушать социальную норму, ограничивающую индивидуальный произвол</w:t>
      </w:r>
      <w:r w:rsidR="00811A4B" w:rsidRPr="00811A4B">
        <w:t>),</w:t>
      </w:r>
      <w:r w:rsidRPr="00811A4B">
        <w:t xml:space="preserve"> в то время как в патосоциальный процесс индивид вовлекается непроизвольно</w:t>
      </w:r>
      <w:r w:rsidR="00811A4B" w:rsidRPr="00811A4B">
        <w:t xml:space="preserve">. </w:t>
      </w:r>
      <w:r w:rsidRPr="00811A4B">
        <w:rPr>
          <w:lang w:val="en-US"/>
        </w:rPr>
        <w:t>Kpo</w:t>
      </w:r>
      <w:r w:rsidRPr="00811A4B">
        <w:t>ме того, в отличие от</w:t>
      </w:r>
      <w:r w:rsidR="00811A4B">
        <w:t xml:space="preserve"> "</w:t>
      </w:r>
      <w:r w:rsidRPr="00811A4B">
        <w:t>вечных проблем</w:t>
      </w:r>
      <w:r w:rsidR="00811A4B">
        <w:t xml:space="preserve">", </w:t>
      </w:r>
      <w:r w:rsidRPr="00811A4B">
        <w:t>связанных с классическими</w:t>
      </w:r>
      <w:r w:rsidR="00811A4B">
        <w:t xml:space="preserve">" </w:t>
      </w:r>
      <w:r w:rsidRPr="00811A4B">
        <w:t>девиациями, специфические социопатиями общество избавляется от подобных патологий по мере формирования новых адаптивных механизмов социального поведения и взаимодействия</w:t>
      </w:r>
      <w:r w:rsidR="00811A4B" w:rsidRPr="00811A4B">
        <w:t xml:space="preserve">. </w:t>
      </w:r>
      <w:r w:rsidRPr="00811A4B">
        <w:t>Именно в силу этих различий определенная идеология как специфическая форма социопатии оказывается преходящим явлением общественной жизни, а уголовная преступность продолжает развиваться и в обновленном общественном организме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Разумеется, нельзя замечать только различия между сферой девиантного поведения и социопатиями существует социологическая традиция, рассматривать в качестве одной из форм социальных девиации аномию, которая подавляется в условиях дестабилизации общества как процесс и результат разрушения традиционных ценностно-нормативных структур, регулирующих социальное поведение людей</w:t>
      </w:r>
      <w:r w:rsidR="00811A4B" w:rsidRPr="00811A4B">
        <w:t xml:space="preserve">. </w:t>
      </w:r>
      <w:r w:rsidRPr="00811A4B">
        <w:t>При этом аномия, приводящая к дезинтеграции индивидов и социальных групп, к неопределенности и неустойчивости их общественно-политических ориентации, к социальной напряженности и конфликтам, рассматривается и как социальная, патология главному функционированию общества</w:t>
      </w:r>
      <w:r w:rsidR="00811A4B" w:rsidRPr="00811A4B">
        <w:t xml:space="preserve">. </w:t>
      </w:r>
      <w:r w:rsidRPr="00811A4B">
        <w:t>К феномену аномии внимание социологов и психологов обращается каждый раз, когда исторические условия приводят к определенным социальным кризисам и нарушению общей социальной стабильности</w:t>
      </w:r>
      <w:r w:rsidR="00811A4B" w:rsidRPr="00811A4B">
        <w:t xml:space="preserve">. </w:t>
      </w:r>
      <w:r w:rsidRPr="00811A4B">
        <w:t>Появление категории</w:t>
      </w:r>
      <w:r w:rsidR="00811A4B">
        <w:t xml:space="preserve"> "</w:t>
      </w:r>
      <w:r w:rsidRPr="00811A4B">
        <w:t>аномия</w:t>
      </w:r>
      <w:r w:rsidR="00811A4B">
        <w:t xml:space="preserve">" </w:t>
      </w:r>
      <w:r w:rsidRPr="00811A4B">
        <w:t>в качестве одного из ключевых по</w:t>
      </w:r>
      <w:r w:rsidR="00633719">
        <w:t>нятий в социологии Эмиля Дюркгей</w:t>
      </w:r>
      <w:r w:rsidRPr="00811A4B">
        <w:t>ма</w:t>
      </w:r>
      <w:r w:rsidR="00811A4B">
        <w:t xml:space="preserve"> (</w:t>
      </w:r>
      <w:r w:rsidRPr="00811A4B">
        <w:t>1858-1917</w:t>
      </w:r>
      <w:r w:rsidR="00811A4B" w:rsidRPr="00811A4B">
        <w:t xml:space="preserve">) </w:t>
      </w:r>
      <w:r w:rsidRPr="00811A4B">
        <w:t>часто связывают с политической нестабильно возникшей вследствие Французской революции</w:t>
      </w:r>
      <w:r w:rsidR="00811A4B" w:rsidRPr="00811A4B">
        <w:t xml:space="preserve">. </w:t>
      </w:r>
      <w:r w:rsidRPr="00811A4B">
        <w:t>Проблемы аномии и социальной организации вновь попадают в поле зрения социологов и психологов после первой и второй мировых войн, а также значительных экономических и социальных кризисов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Поскольку аномия закономерно возникает в любых общественных системах, пересматриваю кардинальную трансформацию, ее можно рассматривать как общую социопатию, являющуюся переходным социальным явлением</w:t>
      </w:r>
      <w:r w:rsidR="00811A4B" w:rsidRPr="00811A4B">
        <w:t xml:space="preserve"> </w:t>
      </w:r>
      <w:r w:rsidRPr="00811A4B">
        <w:t>между</w:t>
      </w:r>
      <w:r w:rsidR="00811A4B" w:rsidRPr="00811A4B">
        <w:t xml:space="preserve"> </w:t>
      </w:r>
      <w:r w:rsidRPr="00811A4B">
        <w:t>постоянными</w:t>
      </w:r>
      <w:r w:rsidR="00811A4B" w:rsidRPr="00811A4B">
        <w:t xml:space="preserve"> </w:t>
      </w:r>
      <w:r w:rsidRPr="00811A4B">
        <w:t>социальными</w:t>
      </w:r>
      <w:r w:rsidR="00811A4B" w:rsidRPr="00811A4B">
        <w:t xml:space="preserve"> </w:t>
      </w:r>
      <w:r w:rsidRPr="00811A4B">
        <w:t>девиациями</w:t>
      </w:r>
      <w:r w:rsidR="00811A4B">
        <w:t xml:space="preserve"> (</w:t>
      </w:r>
      <w:r w:rsidRPr="00811A4B">
        <w:t>так</w:t>
      </w:r>
      <w:r w:rsidR="00811A4B" w:rsidRPr="00811A4B">
        <w:t xml:space="preserve"> </w:t>
      </w:r>
      <w:r w:rsidRPr="00811A4B">
        <w:t>называемым антисоциальным поведением</w:t>
      </w:r>
      <w:r w:rsidR="00811A4B">
        <w:t>"</w:t>
      </w:r>
      <w:r w:rsidR="00811A4B" w:rsidRPr="00811A4B">
        <w:t xml:space="preserve">) </w:t>
      </w:r>
      <w:r w:rsidRPr="00811A4B">
        <w:t>и специфическими социопатиями конкретного общества, которые характерны только</w:t>
      </w:r>
      <w:r w:rsidR="00811A4B" w:rsidRPr="00811A4B">
        <w:t xml:space="preserve">. </w:t>
      </w:r>
      <w:r w:rsidRPr="00811A4B">
        <w:t>для</w:t>
      </w:r>
      <w:r w:rsidR="00811A4B" w:rsidRPr="00811A4B">
        <w:t>.</w:t>
      </w:r>
      <w:r w:rsidR="00811A4B">
        <w:t xml:space="preserve"> </w:t>
      </w:r>
      <w:r w:rsidRPr="00811A4B">
        <w:t>данной</w:t>
      </w:r>
      <w:r w:rsidR="00811A4B" w:rsidRPr="00811A4B">
        <w:t xml:space="preserve"> </w:t>
      </w:r>
      <w:r w:rsidRPr="00811A4B">
        <w:t>общественной системы, преодоление которых и означает завершение перехода одной сист</w:t>
      </w:r>
      <w:r w:rsidR="00B22917" w:rsidRPr="00811A4B">
        <w:t>е</w:t>
      </w:r>
      <w:r w:rsidRPr="00811A4B">
        <w:t>мы в качественно новое состояние</w:t>
      </w:r>
      <w:r w:rsidR="00811A4B" w:rsidRPr="00811A4B">
        <w:t xml:space="preserve">. </w:t>
      </w:r>
      <w:r w:rsidRPr="00811A4B">
        <w:t>в этом смысле состояние аномии, котором в настоящее время пребывает наше общество</w:t>
      </w:r>
      <w:r w:rsidR="00811A4B" w:rsidRPr="00811A4B">
        <w:t xml:space="preserve"> - </w:t>
      </w:r>
      <w:r w:rsidRPr="00811A4B">
        <w:t>типичное состояние для всех переходящих социальных систем закономерным</w:t>
      </w:r>
      <w:r w:rsidR="00811A4B" w:rsidRPr="00811A4B">
        <w:t xml:space="preserve"> </w:t>
      </w:r>
      <w:r w:rsidRPr="00811A4B">
        <w:t>проявлением в социальной патологии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Основной субъективной предпосылкой для общества явилась массовая поддержка отказа от системы ценно</w:t>
      </w:r>
      <w:r w:rsidRPr="00811A4B">
        <w:rPr>
          <w:lang w:val="en-US"/>
        </w:rPr>
        <w:t>c</w:t>
      </w:r>
      <w:r w:rsidRPr="00811A4B">
        <w:t>тей</w:t>
      </w:r>
      <w:r w:rsidR="00811A4B" w:rsidRPr="00811A4B">
        <w:t xml:space="preserve">. </w:t>
      </w:r>
      <w:r w:rsidRPr="00811A4B">
        <w:t>Массовая поддержка, зафиксированная в многочисленных опросах 90-х годов, позволяет сделать вывод о том, что старая система ценностей в значительной степени уже была отторгнута на уровне индивидуального сознания, а господствующая идеология в большей мере отражала декларированную систему ценностей, принимаемую индивидуумами лишь внешне под воздействием угрозы официальных, санкций к нарушителям нормативных образцов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Следует учитывать, что декларативное отвержение ценностей</w:t>
      </w:r>
      <w:r w:rsidR="00811A4B">
        <w:t xml:space="preserve"> (</w:t>
      </w:r>
      <w:r w:rsidRPr="00811A4B">
        <w:t>как и их декларативное принятие</w:t>
      </w:r>
      <w:r w:rsidR="00811A4B" w:rsidRPr="00811A4B">
        <w:t xml:space="preserve">) </w:t>
      </w:r>
      <w:r w:rsidRPr="00811A4B">
        <w:t>является лишь предпосылкой, а далеко не самым действенным элементом в реальном процессе преобразования общественной системы</w:t>
      </w:r>
      <w:r w:rsidR="00811A4B" w:rsidRPr="00811A4B">
        <w:t xml:space="preserve">. </w:t>
      </w:r>
      <w:r w:rsidRPr="00811A4B">
        <w:t>Во-первых, декларации полностью не отражают осознанное отношение человека к реалиям жизни</w:t>
      </w:r>
      <w:r w:rsidR="00811A4B" w:rsidRPr="00811A4B">
        <w:t xml:space="preserve">. </w:t>
      </w:r>
      <w:r w:rsidRPr="00811A4B">
        <w:t>Во-вторых, даже осознанное отношение не отражает, всех неосознанных импульсов поддержки или отторжения разрушения одной системы ценностей и формирования новой</w:t>
      </w:r>
      <w:r w:rsidR="00811A4B" w:rsidRPr="00811A4B">
        <w:t xml:space="preserve">. </w:t>
      </w:r>
      <w:r w:rsidRPr="00811A4B">
        <w:t>Даже искренне' провозглашенное единство взглядов по поводу новых целей-ценностей подвергается суровым испытаниям в реальных процессах, при формировании новой ценностно-нормативной системы общества</w:t>
      </w:r>
      <w:r w:rsidR="00811A4B" w:rsidRPr="00811A4B">
        <w:t xml:space="preserve">. </w:t>
      </w:r>
      <w:r w:rsidRPr="00811A4B">
        <w:t>Если в определении ценности цели гораздо легче выделить достаточно большие группы единомышленников, то определение ценностей-средств, а также института санкций</w:t>
      </w:r>
      <w:r w:rsidR="00811A4B" w:rsidRPr="00811A4B">
        <w:t xml:space="preserve"> - </w:t>
      </w:r>
      <w:r w:rsidRPr="00811A4B">
        <w:t>процесс достаточно длительный и плохо поддающийся массовому осознанию и бесконфликтному согласованию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Еще в работах Э</w:t>
      </w:r>
      <w:r w:rsidR="00811A4B" w:rsidRPr="00811A4B">
        <w:t xml:space="preserve">. </w:t>
      </w:r>
      <w:r w:rsidRPr="00811A4B">
        <w:t>Дюркгейма положено начало изучению психологического парадокса</w:t>
      </w:r>
      <w:r w:rsidR="00811A4B" w:rsidRPr="00811A4B">
        <w:t xml:space="preserve">: </w:t>
      </w:r>
      <w:r w:rsidRPr="00811A4B">
        <w:t>человек чувствует себя более защищенным и свободным в жесткой закрытой</w:t>
      </w:r>
      <w:r w:rsidR="00EF1E58" w:rsidRPr="00811A4B">
        <w:t xml:space="preserve"> </w:t>
      </w:r>
      <w:r w:rsidRPr="00811A4B">
        <w:t>системе с малым набором занятий и ограниченными возможностями социального продвижения, чем в условиях неопределенности подвижной открытой системе с универсальными нормами</w:t>
      </w:r>
      <w:r w:rsidR="00811A4B" w:rsidRPr="00811A4B">
        <w:t xml:space="preserve">. </w:t>
      </w:r>
      <w:r w:rsidRPr="00811A4B">
        <w:t>Изучение этого</w:t>
      </w:r>
      <w:r w:rsidR="00811A4B" w:rsidRPr="00811A4B">
        <w:t xml:space="preserve"> </w:t>
      </w:r>
      <w:r w:rsidRPr="00811A4B">
        <w:t>феномена получило дальнейшее развитие в исследованиях Эриха Фромма</w:t>
      </w:r>
      <w:r w:rsidR="00811A4B">
        <w:t xml:space="preserve"> (</w:t>
      </w:r>
      <w:r w:rsidRPr="00811A4B">
        <w:t>с</w:t>
      </w:r>
      <w:r w:rsidR="00811A4B" w:rsidRPr="00811A4B">
        <w:t xml:space="preserve"> </w:t>
      </w:r>
      <w:r w:rsidRPr="00811A4B">
        <w:t>его</w:t>
      </w:r>
      <w:r w:rsidR="00811A4B" w:rsidRPr="00811A4B">
        <w:t xml:space="preserve"> </w:t>
      </w:r>
      <w:r w:rsidRPr="00811A4B">
        <w:t>концептуальным</w:t>
      </w:r>
      <w:r w:rsidR="00811A4B" w:rsidRPr="00811A4B">
        <w:t xml:space="preserve"> </w:t>
      </w:r>
      <w:r w:rsidRPr="00811A4B">
        <w:t>представлением, формирования</w:t>
      </w:r>
      <w:r w:rsidR="00811A4B" w:rsidRPr="00811A4B">
        <w:t xml:space="preserve"> </w:t>
      </w:r>
      <w:r w:rsidRPr="00811A4B">
        <w:t>феномена</w:t>
      </w:r>
      <w:r w:rsidR="00811A4B">
        <w:t xml:space="preserve"> "</w:t>
      </w:r>
      <w:r w:rsidRPr="00811A4B">
        <w:t>бегство от свободы</w:t>
      </w:r>
      <w:r w:rsidR="00811A4B">
        <w:t>"</w:t>
      </w:r>
      <w:r w:rsidR="00811A4B" w:rsidRPr="00811A4B">
        <w:t>),</w:t>
      </w:r>
      <w:r w:rsidRPr="00811A4B">
        <w:t xml:space="preserve"> Роберта Мертона</w:t>
      </w:r>
      <w:r w:rsidR="00811A4B">
        <w:t xml:space="preserve"> (</w:t>
      </w:r>
      <w:r w:rsidRPr="00811A4B">
        <w:t>анализирующего структурные механизмы аномии</w:t>
      </w:r>
      <w:r w:rsidR="00811A4B" w:rsidRPr="00811A4B">
        <w:t>),</w:t>
      </w:r>
      <w:r w:rsidRPr="00811A4B">
        <w:t xml:space="preserve"> Г</w:t>
      </w:r>
      <w:r w:rsidR="00811A4B" w:rsidRPr="00811A4B">
        <w:t xml:space="preserve">. </w:t>
      </w:r>
      <w:r w:rsidRPr="00811A4B">
        <w:t>Беккера</w:t>
      </w:r>
      <w:r w:rsidR="00811A4B">
        <w:t xml:space="preserve"> (</w:t>
      </w:r>
      <w:r w:rsidRPr="00811A4B">
        <w:t>рассматривающего</w:t>
      </w:r>
      <w:r w:rsidR="00811A4B" w:rsidRPr="00811A4B">
        <w:t xml:space="preserve"> </w:t>
      </w:r>
      <w:r w:rsidRPr="00811A4B">
        <w:t>аномическую стадию развития общества и соответствующий тип общественной системы</w:t>
      </w:r>
      <w:r w:rsidR="00811A4B" w:rsidRPr="00811A4B">
        <w:t>),</w:t>
      </w:r>
      <w:r w:rsidRPr="00811A4B">
        <w:t xml:space="preserve"> Е</w:t>
      </w:r>
      <w:r w:rsidR="00811A4B" w:rsidRPr="00811A4B">
        <w:t xml:space="preserve">. </w:t>
      </w:r>
      <w:r w:rsidRPr="00811A4B">
        <w:t>Лемерта</w:t>
      </w:r>
      <w:r w:rsidR="00811A4B">
        <w:t xml:space="preserve"> (</w:t>
      </w:r>
      <w:r w:rsidRPr="00811A4B">
        <w:t>исследующего</w:t>
      </w:r>
      <w:r w:rsidR="00811A4B" w:rsidRPr="00811A4B">
        <w:t xml:space="preserve"> </w:t>
      </w:r>
      <w:r w:rsidRPr="00811A4B">
        <w:t>особенности ненормативного</w:t>
      </w:r>
      <w:r w:rsidR="00811A4B" w:rsidRPr="00811A4B">
        <w:t xml:space="preserve"> </w:t>
      </w:r>
      <w:r w:rsidRPr="00811A4B">
        <w:t>поведения</w:t>
      </w:r>
      <w:r w:rsidR="00811A4B" w:rsidRPr="00811A4B">
        <w:t>),</w:t>
      </w:r>
      <w:r w:rsidRPr="00811A4B">
        <w:t xml:space="preserve"> У</w:t>
      </w:r>
      <w:r w:rsidR="00811A4B" w:rsidRPr="00811A4B">
        <w:t xml:space="preserve">. </w:t>
      </w:r>
      <w:r w:rsidRPr="00811A4B">
        <w:t>Томаса и Ф</w:t>
      </w:r>
      <w:r w:rsidR="00811A4B" w:rsidRPr="00811A4B">
        <w:t xml:space="preserve">. </w:t>
      </w:r>
      <w:r w:rsidRPr="00811A4B">
        <w:t>Знанецкого</w:t>
      </w:r>
      <w:r w:rsidR="00811A4B">
        <w:t xml:space="preserve"> (</w:t>
      </w:r>
      <w:r w:rsidRPr="00811A4B">
        <w:t>положивших начало эмпирическим исследованиям влияния норм и ценностей на процессы социальной адаптации и социализации</w:t>
      </w:r>
      <w:r w:rsidR="00811A4B" w:rsidRPr="00811A4B">
        <w:t>).</w:t>
      </w:r>
    </w:p>
    <w:p w:rsidR="00811A4B" w:rsidRDefault="00BB58F6" w:rsidP="00811A4B">
      <w:pPr>
        <w:ind w:firstLine="709"/>
      </w:pPr>
      <w:r w:rsidRPr="00811A4B">
        <w:t>Многочисленные данные социологических опросов общественного мнения 1989-1994гг</w:t>
      </w:r>
      <w:r w:rsidR="00811A4B" w:rsidRPr="00811A4B">
        <w:t xml:space="preserve">. </w:t>
      </w:r>
      <w:r w:rsidRPr="00811A4B">
        <w:t>свидетельствуют о нарастании пессимистических настроений, отражающихся в</w:t>
      </w:r>
      <w:r w:rsidR="00811A4B" w:rsidRPr="00811A4B">
        <w:t xml:space="preserve">. </w:t>
      </w:r>
      <w:r w:rsidRPr="00811A4B">
        <w:t>преимущественно негативной оценке различных сторон своего образа жизни и в еще более выраженном пессимизме при прогнозе своего положения в будущем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Как показали проведенные социологические исследования, ориентации на новые ценности помогают в некоторой степени преодолеть деморализацию,</w:t>
      </w:r>
      <w:r w:rsidR="00811A4B" w:rsidRPr="00811A4B">
        <w:t xml:space="preserve"> </w:t>
      </w:r>
      <w:r w:rsidRPr="00811A4B">
        <w:t>вызываемую</w:t>
      </w:r>
      <w:r w:rsidR="00811A4B" w:rsidRPr="00811A4B">
        <w:t xml:space="preserve"> </w:t>
      </w:r>
      <w:r w:rsidRPr="00811A4B">
        <w:t>разрушением</w:t>
      </w:r>
      <w:r w:rsidR="00811A4B" w:rsidRPr="00811A4B">
        <w:t xml:space="preserve"> </w:t>
      </w:r>
      <w:r w:rsidRPr="00811A4B">
        <w:t>предшествующих</w:t>
      </w:r>
      <w:r w:rsidR="00811A4B" w:rsidRPr="00811A4B">
        <w:t xml:space="preserve"> </w:t>
      </w:r>
      <w:r w:rsidRPr="00811A4B">
        <w:t>основ</w:t>
      </w:r>
      <w:r w:rsidR="00811A4B" w:rsidRPr="00811A4B">
        <w:t xml:space="preserve"> </w:t>
      </w:r>
      <w:r w:rsidRPr="00811A4B">
        <w:t>ценностно-нормативной регуляции</w:t>
      </w:r>
      <w:r w:rsidR="00811A4B" w:rsidRPr="00811A4B">
        <w:t xml:space="preserve">. </w:t>
      </w:r>
      <w:r w:rsidRPr="00811A4B">
        <w:t>Однако, анализ ориентации на средства достижения в построении и отстаивании новых ценностей показал, что люди, не подверженные анемической деморализации, значительно чаще готовы прибегнуть к негласным средствам борьбы за свои интересы</w:t>
      </w:r>
      <w:r w:rsidR="00811A4B">
        <w:t xml:space="preserve"> (</w:t>
      </w:r>
      <w:r w:rsidRPr="00811A4B">
        <w:t>незаконным забастовкам, захват зданий, созданию незаконных вооруженных формирований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Таким образом, отсутствие деморализованное само по себе еще не является показателем неконструктивного воздействия аномии и предпосылкой формирования собственной ценностно-нормативной системы</w:t>
      </w:r>
      <w:r w:rsidR="00811A4B" w:rsidRPr="00811A4B">
        <w:t xml:space="preserve">. </w:t>
      </w:r>
      <w:r w:rsidRPr="00811A4B">
        <w:t xml:space="preserve">Ситуацию, характеризующуюся принятием ценности-цели и, при этом, отсутствием институциональных ценностей-средств Мертон </w:t>
      </w:r>
      <w:r w:rsidR="00EF1E58" w:rsidRPr="00811A4B">
        <w:t>р</w:t>
      </w:r>
      <w:r w:rsidRPr="00811A4B">
        <w:t>ассматривал как собственно аномическую</w:t>
      </w:r>
      <w:r w:rsidR="00811A4B">
        <w:t xml:space="preserve"> (</w:t>
      </w:r>
      <w:r w:rsidRPr="00811A4B">
        <w:t>кстати, на примере американского общества 20-30-х годов</w:t>
      </w:r>
      <w:r w:rsidR="00811A4B" w:rsidRPr="00811A4B">
        <w:t xml:space="preserve">). </w:t>
      </w:r>
      <w:r w:rsidRPr="00811A4B">
        <w:t>Можно предположить, что это один из возможных</w:t>
      </w:r>
      <w:r w:rsidR="00811A4B" w:rsidRPr="00811A4B">
        <w:t xml:space="preserve"> - </w:t>
      </w:r>
      <w:r w:rsidRPr="00811A4B">
        <w:t>типов реагирования на</w:t>
      </w:r>
      <w:r w:rsidR="00811A4B" w:rsidRPr="00811A4B">
        <w:t xml:space="preserve"> </w:t>
      </w:r>
      <w:r w:rsidRPr="00811A4B">
        <w:t>аномию</w:t>
      </w:r>
      <w:r w:rsidR="00811A4B" w:rsidRPr="00811A4B">
        <w:t xml:space="preserve"> - </w:t>
      </w:r>
      <w:r w:rsidRPr="00811A4B">
        <w:t>безразличие</w:t>
      </w:r>
      <w:r w:rsidR="00811A4B" w:rsidRPr="00811A4B">
        <w:t xml:space="preserve"> </w:t>
      </w:r>
      <w:r w:rsidRPr="00811A4B">
        <w:t>к</w:t>
      </w:r>
      <w:r w:rsidR="00811A4B" w:rsidRPr="00811A4B">
        <w:t xml:space="preserve"> </w:t>
      </w:r>
      <w:r w:rsidRPr="00811A4B">
        <w:t>средствам</w:t>
      </w:r>
      <w:r w:rsidR="00811A4B" w:rsidRPr="00811A4B">
        <w:t xml:space="preserve"> </w:t>
      </w:r>
      <w:r w:rsidRPr="00811A4B">
        <w:t>достижения</w:t>
      </w:r>
      <w:r w:rsidR="00811A4B" w:rsidRPr="00811A4B">
        <w:t xml:space="preserve"> </w:t>
      </w:r>
      <w:r w:rsidRPr="00811A4B">
        <w:t>цели</w:t>
      </w:r>
      <w:r w:rsidR="00811A4B" w:rsidRPr="00811A4B">
        <w:t xml:space="preserve">. </w:t>
      </w:r>
      <w:r w:rsidRPr="00811A4B">
        <w:t>Отсутствие</w:t>
      </w:r>
      <w:r w:rsidR="00811A4B">
        <w:t xml:space="preserve"> "</w:t>
      </w:r>
      <w:r w:rsidRPr="00811A4B">
        <w:t>предубеждений</w:t>
      </w:r>
      <w:r w:rsidR="00811A4B">
        <w:t>", "</w:t>
      </w:r>
      <w:r w:rsidRPr="00811A4B">
        <w:t>комплексов</w:t>
      </w:r>
      <w:r w:rsidR="00811A4B">
        <w:t xml:space="preserve">" </w:t>
      </w:r>
      <w:r w:rsidRPr="00811A4B">
        <w:t>по отношению к средствам достижения цели</w:t>
      </w:r>
      <w:r w:rsidR="00811A4B">
        <w:t xml:space="preserve"> (</w:t>
      </w:r>
      <w:r w:rsidRPr="00811A4B">
        <w:t>собственно к нормам морали и права</w:t>
      </w:r>
      <w:r w:rsidR="00811A4B" w:rsidRPr="00811A4B">
        <w:t xml:space="preserve">) </w:t>
      </w:r>
      <w:r w:rsidRPr="00811A4B">
        <w:t>приводит к формированию и распространению в общественном сознании циничного мировосприятия, цинизма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Под цинизмом, в данном случае, можно подразумевать такую реакцию на безнормность, при которой эта безнорм</w:t>
      </w:r>
      <w:r w:rsidR="00EF1E58" w:rsidRPr="00811A4B">
        <w:t>н</w:t>
      </w:r>
      <w:r w:rsidRPr="00811A4B">
        <w:t>ость становится индивидуальной нормой сознания и поведения</w:t>
      </w:r>
      <w:r w:rsidR="00811A4B" w:rsidRPr="00811A4B">
        <w:t xml:space="preserve">. </w:t>
      </w:r>
      <w:r w:rsidRPr="00811A4B">
        <w:t>Одной и</w:t>
      </w:r>
      <w:r w:rsidR="00811A4B" w:rsidRPr="00811A4B">
        <w:t xml:space="preserve">; </w:t>
      </w:r>
      <w:r w:rsidRPr="00811A4B">
        <w:t>важнейших составляющих цинизма является высокая степень недоверия</w:t>
      </w:r>
      <w:r w:rsidR="00811A4B" w:rsidRPr="00811A4B">
        <w:t xml:space="preserve"> </w:t>
      </w:r>
      <w:r w:rsidRPr="00811A4B">
        <w:t>не только к нормам поведения, но и к людям в целом</w:t>
      </w:r>
      <w:r w:rsidR="00811A4B" w:rsidRPr="00811A4B">
        <w:t xml:space="preserve">. </w:t>
      </w:r>
      <w:r w:rsidRPr="00811A4B">
        <w:t>Как свидетельствуют</w:t>
      </w:r>
      <w:r w:rsidR="00811A4B" w:rsidRPr="00811A4B">
        <w:t xml:space="preserve"> </w:t>
      </w:r>
      <w:r w:rsidRPr="00811A4B">
        <w:t>проведенные исследования</w:t>
      </w:r>
      <w:r w:rsidR="00811A4B">
        <w:t xml:space="preserve"> (</w:t>
      </w:r>
      <w:r w:rsidRPr="00811A4B">
        <w:t>в качестве методики измерения использовал</w:t>
      </w:r>
      <w:r w:rsidR="00811A4B" w:rsidRPr="00811A4B">
        <w:t xml:space="preserve"> </w:t>
      </w:r>
      <w:r w:rsidRPr="00811A4B">
        <w:t>шкал</w:t>
      </w:r>
      <w:r w:rsidR="00EF1E58" w:rsidRPr="00811A4B">
        <w:t>у</w:t>
      </w:r>
      <w:r w:rsidRPr="00811A4B">
        <w:t xml:space="preserve"> цинизма из теста </w:t>
      </w:r>
      <w:r w:rsidRPr="00811A4B">
        <w:rPr>
          <w:lang w:val="en-US"/>
        </w:rPr>
        <w:t>MMPI</w:t>
      </w:r>
      <w:r w:rsidR="00811A4B" w:rsidRPr="00811A4B">
        <w:t>),</w:t>
      </w:r>
      <w:r w:rsidRPr="00811A4B">
        <w:t xml:space="preserve"> при общем довольно высоком уровне цинизма в аномичном обществе значимое его повышение характерно для людей, </w:t>
      </w:r>
      <w:r w:rsidR="00FA3291" w:rsidRPr="00811A4B">
        <w:t>ориентированных</w:t>
      </w:r>
      <w:r w:rsidRPr="00811A4B">
        <w:t xml:space="preserve"> на построение государства на новой ценностной </w:t>
      </w:r>
      <w:r w:rsidR="00FA3291" w:rsidRPr="00811A4B">
        <w:t>основе</w:t>
      </w:r>
      <w:r w:rsidR="00811A4B" w:rsidRPr="00811A4B">
        <w:t xml:space="preserve"> </w:t>
      </w:r>
      <w:r w:rsidRPr="00811A4B">
        <w:t>капиталистического западному</w:t>
      </w:r>
      <w:r w:rsidR="00811A4B" w:rsidRPr="00811A4B">
        <w:t xml:space="preserve"> </w:t>
      </w:r>
      <w:r w:rsidRPr="00811A4B">
        <w:t>образц</w:t>
      </w:r>
      <w:r w:rsidR="00FA3291" w:rsidRPr="00811A4B">
        <w:t>у</w:t>
      </w:r>
      <w:r w:rsidR="00811A4B" w:rsidRPr="00811A4B">
        <w:t>),</w:t>
      </w:r>
      <w:r w:rsidRPr="00811A4B">
        <w:t xml:space="preserve"> или национально державного</w:t>
      </w:r>
      <w:r w:rsidR="00811A4B">
        <w:t xml:space="preserve"> (</w:t>
      </w:r>
      <w:r w:rsidRPr="00811A4B">
        <w:t>теория</w:t>
      </w:r>
      <w:r w:rsidR="00811A4B">
        <w:t xml:space="preserve"> "</w:t>
      </w:r>
      <w:r w:rsidRPr="00811A4B">
        <w:t>особого пути развития</w:t>
      </w:r>
      <w:r w:rsidR="00811A4B">
        <w:t>"</w:t>
      </w:r>
      <w:r w:rsidR="00811A4B" w:rsidRPr="00811A4B">
        <w:t xml:space="preserve">). </w:t>
      </w:r>
      <w:r w:rsidRPr="00811A4B">
        <w:t>Цинизм как не нормативная реакция на аномию в социологическом анализе создания новой социальной системы ценностей может рассматриваться в качестве определенного типа ценностно-нормативной подсистемы</w:t>
      </w:r>
      <w:r w:rsidR="00811A4B" w:rsidRPr="00811A4B">
        <w:t xml:space="preserve">. </w:t>
      </w:r>
      <w:r w:rsidRPr="00811A4B">
        <w:t>Однако, путь развития данной подай темы достаточно бесперспективен, во всяком случае, отсутствие ориентации на легитимные методы достижения целей в определенный период времени существенно усложнят и затянут процесс социальных преобразований</w:t>
      </w:r>
      <w:r w:rsidR="00811A4B" w:rsidRPr="00811A4B">
        <w:t>.</w:t>
      </w:r>
    </w:p>
    <w:p w:rsidR="00811A4B" w:rsidRPr="00811A4B" w:rsidRDefault="00E76524" w:rsidP="00E76524">
      <w:pPr>
        <w:pStyle w:val="2"/>
      </w:pPr>
      <w:r>
        <w:br w:type="page"/>
      </w:r>
      <w:bookmarkStart w:id="8" w:name="_Toc259556645"/>
      <w:r w:rsidR="00FA3291" w:rsidRPr="00811A4B">
        <w:t>Заключение</w:t>
      </w:r>
      <w:bookmarkEnd w:id="8"/>
    </w:p>
    <w:p w:rsidR="00E76524" w:rsidRDefault="00E76524" w:rsidP="00811A4B">
      <w:pPr>
        <w:ind w:firstLine="709"/>
      </w:pPr>
    </w:p>
    <w:p w:rsidR="00811A4B" w:rsidRDefault="00BB58F6" w:rsidP="00811A4B">
      <w:pPr>
        <w:ind w:firstLine="709"/>
      </w:pPr>
      <w:r w:rsidRPr="00811A4B">
        <w:t>В условиях стабильности социальных, экономических и политических отношений уровень регистрируемых социальных отклонений был довольно низок и не мог оказывать существенного влияния на формирование альтернативной</w:t>
      </w:r>
      <w:r w:rsidR="00811A4B">
        <w:t xml:space="preserve"> (</w:t>
      </w:r>
      <w:r w:rsidRPr="00811A4B">
        <w:t>негативной по отношению к существующей</w:t>
      </w:r>
      <w:r w:rsidR="00811A4B" w:rsidRPr="00811A4B">
        <w:t xml:space="preserve">) </w:t>
      </w:r>
      <w:r w:rsidRPr="00811A4B">
        <w:t>системы социальных норм и ценностей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В период с 1985 по 1991 годы в российском обществе создалась социальная ситуация, определяемая Э</w:t>
      </w:r>
      <w:r w:rsidR="00811A4B" w:rsidRPr="00811A4B">
        <w:t xml:space="preserve">. </w:t>
      </w:r>
      <w:r w:rsidRPr="00811A4B">
        <w:t>Дюркгеймом нарушение ценностно-нормативной системы общества, низкая степень воздействия социальных норм на индивидов, неэффективность их влияния в качестве средства социальной регуляции поведения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4</w:t>
      </w:r>
      <w:r w:rsidR="00811A4B" w:rsidRPr="00811A4B">
        <w:t xml:space="preserve">. </w:t>
      </w:r>
      <w:r w:rsidRPr="00811A4B">
        <w:t>После 1991 года процессы, происходящие в обществе, все более подвергаются патопсихологическому объяснению</w:t>
      </w:r>
      <w:r w:rsidR="00811A4B" w:rsidRPr="00811A4B">
        <w:t xml:space="preserve">. </w:t>
      </w:r>
      <w:r w:rsidRPr="00811A4B">
        <w:t>В этой связи возможно предположить существование специфической формы социальной патологии</w:t>
      </w:r>
      <w:r w:rsidR="00811A4B" w:rsidRPr="00811A4B">
        <w:t xml:space="preserve"> - </w:t>
      </w:r>
      <w:r w:rsidRPr="00811A4B">
        <w:t>социопатии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5</w:t>
      </w:r>
      <w:r w:rsidR="00811A4B" w:rsidRPr="00811A4B">
        <w:t xml:space="preserve">. </w:t>
      </w:r>
      <w:r w:rsidRPr="00811A4B">
        <w:t>Поскольку аномия закономерно возникает в любых общественных системах, переживающих трансформацию, ее можно рассматривать как общую социопатию, закономерное проявление общесоциальной патологии</w:t>
      </w:r>
      <w:r w:rsidR="00811A4B" w:rsidRPr="00811A4B">
        <w:t>.</w:t>
      </w:r>
    </w:p>
    <w:p w:rsidR="00811A4B" w:rsidRDefault="00BB58F6" w:rsidP="00811A4B">
      <w:pPr>
        <w:ind w:firstLine="709"/>
      </w:pPr>
      <w:r w:rsidRPr="00811A4B">
        <w:t>Исследование ориентации на средства достижения новых ценностей показывает, что люди, не подверженные аномической деморализации, значительно чаще готовы прибегнуть к нелегитимным средствам борьбы за свои интересы</w:t>
      </w:r>
      <w:r w:rsidR="00811A4B" w:rsidRPr="00811A4B">
        <w:t>.</w:t>
      </w:r>
      <w:r w:rsidR="00E76524">
        <w:t xml:space="preserve"> </w:t>
      </w:r>
      <w:r w:rsidRPr="00811A4B">
        <w:t>Отсутствие</w:t>
      </w:r>
      <w:r w:rsidR="00811A4B">
        <w:t xml:space="preserve"> "</w:t>
      </w:r>
      <w:r w:rsidRPr="00811A4B">
        <w:t>комплексов</w:t>
      </w:r>
      <w:r w:rsidR="00811A4B">
        <w:t xml:space="preserve">" </w:t>
      </w:r>
      <w:r w:rsidRPr="00811A4B">
        <w:t>по отношению к средствам достижения целей приводит к формированию и распространению в общественном сознании цинизма как господствующего мировоззрения</w:t>
      </w:r>
      <w:r w:rsidR="00811A4B" w:rsidRPr="00811A4B">
        <w:t>.</w:t>
      </w:r>
      <w:r w:rsidR="00E76524">
        <w:t xml:space="preserve"> </w:t>
      </w:r>
      <w:r w:rsidRPr="00811A4B">
        <w:t>Данная ситуация в целом приводит к разрушению ранее существовавших норм и ценностей, и стимулирует их</w:t>
      </w:r>
      <w:r w:rsidR="00811A4B">
        <w:t xml:space="preserve"> "</w:t>
      </w:r>
      <w:r w:rsidRPr="00811A4B">
        <w:t>замещение</w:t>
      </w:r>
      <w:r w:rsidR="00811A4B">
        <w:t xml:space="preserve">" </w:t>
      </w:r>
      <w:r w:rsidRPr="00811A4B">
        <w:t>новыми нормативно-ценностными показателями, конкретное содержание которых зависит от многих социальных факторов</w:t>
      </w:r>
      <w:r w:rsidR="00811A4B" w:rsidRPr="00811A4B">
        <w:t>.</w:t>
      </w:r>
    </w:p>
    <w:p w:rsidR="00811A4B" w:rsidRDefault="00E76524" w:rsidP="00E76524">
      <w:pPr>
        <w:pStyle w:val="afa"/>
      </w:pPr>
      <w:r>
        <w:br w:type="page"/>
      </w:r>
      <w:r w:rsidR="00FA3291" w:rsidRPr="00811A4B">
        <w:t>Список литературы</w:t>
      </w:r>
    </w:p>
    <w:p w:rsidR="00E76524" w:rsidRPr="00811A4B" w:rsidRDefault="00E76524" w:rsidP="00E76524">
      <w:pPr>
        <w:pStyle w:val="afa"/>
      </w:pPr>
    </w:p>
    <w:p w:rsidR="00811A4B" w:rsidRDefault="00FA3291" w:rsidP="00E76524">
      <w:pPr>
        <w:ind w:firstLine="0"/>
      </w:pPr>
      <w:r w:rsidRPr="00811A4B">
        <w:t>1</w:t>
      </w:r>
      <w:r w:rsidR="00811A4B" w:rsidRPr="00811A4B">
        <w:t xml:space="preserve">. </w:t>
      </w:r>
      <w:r w:rsidRPr="00811A4B">
        <w:t>Баранов П</w:t>
      </w:r>
      <w:r w:rsidR="00811A4B">
        <w:t xml:space="preserve">.П., </w:t>
      </w:r>
      <w:r w:rsidRPr="00811A4B">
        <w:t>В</w:t>
      </w:r>
      <w:r w:rsidR="00811A4B">
        <w:t xml:space="preserve">.И. </w:t>
      </w:r>
      <w:r w:rsidRPr="00811A4B">
        <w:t>Курбатов</w:t>
      </w:r>
      <w:r w:rsidR="00811A4B" w:rsidRPr="00811A4B">
        <w:t xml:space="preserve">. </w:t>
      </w:r>
      <w:r w:rsidRPr="00811A4B">
        <w:t>Юридическая психология</w:t>
      </w:r>
      <w:r w:rsidR="00811A4B" w:rsidRPr="00811A4B">
        <w:t xml:space="preserve">. </w:t>
      </w:r>
      <w:r w:rsidR="00633719">
        <w:t>Ростов</w:t>
      </w:r>
      <w:r w:rsidR="00811A4B">
        <w:t>-</w:t>
      </w:r>
      <w:r w:rsidRPr="00811A4B">
        <w:t>на</w:t>
      </w:r>
      <w:r w:rsidR="00633719">
        <w:t>-</w:t>
      </w:r>
      <w:r w:rsidRPr="00811A4B">
        <w:t>Дону,</w:t>
      </w:r>
      <w:r w:rsidR="00811A4B">
        <w:t xml:space="preserve"> "</w:t>
      </w:r>
      <w:r w:rsidRPr="00811A4B">
        <w:t>Феникс</w:t>
      </w:r>
      <w:r w:rsidR="00811A4B">
        <w:t xml:space="preserve">", </w:t>
      </w:r>
      <w:r w:rsidRPr="00811A4B">
        <w:t>2007</w:t>
      </w:r>
      <w:r w:rsidR="00811A4B" w:rsidRPr="00811A4B">
        <w:t>.</w:t>
      </w:r>
    </w:p>
    <w:p w:rsidR="00811A4B" w:rsidRDefault="00FA3291" w:rsidP="00E76524">
      <w:pPr>
        <w:ind w:firstLine="0"/>
      </w:pPr>
      <w:r w:rsidRPr="00811A4B">
        <w:t>2</w:t>
      </w:r>
      <w:r w:rsidR="00811A4B" w:rsidRPr="00811A4B">
        <w:t xml:space="preserve">. </w:t>
      </w:r>
      <w:r w:rsidRPr="00811A4B">
        <w:t>Бондаренко Т</w:t>
      </w:r>
      <w:r w:rsidR="00811A4B">
        <w:t xml:space="preserve">.А. </w:t>
      </w:r>
      <w:r w:rsidRPr="00811A4B">
        <w:t>Юридическая психология для следователей</w:t>
      </w:r>
      <w:r w:rsidR="00811A4B">
        <w:t>.</w:t>
      </w:r>
      <w:r w:rsidR="00633719">
        <w:t xml:space="preserve"> </w:t>
      </w:r>
      <w:r w:rsidR="00811A4B">
        <w:t xml:space="preserve">М., </w:t>
      </w:r>
      <w:r w:rsidR="00811A4B" w:rsidRPr="00811A4B">
        <w:t>20</w:t>
      </w:r>
      <w:r w:rsidRPr="00811A4B">
        <w:t>07</w:t>
      </w:r>
      <w:r w:rsidR="00811A4B" w:rsidRPr="00811A4B">
        <w:t>.</w:t>
      </w:r>
    </w:p>
    <w:p w:rsidR="00811A4B" w:rsidRDefault="00FA3291" w:rsidP="00E76524">
      <w:pPr>
        <w:ind w:firstLine="0"/>
      </w:pPr>
      <w:r w:rsidRPr="00811A4B">
        <w:t>3</w:t>
      </w:r>
      <w:r w:rsidR="00811A4B" w:rsidRPr="00811A4B">
        <w:t xml:space="preserve">. </w:t>
      </w:r>
      <w:r w:rsidRPr="00811A4B">
        <w:t>Волков В</w:t>
      </w:r>
      <w:r w:rsidR="00811A4B">
        <w:t xml:space="preserve">.Н., </w:t>
      </w:r>
      <w:r w:rsidRPr="00811A4B">
        <w:t>С</w:t>
      </w:r>
      <w:r w:rsidR="00811A4B">
        <w:t xml:space="preserve">.И. </w:t>
      </w:r>
      <w:r w:rsidRPr="00811A4B">
        <w:t>Янаев Юридическая психология</w:t>
      </w:r>
      <w:r w:rsidR="00811A4B">
        <w:t>.</w:t>
      </w:r>
      <w:r w:rsidR="00633719">
        <w:t xml:space="preserve"> </w:t>
      </w:r>
      <w:r w:rsidR="00811A4B">
        <w:t xml:space="preserve">М., </w:t>
      </w:r>
      <w:r w:rsidR="00811A4B" w:rsidRPr="00811A4B">
        <w:t>20</w:t>
      </w:r>
      <w:r w:rsidRPr="00811A4B">
        <w:t>05</w:t>
      </w:r>
      <w:r w:rsidR="00811A4B" w:rsidRPr="00811A4B">
        <w:t>.</w:t>
      </w:r>
    </w:p>
    <w:p w:rsidR="00811A4B" w:rsidRDefault="00FA3291" w:rsidP="00E76524">
      <w:pPr>
        <w:ind w:firstLine="0"/>
        <w:rPr>
          <w:snapToGrid w:val="0"/>
        </w:rPr>
      </w:pPr>
      <w:r w:rsidRPr="00811A4B">
        <w:t>4</w:t>
      </w:r>
      <w:r w:rsidR="00811A4B" w:rsidRPr="00811A4B">
        <w:t xml:space="preserve">. </w:t>
      </w:r>
      <w:r w:rsidRPr="00811A4B">
        <w:rPr>
          <w:snapToGrid w:val="0"/>
        </w:rPr>
        <w:t>Васильев В</w:t>
      </w:r>
      <w:r w:rsidR="00811A4B">
        <w:rPr>
          <w:snapToGrid w:val="0"/>
        </w:rPr>
        <w:t>.Л. "</w:t>
      </w:r>
      <w:r w:rsidRPr="00811A4B">
        <w:rPr>
          <w:snapToGrid w:val="0"/>
        </w:rPr>
        <w:t>Юридическая психология</w:t>
      </w:r>
      <w:r w:rsidR="00811A4B">
        <w:rPr>
          <w:snapToGrid w:val="0"/>
        </w:rPr>
        <w:t xml:space="preserve">": </w:t>
      </w:r>
      <w:r w:rsidRPr="00811A4B">
        <w:rPr>
          <w:snapToGrid w:val="0"/>
        </w:rPr>
        <w:t xml:space="preserve">Учебник </w:t>
      </w:r>
      <w:r w:rsidR="00811A4B">
        <w:rPr>
          <w:snapToGrid w:val="0"/>
        </w:rPr>
        <w:t>-</w:t>
      </w:r>
      <w:r w:rsidRPr="00811A4B">
        <w:rPr>
          <w:snapToGrid w:val="0"/>
        </w:rPr>
        <w:t xml:space="preserve"> СПб</w:t>
      </w:r>
      <w:r w:rsidR="00811A4B" w:rsidRPr="00811A4B">
        <w:rPr>
          <w:snapToGrid w:val="0"/>
        </w:rPr>
        <w:t>., 20</w:t>
      </w:r>
      <w:r w:rsidRPr="00811A4B">
        <w:rPr>
          <w:snapToGrid w:val="0"/>
        </w:rPr>
        <w:t>06</w:t>
      </w:r>
      <w:r w:rsidR="00811A4B" w:rsidRPr="00811A4B">
        <w:rPr>
          <w:snapToGrid w:val="0"/>
        </w:rPr>
        <w:t>.</w:t>
      </w:r>
    </w:p>
    <w:p w:rsidR="00811A4B" w:rsidRDefault="00FA3291" w:rsidP="00E76524">
      <w:pPr>
        <w:ind w:firstLine="0"/>
        <w:rPr>
          <w:snapToGrid w:val="0"/>
        </w:rPr>
      </w:pPr>
      <w:r w:rsidRPr="00811A4B">
        <w:rPr>
          <w:snapToGrid w:val="0"/>
        </w:rPr>
        <w:t>5</w:t>
      </w:r>
      <w:r w:rsidR="00811A4B" w:rsidRPr="00811A4B">
        <w:rPr>
          <w:snapToGrid w:val="0"/>
        </w:rPr>
        <w:t xml:space="preserve">. </w:t>
      </w:r>
      <w:r w:rsidRPr="00811A4B">
        <w:rPr>
          <w:snapToGrid w:val="0"/>
        </w:rPr>
        <w:t>Еникеев М</w:t>
      </w:r>
      <w:r w:rsidR="00811A4B">
        <w:rPr>
          <w:snapToGrid w:val="0"/>
        </w:rPr>
        <w:t xml:space="preserve">.И. </w:t>
      </w:r>
      <w:r w:rsidRPr="00811A4B">
        <w:rPr>
          <w:snapToGrid w:val="0"/>
        </w:rPr>
        <w:t>Юридическая психология</w:t>
      </w:r>
      <w:r w:rsidR="00811A4B">
        <w:rPr>
          <w:snapToGrid w:val="0"/>
        </w:rPr>
        <w:t>.</w:t>
      </w:r>
      <w:r w:rsidR="00633719">
        <w:rPr>
          <w:snapToGrid w:val="0"/>
        </w:rPr>
        <w:t xml:space="preserve"> </w:t>
      </w:r>
      <w:r w:rsidR="00811A4B">
        <w:rPr>
          <w:snapToGrid w:val="0"/>
        </w:rPr>
        <w:t xml:space="preserve">М., </w:t>
      </w:r>
      <w:r w:rsidR="00811A4B" w:rsidRPr="00811A4B">
        <w:rPr>
          <w:snapToGrid w:val="0"/>
        </w:rPr>
        <w:t>20</w:t>
      </w:r>
      <w:r w:rsidRPr="00811A4B">
        <w:rPr>
          <w:snapToGrid w:val="0"/>
        </w:rPr>
        <w:t>06</w:t>
      </w:r>
      <w:r w:rsidR="00811A4B" w:rsidRPr="00811A4B">
        <w:rPr>
          <w:snapToGrid w:val="0"/>
        </w:rPr>
        <w:t>.</w:t>
      </w:r>
    </w:p>
    <w:p w:rsidR="00811A4B" w:rsidRDefault="00FA3291" w:rsidP="00E76524">
      <w:pPr>
        <w:ind w:firstLine="0"/>
      </w:pPr>
      <w:r w:rsidRPr="00811A4B">
        <w:t>6</w:t>
      </w:r>
      <w:r w:rsidR="00811A4B" w:rsidRPr="00811A4B">
        <w:t xml:space="preserve">. </w:t>
      </w:r>
      <w:r w:rsidRPr="00811A4B">
        <w:t>Психологические приемы в работе юриста</w:t>
      </w:r>
      <w:r w:rsidR="00811A4B" w:rsidRPr="00811A4B">
        <w:t xml:space="preserve">. </w:t>
      </w:r>
      <w:r w:rsidRPr="00811A4B">
        <w:t>Столяренко О</w:t>
      </w:r>
      <w:r w:rsidR="00811A4B">
        <w:t>.М.</w:t>
      </w:r>
      <w:r w:rsidR="00633719">
        <w:t xml:space="preserve"> </w:t>
      </w:r>
      <w:r w:rsidR="00811A4B">
        <w:t xml:space="preserve">М., </w:t>
      </w:r>
      <w:r w:rsidR="00811A4B" w:rsidRPr="00811A4B">
        <w:t>20</w:t>
      </w:r>
      <w:r w:rsidRPr="00811A4B">
        <w:t>06</w:t>
      </w:r>
      <w:r w:rsidR="00811A4B" w:rsidRPr="00811A4B">
        <w:t>.</w:t>
      </w:r>
    </w:p>
    <w:p w:rsidR="00FA3291" w:rsidRPr="00811A4B" w:rsidRDefault="00FA3291" w:rsidP="00E76524">
      <w:pPr>
        <w:ind w:firstLine="0"/>
      </w:pPr>
      <w:r w:rsidRPr="00811A4B">
        <w:rPr>
          <w:snapToGrid w:val="0"/>
        </w:rPr>
        <w:t>7</w:t>
      </w:r>
      <w:r w:rsidR="00811A4B" w:rsidRPr="00811A4B">
        <w:rPr>
          <w:snapToGrid w:val="0"/>
        </w:rPr>
        <w:t xml:space="preserve">. </w:t>
      </w:r>
      <w:r w:rsidRPr="00811A4B">
        <w:rPr>
          <w:snapToGrid w:val="0"/>
        </w:rPr>
        <w:t>Шиханцов Г</w:t>
      </w:r>
      <w:r w:rsidR="00811A4B">
        <w:rPr>
          <w:snapToGrid w:val="0"/>
        </w:rPr>
        <w:t xml:space="preserve">.Г. </w:t>
      </w:r>
      <w:r w:rsidRPr="00811A4B">
        <w:rPr>
          <w:snapToGrid w:val="0"/>
        </w:rPr>
        <w:t>Юридическая психология</w:t>
      </w:r>
      <w:r w:rsidR="00811A4B">
        <w:rPr>
          <w:snapToGrid w:val="0"/>
        </w:rPr>
        <w:t>.</w:t>
      </w:r>
      <w:r w:rsidR="00633719">
        <w:rPr>
          <w:snapToGrid w:val="0"/>
        </w:rPr>
        <w:t xml:space="preserve"> </w:t>
      </w:r>
      <w:r w:rsidR="00811A4B">
        <w:rPr>
          <w:snapToGrid w:val="0"/>
        </w:rPr>
        <w:t xml:space="preserve">М., </w:t>
      </w:r>
      <w:r w:rsidR="00811A4B" w:rsidRPr="00811A4B">
        <w:rPr>
          <w:snapToGrid w:val="0"/>
        </w:rPr>
        <w:t>20</w:t>
      </w:r>
      <w:r w:rsidRPr="00811A4B">
        <w:rPr>
          <w:snapToGrid w:val="0"/>
        </w:rPr>
        <w:t>06</w:t>
      </w:r>
      <w:r w:rsidR="00811A4B" w:rsidRPr="00811A4B">
        <w:rPr>
          <w:snapToGrid w:val="0"/>
        </w:rPr>
        <w:t>.</w:t>
      </w:r>
      <w:bookmarkStart w:id="9" w:name="_GoBack"/>
      <w:bookmarkEnd w:id="9"/>
    </w:p>
    <w:sectPr w:rsidR="00FA3291" w:rsidRPr="00811A4B" w:rsidSect="00811A4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29" w:rsidRDefault="00DF3929">
      <w:pPr>
        <w:ind w:firstLine="709"/>
      </w:pPr>
      <w:r>
        <w:separator/>
      </w:r>
    </w:p>
  </w:endnote>
  <w:endnote w:type="continuationSeparator" w:id="0">
    <w:p w:rsidR="00DF3929" w:rsidRDefault="00DF392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4B" w:rsidRDefault="00811A4B" w:rsidP="00633719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29" w:rsidRDefault="00DF3929">
      <w:pPr>
        <w:ind w:firstLine="709"/>
      </w:pPr>
      <w:r>
        <w:separator/>
      </w:r>
    </w:p>
  </w:footnote>
  <w:footnote w:type="continuationSeparator" w:id="0">
    <w:p w:rsidR="00DF3929" w:rsidRDefault="00DF392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4B" w:rsidRDefault="00673E9F" w:rsidP="00633719">
    <w:pPr>
      <w:pStyle w:val="a9"/>
      <w:framePr w:wrap="auto" w:vAnchor="text" w:hAnchor="margin" w:xAlign="right" w:y="1"/>
      <w:ind w:firstLine="0"/>
      <w:jc w:val="both"/>
      <w:rPr>
        <w:rStyle w:val="a8"/>
      </w:rPr>
    </w:pPr>
    <w:r>
      <w:rPr>
        <w:rStyle w:val="a8"/>
      </w:rPr>
      <w:t>2</w:t>
    </w:r>
  </w:p>
  <w:p w:rsidR="00811A4B" w:rsidRDefault="00811A4B" w:rsidP="00811A4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6815"/>
    <w:multiLevelType w:val="hybridMultilevel"/>
    <w:tmpl w:val="7278D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BE5C29"/>
    <w:multiLevelType w:val="singleLevel"/>
    <w:tmpl w:val="1666B8B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E2358F5"/>
    <w:multiLevelType w:val="hybridMultilevel"/>
    <w:tmpl w:val="6B8A1548"/>
    <w:lvl w:ilvl="0" w:tplc="D8AAA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9FF297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8F6"/>
    <w:rsid w:val="00031A1C"/>
    <w:rsid w:val="000E73A8"/>
    <w:rsid w:val="002B2657"/>
    <w:rsid w:val="00315AE4"/>
    <w:rsid w:val="00332C90"/>
    <w:rsid w:val="004461CE"/>
    <w:rsid w:val="00547A8B"/>
    <w:rsid w:val="00580288"/>
    <w:rsid w:val="00587AA4"/>
    <w:rsid w:val="005C3F49"/>
    <w:rsid w:val="00633719"/>
    <w:rsid w:val="00673E9F"/>
    <w:rsid w:val="007D2D45"/>
    <w:rsid w:val="00811A4B"/>
    <w:rsid w:val="00AC5189"/>
    <w:rsid w:val="00AF3493"/>
    <w:rsid w:val="00B22917"/>
    <w:rsid w:val="00BB58F6"/>
    <w:rsid w:val="00D42CCD"/>
    <w:rsid w:val="00D63F80"/>
    <w:rsid w:val="00DF3929"/>
    <w:rsid w:val="00DF44E0"/>
    <w:rsid w:val="00E76524"/>
    <w:rsid w:val="00E95E19"/>
    <w:rsid w:val="00EF1E58"/>
    <w:rsid w:val="00F17761"/>
    <w:rsid w:val="00F35CEC"/>
    <w:rsid w:val="00F47487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E54C74-6294-4B48-B81D-D20E544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1A4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1A4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1A4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11A4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1A4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1A4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1A4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1A4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1A4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11A4B"/>
    <w:pPr>
      <w:tabs>
        <w:tab w:val="center" w:pos="4819"/>
        <w:tab w:val="right" w:pos="9639"/>
      </w:tabs>
      <w:ind w:firstLine="709"/>
    </w:pPr>
  </w:style>
  <w:style w:type="character" w:customStyle="1" w:styleId="21">
    <w:name w:val="Знак Знак2"/>
    <w:uiPriority w:val="99"/>
    <w:semiHidden/>
    <w:locked/>
    <w:rsid w:val="00811A4B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811A4B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a"/>
    <w:link w:val="11"/>
    <w:uiPriority w:val="99"/>
    <w:rsid w:val="00811A4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811A4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link w:val="a9"/>
    <w:uiPriority w:val="99"/>
    <w:semiHidden/>
    <w:locked/>
    <w:rsid w:val="00587AA4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811A4B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uiPriority w:val="99"/>
    <w:rsid w:val="00811A4B"/>
    <w:rPr>
      <w:kern w:val="16"/>
      <w:sz w:val="24"/>
      <w:szCs w:val="24"/>
    </w:rPr>
  </w:style>
  <w:style w:type="paragraph" w:customStyle="1" w:styleId="ad">
    <w:name w:val="выделение"/>
    <w:uiPriority w:val="99"/>
    <w:rsid w:val="00811A4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11A4B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811A4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811A4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811A4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811A4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11A4B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811A4B"/>
    <w:rPr>
      <w:vertAlign w:val="superscript"/>
    </w:rPr>
  </w:style>
  <w:style w:type="character" w:styleId="af4">
    <w:name w:val="footnote reference"/>
    <w:uiPriority w:val="99"/>
    <w:semiHidden/>
    <w:rsid w:val="00811A4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11A4B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811A4B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811A4B"/>
    <w:rPr>
      <w:sz w:val="28"/>
      <w:szCs w:val="28"/>
    </w:rPr>
  </w:style>
  <w:style w:type="paragraph" w:styleId="af7">
    <w:name w:val="Normal (Web)"/>
    <w:basedOn w:val="a2"/>
    <w:uiPriority w:val="99"/>
    <w:rsid w:val="00811A4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11A4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11A4B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811A4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1A4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1A4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1A4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811A4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11A4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11A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11A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1A4B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1A4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11A4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11A4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11A4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1A4B"/>
    <w:rPr>
      <w:i/>
      <w:iCs/>
    </w:rPr>
  </w:style>
  <w:style w:type="paragraph" w:customStyle="1" w:styleId="afb">
    <w:name w:val="ТАБЛИЦА"/>
    <w:next w:val="a2"/>
    <w:autoRedefine/>
    <w:uiPriority w:val="99"/>
    <w:rsid w:val="00811A4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11A4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11A4B"/>
  </w:style>
  <w:style w:type="table" w:customStyle="1" w:styleId="15">
    <w:name w:val="Стиль таблицы1"/>
    <w:uiPriority w:val="99"/>
    <w:rsid w:val="00811A4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11A4B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11A4B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11A4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11A4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11A4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11A4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Tycoon</Company>
  <LinksUpToDate>false</LinksUpToDate>
  <CharactersWithSpaces>38746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Hell</dc:creator>
  <cp:keywords/>
  <dc:description/>
  <cp:lastModifiedBy>admin</cp:lastModifiedBy>
  <cp:revision>2</cp:revision>
  <dcterms:created xsi:type="dcterms:W3CDTF">2014-03-04T22:20:00Z</dcterms:created>
  <dcterms:modified xsi:type="dcterms:W3CDTF">2014-03-04T22:20:00Z</dcterms:modified>
</cp:coreProperties>
</file>